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FB3F" w14:textId="631CDB44" w:rsidR="00FA334F" w:rsidRPr="001C0DC0" w:rsidRDefault="0027645A" w:rsidP="00C569AA">
      <w:pPr>
        <w:pStyle w:val="Heading1"/>
        <w:spacing w:line="240" w:lineRule="auto"/>
        <w:rPr>
          <w:sz w:val="72"/>
          <w:szCs w:val="72"/>
        </w:rPr>
      </w:pPr>
      <w:bookmarkStart w:id="0" w:name="_Toc79667721"/>
      <w:bookmarkStart w:id="1" w:name="_Toc79667764"/>
      <w:bookmarkStart w:id="2" w:name="_Toc79668154"/>
      <w:bookmarkStart w:id="3" w:name="_Toc79671356"/>
      <w:bookmarkStart w:id="4" w:name="_Toc85472271"/>
      <w:bookmarkStart w:id="5" w:name="_Toc86302744"/>
      <w:bookmarkStart w:id="6" w:name="_Toc86335888"/>
      <w:bookmarkStart w:id="7" w:name="_Toc87543210"/>
      <w:bookmarkStart w:id="8" w:name="_Toc88410513"/>
      <w:bookmarkStart w:id="9" w:name="_Toc94625889"/>
      <w:bookmarkStart w:id="10" w:name="_Toc94626153"/>
      <w:bookmarkStart w:id="11" w:name="_Toc109900429"/>
      <w:bookmarkStart w:id="12" w:name="_Toc113630125"/>
      <w:r w:rsidRPr="001C0DC0">
        <w:rPr>
          <w:sz w:val="72"/>
          <w:szCs w:val="72"/>
        </w:rPr>
        <w:t>A narrative review</w:t>
      </w:r>
      <w:bookmarkEnd w:id="0"/>
      <w:bookmarkEnd w:id="1"/>
      <w:bookmarkEnd w:id="2"/>
      <w:bookmarkEnd w:id="3"/>
      <w:bookmarkEnd w:id="4"/>
      <w:bookmarkEnd w:id="5"/>
      <w:bookmarkEnd w:id="6"/>
      <w:bookmarkEnd w:id="7"/>
      <w:bookmarkEnd w:id="8"/>
      <w:r w:rsidR="00472F6C" w:rsidRPr="001C0DC0">
        <w:rPr>
          <w:sz w:val="72"/>
          <w:szCs w:val="72"/>
        </w:rPr>
        <w:t xml:space="preserve"> of self-directed disability budget management</w:t>
      </w:r>
      <w:bookmarkEnd w:id="9"/>
      <w:bookmarkEnd w:id="10"/>
      <w:bookmarkEnd w:id="11"/>
      <w:bookmarkEnd w:id="12"/>
    </w:p>
    <w:p w14:paraId="69DD96E2" w14:textId="77777777" w:rsidR="001C0DC0" w:rsidRDefault="001C0DC0" w:rsidP="00EA4C91">
      <w:pPr>
        <w:pStyle w:val="Versionanddate"/>
        <w:spacing w:after="720" w:line="240" w:lineRule="auto"/>
        <w:rPr>
          <w:rFonts w:asciiTheme="majorHAnsi" w:hAnsiTheme="majorHAnsi" w:cstheme="majorHAnsi"/>
        </w:rPr>
      </w:pPr>
    </w:p>
    <w:p w14:paraId="5DCF65B8" w14:textId="371064D9" w:rsidR="0027645A" w:rsidRPr="00F45289" w:rsidRDefault="002F32A5" w:rsidP="00EA4C91">
      <w:pPr>
        <w:pStyle w:val="Versionanddate"/>
        <w:spacing w:after="720" w:line="240" w:lineRule="auto"/>
        <w:rPr>
          <w:rFonts w:asciiTheme="majorHAnsi" w:hAnsiTheme="majorHAnsi" w:cstheme="majorHAnsi"/>
        </w:rPr>
      </w:pPr>
      <w:r w:rsidRPr="002F32A5">
        <w:rPr>
          <w:rFonts w:asciiTheme="majorHAnsi" w:hAnsiTheme="majorHAnsi" w:cstheme="majorHAnsi"/>
        </w:rPr>
        <w:t>Version 1.0 –</w:t>
      </w:r>
      <w:r>
        <w:rPr>
          <w:rFonts w:asciiTheme="majorHAnsi" w:hAnsiTheme="majorHAnsi" w:cstheme="majorHAnsi"/>
        </w:rPr>
        <w:t xml:space="preserve"> </w:t>
      </w:r>
      <w:r w:rsidR="00D323CC">
        <w:rPr>
          <w:rFonts w:asciiTheme="majorHAnsi" w:hAnsiTheme="majorHAnsi" w:cstheme="majorHAnsi"/>
        </w:rPr>
        <w:t>August</w:t>
      </w:r>
      <w:r w:rsidR="00ED17CD" w:rsidRPr="00F45289">
        <w:rPr>
          <w:rFonts w:asciiTheme="majorHAnsi" w:hAnsiTheme="majorHAnsi" w:cstheme="majorHAnsi"/>
        </w:rPr>
        <w:t xml:space="preserve"> </w:t>
      </w:r>
      <w:r w:rsidR="00DF3397" w:rsidRPr="00F45289">
        <w:rPr>
          <w:rFonts w:asciiTheme="majorHAnsi" w:hAnsiTheme="majorHAnsi" w:cstheme="majorHAnsi"/>
        </w:rPr>
        <w:t>2022</w:t>
      </w:r>
      <w:r w:rsidR="00FA334F" w:rsidRPr="00F45289">
        <w:rPr>
          <w:rFonts w:asciiTheme="majorHAnsi" w:hAnsiTheme="majorHAnsi" w:cstheme="majorHAnsi"/>
        </w:rPr>
        <w:br/>
      </w:r>
      <w:r w:rsidR="0027645A" w:rsidRPr="00FA1527">
        <w:rPr>
          <w:rFonts w:asciiTheme="majorHAnsi" w:hAnsiTheme="majorHAnsi" w:cstheme="majorHAnsi"/>
        </w:rPr>
        <w:t>Research</w:t>
      </w:r>
      <w:r w:rsidR="0027645A" w:rsidRPr="00F45289">
        <w:rPr>
          <w:rFonts w:asciiTheme="majorHAnsi" w:hAnsiTheme="majorHAnsi" w:cstheme="majorHAnsi"/>
        </w:rPr>
        <w:t xml:space="preserve"> &amp; Evaluation Branch, NDIA</w:t>
      </w:r>
    </w:p>
    <w:p w14:paraId="787E28C5" w14:textId="77777777" w:rsidR="00FA334F" w:rsidRPr="00410E41" w:rsidRDefault="001665A1" w:rsidP="00EA4C91">
      <w:pPr>
        <w:pStyle w:val="Versionanddate"/>
        <w:spacing w:after="720" w:line="240" w:lineRule="auto"/>
        <w:rPr>
          <w:rStyle w:val="WebsiteChar"/>
          <w:rFonts w:asciiTheme="majorHAnsi" w:hAnsiTheme="majorHAnsi" w:cstheme="majorHAnsi"/>
          <w:sz w:val="22"/>
          <w:szCs w:val="22"/>
        </w:rPr>
      </w:pPr>
      <w:r w:rsidRPr="00410E41">
        <w:rPr>
          <w:rStyle w:val="WebsiteChar"/>
          <w:rFonts w:asciiTheme="majorHAnsi" w:hAnsiTheme="majorHAnsi" w:cstheme="majorHAnsi"/>
          <w:sz w:val="22"/>
          <w:szCs w:val="22"/>
        </w:rPr>
        <w:t>ndis.gov.au</w:t>
      </w:r>
    </w:p>
    <w:p w14:paraId="1AEF011C" w14:textId="77777777" w:rsidR="007219F1" w:rsidRPr="00410E41" w:rsidRDefault="00FA334F" w:rsidP="00EA4C91">
      <w:pPr>
        <w:spacing w:line="240" w:lineRule="auto"/>
        <w:rPr>
          <w:rFonts w:asciiTheme="majorHAnsi" w:hAnsiTheme="majorHAnsi" w:cstheme="majorHAnsi"/>
          <w:szCs w:val="22"/>
        </w:rPr>
      </w:pPr>
      <w:r w:rsidRPr="00410E41">
        <w:rPr>
          <w:rFonts w:asciiTheme="majorHAnsi" w:hAnsiTheme="majorHAnsi" w:cstheme="majorHAnsi"/>
          <w:noProof/>
          <w:szCs w:val="22"/>
          <w:lang w:eastAsia="en-AU"/>
        </w:rPr>
        <w:drawing>
          <wp:inline distT="0" distB="0" distL="0" distR="0" wp14:anchorId="06863B42" wp14:editId="669C08B3">
            <wp:extent cx="969645" cy="508729"/>
            <wp:effectExtent l="0" t="0" r="0" b="0"/>
            <wp:docPr id="4" name="Picture 4"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r w:rsidR="007219F1" w:rsidRPr="00410E41">
        <w:rPr>
          <w:rFonts w:asciiTheme="majorHAnsi" w:hAnsiTheme="majorHAnsi" w:cstheme="majorHAnsi"/>
          <w:szCs w:val="22"/>
        </w:rPr>
        <w:br w:type="page"/>
      </w:r>
    </w:p>
    <w:p w14:paraId="3553812E" w14:textId="77777777" w:rsidR="00047B15" w:rsidRPr="007E500D" w:rsidRDefault="00047B15" w:rsidP="007E500D">
      <w:pPr>
        <w:pStyle w:val="Heading2"/>
        <w:numPr>
          <w:ilvl w:val="0"/>
          <w:numId w:val="0"/>
        </w:numPr>
        <w:rPr>
          <w:b w:val="0"/>
          <w:sz w:val="30"/>
          <w:szCs w:val="30"/>
        </w:rPr>
      </w:pPr>
      <w:bookmarkStart w:id="13" w:name="_Toc100231561"/>
      <w:bookmarkStart w:id="14" w:name="_Toc109900430"/>
      <w:bookmarkStart w:id="15" w:name="_Toc113630126"/>
      <w:bookmarkStart w:id="16" w:name="_Toc79667722"/>
      <w:bookmarkStart w:id="17" w:name="_Toc79667765"/>
      <w:bookmarkStart w:id="18" w:name="_Toc79668155"/>
      <w:bookmarkStart w:id="19" w:name="_Toc79671357"/>
      <w:bookmarkStart w:id="20" w:name="_Toc85472272"/>
      <w:bookmarkStart w:id="21" w:name="_Toc86302745"/>
      <w:bookmarkStart w:id="22" w:name="_Toc86335889"/>
      <w:bookmarkStart w:id="23" w:name="_Toc87543211"/>
      <w:bookmarkStart w:id="24" w:name="_Toc88410514"/>
      <w:bookmarkStart w:id="25" w:name="_Toc94625890"/>
      <w:bookmarkStart w:id="26" w:name="_Toc94626154"/>
      <w:r w:rsidRPr="007E500D">
        <w:rPr>
          <w:sz w:val="30"/>
          <w:szCs w:val="30"/>
        </w:rPr>
        <w:lastRenderedPageBreak/>
        <w:t>About the Research and Evaluation Branch</w:t>
      </w:r>
      <w:bookmarkEnd w:id="13"/>
      <w:bookmarkEnd w:id="14"/>
      <w:bookmarkEnd w:id="15"/>
    </w:p>
    <w:p w14:paraId="5F8F93D5" w14:textId="3D71241A" w:rsidR="00047B15" w:rsidRPr="008520F2" w:rsidRDefault="00047B15" w:rsidP="00047B15">
      <w:bookmarkStart w:id="27" w:name="_Toc65251766"/>
      <w:r w:rsidRPr="008520F2">
        <w:t xml:space="preserve">The Research and Evaluation Branch is responsible for ensuring that NDIA policies, </w:t>
      </w:r>
      <w:r>
        <w:t xml:space="preserve">guidance, </w:t>
      </w:r>
      <w:r w:rsidRPr="008520F2">
        <w:t xml:space="preserve">practices and priorities are informed by trustworthy and robust evidence so </w:t>
      </w:r>
      <w:r>
        <w:t xml:space="preserve">that </w:t>
      </w:r>
      <w:r w:rsidRPr="008520F2">
        <w:t xml:space="preserve">decisions can be based on an understanding of what </w:t>
      </w:r>
      <w:r>
        <w:t>is important both for</w:t>
      </w:r>
      <w:r w:rsidRPr="008520F2">
        <w:t xml:space="preserve"> participants and the Agency.</w:t>
      </w:r>
      <w:r>
        <w:t xml:space="preserve"> </w:t>
      </w:r>
      <w:r w:rsidRPr="00F14BA1">
        <w:t xml:space="preserve">Our research is based on a collaborative approach </w:t>
      </w:r>
      <w:r>
        <w:t>in which</w:t>
      </w:r>
      <w:r w:rsidRPr="00F14BA1">
        <w:t xml:space="preserve"> we engage with participants and other key stakeholders to address scheme priorities.</w:t>
      </w:r>
      <w:r>
        <w:t xml:space="preserve"> Our</w:t>
      </w:r>
      <w:r w:rsidRPr="00F14BA1">
        <w:t xml:space="preserve"> collaborative approach helps us to develop tailored approaches to the translation of the research. This includes developing resources for participants </w:t>
      </w:r>
      <w:r>
        <w:t xml:space="preserve">and providers </w:t>
      </w:r>
      <w:r w:rsidRPr="00F14BA1">
        <w:t>to engage with best practice</w:t>
      </w:r>
      <w:r>
        <w:t xml:space="preserve">, </w:t>
      </w:r>
      <w:r w:rsidR="001837AE">
        <w:t>and</w:t>
      </w:r>
      <w:r>
        <w:t xml:space="preserve"> for partners in the community and other government departments to understand and apply evidence into their practices.</w:t>
      </w:r>
    </w:p>
    <w:p w14:paraId="22272F38" w14:textId="77777777" w:rsidR="00047B15" w:rsidRPr="007E500D" w:rsidRDefault="00047B15" w:rsidP="007E500D">
      <w:pPr>
        <w:pStyle w:val="Heading2"/>
        <w:numPr>
          <w:ilvl w:val="0"/>
          <w:numId w:val="0"/>
        </w:numPr>
        <w:rPr>
          <w:b w:val="0"/>
          <w:sz w:val="30"/>
          <w:szCs w:val="30"/>
        </w:rPr>
      </w:pPr>
      <w:bookmarkStart w:id="28" w:name="_Toc82697142"/>
      <w:bookmarkStart w:id="29" w:name="_Toc82697446"/>
      <w:bookmarkStart w:id="30" w:name="_Toc87440976"/>
      <w:bookmarkStart w:id="31" w:name="_Toc100231562"/>
      <w:bookmarkStart w:id="32" w:name="_Toc109900431"/>
      <w:bookmarkStart w:id="33" w:name="_Toc113630127"/>
      <w:bookmarkStart w:id="34" w:name="_Toc80015982"/>
      <w:bookmarkStart w:id="35" w:name="_Toc80016078"/>
      <w:bookmarkStart w:id="36" w:name="_Toc81899628"/>
      <w:bookmarkStart w:id="37" w:name="_Toc81899680"/>
      <w:bookmarkEnd w:id="27"/>
      <w:r w:rsidRPr="007E500D">
        <w:rPr>
          <w:sz w:val="30"/>
          <w:szCs w:val="30"/>
        </w:rPr>
        <w:t>Disclaimer</w:t>
      </w:r>
      <w:bookmarkEnd w:id="28"/>
      <w:bookmarkEnd w:id="29"/>
      <w:bookmarkEnd w:id="30"/>
      <w:bookmarkEnd w:id="31"/>
      <w:bookmarkEnd w:id="32"/>
      <w:bookmarkEnd w:id="33"/>
    </w:p>
    <w:p w14:paraId="544B2CD7" w14:textId="77777777" w:rsidR="00047B15" w:rsidRPr="008520F2" w:rsidRDefault="00047B15" w:rsidP="00047B15">
      <w:r w:rsidRPr="008520F2">
        <w:t>The National Disability Insurance Agency (NDIA) accepts no responsibility for the accuracy or completeness of any material contained in this report. Further, the National Disability Insurance Agency disclaims all liability to any person in respect of anything, and of the consequences of anything, done or omitted to be done by any such person in reliance, whether wholly or partly, upon any information presented in this report.</w:t>
      </w:r>
      <w:r>
        <w:t xml:space="preserve"> </w:t>
      </w:r>
      <w:r w:rsidRPr="008520F2">
        <w:t>Material in this report is made available on the understanding that the National Disability Insurance Agency is not providing professional advice. Before relying on any of the material in this report, users should obtain appropriate professional advice.</w:t>
      </w:r>
      <w:r>
        <w:t xml:space="preserve"> </w:t>
      </w:r>
      <w:r w:rsidRPr="008520F2">
        <w:t>Views and recommendations of third parties, which may also be included in this report, do not necessarily reflect the views of the National Disability Insurance Agency, or indicate a commitment to a particular course of action.</w:t>
      </w:r>
    </w:p>
    <w:p w14:paraId="41BE51F4" w14:textId="77777777" w:rsidR="003D2095" w:rsidRPr="007E500D" w:rsidRDefault="003D2095" w:rsidP="007E500D">
      <w:pPr>
        <w:pStyle w:val="Heading2"/>
        <w:numPr>
          <w:ilvl w:val="0"/>
          <w:numId w:val="0"/>
        </w:numPr>
        <w:rPr>
          <w:b w:val="0"/>
          <w:sz w:val="30"/>
          <w:szCs w:val="30"/>
        </w:rPr>
      </w:pPr>
      <w:bookmarkStart w:id="38" w:name="_Toc82697145"/>
      <w:bookmarkStart w:id="39" w:name="_Toc82697449"/>
      <w:bookmarkStart w:id="40" w:name="_Toc87440979"/>
      <w:bookmarkStart w:id="41" w:name="_Toc100231564"/>
      <w:bookmarkStart w:id="42" w:name="_Toc109900432"/>
      <w:bookmarkStart w:id="43" w:name="_Toc113630128"/>
      <w:bookmarkStart w:id="44" w:name="_Toc82697144"/>
      <w:bookmarkStart w:id="45" w:name="_Toc82697448"/>
      <w:bookmarkStart w:id="46" w:name="_Toc87440978"/>
      <w:bookmarkStart w:id="47" w:name="_Toc100231563"/>
      <w:bookmarkStart w:id="48" w:name="_Toc74734133"/>
      <w:bookmarkStart w:id="49" w:name="_Toc80015984"/>
      <w:bookmarkStart w:id="50" w:name="_Toc80016080"/>
      <w:bookmarkStart w:id="51" w:name="_Toc81899629"/>
      <w:bookmarkStart w:id="52" w:name="_Toc81899681"/>
      <w:bookmarkEnd w:id="34"/>
      <w:bookmarkEnd w:id="35"/>
      <w:bookmarkEnd w:id="36"/>
      <w:bookmarkEnd w:id="37"/>
      <w:r w:rsidRPr="007E500D">
        <w:rPr>
          <w:sz w:val="30"/>
          <w:szCs w:val="30"/>
        </w:rPr>
        <w:t>Acknowledgements</w:t>
      </w:r>
      <w:bookmarkEnd w:id="38"/>
      <w:bookmarkEnd w:id="39"/>
      <w:bookmarkEnd w:id="40"/>
      <w:bookmarkEnd w:id="41"/>
      <w:bookmarkEnd w:id="42"/>
      <w:bookmarkEnd w:id="43"/>
    </w:p>
    <w:p w14:paraId="3D5AD90E" w14:textId="77777777" w:rsidR="003D2095" w:rsidRPr="008520F2" w:rsidRDefault="003D2095" w:rsidP="003D2095">
      <w:pPr>
        <w:rPr>
          <w:rFonts w:eastAsia="MS PGothic"/>
        </w:rPr>
      </w:pPr>
      <w:r w:rsidRPr="7675CEBC">
        <w:rPr>
          <w:rFonts w:eastAsia="MS PGothic"/>
        </w:rPr>
        <w:t>The NDIA acknowledges the Traditional Owners and Custodians throughout Australia and their continuing connection to the many lands, seas and communities. The NDIA pays respect to Elders past and present and extends this acknowledgement and respect to any Aboriginal and Torres Strait Islander people who may be reading this report.</w:t>
      </w:r>
      <w:r>
        <w:rPr>
          <w:rFonts w:eastAsia="MS PGothic"/>
        </w:rPr>
        <w:t xml:space="preserve"> </w:t>
      </w:r>
    </w:p>
    <w:p w14:paraId="63042878" w14:textId="77777777" w:rsidR="00047B15" w:rsidRPr="007E500D" w:rsidRDefault="00047B15" w:rsidP="007E500D">
      <w:pPr>
        <w:pStyle w:val="Heading2"/>
        <w:numPr>
          <w:ilvl w:val="0"/>
          <w:numId w:val="0"/>
        </w:numPr>
        <w:rPr>
          <w:b w:val="0"/>
          <w:sz w:val="30"/>
          <w:szCs w:val="30"/>
        </w:rPr>
      </w:pPr>
      <w:bookmarkStart w:id="53" w:name="_Toc109900433"/>
      <w:bookmarkStart w:id="54" w:name="_Toc113630129"/>
      <w:r w:rsidRPr="007E500D">
        <w:rPr>
          <w:sz w:val="30"/>
          <w:szCs w:val="30"/>
        </w:rPr>
        <w:t>Citation</w:t>
      </w:r>
      <w:bookmarkEnd w:id="44"/>
      <w:bookmarkEnd w:id="45"/>
      <w:bookmarkEnd w:id="46"/>
      <w:bookmarkEnd w:id="47"/>
      <w:bookmarkEnd w:id="53"/>
      <w:bookmarkEnd w:id="54"/>
    </w:p>
    <w:p w14:paraId="319160CE" w14:textId="59697F71" w:rsidR="00047B15" w:rsidRDefault="00047B15" w:rsidP="00047B15">
      <w:r>
        <w:t>National Disability Insurance Agency</w:t>
      </w:r>
      <w:r w:rsidRPr="7675CEBC">
        <w:t xml:space="preserve"> (202</w:t>
      </w:r>
      <w:r>
        <w:t>2</w:t>
      </w:r>
      <w:r w:rsidRPr="7675CEBC">
        <w:t>)</w:t>
      </w:r>
      <w:r>
        <w:t>.</w:t>
      </w:r>
      <w:r w:rsidRPr="7675CEBC">
        <w:t xml:space="preserve"> </w:t>
      </w:r>
      <w:r w:rsidRPr="00047B15">
        <w:rPr>
          <w:i/>
          <w:iCs/>
        </w:rPr>
        <w:t>A narrative review of self-directed disability budget management</w:t>
      </w:r>
      <w:r w:rsidRPr="7675CEBC">
        <w:t>, National Disability Insurance Agency, Australian Government.</w:t>
      </w:r>
      <w:r>
        <w:t xml:space="preserve"> Prepared by </w:t>
      </w:r>
      <w:r w:rsidR="00E846CC">
        <w:t>Research and Evaluation Branch NDIA</w:t>
      </w:r>
      <w:r>
        <w:t>.</w:t>
      </w:r>
    </w:p>
    <w:p w14:paraId="257A9D01" w14:textId="77777777" w:rsidR="003D2095" w:rsidRPr="007473BF" w:rsidRDefault="003D2095" w:rsidP="003D2095">
      <w:pPr>
        <w:pStyle w:val="ReportNormal"/>
        <w:spacing w:line="240" w:lineRule="auto"/>
      </w:pPr>
      <w:r w:rsidRPr="007473BF">
        <w:t xml:space="preserve">© The National Disability Insurance Agency </w:t>
      </w:r>
    </w:p>
    <w:p w14:paraId="6BE5F1D3" w14:textId="77777777" w:rsidR="003D2095" w:rsidRPr="007473BF" w:rsidRDefault="003D2095" w:rsidP="003D2095">
      <w:pPr>
        <w:pStyle w:val="ReportNormal"/>
      </w:pPr>
      <w:r w:rsidRPr="007473BF">
        <w:t>You may distribute, remix, and build upon this work. However, you must attribute The National Disability Insurance Agency as the copyright holder of the work.</w:t>
      </w:r>
    </w:p>
    <w:p w14:paraId="19304272" w14:textId="24EF1D43" w:rsidR="00E63A03" w:rsidRDefault="003D2095" w:rsidP="003D2095">
      <w:pPr>
        <w:rPr>
          <w:rFonts w:eastAsiaTheme="majorEastAsia" w:cstheme="majorBidi"/>
          <w:b/>
          <w:bCs/>
          <w:color w:val="6B2976"/>
          <w:sz w:val="44"/>
          <w:szCs w:val="26"/>
        </w:rPr>
      </w:pPr>
      <w:r w:rsidRPr="007473BF">
        <w:t>Enquiries about this publication should be addressed to</w:t>
      </w:r>
      <w:r>
        <w:t xml:space="preserve"> the </w:t>
      </w:r>
      <w:r w:rsidRPr="00EF554F">
        <w:t>National</w:t>
      </w:r>
      <w:r w:rsidRPr="007473BF">
        <w:t xml:space="preserve"> Disability Insurance Agency</w:t>
      </w:r>
      <w:r>
        <w:t xml:space="preserve"> Research and Evaluation Branch. </w:t>
      </w:r>
      <w:r w:rsidRPr="007473BF">
        <w:t xml:space="preserve">Email: </w:t>
      </w:r>
      <w:hyperlink r:id="rId8" w:history="1">
        <w:r w:rsidRPr="007473BF">
          <w:rPr>
            <w:rStyle w:val="Hyperlink"/>
            <w:rFonts w:cs="Arial"/>
            <w:szCs w:val="22"/>
          </w:rPr>
          <w:t>research@ndis.gov.au</w:t>
        </w:r>
      </w:hyperlink>
      <w:bookmarkEnd w:id="48"/>
      <w:bookmarkEnd w:id="49"/>
      <w:bookmarkEnd w:id="50"/>
      <w:bookmarkEnd w:id="51"/>
      <w:bookmarkEnd w:id="52"/>
      <w:r w:rsidR="00E63A03">
        <w:br w:type="page"/>
      </w:r>
    </w:p>
    <w:p w14:paraId="3E9F9AF9" w14:textId="77777777" w:rsidR="00323373" w:rsidRDefault="007219F1" w:rsidP="00F41417">
      <w:pPr>
        <w:pStyle w:val="Heading2"/>
        <w:numPr>
          <w:ilvl w:val="0"/>
          <w:numId w:val="0"/>
        </w:numPr>
        <w:ind w:left="720" w:hanging="720"/>
      </w:pPr>
      <w:bookmarkStart w:id="55" w:name="_Toc109900434"/>
      <w:bookmarkStart w:id="56" w:name="_Toc113630130"/>
      <w:r w:rsidRPr="00410E41">
        <w:lastRenderedPageBreak/>
        <w:t>Contents</w:t>
      </w:r>
      <w:bookmarkEnd w:id="16"/>
      <w:bookmarkEnd w:id="17"/>
      <w:bookmarkEnd w:id="18"/>
      <w:bookmarkEnd w:id="19"/>
      <w:bookmarkEnd w:id="20"/>
      <w:bookmarkEnd w:id="21"/>
      <w:bookmarkEnd w:id="22"/>
      <w:bookmarkEnd w:id="23"/>
      <w:bookmarkEnd w:id="24"/>
      <w:bookmarkEnd w:id="25"/>
      <w:bookmarkEnd w:id="26"/>
      <w:bookmarkEnd w:id="55"/>
      <w:bookmarkEnd w:id="56"/>
    </w:p>
    <w:p w14:paraId="788BF16B" w14:textId="694A8ADF" w:rsidR="00993532" w:rsidRDefault="0040062A" w:rsidP="007E500D">
      <w:pPr>
        <w:pStyle w:val="TOC1"/>
        <w:rPr>
          <w:rFonts w:asciiTheme="minorHAnsi" w:hAnsiTheme="minorHAnsi"/>
          <w:noProof/>
          <w:szCs w:val="28"/>
          <w:lang w:eastAsia="zh-CN" w:bidi="th-TH"/>
        </w:rPr>
      </w:pPr>
      <w:r w:rsidRPr="00410E41">
        <w:rPr>
          <w:rFonts w:eastAsiaTheme="majorEastAsia" w:cstheme="majorBidi"/>
          <w:b/>
          <w:bCs/>
          <w:color w:val="6B2976"/>
          <w:sz w:val="44"/>
          <w:szCs w:val="26"/>
        </w:rPr>
        <w:fldChar w:fldCharType="begin"/>
      </w:r>
      <w:r w:rsidRPr="00410E41">
        <w:instrText xml:space="preserve"> TOC \o "1-5" \h \z \u </w:instrText>
      </w:r>
      <w:r w:rsidRPr="00410E41">
        <w:rPr>
          <w:rFonts w:eastAsiaTheme="majorEastAsia" w:cstheme="majorBidi"/>
          <w:b/>
          <w:bCs/>
          <w:color w:val="6B2976"/>
          <w:sz w:val="44"/>
          <w:szCs w:val="26"/>
        </w:rPr>
        <w:fldChar w:fldCharType="separate"/>
      </w:r>
    </w:p>
    <w:p w14:paraId="2BB99D6B" w14:textId="1941EC1A" w:rsidR="00993532" w:rsidRDefault="00000000" w:rsidP="00D561B3">
      <w:pPr>
        <w:pStyle w:val="TOC2"/>
        <w:rPr>
          <w:rFonts w:asciiTheme="minorHAnsi" w:hAnsiTheme="minorHAnsi"/>
          <w:noProof/>
          <w:szCs w:val="28"/>
          <w:lang w:eastAsia="zh-CN" w:bidi="th-TH"/>
        </w:rPr>
      </w:pPr>
      <w:hyperlink w:anchor="_Toc113630131" w:history="1">
        <w:r w:rsidR="00993532" w:rsidRPr="00C37E26">
          <w:rPr>
            <w:rStyle w:val="Hyperlink"/>
            <w:noProof/>
          </w:rPr>
          <w:t>Abbreviations</w:t>
        </w:r>
        <w:r w:rsidR="00993532">
          <w:rPr>
            <w:noProof/>
            <w:webHidden/>
          </w:rPr>
          <w:tab/>
        </w:r>
        <w:r w:rsidR="00993532">
          <w:rPr>
            <w:noProof/>
            <w:webHidden/>
          </w:rPr>
          <w:fldChar w:fldCharType="begin"/>
        </w:r>
        <w:r w:rsidR="00993532">
          <w:rPr>
            <w:noProof/>
            <w:webHidden/>
          </w:rPr>
          <w:instrText xml:space="preserve"> PAGEREF _Toc113630131 \h </w:instrText>
        </w:r>
        <w:r w:rsidR="00993532">
          <w:rPr>
            <w:noProof/>
            <w:webHidden/>
          </w:rPr>
        </w:r>
        <w:r w:rsidR="00993532">
          <w:rPr>
            <w:noProof/>
            <w:webHidden/>
          </w:rPr>
          <w:fldChar w:fldCharType="separate"/>
        </w:r>
        <w:r w:rsidR="00DF7C51">
          <w:rPr>
            <w:noProof/>
            <w:webHidden/>
          </w:rPr>
          <w:t>6</w:t>
        </w:r>
        <w:r w:rsidR="00993532">
          <w:rPr>
            <w:noProof/>
            <w:webHidden/>
          </w:rPr>
          <w:fldChar w:fldCharType="end"/>
        </w:r>
      </w:hyperlink>
    </w:p>
    <w:p w14:paraId="0AD8DBFB" w14:textId="4DD856AB" w:rsidR="00993532" w:rsidRDefault="00000000" w:rsidP="00D561B3">
      <w:pPr>
        <w:pStyle w:val="TOC2"/>
        <w:rPr>
          <w:rFonts w:asciiTheme="minorHAnsi" w:hAnsiTheme="minorHAnsi"/>
          <w:noProof/>
          <w:szCs w:val="28"/>
          <w:lang w:eastAsia="zh-CN" w:bidi="th-TH"/>
        </w:rPr>
      </w:pPr>
      <w:hyperlink w:anchor="_Toc113630132" w:history="1">
        <w:r w:rsidR="00993532" w:rsidRPr="00C37E26">
          <w:rPr>
            <w:rStyle w:val="Hyperlink"/>
            <w:noProof/>
          </w:rPr>
          <w:t>Glossary</w:t>
        </w:r>
        <w:r w:rsidR="00993532">
          <w:rPr>
            <w:noProof/>
            <w:webHidden/>
          </w:rPr>
          <w:tab/>
        </w:r>
        <w:r w:rsidR="00993532">
          <w:rPr>
            <w:noProof/>
            <w:webHidden/>
          </w:rPr>
          <w:fldChar w:fldCharType="begin"/>
        </w:r>
        <w:r w:rsidR="00993532">
          <w:rPr>
            <w:noProof/>
            <w:webHidden/>
          </w:rPr>
          <w:instrText xml:space="preserve"> PAGEREF _Toc113630132 \h </w:instrText>
        </w:r>
        <w:r w:rsidR="00993532">
          <w:rPr>
            <w:noProof/>
            <w:webHidden/>
          </w:rPr>
        </w:r>
        <w:r w:rsidR="00993532">
          <w:rPr>
            <w:noProof/>
            <w:webHidden/>
          </w:rPr>
          <w:fldChar w:fldCharType="separate"/>
        </w:r>
        <w:r w:rsidR="00DF7C51">
          <w:rPr>
            <w:noProof/>
            <w:webHidden/>
          </w:rPr>
          <w:t>6</w:t>
        </w:r>
        <w:r w:rsidR="00993532">
          <w:rPr>
            <w:noProof/>
            <w:webHidden/>
          </w:rPr>
          <w:fldChar w:fldCharType="end"/>
        </w:r>
      </w:hyperlink>
    </w:p>
    <w:p w14:paraId="3C7BD1F3" w14:textId="1CA2888D" w:rsidR="00993532" w:rsidRDefault="00000000" w:rsidP="00D561B3">
      <w:pPr>
        <w:pStyle w:val="TOC2"/>
        <w:rPr>
          <w:rFonts w:asciiTheme="minorHAnsi" w:hAnsiTheme="minorHAnsi"/>
          <w:noProof/>
          <w:szCs w:val="28"/>
          <w:lang w:eastAsia="zh-CN" w:bidi="th-TH"/>
        </w:rPr>
      </w:pPr>
      <w:hyperlink w:anchor="_Toc113630133" w:history="1">
        <w:r w:rsidR="00993532" w:rsidRPr="00C37E26">
          <w:rPr>
            <w:rStyle w:val="Hyperlink"/>
            <w:noProof/>
          </w:rPr>
          <w:t>Executive summary</w:t>
        </w:r>
        <w:r w:rsidR="00993532">
          <w:rPr>
            <w:noProof/>
            <w:webHidden/>
          </w:rPr>
          <w:tab/>
        </w:r>
        <w:r w:rsidR="00993532">
          <w:rPr>
            <w:noProof/>
            <w:webHidden/>
          </w:rPr>
          <w:fldChar w:fldCharType="begin"/>
        </w:r>
        <w:r w:rsidR="00993532">
          <w:rPr>
            <w:noProof/>
            <w:webHidden/>
          </w:rPr>
          <w:instrText xml:space="preserve"> PAGEREF _Toc113630133 \h </w:instrText>
        </w:r>
        <w:r w:rsidR="00993532">
          <w:rPr>
            <w:noProof/>
            <w:webHidden/>
          </w:rPr>
        </w:r>
        <w:r w:rsidR="00993532">
          <w:rPr>
            <w:noProof/>
            <w:webHidden/>
          </w:rPr>
          <w:fldChar w:fldCharType="separate"/>
        </w:r>
        <w:r w:rsidR="00DF7C51">
          <w:rPr>
            <w:noProof/>
            <w:webHidden/>
          </w:rPr>
          <w:t>8</w:t>
        </w:r>
        <w:r w:rsidR="00993532">
          <w:rPr>
            <w:noProof/>
            <w:webHidden/>
          </w:rPr>
          <w:fldChar w:fldCharType="end"/>
        </w:r>
      </w:hyperlink>
    </w:p>
    <w:p w14:paraId="75321FBB" w14:textId="7AEED1E7" w:rsidR="00993532" w:rsidRDefault="00000000">
      <w:pPr>
        <w:pStyle w:val="TOC3"/>
        <w:rPr>
          <w:rFonts w:asciiTheme="minorHAnsi" w:hAnsiTheme="minorHAnsi"/>
          <w:noProof/>
          <w:szCs w:val="28"/>
          <w:lang w:eastAsia="zh-CN" w:bidi="th-TH"/>
        </w:rPr>
      </w:pPr>
      <w:hyperlink w:anchor="_Toc113630134" w:history="1">
        <w:r w:rsidR="00993532" w:rsidRPr="00C37E26">
          <w:rPr>
            <w:rStyle w:val="Hyperlink"/>
            <w:noProof/>
          </w:rPr>
          <w:t>Methods</w:t>
        </w:r>
        <w:r w:rsidR="00993532">
          <w:rPr>
            <w:noProof/>
            <w:webHidden/>
          </w:rPr>
          <w:tab/>
        </w:r>
        <w:r w:rsidR="00993532">
          <w:rPr>
            <w:noProof/>
            <w:webHidden/>
          </w:rPr>
          <w:fldChar w:fldCharType="begin"/>
        </w:r>
        <w:r w:rsidR="00993532">
          <w:rPr>
            <w:noProof/>
            <w:webHidden/>
          </w:rPr>
          <w:instrText xml:space="preserve"> PAGEREF _Toc113630134 \h </w:instrText>
        </w:r>
        <w:r w:rsidR="00993532">
          <w:rPr>
            <w:noProof/>
            <w:webHidden/>
          </w:rPr>
        </w:r>
        <w:r w:rsidR="00993532">
          <w:rPr>
            <w:noProof/>
            <w:webHidden/>
          </w:rPr>
          <w:fldChar w:fldCharType="separate"/>
        </w:r>
        <w:r w:rsidR="00DF7C51">
          <w:rPr>
            <w:noProof/>
            <w:webHidden/>
          </w:rPr>
          <w:t>8</w:t>
        </w:r>
        <w:r w:rsidR="00993532">
          <w:rPr>
            <w:noProof/>
            <w:webHidden/>
          </w:rPr>
          <w:fldChar w:fldCharType="end"/>
        </w:r>
      </w:hyperlink>
    </w:p>
    <w:p w14:paraId="1EF83B94" w14:textId="0F3EF177" w:rsidR="00993532" w:rsidRDefault="00000000">
      <w:pPr>
        <w:pStyle w:val="TOC3"/>
        <w:rPr>
          <w:rFonts w:asciiTheme="minorHAnsi" w:hAnsiTheme="minorHAnsi"/>
          <w:noProof/>
          <w:szCs w:val="28"/>
          <w:lang w:eastAsia="zh-CN" w:bidi="th-TH"/>
        </w:rPr>
      </w:pPr>
      <w:hyperlink w:anchor="_Toc113630135" w:history="1">
        <w:r w:rsidR="00993532" w:rsidRPr="00C37E26">
          <w:rPr>
            <w:rStyle w:val="Hyperlink"/>
            <w:noProof/>
          </w:rPr>
          <w:t>Key findings</w:t>
        </w:r>
        <w:r w:rsidR="00993532">
          <w:rPr>
            <w:noProof/>
            <w:webHidden/>
          </w:rPr>
          <w:tab/>
        </w:r>
        <w:r w:rsidR="00993532">
          <w:rPr>
            <w:noProof/>
            <w:webHidden/>
          </w:rPr>
          <w:fldChar w:fldCharType="begin"/>
        </w:r>
        <w:r w:rsidR="00993532">
          <w:rPr>
            <w:noProof/>
            <w:webHidden/>
          </w:rPr>
          <w:instrText xml:space="preserve"> PAGEREF _Toc113630135 \h </w:instrText>
        </w:r>
        <w:r w:rsidR="00993532">
          <w:rPr>
            <w:noProof/>
            <w:webHidden/>
          </w:rPr>
        </w:r>
        <w:r w:rsidR="00993532">
          <w:rPr>
            <w:noProof/>
            <w:webHidden/>
          </w:rPr>
          <w:fldChar w:fldCharType="separate"/>
        </w:r>
        <w:r w:rsidR="00DF7C51">
          <w:rPr>
            <w:noProof/>
            <w:webHidden/>
          </w:rPr>
          <w:t>8</w:t>
        </w:r>
        <w:r w:rsidR="00993532">
          <w:rPr>
            <w:noProof/>
            <w:webHidden/>
          </w:rPr>
          <w:fldChar w:fldCharType="end"/>
        </w:r>
      </w:hyperlink>
    </w:p>
    <w:p w14:paraId="34124CF2" w14:textId="628C5BD6" w:rsidR="00993532" w:rsidRDefault="00000000" w:rsidP="00D561B3">
      <w:pPr>
        <w:pStyle w:val="TOC2"/>
        <w:rPr>
          <w:rFonts w:asciiTheme="minorHAnsi" w:hAnsiTheme="minorHAnsi"/>
          <w:noProof/>
          <w:szCs w:val="28"/>
          <w:lang w:eastAsia="zh-CN" w:bidi="th-TH"/>
        </w:rPr>
      </w:pPr>
      <w:hyperlink w:anchor="_Toc113630136" w:history="1">
        <w:r w:rsidR="00993532" w:rsidRPr="00C37E26">
          <w:rPr>
            <w:rStyle w:val="Hyperlink"/>
            <w:noProof/>
          </w:rPr>
          <w:t>1.</w:t>
        </w:r>
        <w:r w:rsidR="00993532">
          <w:rPr>
            <w:rFonts w:asciiTheme="minorHAnsi" w:hAnsiTheme="minorHAnsi"/>
            <w:noProof/>
            <w:szCs w:val="28"/>
            <w:lang w:eastAsia="zh-CN" w:bidi="th-TH"/>
          </w:rPr>
          <w:tab/>
        </w:r>
        <w:r w:rsidR="00993532" w:rsidRPr="00C37E26">
          <w:rPr>
            <w:rStyle w:val="Hyperlink"/>
            <w:noProof/>
          </w:rPr>
          <w:t>Introduction</w:t>
        </w:r>
        <w:r w:rsidR="00993532">
          <w:rPr>
            <w:noProof/>
            <w:webHidden/>
          </w:rPr>
          <w:tab/>
        </w:r>
        <w:r w:rsidR="00993532">
          <w:rPr>
            <w:noProof/>
            <w:webHidden/>
          </w:rPr>
          <w:fldChar w:fldCharType="begin"/>
        </w:r>
        <w:r w:rsidR="00993532">
          <w:rPr>
            <w:noProof/>
            <w:webHidden/>
          </w:rPr>
          <w:instrText xml:space="preserve"> PAGEREF _Toc113630136 \h </w:instrText>
        </w:r>
        <w:r w:rsidR="00993532">
          <w:rPr>
            <w:noProof/>
            <w:webHidden/>
          </w:rPr>
        </w:r>
        <w:r w:rsidR="00993532">
          <w:rPr>
            <w:noProof/>
            <w:webHidden/>
          </w:rPr>
          <w:fldChar w:fldCharType="separate"/>
        </w:r>
        <w:r w:rsidR="00DF7C51">
          <w:rPr>
            <w:noProof/>
            <w:webHidden/>
          </w:rPr>
          <w:t>11</w:t>
        </w:r>
        <w:r w:rsidR="00993532">
          <w:rPr>
            <w:noProof/>
            <w:webHidden/>
          </w:rPr>
          <w:fldChar w:fldCharType="end"/>
        </w:r>
      </w:hyperlink>
    </w:p>
    <w:p w14:paraId="3D1EB1E3" w14:textId="26E1160E" w:rsidR="00993532" w:rsidRDefault="00000000">
      <w:pPr>
        <w:pStyle w:val="TOC3"/>
        <w:rPr>
          <w:rFonts w:asciiTheme="minorHAnsi" w:hAnsiTheme="minorHAnsi"/>
          <w:noProof/>
          <w:szCs w:val="28"/>
          <w:lang w:eastAsia="zh-CN" w:bidi="th-TH"/>
        </w:rPr>
      </w:pPr>
      <w:hyperlink w:anchor="_Toc113630137" w:history="1">
        <w:r w:rsidR="00993532" w:rsidRPr="00C37E26">
          <w:rPr>
            <w:rStyle w:val="Hyperlink"/>
            <w:noProof/>
          </w:rPr>
          <w:t>1.1</w:t>
        </w:r>
        <w:r w:rsidR="00993532">
          <w:rPr>
            <w:rFonts w:asciiTheme="minorHAnsi" w:hAnsiTheme="minorHAnsi"/>
            <w:noProof/>
            <w:szCs w:val="28"/>
            <w:lang w:eastAsia="zh-CN" w:bidi="th-TH"/>
          </w:rPr>
          <w:tab/>
        </w:r>
        <w:r w:rsidR="00993532" w:rsidRPr="00C37E26">
          <w:rPr>
            <w:rStyle w:val="Hyperlink"/>
            <w:noProof/>
          </w:rPr>
          <w:t>Research Questions</w:t>
        </w:r>
        <w:r w:rsidR="00993532">
          <w:rPr>
            <w:noProof/>
            <w:webHidden/>
          </w:rPr>
          <w:tab/>
        </w:r>
        <w:r w:rsidR="00993532">
          <w:rPr>
            <w:noProof/>
            <w:webHidden/>
          </w:rPr>
          <w:fldChar w:fldCharType="begin"/>
        </w:r>
        <w:r w:rsidR="00993532">
          <w:rPr>
            <w:noProof/>
            <w:webHidden/>
          </w:rPr>
          <w:instrText xml:space="preserve"> PAGEREF _Toc113630137 \h </w:instrText>
        </w:r>
        <w:r w:rsidR="00993532">
          <w:rPr>
            <w:noProof/>
            <w:webHidden/>
          </w:rPr>
        </w:r>
        <w:r w:rsidR="00993532">
          <w:rPr>
            <w:noProof/>
            <w:webHidden/>
          </w:rPr>
          <w:fldChar w:fldCharType="separate"/>
        </w:r>
        <w:r w:rsidR="00DF7C51">
          <w:rPr>
            <w:noProof/>
            <w:webHidden/>
          </w:rPr>
          <w:t>11</w:t>
        </w:r>
        <w:r w:rsidR="00993532">
          <w:rPr>
            <w:noProof/>
            <w:webHidden/>
          </w:rPr>
          <w:fldChar w:fldCharType="end"/>
        </w:r>
      </w:hyperlink>
    </w:p>
    <w:p w14:paraId="5D9B205D" w14:textId="00CE98C3" w:rsidR="00993532" w:rsidRDefault="00000000" w:rsidP="00D561B3">
      <w:pPr>
        <w:pStyle w:val="TOC2"/>
        <w:rPr>
          <w:rFonts w:asciiTheme="minorHAnsi" w:hAnsiTheme="minorHAnsi"/>
          <w:noProof/>
          <w:szCs w:val="28"/>
          <w:lang w:eastAsia="zh-CN" w:bidi="th-TH"/>
        </w:rPr>
      </w:pPr>
      <w:hyperlink w:anchor="_Toc113630138" w:history="1">
        <w:r w:rsidR="00993532" w:rsidRPr="00C37E26">
          <w:rPr>
            <w:rStyle w:val="Hyperlink"/>
            <w:noProof/>
          </w:rPr>
          <w:t>2.</w:t>
        </w:r>
        <w:r w:rsidR="00993532">
          <w:rPr>
            <w:rFonts w:asciiTheme="minorHAnsi" w:hAnsiTheme="minorHAnsi"/>
            <w:noProof/>
            <w:szCs w:val="28"/>
            <w:lang w:eastAsia="zh-CN" w:bidi="th-TH"/>
          </w:rPr>
          <w:tab/>
        </w:r>
        <w:r w:rsidR="00993532" w:rsidRPr="00C37E26">
          <w:rPr>
            <w:rStyle w:val="Hyperlink"/>
            <w:noProof/>
          </w:rPr>
          <w:t>Method</w:t>
        </w:r>
        <w:r w:rsidR="00993532">
          <w:rPr>
            <w:noProof/>
            <w:webHidden/>
          </w:rPr>
          <w:tab/>
        </w:r>
        <w:r w:rsidR="00993532">
          <w:rPr>
            <w:noProof/>
            <w:webHidden/>
          </w:rPr>
          <w:fldChar w:fldCharType="begin"/>
        </w:r>
        <w:r w:rsidR="00993532">
          <w:rPr>
            <w:noProof/>
            <w:webHidden/>
          </w:rPr>
          <w:instrText xml:space="preserve"> PAGEREF _Toc113630138 \h </w:instrText>
        </w:r>
        <w:r w:rsidR="00993532">
          <w:rPr>
            <w:noProof/>
            <w:webHidden/>
          </w:rPr>
        </w:r>
        <w:r w:rsidR="00993532">
          <w:rPr>
            <w:noProof/>
            <w:webHidden/>
          </w:rPr>
          <w:fldChar w:fldCharType="separate"/>
        </w:r>
        <w:r w:rsidR="00DF7C51">
          <w:rPr>
            <w:noProof/>
            <w:webHidden/>
          </w:rPr>
          <w:t>12</w:t>
        </w:r>
        <w:r w:rsidR="00993532">
          <w:rPr>
            <w:noProof/>
            <w:webHidden/>
          </w:rPr>
          <w:fldChar w:fldCharType="end"/>
        </w:r>
      </w:hyperlink>
    </w:p>
    <w:p w14:paraId="233573E4" w14:textId="72B3AFFB" w:rsidR="00993532" w:rsidRDefault="00000000" w:rsidP="00D561B3">
      <w:pPr>
        <w:pStyle w:val="TOC2"/>
        <w:rPr>
          <w:rFonts w:asciiTheme="minorHAnsi" w:hAnsiTheme="minorHAnsi"/>
          <w:noProof/>
          <w:szCs w:val="28"/>
          <w:lang w:eastAsia="zh-CN" w:bidi="th-TH"/>
        </w:rPr>
      </w:pPr>
      <w:hyperlink w:anchor="_Toc113630139" w:history="1">
        <w:r w:rsidR="00993532" w:rsidRPr="00C37E26">
          <w:rPr>
            <w:rStyle w:val="Hyperlink"/>
            <w:noProof/>
          </w:rPr>
          <w:t>3.</w:t>
        </w:r>
        <w:r w:rsidR="00993532">
          <w:rPr>
            <w:rFonts w:asciiTheme="minorHAnsi" w:hAnsiTheme="minorHAnsi"/>
            <w:noProof/>
            <w:szCs w:val="28"/>
            <w:lang w:eastAsia="zh-CN" w:bidi="th-TH"/>
          </w:rPr>
          <w:tab/>
        </w:r>
        <w:r w:rsidR="00993532" w:rsidRPr="00C37E26">
          <w:rPr>
            <w:rStyle w:val="Hyperlink"/>
            <w:noProof/>
          </w:rPr>
          <w:t>Narrative literature synthesis</w:t>
        </w:r>
        <w:r w:rsidR="00993532">
          <w:rPr>
            <w:noProof/>
            <w:webHidden/>
          </w:rPr>
          <w:tab/>
        </w:r>
        <w:r w:rsidR="00993532">
          <w:rPr>
            <w:noProof/>
            <w:webHidden/>
          </w:rPr>
          <w:fldChar w:fldCharType="begin"/>
        </w:r>
        <w:r w:rsidR="00993532">
          <w:rPr>
            <w:noProof/>
            <w:webHidden/>
          </w:rPr>
          <w:instrText xml:space="preserve"> PAGEREF _Toc113630139 \h </w:instrText>
        </w:r>
        <w:r w:rsidR="00993532">
          <w:rPr>
            <w:noProof/>
            <w:webHidden/>
          </w:rPr>
        </w:r>
        <w:r w:rsidR="00993532">
          <w:rPr>
            <w:noProof/>
            <w:webHidden/>
          </w:rPr>
          <w:fldChar w:fldCharType="separate"/>
        </w:r>
        <w:r w:rsidR="00DF7C51">
          <w:rPr>
            <w:noProof/>
            <w:webHidden/>
          </w:rPr>
          <w:t>12</w:t>
        </w:r>
        <w:r w:rsidR="00993532">
          <w:rPr>
            <w:noProof/>
            <w:webHidden/>
          </w:rPr>
          <w:fldChar w:fldCharType="end"/>
        </w:r>
      </w:hyperlink>
    </w:p>
    <w:p w14:paraId="54ABBF14" w14:textId="4007D862" w:rsidR="00993532" w:rsidRDefault="00000000">
      <w:pPr>
        <w:pStyle w:val="TOC3"/>
        <w:rPr>
          <w:rFonts w:asciiTheme="minorHAnsi" w:hAnsiTheme="minorHAnsi"/>
          <w:noProof/>
          <w:szCs w:val="28"/>
          <w:lang w:eastAsia="zh-CN" w:bidi="th-TH"/>
        </w:rPr>
      </w:pPr>
      <w:hyperlink w:anchor="_Toc113630140" w:history="1">
        <w:r w:rsidR="00993532" w:rsidRPr="00C37E26">
          <w:rPr>
            <w:rStyle w:val="Hyperlink"/>
            <w:noProof/>
          </w:rPr>
          <w:t>3.1</w:t>
        </w:r>
        <w:r w:rsidR="00993532">
          <w:rPr>
            <w:rFonts w:asciiTheme="minorHAnsi" w:hAnsiTheme="minorHAnsi"/>
            <w:noProof/>
            <w:szCs w:val="28"/>
            <w:lang w:eastAsia="zh-CN" w:bidi="th-TH"/>
          </w:rPr>
          <w:tab/>
        </w:r>
        <w:r w:rsidR="00993532" w:rsidRPr="00C37E26">
          <w:rPr>
            <w:rStyle w:val="Hyperlink"/>
            <w:noProof/>
          </w:rPr>
          <w:t>Overview of self-management implementation globally</w:t>
        </w:r>
        <w:r w:rsidR="00993532">
          <w:rPr>
            <w:noProof/>
            <w:webHidden/>
          </w:rPr>
          <w:tab/>
        </w:r>
        <w:r w:rsidR="00993532">
          <w:rPr>
            <w:noProof/>
            <w:webHidden/>
          </w:rPr>
          <w:fldChar w:fldCharType="begin"/>
        </w:r>
        <w:r w:rsidR="00993532">
          <w:rPr>
            <w:noProof/>
            <w:webHidden/>
          </w:rPr>
          <w:instrText xml:space="preserve"> PAGEREF _Toc113630140 \h </w:instrText>
        </w:r>
        <w:r w:rsidR="00993532">
          <w:rPr>
            <w:noProof/>
            <w:webHidden/>
          </w:rPr>
        </w:r>
        <w:r w:rsidR="00993532">
          <w:rPr>
            <w:noProof/>
            <w:webHidden/>
          </w:rPr>
          <w:fldChar w:fldCharType="separate"/>
        </w:r>
        <w:r w:rsidR="00DF7C51">
          <w:rPr>
            <w:noProof/>
            <w:webHidden/>
          </w:rPr>
          <w:t>14</w:t>
        </w:r>
        <w:r w:rsidR="00993532">
          <w:rPr>
            <w:noProof/>
            <w:webHidden/>
          </w:rPr>
          <w:fldChar w:fldCharType="end"/>
        </w:r>
      </w:hyperlink>
    </w:p>
    <w:p w14:paraId="5BCE4685" w14:textId="49F187E2" w:rsidR="00993532" w:rsidRDefault="00000000">
      <w:pPr>
        <w:pStyle w:val="TOC4"/>
        <w:rPr>
          <w:rFonts w:asciiTheme="minorHAnsi" w:hAnsiTheme="minorHAnsi"/>
          <w:szCs w:val="28"/>
          <w:lang w:eastAsia="zh-CN" w:bidi="th-TH"/>
        </w:rPr>
      </w:pPr>
      <w:hyperlink w:anchor="_Toc113630141" w:history="1">
        <w:r w:rsidR="00993532" w:rsidRPr="00C37E26">
          <w:rPr>
            <w:rStyle w:val="Hyperlink"/>
            <w:rFonts w:asciiTheme="majorHAnsi" w:hAnsiTheme="majorHAnsi" w:cstheme="majorHAnsi"/>
          </w:rPr>
          <w:t>3.1.1</w:t>
        </w:r>
        <w:r w:rsidR="00993532">
          <w:rPr>
            <w:rFonts w:asciiTheme="minorHAnsi" w:hAnsiTheme="minorHAnsi"/>
            <w:szCs w:val="28"/>
            <w:lang w:eastAsia="zh-CN" w:bidi="th-TH"/>
          </w:rPr>
          <w:tab/>
        </w:r>
        <w:r w:rsidR="00993532" w:rsidRPr="00C37E26">
          <w:rPr>
            <w:rStyle w:val="Hyperlink"/>
            <w:rFonts w:asciiTheme="majorHAnsi" w:hAnsiTheme="majorHAnsi" w:cstheme="majorHAnsi"/>
          </w:rPr>
          <w:t>A brief overview of the history of personal budgets and self-management</w:t>
        </w:r>
        <w:r w:rsidR="00993532">
          <w:rPr>
            <w:webHidden/>
          </w:rPr>
          <w:tab/>
        </w:r>
        <w:r w:rsidR="00993532">
          <w:rPr>
            <w:webHidden/>
          </w:rPr>
          <w:fldChar w:fldCharType="begin"/>
        </w:r>
        <w:r w:rsidR="00993532">
          <w:rPr>
            <w:webHidden/>
          </w:rPr>
          <w:instrText xml:space="preserve"> PAGEREF _Toc113630141 \h </w:instrText>
        </w:r>
        <w:r w:rsidR="00993532">
          <w:rPr>
            <w:webHidden/>
          </w:rPr>
        </w:r>
        <w:r w:rsidR="00993532">
          <w:rPr>
            <w:webHidden/>
          </w:rPr>
          <w:fldChar w:fldCharType="separate"/>
        </w:r>
        <w:r w:rsidR="00DF7C51">
          <w:rPr>
            <w:webHidden/>
          </w:rPr>
          <w:t>14</w:t>
        </w:r>
        <w:r w:rsidR="00993532">
          <w:rPr>
            <w:webHidden/>
          </w:rPr>
          <w:fldChar w:fldCharType="end"/>
        </w:r>
      </w:hyperlink>
    </w:p>
    <w:p w14:paraId="13743782" w14:textId="4C34E189" w:rsidR="00993532" w:rsidRDefault="00000000">
      <w:pPr>
        <w:pStyle w:val="TOC4"/>
        <w:rPr>
          <w:rFonts w:asciiTheme="minorHAnsi" w:hAnsiTheme="minorHAnsi"/>
          <w:szCs w:val="28"/>
          <w:lang w:eastAsia="zh-CN" w:bidi="th-TH"/>
        </w:rPr>
      </w:pPr>
      <w:hyperlink w:anchor="_Toc113630142" w:history="1">
        <w:r w:rsidR="00993532" w:rsidRPr="00C37E26">
          <w:rPr>
            <w:rStyle w:val="Hyperlink"/>
          </w:rPr>
          <w:t>3.1.2</w:t>
        </w:r>
        <w:r w:rsidR="00993532">
          <w:rPr>
            <w:rFonts w:asciiTheme="minorHAnsi" w:hAnsiTheme="minorHAnsi"/>
            <w:szCs w:val="28"/>
            <w:lang w:eastAsia="zh-CN" w:bidi="th-TH"/>
          </w:rPr>
          <w:tab/>
        </w:r>
        <w:r w:rsidR="00993532" w:rsidRPr="00C37E26">
          <w:rPr>
            <w:rStyle w:val="Hyperlink"/>
          </w:rPr>
          <w:t>Fund management options within self-directed programs</w:t>
        </w:r>
        <w:r w:rsidR="00993532">
          <w:rPr>
            <w:webHidden/>
          </w:rPr>
          <w:tab/>
        </w:r>
        <w:r w:rsidR="00993532">
          <w:rPr>
            <w:webHidden/>
          </w:rPr>
          <w:fldChar w:fldCharType="begin"/>
        </w:r>
        <w:r w:rsidR="00993532">
          <w:rPr>
            <w:webHidden/>
          </w:rPr>
          <w:instrText xml:space="preserve"> PAGEREF _Toc113630142 \h </w:instrText>
        </w:r>
        <w:r w:rsidR="00993532">
          <w:rPr>
            <w:webHidden/>
          </w:rPr>
        </w:r>
        <w:r w:rsidR="00993532">
          <w:rPr>
            <w:webHidden/>
          </w:rPr>
          <w:fldChar w:fldCharType="separate"/>
        </w:r>
        <w:r w:rsidR="00DF7C51">
          <w:rPr>
            <w:webHidden/>
          </w:rPr>
          <w:t>16</w:t>
        </w:r>
        <w:r w:rsidR="00993532">
          <w:rPr>
            <w:webHidden/>
          </w:rPr>
          <w:fldChar w:fldCharType="end"/>
        </w:r>
      </w:hyperlink>
    </w:p>
    <w:p w14:paraId="6C822BDF" w14:textId="089ED6CB" w:rsidR="00993532" w:rsidRDefault="00000000">
      <w:pPr>
        <w:pStyle w:val="TOC4"/>
        <w:rPr>
          <w:rFonts w:asciiTheme="minorHAnsi" w:hAnsiTheme="minorHAnsi"/>
          <w:szCs w:val="28"/>
          <w:lang w:eastAsia="zh-CN" w:bidi="th-TH"/>
        </w:rPr>
      </w:pPr>
      <w:hyperlink w:anchor="_Toc113630143" w:history="1">
        <w:r w:rsidR="00993532" w:rsidRPr="00C37E26">
          <w:rPr>
            <w:rStyle w:val="Hyperlink"/>
          </w:rPr>
          <w:t>3.1.3</w:t>
        </w:r>
        <w:r w:rsidR="00993532">
          <w:rPr>
            <w:rFonts w:asciiTheme="minorHAnsi" w:hAnsiTheme="minorHAnsi"/>
            <w:szCs w:val="28"/>
            <w:lang w:eastAsia="zh-CN" w:bidi="th-TH"/>
          </w:rPr>
          <w:tab/>
        </w:r>
        <w:r w:rsidR="00993532" w:rsidRPr="00C37E26">
          <w:rPr>
            <w:rStyle w:val="Hyperlink"/>
          </w:rPr>
          <w:t>What can typically be purchased with a self-managed budget?</w:t>
        </w:r>
        <w:r w:rsidR="00993532">
          <w:rPr>
            <w:webHidden/>
          </w:rPr>
          <w:tab/>
        </w:r>
        <w:r w:rsidR="00993532">
          <w:rPr>
            <w:webHidden/>
          </w:rPr>
          <w:fldChar w:fldCharType="begin"/>
        </w:r>
        <w:r w:rsidR="00993532">
          <w:rPr>
            <w:webHidden/>
          </w:rPr>
          <w:instrText xml:space="preserve"> PAGEREF _Toc113630143 \h </w:instrText>
        </w:r>
        <w:r w:rsidR="00993532">
          <w:rPr>
            <w:webHidden/>
          </w:rPr>
        </w:r>
        <w:r w:rsidR="00993532">
          <w:rPr>
            <w:webHidden/>
          </w:rPr>
          <w:fldChar w:fldCharType="separate"/>
        </w:r>
        <w:r w:rsidR="00DF7C51">
          <w:rPr>
            <w:webHidden/>
          </w:rPr>
          <w:t>18</w:t>
        </w:r>
        <w:r w:rsidR="00993532">
          <w:rPr>
            <w:webHidden/>
          </w:rPr>
          <w:fldChar w:fldCharType="end"/>
        </w:r>
      </w:hyperlink>
    </w:p>
    <w:p w14:paraId="58DA0C50" w14:textId="34EE6515" w:rsidR="00993532" w:rsidRDefault="00000000">
      <w:pPr>
        <w:pStyle w:val="TOC4"/>
        <w:rPr>
          <w:rFonts w:asciiTheme="minorHAnsi" w:hAnsiTheme="minorHAnsi"/>
          <w:szCs w:val="28"/>
          <w:lang w:eastAsia="zh-CN" w:bidi="th-TH"/>
        </w:rPr>
      </w:pPr>
      <w:hyperlink w:anchor="_Toc113630144" w:history="1">
        <w:r w:rsidR="00993532" w:rsidRPr="00C37E26">
          <w:rPr>
            <w:rStyle w:val="Hyperlink"/>
            <w:rFonts w:asciiTheme="majorHAnsi" w:hAnsiTheme="majorHAnsi" w:cstheme="majorHAnsi"/>
          </w:rPr>
          <w:t>3.1.4</w:t>
        </w:r>
        <w:r w:rsidR="00993532">
          <w:rPr>
            <w:rFonts w:asciiTheme="minorHAnsi" w:hAnsiTheme="minorHAnsi"/>
            <w:szCs w:val="28"/>
            <w:lang w:eastAsia="zh-CN" w:bidi="th-TH"/>
          </w:rPr>
          <w:tab/>
        </w:r>
        <w:r w:rsidR="00993532" w:rsidRPr="00C37E26">
          <w:rPr>
            <w:rStyle w:val="Hyperlink"/>
            <w:rFonts w:asciiTheme="majorHAnsi" w:hAnsiTheme="majorHAnsi" w:cstheme="majorHAnsi"/>
          </w:rPr>
          <w:t>Governance, regulation and quality assurance</w:t>
        </w:r>
        <w:r w:rsidR="00993532">
          <w:rPr>
            <w:webHidden/>
          </w:rPr>
          <w:tab/>
        </w:r>
        <w:r w:rsidR="00993532">
          <w:rPr>
            <w:webHidden/>
          </w:rPr>
          <w:fldChar w:fldCharType="begin"/>
        </w:r>
        <w:r w:rsidR="00993532">
          <w:rPr>
            <w:webHidden/>
          </w:rPr>
          <w:instrText xml:space="preserve"> PAGEREF _Toc113630144 \h </w:instrText>
        </w:r>
        <w:r w:rsidR="00993532">
          <w:rPr>
            <w:webHidden/>
          </w:rPr>
        </w:r>
        <w:r w:rsidR="00993532">
          <w:rPr>
            <w:webHidden/>
          </w:rPr>
          <w:fldChar w:fldCharType="separate"/>
        </w:r>
        <w:r w:rsidR="00DF7C51">
          <w:rPr>
            <w:webHidden/>
          </w:rPr>
          <w:t>19</w:t>
        </w:r>
        <w:r w:rsidR="00993532">
          <w:rPr>
            <w:webHidden/>
          </w:rPr>
          <w:fldChar w:fldCharType="end"/>
        </w:r>
      </w:hyperlink>
    </w:p>
    <w:p w14:paraId="40172E1B" w14:textId="5E55ED4E" w:rsidR="00993532" w:rsidRDefault="00000000">
      <w:pPr>
        <w:pStyle w:val="TOC3"/>
        <w:rPr>
          <w:rFonts w:asciiTheme="minorHAnsi" w:hAnsiTheme="minorHAnsi"/>
          <w:noProof/>
          <w:szCs w:val="28"/>
          <w:lang w:eastAsia="zh-CN" w:bidi="th-TH"/>
        </w:rPr>
      </w:pPr>
      <w:hyperlink w:anchor="_Toc113630145" w:history="1">
        <w:r w:rsidR="00993532" w:rsidRPr="00C37E26">
          <w:rPr>
            <w:rStyle w:val="Hyperlink"/>
            <w:noProof/>
          </w:rPr>
          <w:t>3.2</w:t>
        </w:r>
        <w:r w:rsidR="00993532">
          <w:rPr>
            <w:rFonts w:asciiTheme="minorHAnsi" w:hAnsiTheme="minorHAnsi"/>
            <w:noProof/>
            <w:szCs w:val="28"/>
            <w:lang w:eastAsia="zh-CN" w:bidi="th-TH"/>
          </w:rPr>
          <w:tab/>
        </w:r>
        <w:r w:rsidR="00993532" w:rsidRPr="00C37E26">
          <w:rPr>
            <w:rStyle w:val="Hyperlink"/>
            <w:noProof/>
          </w:rPr>
          <w:t>Who can and does self-manage?</w:t>
        </w:r>
        <w:r w:rsidR="00993532">
          <w:rPr>
            <w:noProof/>
            <w:webHidden/>
          </w:rPr>
          <w:tab/>
        </w:r>
        <w:r w:rsidR="00993532">
          <w:rPr>
            <w:noProof/>
            <w:webHidden/>
          </w:rPr>
          <w:fldChar w:fldCharType="begin"/>
        </w:r>
        <w:r w:rsidR="00993532">
          <w:rPr>
            <w:noProof/>
            <w:webHidden/>
          </w:rPr>
          <w:instrText xml:space="preserve"> PAGEREF _Toc113630145 \h </w:instrText>
        </w:r>
        <w:r w:rsidR="00993532">
          <w:rPr>
            <w:noProof/>
            <w:webHidden/>
          </w:rPr>
        </w:r>
        <w:r w:rsidR="00993532">
          <w:rPr>
            <w:noProof/>
            <w:webHidden/>
          </w:rPr>
          <w:fldChar w:fldCharType="separate"/>
        </w:r>
        <w:r w:rsidR="00DF7C51">
          <w:rPr>
            <w:noProof/>
            <w:webHidden/>
          </w:rPr>
          <w:t>19</w:t>
        </w:r>
        <w:r w:rsidR="00993532">
          <w:rPr>
            <w:noProof/>
            <w:webHidden/>
          </w:rPr>
          <w:fldChar w:fldCharType="end"/>
        </w:r>
      </w:hyperlink>
    </w:p>
    <w:p w14:paraId="5450A1DE" w14:textId="58C17A43" w:rsidR="00993532" w:rsidRDefault="00000000">
      <w:pPr>
        <w:pStyle w:val="TOC4"/>
        <w:rPr>
          <w:rFonts w:asciiTheme="minorHAnsi" w:hAnsiTheme="minorHAnsi"/>
          <w:szCs w:val="28"/>
          <w:lang w:eastAsia="zh-CN" w:bidi="th-TH"/>
        </w:rPr>
      </w:pPr>
      <w:hyperlink w:anchor="_Toc113630146" w:history="1">
        <w:r w:rsidR="00993532" w:rsidRPr="00C37E26">
          <w:rPr>
            <w:rStyle w:val="Hyperlink"/>
          </w:rPr>
          <w:t>3.2.1</w:t>
        </w:r>
        <w:r w:rsidR="00993532">
          <w:rPr>
            <w:rFonts w:asciiTheme="minorHAnsi" w:hAnsiTheme="minorHAnsi"/>
            <w:szCs w:val="28"/>
            <w:lang w:eastAsia="zh-CN" w:bidi="th-TH"/>
          </w:rPr>
          <w:tab/>
        </w:r>
        <w:r w:rsidR="00993532" w:rsidRPr="00C37E26">
          <w:rPr>
            <w:rStyle w:val="Hyperlink"/>
          </w:rPr>
          <w:t>Self-management eligibility and how access is determined</w:t>
        </w:r>
        <w:r w:rsidR="00993532">
          <w:rPr>
            <w:webHidden/>
          </w:rPr>
          <w:tab/>
        </w:r>
        <w:r w:rsidR="00993532">
          <w:rPr>
            <w:webHidden/>
          </w:rPr>
          <w:fldChar w:fldCharType="begin"/>
        </w:r>
        <w:r w:rsidR="00993532">
          <w:rPr>
            <w:webHidden/>
          </w:rPr>
          <w:instrText xml:space="preserve"> PAGEREF _Toc113630146 \h </w:instrText>
        </w:r>
        <w:r w:rsidR="00993532">
          <w:rPr>
            <w:webHidden/>
          </w:rPr>
        </w:r>
        <w:r w:rsidR="00993532">
          <w:rPr>
            <w:webHidden/>
          </w:rPr>
          <w:fldChar w:fldCharType="separate"/>
        </w:r>
        <w:r w:rsidR="00DF7C51">
          <w:rPr>
            <w:webHidden/>
          </w:rPr>
          <w:t>20</w:t>
        </w:r>
        <w:r w:rsidR="00993532">
          <w:rPr>
            <w:webHidden/>
          </w:rPr>
          <w:fldChar w:fldCharType="end"/>
        </w:r>
      </w:hyperlink>
    </w:p>
    <w:p w14:paraId="345E963E" w14:textId="67924E2C" w:rsidR="00993532" w:rsidRDefault="00000000">
      <w:pPr>
        <w:pStyle w:val="TOC5"/>
        <w:rPr>
          <w:rFonts w:asciiTheme="minorHAnsi" w:hAnsiTheme="minorHAnsi"/>
          <w:szCs w:val="28"/>
          <w:lang w:eastAsia="zh-CN" w:bidi="th-TH"/>
        </w:rPr>
      </w:pPr>
      <w:hyperlink w:anchor="_Toc113630147" w:history="1">
        <w:r w:rsidR="00993532" w:rsidRPr="00C37E26">
          <w:rPr>
            <w:rStyle w:val="Hyperlink"/>
          </w:rPr>
          <w:t>Eligibility for self-management</w:t>
        </w:r>
        <w:r w:rsidR="00993532">
          <w:rPr>
            <w:webHidden/>
          </w:rPr>
          <w:tab/>
        </w:r>
        <w:r w:rsidR="00993532">
          <w:rPr>
            <w:webHidden/>
          </w:rPr>
          <w:fldChar w:fldCharType="begin"/>
        </w:r>
        <w:r w:rsidR="00993532">
          <w:rPr>
            <w:webHidden/>
          </w:rPr>
          <w:instrText xml:space="preserve"> PAGEREF _Toc113630147 \h </w:instrText>
        </w:r>
        <w:r w:rsidR="00993532">
          <w:rPr>
            <w:webHidden/>
          </w:rPr>
        </w:r>
        <w:r w:rsidR="00993532">
          <w:rPr>
            <w:webHidden/>
          </w:rPr>
          <w:fldChar w:fldCharType="separate"/>
        </w:r>
        <w:r w:rsidR="00DF7C51">
          <w:rPr>
            <w:webHidden/>
          </w:rPr>
          <w:t>20</w:t>
        </w:r>
        <w:r w:rsidR="00993532">
          <w:rPr>
            <w:webHidden/>
          </w:rPr>
          <w:fldChar w:fldCharType="end"/>
        </w:r>
      </w:hyperlink>
    </w:p>
    <w:p w14:paraId="2BB6A523" w14:textId="04D9F187" w:rsidR="00993532" w:rsidRDefault="00000000">
      <w:pPr>
        <w:pStyle w:val="TOC5"/>
        <w:rPr>
          <w:rFonts w:asciiTheme="minorHAnsi" w:hAnsiTheme="minorHAnsi"/>
          <w:szCs w:val="28"/>
          <w:lang w:eastAsia="zh-CN" w:bidi="th-TH"/>
        </w:rPr>
      </w:pPr>
      <w:hyperlink w:anchor="_Toc113630148" w:history="1">
        <w:r w:rsidR="00993532" w:rsidRPr="00C37E26">
          <w:rPr>
            <w:rStyle w:val="Hyperlink"/>
          </w:rPr>
          <w:t>Person-centred planning tools</w:t>
        </w:r>
        <w:r w:rsidR="00993532">
          <w:rPr>
            <w:webHidden/>
          </w:rPr>
          <w:tab/>
        </w:r>
        <w:r w:rsidR="00993532">
          <w:rPr>
            <w:webHidden/>
          </w:rPr>
          <w:fldChar w:fldCharType="begin"/>
        </w:r>
        <w:r w:rsidR="00993532">
          <w:rPr>
            <w:webHidden/>
          </w:rPr>
          <w:instrText xml:space="preserve"> PAGEREF _Toc113630148 \h </w:instrText>
        </w:r>
        <w:r w:rsidR="00993532">
          <w:rPr>
            <w:webHidden/>
          </w:rPr>
        </w:r>
        <w:r w:rsidR="00993532">
          <w:rPr>
            <w:webHidden/>
          </w:rPr>
          <w:fldChar w:fldCharType="separate"/>
        </w:r>
        <w:r w:rsidR="00DF7C51">
          <w:rPr>
            <w:webHidden/>
          </w:rPr>
          <w:t>21</w:t>
        </w:r>
        <w:r w:rsidR="00993532">
          <w:rPr>
            <w:webHidden/>
          </w:rPr>
          <w:fldChar w:fldCharType="end"/>
        </w:r>
      </w:hyperlink>
    </w:p>
    <w:p w14:paraId="18E9F6AD" w14:textId="27AE908A" w:rsidR="00993532" w:rsidRDefault="00000000">
      <w:pPr>
        <w:pStyle w:val="TOC5"/>
        <w:rPr>
          <w:rFonts w:asciiTheme="minorHAnsi" w:hAnsiTheme="minorHAnsi"/>
          <w:szCs w:val="28"/>
          <w:lang w:eastAsia="zh-CN" w:bidi="th-TH"/>
        </w:rPr>
      </w:pPr>
      <w:hyperlink w:anchor="_Toc113630149" w:history="1">
        <w:r w:rsidR="00993532" w:rsidRPr="00C37E26">
          <w:rPr>
            <w:rStyle w:val="Hyperlink"/>
          </w:rPr>
          <w:t>Budget allocations</w:t>
        </w:r>
        <w:r w:rsidR="00993532">
          <w:rPr>
            <w:webHidden/>
          </w:rPr>
          <w:tab/>
        </w:r>
        <w:r w:rsidR="00993532">
          <w:rPr>
            <w:webHidden/>
          </w:rPr>
          <w:fldChar w:fldCharType="begin"/>
        </w:r>
        <w:r w:rsidR="00993532">
          <w:rPr>
            <w:webHidden/>
          </w:rPr>
          <w:instrText xml:space="preserve"> PAGEREF _Toc113630149 \h </w:instrText>
        </w:r>
        <w:r w:rsidR="00993532">
          <w:rPr>
            <w:webHidden/>
          </w:rPr>
        </w:r>
        <w:r w:rsidR="00993532">
          <w:rPr>
            <w:webHidden/>
          </w:rPr>
          <w:fldChar w:fldCharType="separate"/>
        </w:r>
        <w:r w:rsidR="00DF7C51">
          <w:rPr>
            <w:webHidden/>
          </w:rPr>
          <w:t>22</w:t>
        </w:r>
        <w:r w:rsidR="00993532">
          <w:rPr>
            <w:webHidden/>
          </w:rPr>
          <w:fldChar w:fldCharType="end"/>
        </w:r>
      </w:hyperlink>
    </w:p>
    <w:p w14:paraId="62A8FED9" w14:textId="7D6E43A6" w:rsidR="00993532" w:rsidRDefault="00000000">
      <w:pPr>
        <w:pStyle w:val="TOC4"/>
        <w:rPr>
          <w:rFonts w:asciiTheme="minorHAnsi" w:hAnsiTheme="minorHAnsi"/>
          <w:szCs w:val="28"/>
          <w:lang w:eastAsia="zh-CN" w:bidi="th-TH"/>
        </w:rPr>
      </w:pPr>
      <w:hyperlink w:anchor="_Toc113630150" w:history="1">
        <w:r w:rsidR="00993532" w:rsidRPr="00C37E26">
          <w:rPr>
            <w:rStyle w:val="Hyperlink"/>
          </w:rPr>
          <w:t>3.2.2</w:t>
        </w:r>
        <w:r w:rsidR="00993532">
          <w:rPr>
            <w:rFonts w:asciiTheme="minorHAnsi" w:hAnsiTheme="minorHAnsi"/>
            <w:szCs w:val="28"/>
            <w:lang w:eastAsia="zh-CN" w:bidi="th-TH"/>
          </w:rPr>
          <w:tab/>
        </w:r>
        <w:r w:rsidR="00993532" w:rsidRPr="00C37E26">
          <w:rPr>
            <w:rStyle w:val="Hyperlink"/>
          </w:rPr>
          <w:t>Self-management for people with limited capability</w:t>
        </w:r>
        <w:r w:rsidR="00993532">
          <w:rPr>
            <w:webHidden/>
          </w:rPr>
          <w:tab/>
        </w:r>
        <w:r w:rsidR="00993532">
          <w:rPr>
            <w:webHidden/>
          </w:rPr>
          <w:fldChar w:fldCharType="begin"/>
        </w:r>
        <w:r w:rsidR="00993532">
          <w:rPr>
            <w:webHidden/>
          </w:rPr>
          <w:instrText xml:space="preserve"> PAGEREF _Toc113630150 \h </w:instrText>
        </w:r>
        <w:r w:rsidR="00993532">
          <w:rPr>
            <w:webHidden/>
          </w:rPr>
        </w:r>
        <w:r w:rsidR="00993532">
          <w:rPr>
            <w:webHidden/>
          </w:rPr>
          <w:fldChar w:fldCharType="separate"/>
        </w:r>
        <w:r w:rsidR="00DF7C51">
          <w:rPr>
            <w:webHidden/>
          </w:rPr>
          <w:t>23</w:t>
        </w:r>
        <w:r w:rsidR="00993532">
          <w:rPr>
            <w:webHidden/>
          </w:rPr>
          <w:fldChar w:fldCharType="end"/>
        </w:r>
      </w:hyperlink>
    </w:p>
    <w:p w14:paraId="0845A6EC" w14:textId="0E5C39ED" w:rsidR="00993532" w:rsidRDefault="00000000">
      <w:pPr>
        <w:pStyle w:val="TOC5"/>
        <w:rPr>
          <w:rFonts w:asciiTheme="minorHAnsi" w:hAnsiTheme="minorHAnsi"/>
          <w:szCs w:val="28"/>
          <w:lang w:eastAsia="zh-CN" w:bidi="th-TH"/>
        </w:rPr>
      </w:pPr>
      <w:hyperlink w:anchor="_Toc113630151" w:history="1">
        <w:r w:rsidR="00993532" w:rsidRPr="00C37E26">
          <w:rPr>
            <w:rStyle w:val="Hyperlink"/>
          </w:rPr>
          <w:t>Intellectual disability and self-management</w:t>
        </w:r>
        <w:r w:rsidR="00993532">
          <w:rPr>
            <w:webHidden/>
          </w:rPr>
          <w:tab/>
        </w:r>
        <w:r w:rsidR="00993532">
          <w:rPr>
            <w:webHidden/>
          </w:rPr>
          <w:fldChar w:fldCharType="begin"/>
        </w:r>
        <w:r w:rsidR="00993532">
          <w:rPr>
            <w:webHidden/>
          </w:rPr>
          <w:instrText xml:space="preserve"> PAGEREF _Toc113630151 \h </w:instrText>
        </w:r>
        <w:r w:rsidR="00993532">
          <w:rPr>
            <w:webHidden/>
          </w:rPr>
        </w:r>
        <w:r w:rsidR="00993532">
          <w:rPr>
            <w:webHidden/>
          </w:rPr>
          <w:fldChar w:fldCharType="separate"/>
        </w:r>
        <w:r w:rsidR="00DF7C51">
          <w:rPr>
            <w:webHidden/>
          </w:rPr>
          <w:t>25</w:t>
        </w:r>
        <w:r w:rsidR="00993532">
          <w:rPr>
            <w:webHidden/>
          </w:rPr>
          <w:fldChar w:fldCharType="end"/>
        </w:r>
      </w:hyperlink>
    </w:p>
    <w:p w14:paraId="73216846" w14:textId="0E07E13D" w:rsidR="00993532" w:rsidRDefault="00000000">
      <w:pPr>
        <w:pStyle w:val="TOC5"/>
        <w:rPr>
          <w:rFonts w:asciiTheme="minorHAnsi" w:hAnsiTheme="minorHAnsi"/>
          <w:szCs w:val="28"/>
          <w:lang w:eastAsia="zh-CN" w:bidi="th-TH"/>
        </w:rPr>
      </w:pPr>
      <w:hyperlink w:anchor="_Toc113630152" w:history="1">
        <w:r w:rsidR="00993532" w:rsidRPr="00C37E26">
          <w:rPr>
            <w:rStyle w:val="Hyperlink"/>
          </w:rPr>
          <w:t>Psychosocial disability and self-management</w:t>
        </w:r>
        <w:r w:rsidR="00993532">
          <w:rPr>
            <w:webHidden/>
          </w:rPr>
          <w:tab/>
        </w:r>
        <w:r w:rsidR="00993532">
          <w:rPr>
            <w:webHidden/>
          </w:rPr>
          <w:fldChar w:fldCharType="begin"/>
        </w:r>
        <w:r w:rsidR="00993532">
          <w:rPr>
            <w:webHidden/>
          </w:rPr>
          <w:instrText xml:space="preserve"> PAGEREF _Toc113630152 \h </w:instrText>
        </w:r>
        <w:r w:rsidR="00993532">
          <w:rPr>
            <w:webHidden/>
          </w:rPr>
        </w:r>
        <w:r w:rsidR="00993532">
          <w:rPr>
            <w:webHidden/>
          </w:rPr>
          <w:fldChar w:fldCharType="separate"/>
        </w:r>
        <w:r w:rsidR="00DF7C51">
          <w:rPr>
            <w:webHidden/>
          </w:rPr>
          <w:t>26</w:t>
        </w:r>
        <w:r w:rsidR="00993532">
          <w:rPr>
            <w:webHidden/>
          </w:rPr>
          <w:fldChar w:fldCharType="end"/>
        </w:r>
      </w:hyperlink>
    </w:p>
    <w:p w14:paraId="63AA3CA4" w14:textId="327383B5" w:rsidR="00993532" w:rsidRDefault="00000000">
      <w:pPr>
        <w:pStyle w:val="TOC4"/>
        <w:rPr>
          <w:rFonts w:asciiTheme="minorHAnsi" w:hAnsiTheme="minorHAnsi"/>
          <w:szCs w:val="28"/>
          <w:lang w:eastAsia="zh-CN" w:bidi="th-TH"/>
        </w:rPr>
      </w:pPr>
      <w:hyperlink w:anchor="_Toc113630153" w:history="1">
        <w:r w:rsidR="00993532" w:rsidRPr="00C37E26">
          <w:rPr>
            <w:rStyle w:val="Hyperlink"/>
            <w:rFonts w:asciiTheme="majorHAnsi" w:hAnsiTheme="majorHAnsi" w:cstheme="majorHAnsi"/>
          </w:rPr>
          <w:t>3.2.3</w:t>
        </w:r>
        <w:r w:rsidR="00993532">
          <w:rPr>
            <w:rFonts w:asciiTheme="minorHAnsi" w:hAnsiTheme="minorHAnsi"/>
            <w:szCs w:val="28"/>
            <w:lang w:eastAsia="zh-CN" w:bidi="th-TH"/>
          </w:rPr>
          <w:tab/>
        </w:r>
        <w:r w:rsidR="00993532" w:rsidRPr="00C37E26">
          <w:rPr>
            <w:rStyle w:val="Hyperlink"/>
            <w:rFonts w:asciiTheme="majorHAnsi" w:hAnsiTheme="majorHAnsi" w:cstheme="majorHAnsi"/>
          </w:rPr>
          <w:t>Uptake of self-management</w:t>
        </w:r>
        <w:r w:rsidR="00993532">
          <w:rPr>
            <w:webHidden/>
          </w:rPr>
          <w:tab/>
        </w:r>
        <w:r w:rsidR="00993532">
          <w:rPr>
            <w:webHidden/>
          </w:rPr>
          <w:fldChar w:fldCharType="begin"/>
        </w:r>
        <w:r w:rsidR="00993532">
          <w:rPr>
            <w:webHidden/>
          </w:rPr>
          <w:instrText xml:space="preserve"> PAGEREF _Toc113630153 \h </w:instrText>
        </w:r>
        <w:r w:rsidR="00993532">
          <w:rPr>
            <w:webHidden/>
          </w:rPr>
        </w:r>
        <w:r w:rsidR="00993532">
          <w:rPr>
            <w:webHidden/>
          </w:rPr>
          <w:fldChar w:fldCharType="separate"/>
        </w:r>
        <w:r w:rsidR="00DF7C51">
          <w:rPr>
            <w:webHidden/>
          </w:rPr>
          <w:t>26</w:t>
        </w:r>
        <w:r w:rsidR="00993532">
          <w:rPr>
            <w:webHidden/>
          </w:rPr>
          <w:fldChar w:fldCharType="end"/>
        </w:r>
      </w:hyperlink>
    </w:p>
    <w:p w14:paraId="14E5391F" w14:textId="5AAEE135" w:rsidR="00993532" w:rsidRDefault="00000000">
      <w:pPr>
        <w:pStyle w:val="TOC3"/>
        <w:rPr>
          <w:rFonts w:asciiTheme="minorHAnsi" w:hAnsiTheme="minorHAnsi"/>
          <w:noProof/>
          <w:szCs w:val="28"/>
          <w:lang w:eastAsia="zh-CN" w:bidi="th-TH"/>
        </w:rPr>
      </w:pPr>
      <w:hyperlink w:anchor="_Toc113630154" w:history="1">
        <w:r w:rsidR="00993532" w:rsidRPr="00C37E26">
          <w:rPr>
            <w:rStyle w:val="Hyperlink"/>
            <w:noProof/>
          </w:rPr>
          <w:t>3.3</w:t>
        </w:r>
        <w:r w:rsidR="00993532">
          <w:rPr>
            <w:rFonts w:asciiTheme="minorHAnsi" w:hAnsiTheme="minorHAnsi"/>
            <w:noProof/>
            <w:szCs w:val="28"/>
            <w:lang w:eastAsia="zh-CN" w:bidi="th-TH"/>
          </w:rPr>
          <w:tab/>
        </w:r>
        <w:r w:rsidR="00993532" w:rsidRPr="00C37E26">
          <w:rPr>
            <w:rStyle w:val="Hyperlink"/>
            <w:noProof/>
          </w:rPr>
          <w:t>Safeguarding, risk assessment and risk management</w:t>
        </w:r>
        <w:r w:rsidR="00993532">
          <w:rPr>
            <w:noProof/>
            <w:webHidden/>
          </w:rPr>
          <w:tab/>
        </w:r>
        <w:r w:rsidR="00993532">
          <w:rPr>
            <w:noProof/>
            <w:webHidden/>
          </w:rPr>
          <w:fldChar w:fldCharType="begin"/>
        </w:r>
        <w:r w:rsidR="00993532">
          <w:rPr>
            <w:noProof/>
            <w:webHidden/>
          </w:rPr>
          <w:instrText xml:space="preserve"> PAGEREF _Toc113630154 \h </w:instrText>
        </w:r>
        <w:r w:rsidR="00993532">
          <w:rPr>
            <w:noProof/>
            <w:webHidden/>
          </w:rPr>
        </w:r>
        <w:r w:rsidR="00993532">
          <w:rPr>
            <w:noProof/>
            <w:webHidden/>
          </w:rPr>
          <w:fldChar w:fldCharType="separate"/>
        </w:r>
        <w:r w:rsidR="00DF7C51">
          <w:rPr>
            <w:noProof/>
            <w:webHidden/>
          </w:rPr>
          <w:t>28</w:t>
        </w:r>
        <w:r w:rsidR="00993532">
          <w:rPr>
            <w:noProof/>
            <w:webHidden/>
          </w:rPr>
          <w:fldChar w:fldCharType="end"/>
        </w:r>
      </w:hyperlink>
    </w:p>
    <w:p w14:paraId="38CD1010" w14:textId="23FF43B1" w:rsidR="00993532" w:rsidRDefault="00000000">
      <w:pPr>
        <w:pStyle w:val="TOC4"/>
        <w:rPr>
          <w:rFonts w:asciiTheme="minorHAnsi" w:hAnsiTheme="minorHAnsi"/>
          <w:szCs w:val="28"/>
          <w:lang w:eastAsia="zh-CN" w:bidi="th-TH"/>
        </w:rPr>
      </w:pPr>
      <w:hyperlink w:anchor="_Toc113630155" w:history="1">
        <w:r w:rsidR="00993532" w:rsidRPr="00C37E26">
          <w:rPr>
            <w:rStyle w:val="Hyperlink"/>
          </w:rPr>
          <w:t>3.3.1</w:t>
        </w:r>
        <w:r w:rsidR="00993532">
          <w:rPr>
            <w:rFonts w:asciiTheme="minorHAnsi" w:hAnsiTheme="minorHAnsi"/>
            <w:szCs w:val="28"/>
            <w:lang w:eastAsia="zh-CN" w:bidi="th-TH"/>
          </w:rPr>
          <w:tab/>
        </w:r>
        <w:r w:rsidR="00993532" w:rsidRPr="00C37E26">
          <w:rPr>
            <w:rStyle w:val="Hyperlink"/>
          </w:rPr>
          <w:t>Self-management and risks</w:t>
        </w:r>
        <w:r w:rsidR="00993532">
          <w:rPr>
            <w:webHidden/>
          </w:rPr>
          <w:tab/>
        </w:r>
        <w:r w:rsidR="00993532">
          <w:rPr>
            <w:webHidden/>
          </w:rPr>
          <w:fldChar w:fldCharType="begin"/>
        </w:r>
        <w:r w:rsidR="00993532">
          <w:rPr>
            <w:webHidden/>
          </w:rPr>
          <w:instrText xml:space="preserve"> PAGEREF _Toc113630155 \h </w:instrText>
        </w:r>
        <w:r w:rsidR="00993532">
          <w:rPr>
            <w:webHidden/>
          </w:rPr>
        </w:r>
        <w:r w:rsidR="00993532">
          <w:rPr>
            <w:webHidden/>
          </w:rPr>
          <w:fldChar w:fldCharType="separate"/>
        </w:r>
        <w:r w:rsidR="00DF7C51">
          <w:rPr>
            <w:webHidden/>
          </w:rPr>
          <w:t>29</w:t>
        </w:r>
        <w:r w:rsidR="00993532">
          <w:rPr>
            <w:webHidden/>
          </w:rPr>
          <w:fldChar w:fldCharType="end"/>
        </w:r>
      </w:hyperlink>
    </w:p>
    <w:p w14:paraId="2DEDF953" w14:textId="7C929744" w:rsidR="00993532" w:rsidRDefault="00000000">
      <w:pPr>
        <w:pStyle w:val="TOC5"/>
        <w:rPr>
          <w:rFonts w:asciiTheme="minorHAnsi" w:hAnsiTheme="minorHAnsi"/>
          <w:szCs w:val="28"/>
          <w:lang w:eastAsia="zh-CN" w:bidi="th-TH"/>
        </w:rPr>
      </w:pPr>
      <w:hyperlink w:anchor="_Toc113630156" w:history="1">
        <w:r w:rsidR="00993532" w:rsidRPr="00C37E26">
          <w:rPr>
            <w:rStyle w:val="Hyperlink"/>
          </w:rPr>
          <w:t>Types of risks</w:t>
        </w:r>
        <w:r w:rsidR="00993532">
          <w:rPr>
            <w:webHidden/>
          </w:rPr>
          <w:tab/>
        </w:r>
        <w:r w:rsidR="00993532">
          <w:rPr>
            <w:webHidden/>
          </w:rPr>
          <w:fldChar w:fldCharType="begin"/>
        </w:r>
        <w:r w:rsidR="00993532">
          <w:rPr>
            <w:webHidden/>
          </w:rPr>
          <w:instrText xml:space="preserve"> PAGEREF _Toc113630156 \h </w:instrText>
        </w:r>
        <w:r w:rsidR="00993532">
          <w:rPr>
            <w:webHidden/>
          </w:rPr>
        </w:r>
        <w:r w:rsidR="00993532">
          <w:rPr>
            <w:webHidden/>
          </w:rPr>
          <w:fldChar w:fldCharType="separate"/>
        </w:r>
        <w:r w:rsidR="00DF7C51">
          <w:rPr>
            <w:webHidden/>
          </w:rPr>
          <w:t>31</w:t>
        </w:r>
        <w:r w:rsidR="00993532">
          <w:rPr>
            <w:webHidden/>
          </w:rPr>
          <w:fldChar w:fldCharType="end"/>
        </w:r>
      </w:hyperlink>
    </w:p>
    <w:p w14:paraId="1D82B1E2" w14:textId="73A938FA" w:rsidR="00993532" w:rsidRDefault="00000000">
      <w:pPr>
        <w:pStyle w:val="TOC5"/>
        <w:rPr>
          <w:rFonts w:asciiTheme="minorHAnsi" w:hAnsiTheme="minorHAnsi"/>
          <w:szCs w:val="28"/>
          <w:lang w:eastAsia="zh-CN" w:bidi="th-TH"/>
        </w:rPr>
      </w:pPr>
      <w:hyperlink w:anchor="_Toc113630157" w:history="1">
        <w:r w:rsidR="00993532" w:rsidRPr="00C37E26">
          <w:rPr>
            <w:rStyle w:val="Hyperlink"/>
            <w:rFonts w:asciiTheme="majorHAnsi" w:hAnsiTheme="majorHAnsi" w:cstheme="majorHAnsi"/>
          </w:rPr>
          <w:t>Financial exploitation</w:t>
        </w:r>
        <w:r w:rsidR="00993532">
          <w:rPr>
            <w:webHidden/>
          </w:rPr>
          <w:tab/>
        </w:r>
        <w:r w:rsidR="00993532">
          <w:rPr>
            <w:webHidden/>
          </w:rPr>
          <w:fldChar w:fldCharType="begin"/>
        </w:r>
        <w:r w:rsidR="00993532">
          <w:rPr>
            <w:webHidden/>
          </w:rPr>
          <w:instrText xml:space="preserve"> PAGEREF _Toc113630157 \h </w:instrText>
        </w:r>
        <w:r w:rsidR="00993532">
          <w:rPr>
            <w:webHidden/>
          </w:rPr>
        </w:r>
        <w:r w:rsidR="00993532">
          <w:rPr>
            <w:webHidden/>
          </w:rPr>
          <w:fldChar w:fldCharType="separate"/>
        </w:r>
        <w:r w:rsidR="00DF7C51">
          <w:rPr>
            <w:webHidden/>
          </w:rPr>
          <w:t>31</w:t>
        </w:r>
        <w:r w:rsidR="00993532">
          <w:rPr>
            <w:webHidden/>
          </w:rPr>
          <w:fldChar w:fldCharType="end"/>
        </w:r>
      </w:hyperlink>
    </w:p>
    <w:p w14:paraId="39EEDE94" w14:textId="64CD7B79" w:rsidR="00993532" w:rsidRDefault="00000000">
      <w:pPr>
        <w:pStyle w:val="TOC5"/>
        <w:rPr>
          <w:rFonts w:asciiTheme="minorHAnsi" w:hAnsiTheme="minorHAnsi"/>
          <w:szCs w:val="28"/>
          <w:lang w:eastAsia="zh-CN" w:bidi="th-TH"/>
        </w:rPr>
      </w:pPr>
      <w:hyperlink w:anchor="_Toc113630158" w:history="1">
        <w:r w:rsidR="00993532" w:rsidRPr="00C37E26">
          <w:rPr>
            <w:rStyle w:val="Hyperlink"/>
            <w:rFonts w:asciiTheme="majorHAnsi" w:hAnsiTheme="majorHAnsi" w:cstheme="majorHAnsi"/>
          </w:rPr>
          <w:t>Conflicts of interest and professional boundaries</w:t>
        </w:r>
        <w:r w:rsidR="00993532">
          <w:rPr>
            <w:webHidden/>
          </w:rPr>
          <w:tab/>
        </w:r>
        <w:r w:rsidR="00993532">
          <w:rPr>
            <w:webHidden/>
          </w:rPr>
          <w:fldChar w:fldCharType="begin"/>
        </w:r>
        <w:r w:rsidR="00993532">
          <w:rPr>
            <w:webHidden/>
          </w:rPr>
          <w:instrText xml:space="preserve"> PAGEREF _Toc113630158 \h </w:instrText>
        </w:r>
        <w:r w:rsidR="00993532">
          <w:rPr>
            <w:webHidden/>
          </w:rPr>
        </w:r>
        <w:r w:rsidR="00993532">
          <w:rPr>
            <w:webHidden/>
          </w:rPr>
          <w:fldChar w:fldCharType="separate"/>
        </w:r>
        <w:r w:rsidR="00DF7C51">
          <w:rPr>
            <w:webHidden/>
          </w:rPr>
          <w:t>32</w:t>
        </w:r>
        <w:r w:rsidR="00993532">
          <w:rPr>
            <w:webHidden/>
          </w:rPr>
          <w:fldChar w:fldCharType="end"/>
        </w:r>
      </w:hyperlink>
    </w:p>
    <w:p w14:paraId="1BDDA571" w14:textId="0594EF30" w:rsidR="00993532" w:rsidRDefault="00000000">
      <w:pPr>
        <w:pStyle w:val="TOC4"/>
        <w:rPr>
          <w:rFonts w:asciiTheme="minorHAnsi" w:hAnsiTheme="minorHAnsi"/>
          <w:szCs w:val="28"/>
          <w:lang w:eastAsia="zh-CN" w:bidi="th-TH"/>
        </w:rPr>
      </w:pPr>
      <w:hyperlink w:anchor="_Toc113630159" w:history="1">
        <w:r w:rsidR="00993532" w:rsidRPr="00C37E26">
          <w:rPr>
            <w:rStyle w:val="Hyperlink"/>
            <w:rFonts w:asciiTheme="majorHAnsi" w:hAnsiTheme="majorHAnsi" w:cstheme="majorHAnsi"/>
          </w:rPr>
          <w:t>3.3.2</w:t>
        </w:r>
        <w:r w:rsidR="00993532">
          <w:rPr>
            <w:rFonts w:asciiTheme="minorHAnsi" w:hAnsiTheme="minorHAnsi"/>
            <w:szCs w:val="28"/>
            <w:lang w:eastAsia="zh-CN" w:bidi="th-TH"/>
          </w:rPr>
          <w:tab/>
        </w:r>
        <w:r w:rsidR="00993532" w:rsidRPr="00C37E26">
          <w:rPr>
            <w:rStyle w:val="Hyperlink"/>
            <w:rFonts w:asciiTheme="majorHAnsi" w:hAnsiTheme="majorHAnsi" w:cstheme="majorHAnsi"/>
          </w:rPr>
          <w:t>Approaches to risk assessment and management</w:t>
        </w:r>
        <w:r w:rsidR="00993532">
          <w:rPr>
            <w:webHidden/>
          </w:rPr>
          <w:tab/>
        </w:r>
        <w:r w:rsidR="00993532">
          <w:rPr>
            <w:webHidden/>
          </w:rPr>
          <w:fldChar w:fldCharType="begin"/>
        </w:r>
        <w:r w:rsidR="00993532">
          <w:rPr>
            <w:webHidden/>
          </w:rPr>
          <w:instrText xml:space="preserve"> PAGEREF _Toc113630159 \h </w:instrText>
        </w:r>
        <w:r w:rsidR="00993532">
          <w:rPr>
            <w:webHidden/>
          </w:rPr>
        </w:r>
        <w:r w:rsidR="00993532">
          <w:rPr>
            <w:webHidden/>
          </w:rPr>
          <w:fldChar w:fldCharType="separate"/>
        </w:r>
        <w:r w:rsidR="00DF7C51">
          <w:rPr>
            <w:webHidden/>
          </w:rPr>
          <w:t>33</w:t>
        </w:r>
        <w:r w:rsidR="00993532">
          <w:rPr>
            <w:webHidden/>
          </w:rPr>
          <w:fldChar w:fldCharType="end"/>
        </w:r>
      </w:hyperlink>
    </w:p>
    <w:p w14:paraId="21209314" w14:textId="20A39D2E" w:rsidR="00993532" w:rsidRDefault="00000000">
      <w:pPr>
        <w:pStyle w:val="TOC4"/>
        <w:rPr>
          <w:rFonts w:asciiTheme="minorHAnsi" w:hAnsiTheme="minorHAnsi"/>
          <w:szCs w:val="28"/>
          <w:lang w:eastAsia="zh-CN" w:bidi="th-TH"/>
        </w:rPr>
      </w:pPr>
      <w:hyperlink w:anchor="_Toc113630160" w:history="1">
        <w:r w:rsidR="00993532" w:rsidRPr="00C37E26">
          <w:rPr>
            <w:rStyle w:val="Hyperlink"/>
            <w:rFonts w:eastAsia="Times New Roman"/>
          </w:rPr>
          <w:t>3.3.3</w:t>
        </w:r>
        <w:r w:rsidR="00993532">
          <w:rPr>
            <w:rFonts w:asciiTheme="minorHAnsi" w:hAnsiTheme="minorHAnsi"/>
            <w:szCs w:val="28"/>
            <w:lang w:eastAsia="zh-CN" w:bidi="th-TH"/>
          </w:rPr>
          <w:tab/>
        </w:r>
        <w:r w:rsidR="00993532" w:rsidRPr="00C37E26">
          <w:rPr>
            <w:rStyle w:val="Hyperlink"/>
            <w:rFonts w:eastAsia="Times New Roman"/>
          </w:rPr>
          <w:t>Strategies to reduce risks associated with self-management</w:t>
        </w:r>
        <w:r w:rsidR="00993532">
          <w:rPr>
            <w:webHidden/>
          </w:rPr>
          <w:tab/>
        </w:r>
        <w:r w:rsidR="00993532">
          <w:rPr>
            <w:webHidden/>
          </w:rPr>
          <w:fldChar w:fldCharType="begin"/>
        </w:r>
        <w:r w:rsidR="00993532">
          <w:rPr>
            <w:webHidden/>
          </w:rPr>
          <w:instrText xml:space="preserve"> PAGEREF _Toc113630160 \h </w:instrText>
        </w:r>
        <w:r w:rsidR="00993532">
          <w:rPr>
            <w:webHidden/>
          </w:rPr>
        </w:r>
        <w:r w:rsidR="00993532">
          <w:rPr>
            <w:webHidden/>
          </w:rPr>
          <w:fldChar w:fldCharType="separate"/>
        </w:r>
        <w:r w:rsidR="00DF7C51">
          <w:rPr>
            <w:webHidden/>
          </w:rPr>
          <w:t>34</w:t>
        </w:r>
        <w:r w:rsidR="00993532">
          <w:rPr>
            <w:webHidden/>
          </w:rPr>
          <w:fldChar w:fldCharType="end"/>
        </w:r>
      </w:hyperlink>
    </w:p>
    <w:p w14:paraId="79B7347D" w14:textId="584ABC68" w:rsidR="00993532" w:rsidRDefault="00000000">
      <w:pPr>
        <w:pStyle w:val="TOC3"/>
        <w:rPr>
          <w:rFonts w:asciiTheme="minorHAnsi" w:hAnsiTheme="minorHAnsi"/>
          <w:noProof/>
          <w:szCs w:val="28"/>
          <w:lang w:eastAsia="zh-CN" w:bidi="th-TH"/>
        </w:rPr>
      </w:pPr>
      <w:hyperlink w:anchor="_Toc113630161" w:history="1">
        <w:r w:rsidR="00993532" w:rsidRPr="00C37E26">
          <w:rPr>
            <w:rStyle w:val="Hyperlink"/>
            <w:noProof/>
          </w:rPr>
          <w:t>3.4</w:t>
        </w:r>
        <w:r w:rsidR="00993532">
          <w:rPr>
            <w:rFonts w:asciiTheme="minorHAnsi" w:hAnsiTheme="minorHAnsi"/>
            <w:noProof/>
            <w:szCs w:val="28"/>
            <w:lang w:eastAsia="zh-CN" w:bidi="th-TH"/>
          </w:rPr>
          <w:tab/>
        </w:r>
        <w:r w:rsidR="00993532" w:rsidRPr="00C37E26">
          <w:rPr>
            <w:rStyle w:val="Hyperlink"/>
            <w:noProof/>
          </w:rPr>
          <w:t>Social, environmental and political context of self-management</w:t>
        </w:r>
        <w:r w:rsidR="00993532">
          <w:rPr>
            <w:noProof/>
            <w:webHidden/>
          </w:rPr>
          <w:tab/>
        </w:r>
        <w:r w:rsidR="00993532">
          <w:rPr>
            <w:noProof/>
            <w:webHidden/>
          </w:rPr>
          <w:fldChar w:fldCharType="begin"/>
        </w:r>
        <w:r w:rsidR="00993532">
          <w:rPr>
            <w:noProof/>
            <w:webHidden/>
          </w:rPr>
          <w:instrText xml:space="preserve"> PAGEREF _Toc113630161 \h </w:instrText>
        </w:r>
        <w:r w:rsidR="00993532">
          <w:rPr>
            <w:noProof/>
            <w:webHidden/>
          </w:rPr>
        </w:r>
        <w:r w:rsidR="00993532">
          <w:rPr>
            <w:noProof/>
            <w:webHidden/>
          </w:rPr>
          <w:fldChar w:fldCharType="separate"/>
        </w:r>
        <w:r w:rsidR="00DF7C51">
          <w:rPr>
            <w:noProof/>
            <w:webHidden/>
          </w:rPr>
          <w:t>35</w:t>
        </w:r>
        <w:r w:rsidR="00993532">
          <w:rPr>
            <w:noProof/>
            <w:webHidden/>
          </w:rPr>
          <w:fldChar w:fldCharType="end"/>
        </w:r>
      </w:hyperlink>
    </w:p>
    <w:p w14:paraId="04659188" w14:textId="7C2C16E5" w:rsidR="00993532" w:rsidRDefault="00000000">
      <w:pPr>
        <w:pStyle w:val="TOC4"/>
        <w:rPr>
          <w:rFonts w:asciiTheme="minorHAnsi" w:hAnsiTheme="minorHAnsi"/>
          <w:szCs w:val="28"/>
          <w:lang w:eastAsia="zh-CN" w:bidi="th-TH"/>
        </w:rPr>
      </w:pPr>
      <w:hyperlink w:anchor="_Toc113630162" w:history="1">
        <w:r w:rsidR="00993532" w:rsidRPr="00C37E26">
          <w:rPr>
            <w:rStyle w:val="Hyperlink"/>
            <w:rFonts w:asciiTheme="majorHAnsi" w:hAnsiTheme="majorHAnsi" w:cstheme="majorHAnsi"/>
          </w:rPr>
          <w:t>3.4.1</w:t>
        </w:r>
        <w:r w:rsidR="00993532">
          <w:rPr>
            <w:rFonts w:asciiTheme="minorHAnsi" w:hAnsiTheme="minorHAnsi"/>
            <w:szCs w:val="28"/>
            <w:lang w:eastAsia="zh-CN" w:bidi="th-TH"/>
          </w:rPr>
          <w:tab/>
        </w:r>
        <w:r w:rsidR="00993532" w:rsidRPr="00C37E26">
          <w:rPr>
            <w:rStyle w:val="Hyperlink"/>
            <w:rFonts w:asciiTheme="majorHAnsi" w:hAnsiTheme="majorHAnsi" w:cstheme="majorHAnsi"/>
          </w:rPr>
          <w:t>Government, politics and community</w:t>
        </w:r>
        <w:r w:rsidR="00993532">
          <w:rPr>
            <w:webHidden/>
          </w:rPr>
          <w:tab/>
        </w:r>
        <w:r w:rsidR="00993532">
          <w:rPr>
            <w:webHidden/>
          </w:rPr>
          <w:fldChar w:fldCharType="begin"/>
        </w:r>
        <w:r w:rsidR="00993532">
          <w:rPr>
            <w:webHidden/>
          </w:rPr>
          <w:instrText xml:space="preserve"> PAGEREF _Toc113630162 \h </w:instrText>
        </w:r>
        <w:r w:rsidR="00993532">
          <w:rPr>
            <w:webHidden/>
          </w:rPr>
        </w:r>
        <w:r w:rsidR="00993532">
          <w:rPr>
            <w:webHidden/>
          </w:rPr>
          <w:fldChar w:fldCharType="separate"/>
        </w:r>
        <w:r w:rsidR="00DF7C51">
          <w:rPr>
            <w:webHidden/>
          </w:rPr>
          <w:t>36</w:t>
        </w:r>
        <w:r w:rsidR="00993532">
          <w:rPr>
            <w:webHidden/>
          </w:rPr>
          <w:fldChar w:fldCharType="end"/>
        </w:r>
      </w:hyperlink>
    </w:p>
    <w:p w14:paraId="478CB418" w14:textId="7F9812DC" w:rsidR="00993532" w:rsidRDefault="00000000">
      <w:pPr>
        <w:pStyle w:val="TOC4"/>
        <w:rPr>
          <w:rFonts w:asciiTheme="minorHAnsi" w:hAnsiTheme="minorHAnsi"/>
          <w:szCs w:val="28"/>
          <w:lang w:eastAsia="zh-CN" w:bidi="th-TH"/>
        </w:rPr>
      </w:pPr>
      <w:hyperlink w:anchor="_Toc113630163" w:history="1">
        <w:r w:rsidR="00993532" w:rsidRPr="00C37E26">
          <w:rPr>
            <w:rStyle w:val="Hyperlink"/>
            <w:rFonts w:asciiTheme="majorHAnsi" w:hAnsiTheme="majorHAnsi" w:cstheme="majorHAnsi"/>
          </w:rPr>
          <w:t>3.4.2</w:t>
        </w:r>
        <w:r w:rsidR="00993532">
          <w:rPr>
            <w:rFonts w:asciiTheme="minorHAnsi" w:hAnsiTheme="minorHAnsi"/>
            <w:szCs w:val="28"/>
            <w:lang w:eastAsia="zh-CN" w:bidi="th-TH"/>
          </w:rPr>
          <w:tab/>
        </w:r>
        <w:r w:rsidR="00993532" w:rsidRPr="00C37E26">
          <w:rPr>
            <w:rStyle w:val="Hyperlink"/>
            <w:rFonts w:asciiTheme="majorHAnsi" w:hAnsiTheme="majorHAnsi" w:cstheme="majorHAnsi"/>
          </w:rPr>
          <w:t>The support service environment</w:t>
        </w:r>
        <w:r w:rsidR="00993532">
          <w:rPr>
            <w:webHidden/>
          </w:rPr>
          <w:tab/>
        </w:r>
        <w:r w:rsidR="00993532">
          <w:rPr>
            <w:webHidden/>
          </w:rPr>
          <w:fldChar w:fldCharType="begin"/>
        </w:r>
        <w:r w:rsidR="00993532">
          <w:rPr>
            <w:webHidden/>
          </w:rPr>
          <w:instrText xml:space="preserve"> PAGEREF _Toc113630163 \h </w:instrText>
        </w:r>
        <w:r w:rsidR="00993532">
          <w:rPr>
            <w:webHidden/>
          </w:rPr>
        </w:r>
        <w:r w:rsidR="00993532">
          <w:rPr>
            <w:webHidden/>
          </w:rPr>
          <w:fldChar w:fldCharType="separate"/>
        </w:r>
        <w:r w:rsidR="00DF7C51">
          <w:rPr>
            <w:webHidden/>
          </w:rPr>
          <w:t>37</w:t>
        </w:r>
        <w:r w:rsidR="00993532">
          <w:rPr>
            <w:webHidden/>
          </w:rPr>
          <w:fldChar w:fldCharType="end"/>
        </w:r>
      </w:hyperlink>
    </w:p>
    <w:p w14:paraId="7BE5E491" w14:textId="448320AC" w:rsidR="00993532" w:rsidRDefault="00000000">
      <w:pPr>
        <w:pStyle w:val="TOC4"/>
        <w:rPr>
          <w:rFonts w:asciiTheme="minorHAnsi" w:hAnsiTheme="minorHAnsi"/>
          <w:szCs w:val="28"/>
          <w:lang w:eastAsia="zh-CN" w:bidi="th-TH"/>
        </w:rPr>
      </w:pPr>
      <w:hyperlink w:anchor="_Toc113630164" w:history="1">
        <w:r w:rsidR="00993532" w:rsidRPr="00C37E26">
          <w:rPr>
            <w:rStyle w:val="Hyperlink"/>
            <w:rFonts w:asciiTheme="majorHAnsi" w:hAnsiTheme="majorHAnsi" w:cstheme="majorHAnsi"/>
          </w:rPr>
          <w:t>3.4.3</w:t>
        </w:r>
        <w:r w:rsidR="00993532">
          <w:rPr>
            <w:rFonts w:asciiTheme="minorHAnsi" w:hAnsiTheme="minorHAnsi"/>
            <w:szCs w:val="28"/>
            <w:lang w:eastAsia="zh-CN" w:bidi="th-TH"/>
          </w:rPr>
          <w:tab/>
        </w:r>
        <w:r w:rsidR="00993532" w:rsidRPr="00C37E26">
          <w:rPr>
            <w:rStyle w:val="Hyperlink"/>
            <w:rFonts w:asciiTheme="majorHAnsi" w:hAnsiTheme="majorHAnsi" w:cstheme="majorHAnsi"/>
          </w:rPr>
          <w:t>Other stakeholders that support self-management: Advocacy, peer support and user-led or disability organisations</w:t>
        </w:r>
        <w:r w:rsidR="00993532">
          <w:rPr>
            <w:webHidden/>
          </w:rPr>
          <w:tab/>
        </w:r>
        <w:r w:rsidR="00993532">
          <w:rPr>
            <w:webHidden/>
          </w:rPr>
          <w:fldChar w:fldCharType="begin"/>
        </w:r>
        <w:r w:rsidR="00993532">
          <w:rPr>
            <w:webHidden/>
          </w:rPr>
          <w:instrText xml:space="preserve"> PAGEREF _Toc113630164 \h </w:instrText>
        </w:r>
        <w:r w:rsidR="00993532">
          <w:rPr>
            <w:webHidden/>
          </w:rPr>
        </w:r>
        <w:r w:rsidR="00993532">
          <w:rPr>
            <w:webHidden/>
          </w:rPr>
          <w:fldChar w:fldCharType="separate"/>
        </w:r>
        <w:r w:rsidR="00DF7C51">
          <w:rPr>
            <w:webHidden/>
          </w:rPr>
          <w:t>39</w:t>
        </w:r>
        <w:r w:rsidR="00993532">
          <w:rPr>
            <w:webHidden/>
          </w:rPr>
          <w:fldChar w:fldCharType="end"/>
        </w:r>
      </w:hyperlink>
    </w:p>
    <w:p w14:paraId="3D7E8570" w14:textId="1C265C12" w:rsidR="00993532" w:rsidRDefault="00000000">
      <w:pPr>
        <w:pStyle w:val="TOC4"/>
        <w:rPr>
          <w:rFonts w:asciiTheme="minorHAnsi" w:hAnsiTheme="minorHAnsi"/>
          <w:szCs w:val="28"/>
          <w:lang w:eastAsia="zh-CN" w:bidi="th-TH"/>
        </w:rPr>
      </w:pPr>
      <w:hyperlink w:anchor="_Toc113630165" w:history="1">
        <w:r w:rsidR="00993532" w:rsidRPr="00C37E26">
          <w:rPr>
            <w:rStyle w:val="Hyperlink"/>
            <w:rFonts w:asciiTheme="majorHAnsi" w:hAnsiTheme="majorHAnsi" w:cstheme="majorHAnsi"/>
          </w:rPr>
          <w:t>3.4.4</w:t>
        </w:r>
        <w:r w:rsidR="00993532">
          <w:rPr>
            <w:rFonts w:asciiTheme="minorHAnsi" w:hAnsiTheme="minorHAnsi"/>
            <w:szCs w:val="28"/>
            <w:lang w:eastAsia="zh-CN" w:bidi="th-TH"/>
          </w:rPr>
          <w:tab/>
        </w:r>
        <w:r w:rsidR="00993532" w:rsidRPr="00C37E26">
          <w:rPr>
            <w:rStyle w:val="Hyperlink"/>
            <w:rFonts w:asciiTheme="majorHAnsi" w:hAnsiTheme="majorHAnsi" w:cstheme="majorHAnsi"/>
          </w:rPr>
          <w:t>Family, carers and circles of support</w:t>
        </w:r>
        <w:r w:rsidR="00993532">
          <w:rPr>
            <w:webHidden/>
          </w:rPr>
          <w:tab/>
        </w:r>
        <w:r w:rsidR="00993532">
          <w:rPr>
            <w:webHidden/>
          </w:rPr>
          <w:fldChar w:fldCharType="begin"/>
        </w:r>
        <w:r w:rsidR="00993532">
          <w:rPr>
            <w:webHidden/>
          </w:rPr>
          <w:instrText xml:space="preserve"> PAGEREF _Toc113630165 \h </w:instrText>
        </w:r>
        <w:r w:rsidR="00993532">
          <w:rPr>
            <w:webHidden/>
          </w:rPr>
        </w:r>
        <w:r w:rsidR="00993532">
          <w:rPr>
            <w:webHidden/>
          </w:rPr>
          <w:fldChar w:fldCharType="separate"/>
        </w:r>
        <w:r w:rsidR="00DF7C51">
          <w:rPr>
            <w:webHidden/>
          </w:rPr>
          <w:t>43</w:t>
        </w:r>
        <w:r w:rsidR="00993532">
          <w:rPr>
            <w:webHidden/>
          </w:rPr>
          <w:fldChar w:fldCharType="end"/>
        </w:r>
      </w:hyperlink>
    </w:p>
    <w:p w14:paraId="39D1EFC8" w14:textId="0E91FC21" w:rsidR="00993532" w:rsidRDefault="00000000">
      <w:pPr>
        <w:pStyle w:val="TOC3"/>
        <w:rPr>
          <w:rFonts w:asciiTheme="minorHAnsi" w:hAnsiTheme="minorHAnsi"/>
          <w:noProof/>
          <w:szCs w:val="28"/>
          <w:lang w:eastAsia="zh-CN" w:bidi="th-TH"/>
        </w:rPr>
      </w:pPr>
      <w:hyperlink w:anchor="_Toc113630166" w:history="1">
        <w:r w:rsidR="00993532" w:rsidRPr="00C37E26">
          <w:rPr>
            <w:rStyle w:val="Hyperlink"/>
            <w:noProof/>
          </w:rPr>
          <w:t>3.5</w:t>
        </w:r>
        <w:r w:rsidR="00993532">
          <w:rPr>
            <w:rFonts w:asciiTheme="minorHAnsi" w:hAnsiTheme="minorHAnsi"/>
            <w:noProof/>
            <w:szCs w:val="28"/>
            <w:lang w:eastAsia="zh-CN" w:bidi="th-TH"/>
          </w:rPr>
          <w:tab/>
        </w:r>
        <w:r w:rsidR="00993532" w:rsidRPr="00C37E26">
          <w:rPr>
            <w:rStyle w:val="Hyperlink"/>
            <w:noProof/>
          </w:rPr>
          <w:t>Facilitators of self-management</w:t>
        </w:r>
        <w:r w:rsidR="00993532">
          <w:rPr>
            <w:noProof/>
            <w:webHidden/>
          </w:rPr>
          <w:tab/>
        </w:r>
        <w:r w:rsidR="00993532">
          <w:rPr>
            <w:noProof/>
            <w:webHidden/>
          </w:rPr>
          <w:fldChar w:fldCharType="begin"/>
        </w:r>
        <w:r w:rsidR="00993532">
          <w:rPr>
            <w:noProof/>
            <w:webHidden/>
          </w:rPr>
          <w:instrText xml:space="preserve"> PAGEREF _Toc113630166 \h </w:instrText>
        </w:r>
        <w:r w:rsidR="00993532">
          <w:rPr>
            <w:noProof/>
            <w:webHidden/>
          </w:rPr>
        </w:r>
        <w:r w:rsidR="00993532">
          <w:rPr>
            <w:noProof/>
            <w:webHidden/>
          </w:rPr>
          <w:fldChar w:fldCharType="separate"/>
        </w:r>
        <w:r w:rsidR="00DF7C51">
          <w:rPr>
            <w:noProof/>
            <w:webHidden/>
          </w:rPr>
          <w:t>43</w:t>
        </w:r>
        <w:r w:rsidR="00993532">
          <w:rPr>
            <w:noProof/>
            <w:webHidden/>
          </w:rPr>
          <w:fldChar w:fldCharType="end"/>
        </w:r>
      </w:hyperlink>
    </w:p>
    <w:p w14:paraId="45E89A2E" w14:textId="02590FCE" w:rsidR="00993532" w:rsidRDefault="00000000">
      <w:pPr>
        <w:pStyle w:val="TOC4"/>
        <w:rPr>
          <w:rFonts w:asciiTheme="minorHAnsi" w:hAnsiTheme="minorHAnsi"/>
          <w:szCs w:val="28"/>
          <w:lang w:eastAsia="zh-CN" w:bidi="th-TH"/>
        </w:rPr>
      </w:pPr>
      <w:hyperlink w:anchor="_Toc113630167" w:history="1">
        <w:r w:rsidR="00993532" w:rsidRPr="00C37E26">
          <w:rPr>
            <w:rStyle w:val="Hyperlink"/>
          </w:rPr>
          <w:t>3.5.1</w:t>
        </w:r>
        <w:r w:rsidR="00993532">
          <w:rPr>
            <w:rFonts w:asciiTheme="minorHAnsi" w:hAnsiTheme="minorHAnsi"/>
            <w:szCs w:val="28"/>
            <w:lang w:eastAsia="zh-CN" w:bidi="th-TH"/>
          </w:rPr>
          <w:tab/>
        </w:r>
        <w:r w:rsidR="00993532" w:rsidRPr="00C37E26">
          <w:rPr>
            <w:rStyle w:val="Hyperlink"/>
          </w:rPr>
          <w:t>Social, political and scheme design enablers</w:t>
        </w:r>
        <w:r w:rsidR="00993532">
          <w:rPr>
            <w:webHidden/>
          </w:rPr>
          <w:tab/>
        </w:r>
        <w:r w:rsidR="00993532">
          <w:rPr>
            <w:webHidden/>
          </w:rPr>
          <w:fldChar w:fldCharType="begin"/>
        </w:r>
        <w:r w:rsidR="00993532">
          <w:rPr>
            <w:webHidden/>
          </w:rPr>
          <w:instrText xml:space="preserve"> PAGEREF _Toc113630167 \h </w:instrText>
        </w:r>
        <w:r w:rsidR="00993532">
          <w:rPr>
            <w:webHidden/>
          </w:rPr>
        </w:r>
        <w:r w:rsidR="00993532">
          <w:rPr>
            <w:webHidden/>
          </w:rPr>
          <w:fldChar w:fldCharType="separate"/>
        </w:r>
        <w:r w:rsidR="00DF7C51">
          <w:rPr>
            <w:webHidden/>
          </w:rPr>
          <w:t>45</w:t>
        </w:r>
        <w:r w:rsidR="00993532">
          <w:rPr>
            <w:webHidden/>
          </w:rPr>
          <w:fldChar w:fldCharType="end"/>
        </w:r>
      </w:hyperlink>
    </w:p>
    <w:p w14:paraId="076FBE57" w14:textId="452F6A25" w:rsidR="00993532" w:rsidRDefault="00000000">
      <w:pPr>
        <w:pStyle w:val="TOC4"/>
        <w:rPr>
          <w:rFonts w:asciiTheme="minorHAnsi" w:hAnsiTheme="minorHAnsi"/>
          <w:szCs w:val="28"/>
          <w:lang w:eastAsia="zh-CN" w:bidi="th-TH"/>
        </w:rPr>
      </w:pPr>
      <w:hyperlink w:anchor="_Toc113630168" w:history="1">
        <w:r w:rsidR="00993532" w:rsidRPr="00C37E26">
          <w:rPr>
            <w:rStyle w:val="Hyperlink"/>
          </w:rPr>
          <w:t>3.5.2</w:t>
        </w:r>
        <w:r w:rsidR="00993532">
          <w:rPr>
            <w:rFonts w:asciiTheme="minorHAnsi" w:hAnsiTheme="minorHAnsi"/>
            <w:szCs w:val="28"/>
            <w:lang w:eastAsia="zh-CN" w:bidi="th-TH"/>
          </w:rPr>
          <w:tab/>
        </w:r>
        <w:r w:rsidR="00993532" w:rsidRPr="00C37E26">
          <w:rPr>
            <w:rStyle w:val="Hyperlink"/>
          </w:rPr>
          <w:t>Workforce capabilities to facilitate self-management</w:t>
        </w:r>
        <w:r w:rsidR="00993532">
          <w:rPr>
            <w:webHidden/>
          </w:rPr>
          <w:tab/>
        </w:r>
        <w:r w:rsidR="00993532">
          <w:rPr>
            <w:webHidden/>
          </w:rPr>
          <w:fldChar w:fldCharType="begin"/>
        </w:r>
        <w:r w:rsidR="00993532">
          <w:rPr>
            <w:webHidden/>
          </w:rPr>
          <w:instrText xml:space="preserve"> PAGEREF _Toc113630168 \h </w:instrText>
        </w:r>
        <w:r w:rsidR="00993532">
          <w:rPr>
            <w:webHidden/>
          </w:rPr>
        </w:r>
        <w:r w:rsidR="00993532">
          <w:rPr>
            <w:webHidden/>
          </w:rPr>
          <w:fldChar w:fldCharType="separate"/>
        </w:r>
        <w:r w:rsidR="00DF7C51">
          <w:rPr>
            <w:webHidden/>
          </w:rPr>
          <w:t>46</w:t>
        </w:r>
        <w:r w:rsidR="00993532">
          <w:rPr>
            <w:webHidden/>
          </w:rPr>
          <w:fldChar w:fldCharType="end"/>
        </w:r>
      </w:hyperlink>
    </w:p>
    <w:p w14:paraId="64E5CB19" w14:textId="207BD6DD" w:rsidR="00993532" w:rsidRDefault="00000000">
      <w:pPr>
        <w:pStyle w:val="TOC4"/>
        <w:rPr>
          <w:rFonts w:asciiTheme="minorHAnsi" w:hAnsiTheme="minorHAnsi"/>
          <w:szCs w:val="28"/>
          <w:lang w:eastAsia="zh-CN" w:bidi="th-TH"/>
        </w:rPr>
      </w:pPr>
      <w:hyperlink w:anchor="_Toc113630169" w:history="1">
        <w:r w:rsidR="00993532" w:rsidRPr="00C37E26">
          <w:rPr>
            <w:rStyle w:val="Hyperlink"/>
          </w:rPr>
          <w:t>3.5.3</w:t>
        </w:r>
        <w:r w:rsidR="00993532">
          <w:rPr>
            <w:rFonts w:asciiTheme="minorHAnsi" w:hAnsiTheme="minorHAnsi"/>
            <w:szCs w:val="28"/>
            <w:lang w:eastAsia="zh-CN" w:bidi="th-TH"/>
          </w:rPr>
          <w:tab/>
        </w:r>
        <w:r w:rsidR="00993532" w:rsidRPr="00C37E26">
          <w:rPr>
            <w:rStyle w:val="Hyperlink"/>
          </w:rPr>
          <w:t>Enablers for budget holders</w:t>
        </w:r>
        <w:r w:rsidR="00993532">
          <w:rPr>
            <w:webHidden/>
          </w:rPr>
          <w:tab/>
        </w:r>
        <w:r w:rsidR="00993532">
          <w:rPr>
            <w:webHidden/>
          </w:rPr>
          <w:fldChar w:fldCharType="begin"/>
        </w:r>
        <w:r w:rsidR="00993532">
          <w:rPr>
            <w:webHidden/>
          </w:rPr>
          <w:instrText xml:space="preserve"> PAGEREF _Toc113630169 \h </w:instrText>
        </w:r>
        <w:r w:rsidR="00993532">
          <w:rPr>
            <w:webHidden/>
          </w:rPr>
        </w:r>
        <w:r w:rsidR="00993532">
          <w:rPr>
            <w:webHidden/>
          </w:rPr>
          <w:fldChar w:fldCharType="separate"/>
        </w:r>
        <w:r w:rsidR="00DF7C51">
          <w:rPr>
            <w:webHidden/>
          </w:rPr>
          <w:t>47</w:t>
        </w:r>
        <w:r w:rsidR="00993532">
          <w:rPr>
            <w:webHidden/>
          </w:rPr>
          <w:fldChar w:fldCharType="end"/>
        </w:r>
      </w:hyperlink>
    </w:p>
    <w:p w14:paraId="5EAD6076" w14:textId="6C05FB34" w:rsidR="00993532" w:rsidRDefault="00000000">
      <w:pPr>
        <w:pStyle w:val="TOC3"/>
        <w:rPr>
          <w:rFonts w:asciiTheme="minorHAnsi" w:hAnsiTheme="minorHAnsi"/>
          <w:noProof/>
          <w:szCs w:val="28"/>
          <w:lang w:eastAsia="zh-CN" w:bidi="th-TH"/>
        </w:rPr>
      </w:pPr>
      <w:hyperlink w:anchor="_Toc113630170" w:history="1">
        <w:r w:rsidR="00993532" w:rsidRPr="00C37E26">
          <w:rPr>
            <w:rStyle w:val="Hyperlink"/>
            <w:noProof/>
          </w:rPr>
          <w:t>3.6</w:t>
        </w:r>
        <w:r w:rsidR="00993532">
          <w:rPr>
            <w:rFonts w:asciiTheme="minorHAnsi" w:hAnsiTheme="minorHAnsi"/>
            <w:noProof/>
            <w:szCs w:val="28"/>
            <w:lang w:eastAsia="zh-CN" w:bidi="th-TH"/>
          </w:rPr>
          <w:tab/>
        </w:r>
        <w:r w:rsidR="00993532" w:rsidRPr="00C37E26">
          <w:rPr>
            <w:rStyle w:val="Hyperlink"/>
            <w:noProof/>
          </w:rPr>
          <w:t>Barriers to successful self-management</w:t>
        </w:r>
        <w:r w:rsidR="00993532">
          <w:rPr>
            <w:noProof/>
            <w:webHidden/>
          </w:rPr>
          <w:tab/>
        </w:r>
        <w:r w:rsidR="00993532">
          <w:rPr>
            <w:noProof/>
            <w:webHidden/>
          </w:rPr>
          <w:fldChar w:fldCharType="begin"/>
        </w:r>
        <w:r w:rsidR="00993532">
          <w:rPr>
            <w:noProof/>
            <w:webHidden/>
          </w:rPr>
          <w:instrText xml:space="preserve"> PAGEREF _Toc113630170 \h </w:instrText>
        </w:r>
        <w:r w:rsidR="00993532">
          <w:rPr>
            <w:noProof/>
            <w:webHidden/>
          </w:rPr>
        </w:r>
        <w:r w:rsidR="00993532">
          <w:rPr>
            <w:noProof/>
            <w:webHidden/>
          </w:rPr>
          <w:fldChar w:fldCharType="separate"/>
        </w:r>
        <w:r w:rsidR="00DF7C51">
          <w:rPr>
            <w:noProof/>
            <w:webHidden/>
          </w:rPr>
          <w:t>49</w:t>
        </w:r>
        <w:r w:rsidR="00993532">
          <w:rPr>
            <w:noProof/>
            <w:webHidden/>
          </w:rPr>
          <w:fldChar w:fldCharType="end"/>
        </w:r>
      </w:hyperlink>
    </w:p>
    <w:p w14:paraId="3C5A7BAA" w14:textId="763FA87E" w:rsidR="00993532" w:rsidRDefault="00000000">
      <w:pPr>
        <w:pStyle w:val="TOC4"/>
        <w:rPr>
          <w:rFonts w:asciiTheme="minorHAnsi" w:hAnsiTheme="minorHAnsi"/>
          <w:szCs w:val="28"/>
          <w:lang w:eastAsia="zh-CN" w:bidi="th-TH"/>
        </w:rPr>
      </w:pPr>
      <w:hyperlink w:anchor="_Toc113630171" w:history="1">
        <w:r w:rsidR="00993532" w:rsidRPr="00C37E26">
          <w:rPr>
            <w:rStyle w:val="Hyperlink"/>
          </w:rPr>
          <w:t>3.6.1</w:t>
        </w:r>
        <w:r w:rsidR="00993532">
          <w:rPr>
            <w:rFonts w:asciiTheme="minorHAnsi" w:hAnsiTheme="minorHAnsi"/>
            <w:szCs w:val="28"/>
            <w:lang w:eastAsia="zh-CN" w:bidi="th-TH"/>
          </w:rPr>
          <w:tab/>
        </w:r>
        <w:r w:rsidR="00993532" w:rsidRPr="00C37E26">
          <w:rPr>
            <w:rStyle w:val="Hyperlink"/>
          </w:rPr>
          <w:t>Social, political and scheme design barriers</w:t>
        </w:r>
        <w:r w:rsidR="00993532">
          <w:rPr>
            <w:webHidden/>
          </w:rPr>
          <w:tab/>
        </w:r>
        <w:r w:rsidR="00993532">
          <w:rPr>
            <w:webHidden/>
          </w:rPr>
          <w:fldChar w:fldCharType="begin"/>
        </w:r>
        <w:r w:rsidR="00993532">
          <w:rPr>
            <w:webHidden/>
          </w:rPr>
          <w:instrText xml:space="preserve"> PAGEREF _Toc113630171 \h </w:instrText>
        </w:r>
        <w:r w:rsidR="00993532">
          <w:rPr>
            <w:webHidden/>
          </w:rPr>
        </w:r>
        <w:r w:rsidR="00993532">
          <w:rPr>
            <w:webHidden/>
          </w:rPr>
          <w:fldChar w:fldCharType="separate"/>
        </w:r>
        <w:r w:rsidR="00DF7C51">
          <w:rPr>
            <w:webHidden/>
          </w:rPr>
          <w:t>50</w:t>
        </w:r>
        <w:r w:rsidR="00993532">
          <w:rPr>
            <w:webHidden/>
          </w:rPr>
          <w:fldChar w:fldCharType="end"/>
        </w:r>
      </w:hyperlink>
    </w:p>
    <w:p w14:paraId="7646F8B4" w14:textId="7061D242" w:rsidR="00993532" w:rsidRDefault="00000000">
      <w:pPr>
        <w:pStyle w:val="TOC4"/>
        <w:rPr>
          <w:rFonts w:asciiTheme="minorHAnsi" w:hAnsiTheme="minorHAnsi"/>
          <w:szCs w:val="28"/>
          <w:lang w:eastAsia="zh-CN" w:bidi="th-TH"/>
        </w:rPr>
      </w:pPr>
      <w:hyperlink w:anchor="_Toc113630172" w:history="1">
        <w:r w:rsidR="00993532" w:rsidRPr="00C37E26">
          <w:rPr>
            <w:rStyle w:val="Hyperlink"/>
          </w:rPr>
          <w:t>3.6.2</w:t>
        </w:r>
        <w:r w:rsidR="00993532">
          <w:rPr>
            <w:rFonts w:asciiTheme="minorHAnsi" w:hAnsiTheme="minorHAnsi"/>
            <w:szCs w:val="28"/>
            <w:lang w:eastAsia="zh-CN" w:bidi="th-TH"/>
          </w:rPr>
          <w:tab/>
        </w:r>
        <w:r w:rsidR="00993532" w:rsidRPr="00C37E26">
          <w:rPr>
            <w:rStyle w:val="Hyperlink"/>
          </w:rPr>
          <w:t>Barriers and challenges for the disability sector workforce</w:t>
        </w:r>
        <w:r w:rsidR="00993532">
          <w:rPr>
            <w:webHidden/>
          </w:rPr>
          <w:tab/>
        </w:r>
        <w:r w:rsidR="00993532">
          <w:rPr>
            <w:webHidden/>
          </w:rPr>
          <w:fldChar w:fldCharType="begin"/>
        </w:r>
        <w:r w:rsidR="00993532">
          <w:rPr>
            <w:webHidden/>
          </w:rPr>
          <w:instrText xml:space="preserve"> PAGEREF _Toc113630172 \h </w:instrText>
        </w:r>
        <w:r w:rsidR="00993532">
          <w:rPr>
            <w:webHidden/>
          </w:rPr>
        </w:r>
        <w:r w:rsidR="00993532">
          <w:rPr>
            <w:webHidden/>
          </w:rPr>
          <w:fldChar w:fldCharType="separate"/>
        </w:r>
        <w:r w:rsidR="00DF7C51">
          <w:rPr>
            <w:webHidden/>
          </w:rPr>
          <w:t>51</w:t>
        </w:r>
        <w:r w:rsidR="00993532">
          <w:rPr>
            <w:webHidden/>
          </w:rPr>
          <w:fldChar w:fldCharType="end"/>
        </w:r>
      </w:hyperlink>
    </w:p>
    <w:p w14:paraId="1BC00A54" w14:textId="69E3AB47" w:rsidR="00993532" w:rsidRDefault="00000000">
      <w:pPr>
        <w:pStyle w:val="TOC4"/>
        <w:rPr>
          <w:rFonts w:asciiTheme="minorHAnsi" w:hAnsiTheme="minorHAnsi"/>
          <w:szCs w:val="28"/>
          <w:lang w:eastAsia="zh-CN" w:bidi="th-TH"/>
        </w:rPr>
      </w:pPr>
      <w:hyperlink w:anchor="_Toc113630173" w:history="1">
        <w:r w:rsidR="00993532" w:rsidRPr="00C37E26">
          <w:rPr>
            <w:rStyle w:val="Hyperlink"/>
          </w:rPr>
          <w:t>3.6.3</w:t>
        </w:r>
        <w:r w:rsidR="00993532">
          <w:rPr>
            <w:rFonts w:asciiTheme="minorHAnsi" w:hAnsiTheme="minorHAnsi"/>
            <w:szCs w:val="28"/>
            <w:lang w:eastAsia="zh-CN" w:bidi="th-TH"/>
          </w:rPr>
          <w:tab/>
        </w:r>
        <w:r w:rsidR="00993532" w:rsidRPr="00C37E26">
          <w:rPr>
            <w:rStyle w:val="Hyperlink"/>
          </w:rPr>
          <w:t>Barriers and challenges for budget holders and their support networks</w:t>
        </w:r>
        <w:r w:rsidR="00993532">
          <w:rPr>
            <w:webHidden/>
          </w:rPr>
          <w:tab/>
        </w:r>
        <w:r w:rsidR="00993532">
          <w:rPr>
            <w:webHidden/>
          </w:rPr>
          <w:fldChar w:fldCharType="begin"/>
        </w:r>
        <w:r w:rsidR="00993532">
          <w:rPr>
            <w:webHidden/>
          </w:rPr>
          <w:instrText xml:space="preserve"> PAGEREF _Toc113630173 \h </w:instrText>
        </w:r>
        <w:r w:rsidR="00993532">
          <w:rPr>
            <w:webHidden/>
          </w:rPr>
        </w:r>
        <w:r w:rsidR="00993532">
          <w:rPr>
            <w:webHidden/>
          </w:rPr>
          <w:fldChar w:fldCharType="separate"/>
        </w:r>
        <w:r w:rsidR="00DF7C51">
          <w:rPr>
            <w:webHidden/>
          </w:rPr>
          <w:t>52</w:t>
        </w:r>
        <w:r w:rsidR="00993532">
          <w:rPr>
            <w:webHidden/>
          </w:rPr>
          <w:fldChar w:fldCharType="end"/>
        </w:r>
      </w:hyperlink>
    </w:p>
    <w:p w14:paraId="3158F296" w14:textId="14C14736" w:rsidR="00993532" w:rsidRDefault="00000000">
      <w:pPr>
        <w:pStyle w:val="TOC5"/>
        <w:rPr>
          <w:rFonts w:asciiTheme="minorHAnsi" w:hAnsiTheme="minorHAnsi"/>
          <w:szCs w:val="28"/>
          <w:lang w:eastAsia="zh-CN" w:bidi="th-TH"/>
        </w:rPr>
      </w:pPr>
      <w:hyperlink w:anchor="_Toc113630174" w:history="1">
        <w:r w:rsidR="00993532" w:rsidRPr="00C37E26">
          <w:rPr>
            <w:rStyle w:val="Hyperlink"/>
          </w:rPr>
          <w:t>Unmet information, advice and training needs</w:t>
        </w:r>
        <w:r w:rsidR="00993532">
          <w:rPr>
            <w:webHidden/>
          </w:rPr>
          <w:tab/>
        </w:r>
        <w:r w:rsidR="00993532">
          <w:rPr>
            <w:webHidden/>
          </w:rPr>
          <w:fldChar w:fldCharType="begin"/>
        </w:r>
        <w:r w:rsidR="00993532">
          <w:rPr>
            <w:webHidden/>
          </w:rPr>
          <w:instrText xml:space="preserve"> PAGEREF _Toc113630174 \h </w:instrText>
        </w:r>
        <w:r w:rsidR="00993532">
          <w:rPr>
            <w:webHidden/>
          </w:rPr>
        </w:r>
        <w:r w:rsidR="00993532">
          <w:rPr>
            <w:webHidden/>
          </w:rPr>
          <w:fldChar w:fldCharType="separate"/>
        </w:r>
        <w:r w:rsidR="00DF7C51">
          <w:rPr>
            <w:webHidden/>
          </w:rPr>
          <w:t>52</w:t>
        </w:r>
        <w:r w:rsidR="00993532">
          <w:rPr>
            <w:webHidden/>
          </w:rPr>
          <w:fldChar w:fldCharType="end"/>
        </w:r>
      </w:hyperlink>
    </w:p>
    <w:p w14:paraId="3C5F3591" w14:textId="3E3C624E" w:rsidR="00993532" w:rsidRDefault="00000000">
      <w:pPr>
        <w:pStyle w:val="TOC5"/>
        <w:rPr>
          <w:rFonts w:asciiTheme="minorHAnsi" w:hAnsiTheme="minorHAnsi"/>
          <w:szCs w:val="28"/>
          <w:lang w:eastAsia="zh-CN" w:bidi="th-TH"/>
        </w:rPr>
      </w:pPr>
      <w:hyperlink w:anchor="_Toc113630175" w:history="1">
        <w:r w:rsidR="00993532" w:rsidRPr="00C37E26">
          <w:rPr>
            <w:rStyle w:val="Hyperlink"/>
          </w:rPr>
          <w:t>Poor capital, support networks and individual differences</w:t>
        </w:r>
        <w:r w:rsidR="00993532">
          <w:rPr>
            <w:webHidden/>
          </w:rPr>
          <w:tab/>
        </w:r>
        <w:r w:rsidR="00993532">
          <w:rPr>
            <w:webHidden/>
          </w:rPr>
          <w:fldChar w:fldCharType="begin"/>
        </w:r>
        <w:r w:rsidR="00993532">
          <w:rPr>
            <w:webHidden/>
          </w:rPr>
          <w:instrText xml:space="preserve"> PAGEREF _Toc113630175 \h </w:instrText>
        </w:r>
        <w:r w:rsidR="00993532">
          <w:rPr>
            <w:webHidden/>
          </w:rPr>
        </w:r>
        <w:r w:rsidR="00993532">
          <w:rPr>
            <w:webHidden/>
          </w:rPr>
          <w:fldChar w:fldCharType="separate"/>
        </w:r>
        <w:r w:rsidR="00DF7C51">
          <w:rPr>
            <w:webHidden/>
          </w:rPr>
          <w:t>53</w:t>
        </w:r>
        <w:r w:rsidR="00993532">
          <w:rPr>
            <w:webHidden/>
          </w:rPr>
          <w:fldChar w:fldCharType="end"/>
        </w:r>
      </w:hyperlink>
    </w:p>
    <w:p w14:paraId="2B96C3AF" w14:textId="5FCDA344" w:rsidR="00993532" w:rsidRDefault="00000000">
      <w:pPr>
        <w:pStyle w:val="TOC5"/>
        <w:rPr>
          <w:rFonts w:asciiTheme="minorHAnsi" w:hAnsiTheme="minorHAnsi"/>
          <w:szCs w:val="28"/>
          <w:lang w:eastAsia="zh-CN" w:bidi="th-TH"/>
        </w:rPr>
      </w:pPr>
      <w:hyperlink w:anchor="_Toc113630176" w:history="1">
        <w:r w:rsidR="00993532" w:rsidRPr="00C37E26">
          <w:rPr>
            <w:rStyle w:val="Hyperlink"/>
          </w:rPr>
          <w:t>Challenging bureaucratic and administrative processes</w:t>
        </w:r>
        <w:r w:rsidR="00993532">
          <w:rPr>
            <w:webHidden/>
          </w:rPr>
          <w:tab/>
        </w:r>
        <w:r w:rsidR="00993532">
          <w:rPr>
            <w:webHidden/>
          </w:rPr>
          <w:fldChar w:fldCharType="begin"/>
        </w:r>
        <w:r w:rsidR="00993532">
          <w:rPr>
            <w:webHidden/>
          </w:rPr>
          <w:instrText xml:space="preserve"> PAGEREF _Toc113630176 \h </w:instrText>
        </w:r>
        <w:r w:rsidR="00993532">
          <w:rPr>
            <w:webHidden/>
          </w:rPr>
        </w:r>
        <w:r w:rsidR="00993532">
          <w:rPr>
            <w:webHidden/>
          </w:rPr>
          <w:fldChar w:fldCharType="separate"/>
        </w:r>
        <w:r w:rsidR="00DF7C51">
          <w:rPr>
            <w:webHidden/>
          </w:rPr>
          <w:t>54</w:t>
        </w:r>
        <w:r w:rsidR="00993532">
          <w:rPr>
            <w:webHidden/>
          </w:rPr>
          <w:fldChar w:fldCharType="end"/>
        </w:r>
      </w:hyperlink>
    </w:p>
    <w:p w14:paraId="51DDD967" w14:textId="461898BD" w:rsidR="00993532" w:rsidRDefault="00000000">
      <w:pPr>
        <w:pStyle w:val="TOC5"/>
        <w:rPr>
          <w:rFonts w:asciiTheme="minorHAnsi" w:hAnsiTheme="minorHAnsi"/>
          <w:szCs w:val="28"/>
          <w:lang w:eastAsia="zh-CN" w:bidi="th-TH"/>
        </w:rPr>
      </w:pPr>
      <w:hyperlink w:anchor="_Toc113630177" w:history="1">
        <w:r w:rsidR="00993532" w:rsidRPr="00C37E26">
          <w:rPr>
            <w:rStyle w:val="Hyperlink"/>
          </w:rPr>
          <w:t>Inability to articulate support needs and to purchase appropriate supports</w:t>
        </w:r>
        <w:r w:rsidR="00993532">
          <w:rPr>
            <w:webHidden/>
          </w:rPr>
          <w:tab/>
        </w:r>
        <w:r w:rsidR="00993532">
          <w:rPr>
            <w:webHidden/>
          </w:rPr>
          <w:fldChar w:fldCharType="begin"/>
        </w:r>
        <w:r w:rsidR="00993532">
          <w:rPr>
            <w:webHidden/>
          </w:rPr>
          <w:instrText xml:space="preserve"> PAGEREF _Toc113630177 \h </w:instrText>
        </w:r>
        <w:r w:rsidR="00993532">
          <w:rPr>
            <w:webHidden/>
          </w:rPr>
        </w:r>
        <w:r w:rsidR="00993532">
          <w:rPr>
            <w:webHidden/>
          </w:rPr>
          <w:fldChar w:fldCharType="separate"/>
        </w:r>
        <w:r w:rsidR="00DF7C51">
          <w:rPr>
            <w:webHidden/>
          </w:rPr>
          <w:t>54</w:t>
        </w:r>
        <w:r w:rsidR="00993532">
          <w:rPr>
            <w:webHidden/>
          </w:rPr>
          <w:fldChar w:fldCharType="end"/>
        </w:r>
      </w:hyperlink>
    </w:p>
    <w:p w14:paraId="46EA3389" w14:textId="4C9478CE" w:rsidR="00993532" w:rsidRDefault="00000000">
      <w:pPr>
        <w:pStyle w:val="TOC5"/>
        <w:rPr>
          <w:rFonts w:asciiTheme="minorHAnsi" w:hAnsiTheme="minorHAnsi"/>
          <w:szCs w:val="28"/>
          <w:lang w:eastAsia="zh-CN" w:bidi="th-TH"/>
        </w:rPr>
      </w:pPr>
      <w:hyperlink w:anchor="_Toc113630178" w:history="1">
        <w:r w:rsidR="00993532" w:rsidRPr="00C37E26">
          <w:rPr>
            <w:rStyle w:val="Hyperlink"/>
          </w:rPr>
          <w:t>Availability, preferences and costs of services</w:t>
        </w:r>
        <w:r w:rsidR="00993532">
          <w:rPr>
            <w:webHidden/>
          </w:rPr>
          <w:tab/>
        </w:r>
        <w:r w:rsidR="00993532">
          <w:rPr>
            <w:webHidden/>
          </w:rPr>
          <w:fldChar w:fldCharType="begin"/>
        </w:r>
        <w:r w:rsidR="00993532">
          <w:rPr>
            <w:webHidden/>
          </w:rPr>
          <w:instrText xml:space="preserve"> PAGEREF _Toc113630178 \h </w:instrText>
        </w:r>
        <w:r w:rsidR="00993532">
          <w:rPr>
            <w:webHidden/>
          </w:rPr>
        </w:r>
        <w:r w:rsidR="00993532">
          <w:rPr>
            <w:webHidden/>
          </w:rPr>
          <w:fldChar w:fldCharType="separate"/>
        </w:r>
        <w:r w:rsidR="00DF7C51">
          <w:rPr>
            <w:webHidden/>
          </w:rPr>
          <w:t>55</w:t>
        </w:r>
        <w:r w:rsidR="00993532">
          <w:rPr>
            <w:webHidden/>
          </w:rPr>
          <w:fldChar w:fldCharType="end"/>
        </w:r>
      </w:hyperlink>
    </w:p>
    <w:p w14:paraId="21C7F6EC" w14:textId="032081EC" w:rsidR="00993532" w:rsidRDefault="00000000">
      <w:pPr>
        <w:pStyle w:val="TOC5"/>
        <w:rPr>
          <w:rFonts w:asciiTheme="minorHAnsi" w:hAnsiTheme="minorHAnsi"/>
          <w:szCs w:val="28"/>
          <w:lang w:eastAsia="zh-CN" w:bidi="th-TH"/>
        </w:rPr>
      </w:pPr>
      <w:hyperlink w:anchor="_Toc113630179" w:history="1">
        <w:r w:rsidR="00993532" w:rsidRPr="00C37E26">
          <w:rPr>
            <w:rStyle w:val="Hyperlink"/>
          </w:rPr>
          <w:t>Inadequate or inflexible budgets</w:t>
        </w:r>
        <w:r w:rsidR="00993532">
          <w:rPr>
            <w:webHidden/>
          </w:rPr>
          <w:tab/>
        </w:r>
        <w:r w:rsidR="00993532">
          <w:rPr>
            <w:webHidden/>
          </w:rPr>
          <w:fldChar w:fldCharType="begin"/>
        </w:r>
        <w:r w:rsidR="00993532">
          <w:rPr>
            <w:webHidden/>
          </w:rPr>
          <w:instrText xml:space="preserve"> PAGEREF _Toc113630179 \h </w:instrText>
        </w:r>
        <w:r w:rsidR="00993532">
          <w:rPr>
            <w:webHidden/>
          </w:rPr>
        </w:r>
        <w:r w:rsidR="00993532">
          <w:rPr>
            <w:webHidden/>
          </w:rPr>
          <w:fldChar w:fldCharType="separate"/>
        </w:r>
        <w:r w:rsidR="00DF7C51">
          <w:rPr>
            <w:webHidden/>
          </w:rPr>
          <w:t>55</w:t>
        </w:r>
        <w:r w:rsidR="00993532">
          <w:rPr>
            <w:webHidden/>
          </w:rPr>
          <w:fldChar w:fldCharType="end"/>
        </w:r>
      </w:hyperlink>
    </w:p>
    <w:p w14:paraId="0F5881A5" w14:textId="3C04D135" w:rsidR="00993532" w:rsidRDefault="00000000">
      <w:pPr>
        <w:pStyle w:val="TOC5"/>
        <w:rPr>
          <w:rFonts w:asciiTheme="minorHAnsi" w:hAnsiTheme="minorHAnsi"/>
          <w:szCs w:val="28"/>
          <w:lang w:eastAsia="zh-CN" w:bidi="th-TH"/>
        </w:rPr>
      </w:pPr>
      <w:hyperlink w:anchor="_Toc113630180" w:history="1">
        <w:r w:rsidR="00993532" w:rsidRPr="00C37E26">
          <w:rPr>
            <w:rStyle w:val="Hyperlink"/>
          </w:rPr>
          <w:t>Negative emotions of budget holders</w:t>
        </w:r>
        <w:r w:rsidR="00993532">
          <w:rPr>
            <w:webHidden/>
          </w:rPr>
          <w:tab/>
        </w:r>
        <w:r w:rsidR="00993532">
          <w:rPr>
            <w:webHidden/>
          </w:rPr>
          <w:fldChar w:fldCharType="begin"/>
        </w:r>
        <w:r w:rsidR="00993532">
          <w:rPr>
            <w:webHidden/>
          </w:rPr>
          <w:instrText xml:space="preserve"> PAGEREF _Toc113630180 \h </w:instrText>
        </w:r>
        <w:r w:rsidR="00993532">
          <w:rPr>
            <w:webHidden/>
          </w:rPr>
        </w:r>
        <w:r w:rsidR="00993532">
          <w:rPr>
            <w:webHidden/>
          </w:rPr>
          <w:fldChar w:fldCharType="separate"/>
        </w:r>
        <w:r w:rsidR="00DF7C51">
          <w:rPr>
            <w:webHidden/>
          </w:rPr>
          <w:t>56</w:t>
        </w:r>
        <w:r w:rsidR="00993532">
          <w:rPr>
            <w:webHidden/>
          </w:rPr>
          <w:fldChar w:fldCharType="end"/>
        </w:r>
      </w:hyperlink>
    </w:p>
    <w:p w14:paraId="51725C79" w14:textId="1AFD7882" w:rsidR="00993532" w:rsidRDefault="00000000">
      <w:pPr>
        <w:pStyle w:val="TOC3"/>
        <w:rPr>
          <w:rFonts w:asciiTheme="minorHAnsi" w:hAnsiTheme="minorHAnsi"/>
          <w:noProof/>
          <w:szCs w:val="28"/>
          <w:lang w:eastAsia="zh-CN" w:bidi="th-TH"/>
        </w:rPr>
      </w:pPr>
      <w:hyperlink w:anchor="_Toc113630181" w:history="1">
        <w:r w:rsidR="00993532" w:rsidRPr="00C37E26">
          <w:rPr>
            <w:rStyle w:val="Hyperlink"/>
            <w:noProof/>
          </w:rPr>
          <w:t>3.7</w:t>
        </w:r>
        <w:r w:rsidR="00993532">
          <w:rPr>
            <w:rFonts w:asciiTheme="minorHAnsi" w:hAnsiTheme="minorHAnsi"/>
            <w:noProof/>
            <w:szCs w:val="28"/>
            <w:lang w:eastAsia="zh-CN" w:bidi="th-TH"/>
          </w:rPr>
          <w:tab/>
        </w:r>
        <w:r w:rsidR="00993532" w:rsidRPr="00C37E26">
          <w:rPr>
            <w:rStyle w:val="Hyperlink"/>
            <w:noProof/>
          </w:rPr>
          <w:t>Recruitment and retention of staff</w:t>
        </w:r>
        <w:r w:rsidR="00993532">
          <w:rPr>
            <w:noProof/>
            <w:webHidden/>
          </w:rPr>
          <w:tab/>
        </w:r>
        <w:r w:rsidR="00993532">
          <w:rPr>
            <w:noProof/>
            <w:webHidden/>
          </w:rPr>
          <w:fldChar w:fldCharType="begin"/>
        </w:r>
        <w:r w:rsidR="00993532">
          <w:rPr>
            <w:noProof/>
            <w:webHidden/>
          </w:rPr>
          <w:instrText xml:space="preserve"> PAGEREF _Toc113630181 \h </w:instrText>
        </w:r>
        <w:r w:rsidR="00993532">
          <w:rPr>
            <w:noProof/>
            <w:webHidden/>
          </w:rPr>
        </w:r>
        <w:r w:rsidR="00993532">
          <w:rPr>
            <w:noProof/>
            <w:webHidden/>
          </w:rPr>
          <w:fldChar w:fldCharType="separate"/>
        </w:r>
        <w:r w:rsidR="00DF7C51">
          <w:rPr>
            <w:noProof/>
            <w:webHidden/>
          </w:rPr>
          <w:t>56</w:t>
        </w:r>
        <w:r w:rsidR="00993532">
          <w:rPr>
            <w:noProof/>
            <w:webHidden/>
          </w:rPr>
          <w:fldChar w:fldCharType="end"/>
        </w:r>
      </w:hyperlink>
    </w:p>
    <w:p w14:paraId="2B527D61" w14:textId="687BFB25" w:rsidR="00993532" w:rsidRDefault="00000000">
      <w:pPr>
        <w:pStyle w:val="TOC3"/>
        <w:rPr>
          <w:rFonts w:asciiTheme="minorHAnsi" w:hAnsiTheme="minorHAnsi"/>
          <w:noProof/>
          <w:szCs w:val="28"/>
          <w:lang w:eastAsia="zh-CN" w:bidi="th-TH"/>
        </w:rPr>
      </w:pPr>
      <w:hyperlink w:anchor="_Toc113630182" w:history="1">
        <w:r w:rsidR="00993532" w:rsidRPr="00C37E26">
          <w:rPr>
            <w:rStyle w:val="Hyperlink"/>
            <w:noProof/>
          </w:rPr>
          <w:t>3.8</w:t>
        </w:r>
        <w:r w:rsidR="00993532">
          <w:rPr>
            <w:rFonts w:asciiTheme="minorHAnsi" w:hAnsiTheme="minorHAnsi"/>
            <w:noProof/>
            <w:szCs w:val="28"/>
            <w:lang w:eastAsia="zh-CN" w:bidi="th-TH"/>
          </w:rPr>
          <w:tab/>
        </w:r>
        <w:r w:rsidR="00993532" w:rsidRPr="00C37E26">
          <w:rPr>
            <w:rStyle w:val="Hyperlink"/>
            <w:noProof/>
          </w:rPr>
          <w:t>Outcomes for people with disability and their support networks</w:t>
        </w:r>
        <w:r w:rsidR="00993532">
          <w:rPr>
            <w:noProof/>
            <w:webHidden/>
          </w:rPr>
          <w:tab/>
        </w:r>
        <w:r w:rsidR="00993532">
          <w:rPr>
            <w:noProof/>
            <w:webHidden/>
          </w:rPr>
          <w:fldChar w:fldCharType="begin"/>
        </w:r>
        <w:r w:rsidR="00993532">
          <w:rPr>
            <w:noProof/>
            <w:webHidden/>
          </w:rPr>
          <w:instrText xml:space="preserve"> PAGEREF _Toc113630182 \h </w:instrText>
        </w:r>
        <w:r w:rsidR="00993532">
          <w:rPr>
            <w:noProof/>
            <w:webHidden/>
          </w:rPr>
        </w:r>
        <w:r w:rsidR="00993532">
          <w:rPr>
            <w:noProof/>
            <w:webHidden/>
          </w:rPr>
          <w:fldChar w:fldCharType="separate"/>
        </w:r>
        <w:r w:rsidR="00DF7C51">
          <w:rPr>
            <w:noProof/>
            <w:webHidden/>
          </w:rPr>
          <w:t>58</w:t>
        </w:r>
        <w:r w:rsidR="00993532">
          <w:rPr>
            <w:noProof/>
            <w:webHidden/>
          </w:rPr>
          <w:fldChar w:fldCharType="end"/>
        </w:r>
      </w:hyperlink>
    </w:p>
    <w:p w14:paraId="16A0A98A" w14:textId="195CDF21" w:rsidR="00993532" w:rsidRDefault="00000000">
      <w:pPr>
        <w:pStyle w:val="TOC4"/>
        <w:rPr>
          <w:rFonts w:asciiTheme="minorHAnsi" w:hAnsiTheme="minorHAnsi"/>
          <w:szCs w:val="28"/>
          <w:lang w:eastAsia="zh-CN" w:bidi="th-TH"/>
        </w:rPr>
      </w:pPr>
      <w:hyperlink w:anchor="_Toc113630183" w:history="1">
        <w:r w:rsidR="00993532" w:rsidRPr="00C37E26">
          <w:rPr>
            <w:rStyle w:val="Hyperlink"/>
            <w:rFonts w:asciiTheme="majorHAnsi" w:hAnsiTheme="majorHAnsi" w:cstheme="majorHAnsi"/>
          </w:rPr>
          <w:t>3.8.1</w:t>
        </w:r>
        <w:r w:rsidR="00993532">
          <w:rPr>
            <w:rFonts w:asciiTheme="minorHAnsi" w:hAnsiTheme="minorHAnsi"/>
            <w:szCs w:val="28"/>
            <w:lang w:eastAsia="zh-CN" w:bidi="th-TH"/>
          </w:rPr>
          <w:tab/>
        </w:r>
        <w:r w:rsidR="00993532" w:rsidRPr="00C37E26">
          <w:rPr>
            <w:rStyle w:val="Hyperlink"/>
            <w:rFonts w:asciiTheme="majorHAnsi" w:hAnsiTheme="majorHAnsi" w:cstheme="majorHAnsi"/>
          </w:rPr>
          <w:t>Outcomes and experiences for people with disability</w:t>
        </w:r>
        <w:r w:rsidR="00993532">
          <w:rPr>
            <w:webHidden/>
          </w:rPr>
          <w:tab/>
        </w:r>
        <w:r w:rsidR="00993532">
          <w:rPr>
            <w:webHidden/>
          </w:rPr>
          <w:fldChar w:fldCharType="begin"/>
        </w:r>
        <w:r w:rsidR="00993532">
          <w:rPr>
            <w:webHidden/>
          </w:rPr>
          <w:instrText xml:space="preserve"> PAGEREF _Toc113630183 \h </w:instrText>
        </w:r>
        <w:r w:rsidR="00993532">
          <w:rPr>
            <w:webHidden/>
          </w:rPr>
        </w:r>
        <w:r w:rsidR="00993532">
          <w:rPr>
            <w:webHidden/>
          </w:rPr>
          <w:fldChar w:fldCharType="separate"/>
        </w:r>
        <w:r w:rsidR="00DF7C51">
          <w:rPr>
            <w:webHidden/>
          </w:rPr>
          <w:t>60</w:t>
        </w:r>
        <w:r w:rsidR="00993532">
          <w:rPr>
            <w:webHidden/>
          </w:rPr>
          <w:fldChar w:fldCharType="end"/>
        </w:r>
      </w:hyperlink>
    </w:p>
    <w:p w14:paraId="2C94C88F" w14:textId="5E2FF44A" w:rsidR="00993532" w:rsidRDefault="00000000">
      <w:pPr>
        <w:pStyle w:val="TOC5"/>
        <w:rPr>
          <w:rFonts w:asciiTheme="minorHAnsi" w:hAnsiTheme="minorHAnsi"/>
          <w:szCs w:val="28"/>
          <w:lang w:eastAsia="zh-CN" w:bidi="th-TH"/>
        </w:rPr>
      </w:pPr>
      <w:hyperlink w:anchor="_Toc113630184" w:history="1">
        <w:r w:rsidR="00993532" w:rsidRPr="00C37E26">
          <w:rPr>
            <w:rStyle w:val="Hyperlink"/>
          </w:rPr>
          <w:t>Satisfaction</w:t>
        </w:r>
        <w:r w:rsidR="00993532">
          <w:rPr>
            <w:webHidden/>
          </w:rPr>
          <w:tab/>
        </w:r>
        <w:r w:rsidR="00993532">
          <w:rPr>
            <w:webHidden/>
          </w:rPr>
          <w:fldChar w:fldCharType="begin"/>
        </w:r>
        <w:r w:rsidR="00993532">
          <w:rPr>
            <w:webHidden/>
          </w:rPr>
          <w:instrText xml:space="preserve"> PAGEREF _Toc113630184 \h </w:instrText>
        </w:r>
        <w:r w:rsidR="00993532">
          <w:rPr>
            <w:webHidden/>
          </w:rPr>
        </w:r>
        <w:r w:rsidR="00993532">
          <w:rPr>
            <w:webHidden/>
          </w:rPr>
          <w:fldChar w:fldCharType="separate"/>
        </w:r>
        <w:r w:rsidR="00DF7C51">
          <w:rPr>
            <w:webHidden/>
          </w:rPr>
          <w:t>61</w:t>
        </w:r>
        <w:r w:rsidR="00993532">
          <w:rPr>
            <w:webHidden/>
          </w:rPr>
          <w:fldChar w:fldCharType="end"/>
        </w:r>
      </w:hyperlink>
    </w:p>
    <w:p w14:paraId="62DEDCFB" w14:textId="4EC0F52A" w:rsidR="00993532" w:rsidRDefault="00000000">
      <w:pPr>
        <w:pStyle w:val="TOC5"/>
        <w:rPr>
          <w:rFonts w:asciiTheme="minorHAnsi" w:hAnsiTheme="minorHAnsi"/>
          <w:szCs w:val="28"/>
          <w:lang w:eastAsia="zh-CN" w:bidi="th-TH"/>
        </w:rPr>
      </w:pPr>
      <w:hyperlink w:anchor="_Toc113630185" w:history="1">
        <w:r w:rsidR="00993532" w:rsidRPr="00C37E26">
          <w:rPr>
            <w:rStyle w:val="Hyperlink"/>
          </w:rPr>
          <w:t>Quality of life, general wellbeing and health outcomes</w:t>
        </w:r>
        <w:r w:rsidR="00993532">
          <w:rPr>
            <w:webHidden/>
          </w:rPr>
          <w:tab/>
        </w:r>
        <w:r w:rsidR="00993532">
          <w:rPr>
            <w:webHidden/>
          </w:rPr>
          <w:fldChar w:fldCharType="begin"/>
        </w:r>
        <w:r w:rsidR="00993532">
          <w:rPr>
            <w:webHidden/>
          </w:rPr>
          <w:instrText xml:space="preserve"> PAGEREF _Toc113630185 \h </w:instrText>
        </w:r>
        <w:r w:rsidR="00993532">
          <w:rPr>
            <w:webHidden/>
          </w:rPr>
        </w:r>
        <w:r w:rsidR="00993532">
          <w:rPr>
            <w:webHidden/>
          </w:rPr>
          <w:fldChar w:fldCharType="separate"/>
        </w:r>
        <w:r w:rsidR="00DF7C51">
          <w:rPr>
            <w:webHidden/>
          </w:rPr>
          <w:t>61</w:t>
        </w:r>
        <w:r w:rsidR="00993532">
          <w:rPr>
            <w:webHidden/>
          </w:rPr>
          <w:fldChar w:fldCharType="end"/>
        </w:r>
      </w:hyperlink>
    </w:p>
    <w:p w14:paraId="1AD06A85" w14:textId="3C7B1561" w:rsidR="00993532" w:rsidRDefault="00000000">
      <w:pPr>
        <w:pStyle w:val="TOC5"/>
        <w:rPr>
          <w:rFonts w:asciiTheme="minorHAnsi" w:hAnsiTheme="minorHAnsi"/>
          <w:szCs w:val="28"/>
          <w:lang w:eastAsia="zh-CN" w:bidi="th-TH"/>
        </w:rPr>
      </w:pPr>
      <w:hyperlink w:anchor="_Toc113630186" w:history="1">
        <w:r w:rsidR="00993532" w:rsidRPr="00C37E26">
          <w:rPr>
            <w:rStyle w:val="Hyperlink"/>
          </w:rPr>
          <w:t>Social and community participation</w:t>
        </w:r>
        <w:r w:rsidR="00993532">
          <w:rPr>
            <w:webHidden/>
          </w:rPr>
          <w:tab/>
        </w:r>
        <w:r w:rsidR="00993532">
          <w:rPr>
            <w:webHidden/>
          </w:rPr>
          <w:fldChar w:fldCharType="begin"/>
        </w:r>
        <w:r w:rsidR="00993532">
          <w:rPr>
            <w:webHidden/>
          </w:rPr>
          <w:instrText xml:space="preserve"> PAGEREF _Toc113630186 \h </w:instrText>
        </w:r>
        <w:r w:rsidR="00993532">
          <w:rPr>
            <w:webHidden/>
          </w:rPr>
        </w:r>
        <w:r w:rsidR="00993532">
          <w:rPr>
            <w:webHidden/>
          </w:rPr>
          <w:fldChar w:fldCharType="separate"/>
        </w:r>
        <w:r w:rsidR="00DF7C51">
          <w:rPr>
            <w:webHidden/>
          </w:rPr>
          <w:t>62</w:t>
        </w:r>
        <w:r w:rsidR="00993532">
          <w:rPr>
            <w:webHidden/>
          </w:rPr>
          <w:fldChar w:fldCharType="end"/>
        </w:r>
      </w:hyperlink>
    </w:p>
    <w:p w14:paraId="489321EB" w14:textId="249838E9" w:rsidR="00993532" w:rsidRDefault="00000000">
      <w:pPr>
        <w:pStyle w:val="TOC5"/>
        <w:rPr>
          <w:rFonts w:asciiTheme="minorHAnsi" w:hAnsiTheme="minorHAnsi"/>
          <w:szCs w:val="28"/>
          <w:lang w:eastAsia="zh-CN" w:bidi="th-TH"/>
        </w:rPr>
      </w:pPr>
      <w:hyperlink w:anchor="_Toc113630187" w:history="1">
        <w:r w:rsidR="00993532" w:rsidRPr="00C37E26">
          <w:rPr>
            <w:rStyle w:val="Hyperlink"/>
          </w:rPr>
          <w:t>Choice, control, flexibility, independence, and freedom</w:t>
        </w:r>
        <w:r w:rsidR="00993532">
          <w:rPr>
            <w:webHidden/>
          </w:rPr>
          <w:tab/>
        </w:r>
        <w:r w:rsidR="00993532">
          <w:rPr>
            <w:webHidden/>
          </w:rPr>
          <w:fldChar w:fldCharType="begin"/>
        </w:r>
        <w:r w:rsidR="00993532">
          <w:rPr>
            <w:webHidden/>
          </w:rPr>
          <w:instrText xml:space="preserve"> PAGEREF _Toc113630187 \h </w:instrText>
        </w:r>
        <w:r w:rsidR="00993532">
          <w:rPr>
            <w:webHidden/>
          </w:rPr>
        </w:r>
        <w:r w:rsidR="00993532">
          <w:rPr>
            <w:webHidden/>
          </w:rPr>
          <w:fldChar w:fldCharType="separate"/>
        </w:r>
        <w:r w:rsidR="00DF7C51">
          <w:rPr>
            <w:webHidden/>
          </w:rPr>
          <w:t>63</w:t>
        </w:r>
        <w:r w:rsidR="00993532">
          <w:rPr>
            <w:webHidden/>
          </w:rPr>
          <w:fldChar w:fldCharType="end"/>
        </w:r>
      </w:hyperlink>
    </w:p>
    <w:p w14:paraId="4F8917A7" w14:textId="2A1516D4" w:rsidR="00993532" w:rsidRDefault="00000000">
      <w:pPr>
        <w:pStyle w:val="TOC5"/>
        <w:rPr>
          <w:rFonts w:asciiTheme="minorHAnsi" w:hAnsiTheme="minorHAnsi"/>
          <w:szCs w:val="28"/>
          <w:lang w:eastAsia="zh-CN" w:bidi="th-TH"/>
        </w:rPr>
      </w:pPr>
      <w:hyperlink w:anchor="_Toc113630188" w:history="1">
        <w:r w:rsidR="00993532" w:rsidRPr="00C37E26">
          <w:rPr>
            <w:rStyle w:val="Hyperlink"/>
          </w:rPr>
          <w:t>Creativity, flexibility, value for money, and needs-led support</w:t>
        </w:r>
        <w:r w:rsidR="00993532">
          <w:rPr>
            <w:webHidden/>
          </w:rPr>
          <w:tab/>
        </w:r>
        <w:r w:rsidR="00993532">
          <w:rPr>
            <w:webHidden/>
          </w:rPr>
          <w:fldChar w:fldCharType="begin"/>
        </w:r>
        <w:r w:rsidR="00993532">
          <w:rPr>
            <w:webHidden/>
          </w:rPr>
          <w:instrText xml:space="preserve"> PAGEREF _Toc113630188 \h </w:instrText>
        </w:r>
        <w:r w:rsidR="00993532">
          <w:rPr>
            <w:webHidden/>
          </w:rPr>
        </w:r>
        <w:r w:rsidR="00993532">
          <w:rPr>
            <w:webHidden/>
          </w:rPr>
          <w:fldChar w:fldCharType="separate"/>
        </w:r>
        <w:r w:rsidR="00DF7C51">
          <w:rPr>
            <w:webHidden/>
          </w:rPr>
          <w:t>64</w:t>
        </w:r>
        <w:r w:rsidR="00993532">
          <w:rPr>
            <w:webHidden/>
          </w:rPr>
          <w:fldChar w:fldCharType="end"/>
        </w:r>
      </w:hyperlink>
    </w:p>
    <w:p w14:paraId="595D2EFE" w14:textId="0B04D3A0" w:rsidR="00993532" w:rsidRDefault="00000000">
      <w:pPr>
        <w:pStyle w:val="TOC5"/>
        <w:rPr>
          <w:rFonts w:asciiTheme="minorHAnsi" w:hAnsiTheme="minorHAnsi"/>
          <w:szCs w:val="28"/>
          <w:lang w:eastAsia="zh-CN" w:bidi="th-TH"/>
        </w:rPr>
      </w:pPr>
      <w:hyperlink w:anchor="_Toc113630189" w:history="1">
        <w:r w:rsidR="00993532" w:rsidRPr="00C37E26">
          <w:rPr>
            <w:rStyle w:val="Hyperlink"/>
          </w:rPr>
          <w:t>Housing and independent living</w:t>
        </w:r>
        <w:r w:rsidR="00993532">
          <w:rPr>
            <w:webHidden/>
          </w:rPr>
          <w:tab/>
        </w:r>
        <w:r w:rsidR="00993532">
          <w:rPr>
            <w:webHidden/>
          </w:rPr>
          <w:fldChar w:fldCharType="begin"/>
        </w:r>
        <w:r w:rsidR="00993532">
          <w:rPr>
            <w:webHidden/>
          </w:rPr>
          <w:instrText xml:space="preserve"> PAGEREF _Toc113630189 \h </w:instrText>
        </w:r>
        <w:r w:rsidR="00993532">
          <w:rPr>
            <w:webHidden/>
          </w:rPr>
        </w:r>
        <w:r w:rsidR="00993532">
          <w:rPr>
            <w:webHidden/>
          </w:rPr>
          <w:fldChar w:fldCharType="separate"/>
        </w:r>
        <w:r w:rsidR="00DF7C51">
          <w:rPr>
            <w:webHidden/>
          </w:rPr>
          <w:t>65</w:t>
        </w:r>
        <w:r w:rsidR="00993532">
          <w:rPr>
            <w:webHidden/>
          </w:rPr>
          <w:fldChar w:fldCharType="end"/>
        </w:r>
      </w:hyperlink>
    </w:p>
    <w:p w14:paraId="66E0B17E" w14:textId="18B5DDCF" w:rsidR="00993532" w:rsidRDefault="00000000">
      <w:pPr>
        <w:pStyle w:val="TOC5"/>
        <w:rPr>
          <w:rFonts w:asciiTheme="minorHAnsi" w:hAnsiTheme="minorHAnsi"/>
          <w:szCs w:val="28"/>
          <w:lang w:eastAsia="zh-CN" w:bidi="th-TH"/>
        </w:rPr>
      </w:pPr>
      <w:hyperlink w:anchor="_Toc113630190" w:history="1">
        <w:r w:rsidR="00993532" w:rsidRPr="00C37E26">
          <w:rPr>
            <w:rStyle w:val="Hyperlink"/>
          </w:rPr>
          <w:t>Social, economic and justice outcomes</w:t>
        </w:r>
        <w:r w:rsidR="00993532">
          <w:rPr>
            <w:webHidden/>
          </w:rPr>
          <w:tab/>
        </w:r>
        <w:r w:rsidR="00993532">
          <w:rPr>
            <w:webHidden/>
          </w:rPr>
          <w:fldChar w:fldCharType="begin"/>
        </w:r>
        <w:r w:rsidR="00993532">
          <w:rPr>
            <w:webHidden/>
          </w:rPr>
          <w:instrText xml:space="preserve"> PAGEREF _Toc113630190 \h </w:instrText>
        </w:r>
        <w:r w:rsidR="00993532">
          <w:rPr>
            <w:webHidden/>
          </w:rPr>
        </w:r>
        <w:r w:rsidR="00993532">
          <w:rPr>
            <w:webHidden/>
          </w:rPr>
          <w:fldChar w:fldCharType="separate"/>
        </w:r>
        <w:r w:rsidR="00DF7C51">
          <w:rPr>
            <w:webHidden/>
          </w:rPr>
          <w:t>65</w:t>
        </w:r>
        <w:r w:rsidR="00993532">
          <w:rPr>
            <w:webHidden/>
          </w:rPr>
          <w:fldChar w:fldCharType="end"/>
        </w:r>
      </w:hyperlink>
    </w:p>
    <w:p w14:paraId="55062C34" w14:textId="498B73BF" w:rsidR="00993532" w:rsidRDefault="00000000">
      <w:pPr>
        <w:pStyle w:val="TOC4"/>
        <w:rPr>
          <w:rFonts w:asciiTheme="minorHAnsi" w:hAnsiTheme="minorHAnsi"/>
          <w:szCs w:val="28"/>
          <w:lang w:eastAsia="zh-CN" w:bidi="th-TH"/>
        </w:rPr>
      </w:pPr>
      <w:hyperlink w:anchor="_Toc113630191" w:history="1">
        <w:r w:rsidR="00993532" w:rsidRPr="00C37E26">
          <w:rPr>
            <w:rStyle w:val="Hyperlink"/>
          </w:rPr>
          <w:t>3.8.2</w:t>
        </w:r>
        <w:r w:rsidR="00993532">
          <w:rPr>
            <w:rFonts w:asciiTheme="minorHAnsi" w:hAnsiTheme="minorHAnsi"/>
            <w:szCs w:val="28"/>
            <w:lang w:eastAsia="zh-CN" w:bidi="th-TH"/>
          </w:rPr>
          <w:tab/>
        </w:r>
        <w:r w:rsidR="00993532" w:rsidRPr="00C37E26">
          <w:rPr>
            <w:rStyle w:val="Hyperlink"/>
          </w:rPr>
          <w:t>Adverse outcomes, safety or unmet needs for people with disability</w:t>
        </w:r>
        <w:r w:rsidR="00993532">
          <w:rPr>
            <w:webHidden/>
          </w:rPr>
          <w:tab/>
        </w:r>
        <w:r w:rsidR="00993532">
          <w:rPr>
            <w:webHidden/>
          </w:rPr>
          <w:fldChar w:fldCharType="begin"/>
        </w:r>
        <w:r w:rsidR="00993532">
          <w:rPr>
            <w:webHidden/>
          </w:rPr>
          <w:instrText xml:space="preserve"> PAGEREF _Toc113630191 \h </w:instrText>
        </w:r>
        <w:r w:rsidR="00993532">
          <w:rPr>
            <w:webHidden/>
          </w:rPr>
        </w:r>
        <w:r w:rsidR="00993532">
          <w:rPr>
            <w:webHidden/>
          </w:rPr>
          <w:fldChar w:fldCharType="separate"/>
        </w:r>
        <w:r w:rsidR="00DF7C51">
          <w:rPr>
            <w:webHidden/>
          </w:rPr>
          <w:t>65</w:t>
        </w:r>
        <w:r w:rsidR="00993532">
          <w:rPr>
            <w:webHidden/>
          </w:rPr>
          <w:fldChar w:fldCharType="end"/>
        </w:r>
      </w:hyperlink>
    </w:p>
    <w:p w14:paraId="68DAA346" w14:textId="75407084" w:rsidR="00993532" w:rsidRDefault="00000000">
      <w:pPr>
        <w:pStyle w:val="TOC5"/>
        <w:rPr>
          <w:rFonts w:asciiTheme="minorHAnsi" w:hAnsiTheme="minorHAnsi"/>
          <w:szCs w:val="28"/>
          <w:lang w:eastAsia="zh-CN" w:bidi="th-TH"/>
        </w:rPr>
      </w:pPr>
      <w:hyperlink w:anchor="_Toc113630192" w:history="1">
        <w:r w:rsidR="00993532" w:rsidRPr="00C37E26">
          <w:rPr>
            <w:rStyle w:val="Hyperlink"/>
          </w:rPr>
          <w:t>Safety, risks and unmet needs and reduced service access</w:t>
        </w:r>
        <w:r w:rsidR="00993532">
          <w:rPr>
            <w:webHidden/>
          </w:rPr>
          <w:tab/>
        </w:r>
        <w:r w:rsidR="00993532">
          <w:rPr>
            <w:webHidden/>
          </w:rPr>
          <w:fldChar w:fldCharType="begin"/>
        </w:r>
        <w:r w:rsidR="00993532">
          <w:rPr>
            <w:webHidden/>
          </w:rPr>
          <w:instrText xml:space="preserve"> PAGEREF _Toc113630192 \h </w:instrText>
        </w:r>
        <w:r w:rsidR="00993532">
          <w:rPr>
            <w:webHidden/>
          </w:rPr>
        </w:r>
        <w:r w:rsidR="00993532">
          <w:rPr>
            <w:webHidden/>
          </w:rPr>
          <w:fldChar w:fldCharType="separate"/>
        </w:r>
        <w:r w:rsidR="00DF7C51">
          <w:rPr>
            <w:webHidden/>
          </w:rPr>
          <w:t>65</w:t>
        </w:r>
        <w:r w:rsidR="00993532">
          <w:rPr>
            <w:webHidden/>
          </w:rPr>
          <w:fldChar w:fldCharType="end"/>
        </w:r>
      </w:hyperlink>
    </w:p>
    <w:p w14:paraId="26B6B336" w14:textId="56BD2BA4" w:rsidR="00993532" w:rsidRDefault="00000000">
      <w:pPr>
        <w:pStyle w:val="TOC5"/>
        <w:rPr>
          <w:rFonts w:asciiTheme="minorHAnsi" w:hAnsiTheme="minorHAnsi"/>
          <w:szCs w:val="28"/>
          <w:lang w:eastAsia="zh-CN" w:bidi="th-TH"/>
        </w:rPr>
      </w:pPr>
      <w:hyperlink w:anchor="_Toc113630193" w:history="1">
        <w:r w:rsidR="00993532" w:rsidRPr="00C37E26">
          <w:rPr>
            <w:rStyle w:val="Hyperlink"/>
          </w:rPr>
          <w:t>Stress and anxiety</w:t>
        </w:r>
        <w:r w:rsidR="00993532">
          <w:rPr>
            <w:webHidden/>
          </w:rPr>
          <w:tab/>
        </w:r>
        <w:r w:rsidR="00993532">
          <w:rPr>
            <w:webHidden/>
          </w:rPr>
          <w:fldChar w:fldCharType="begin"/>
        </w:r>
        <w:r w:rsidR="00993532">
          <w:rPr>
            <w:webHidden/>
          </w:rPr>
          <w:instrText xml:space="preserve"> PAGEREF _Toc113630193 \h </w:instrText>
        </w:r>
        <w:r w:rsidR="00993532">
          <w:rPr>
            <w:webHidden/>
          </w:rPr>
        </w:r>
        <w:r w:rsidR="00993532">
          <w:rPr>
            <w:webHidden/>
          </w:rPr>
          <w:fldChar w:fldCharType="separate"/>
        </w:r>
        <w:r w:rsidR="00DF7C51">
          <w:rPr>
            <w:webHidden/>
          </w:rPr>
          <w:t>66</w:t>
        </w:r>
        <w:r w:rsidR="00993532">
          <w:rPr>
            <w:webHidden/>
          </w:rPr>
          <w:fldChar w:fldCharType="end"/>
        </w:r>
      </w:hyperlink>
    </w:p>
    <w:p w14:paraId="4A05DEFB" w14:textId="56359CA5" w:rsidR="00993532" w:rsidRDefault="00000000">
      <w:pPr>
        <w:pStyle w:val="TOC4"/>
        <w:rPr>
          <w:rFonts w:asciiTheme="minorHAnsi" w:hAnsiTheme="minorHAnsi"/>
          <w:szCs w:val="28"/>
          <w:lang w:eastAsia="zh-CN" w:bidi="th-TH"/>
        </w:rPr>
      </w:pPr>
      <w:hyperlink w:anchor="_Toc113630194" w:history="1">
        <w:r w:rsidR="00993532" w:rsidRPr="00C37E26">
          <w:rPr>
            <w:rStyle w:val="Hyperlink"/>
          </w:rPr>
          <w:t>3.8.3</w:t>
        </w:r>
        <w:r w:rsidR="00993532">
          <w:rPr>
            <w:rFonts w:asciiTheme="minorHAnsi" w:hAnsiTheme="minorHAnsi"/>
            <w:szCs w:val="28"/>
            <w:lang w:eastAsia="zh-CN" w:bidi="th-TH"/>
          </w:rPr>
          <w:tab/>
        </w:r>
        <w:r w:rsidR="00993532" w:rsidRPr="00C37E26">
          <w:rPr>
            <w:rStyle w:val="Hyperlink"/>
          </w:rPr>
          <w:t>What impacts on the effectiveness of self-management?</w:t>
        </w:r>
        <w:r w:rsidR="00993532">
          <w:rPr>
            <w:webHidden/>
          </w:rPr>
          <w:tab/>
        </w:r>
        <w:r w:rsidR="00993532">
          <w:rPr>
            <w:webHidden/>
          </w:rPr>
          <w:fldChar w:fldCharType="begin"/>
        </w:r>
        <w:r w:rsidR="00993532">
          <w:rPr>
            <w:webHidden/>
          </w:rPr>
          <w:instrText xml:space="preserve"> PAGEREF _Toc113630194 \h </w:instrText>
        </w:r>
        <w:r w:rsidR="00993532">
          <w:rPr>
            <w:webHidden/>
          </w:rPr>
        </w:r>
        <w:r w:rsidR="00993532">
          <w:rPr>
            <w:webHidden/>
          </w:rPr>
          <w:fldChar w:fldCharType="separate"/>
        </w:r>
        <w:r w:rsidR="00DF7C51">
          <w:rPr>
            <w:webHidden/>
          </w:rPr>
          <w:t>66</w:t>
        </w:r>
        <w:r w:rsidR="00993532">
          <w:rPr>
            <w:webHidden/>
          </w:rPr>
          <w:fldChar w:fldCharType="end"/>
        </w:r>
      </w:hyperlink>
    </w:p>
    <w:p w14:paraId="5E481E25" w14:textId="3CD88303" w:rsidR="00993532" w:rsidRDefault="00000000">
      <w:pPr>
        <w:pStyle w:val="TOC5"/>
        <w:rPr>
          <w:rFonts w:asciiTheme="minorHAnsi" w:hAnsiTheme="minorHAnsi"/>
          <w:szCs w:val="28"/>
          <w:lang w:eastAsia="zh-CN" w:bidi="th-TH"/>
        </w:rPr>
      </w:pPr>
      <w:hyperlink w:anchor="_Toc113630195" w:history="1">
        <w:r w:rsidR="00993532" w:rsidRPr="00C37E26">
          <w:rPr>
            <w:rStyle w:val="Hyperlink"/>
          </w:rPr>
          <w:t>Socioeconomic characteristics</w:t>
        </w:r>
        <w:r w:rsidR="00993532">
          <w:rPr>
            <w:webHidden/>
          </w:rPr>
          <w:tab/>
        </w:r>
        <w:r w:rsidR="00993532">
          <w:rPr>
            <w:webHidden/>
          </w:rPr>
          <w:fldChar w:fldCharType="begin"/>
        </w:r>
        <w:r w:rsidR="00993532">
          <w:rPr>
            <w:webHidden/>
          </w:rPr>
          <w:instrText xml:space="preserve"> PAGEREF _Toc113630195 \h </w:instrText>
        </w:r>
        <w:r w:rsidR="00993532">
          <w:rPr>
            <w:webHidden/>
          </w:rPr>
        </w:r>
        <w:r w:rsidR="00993532">
          <w:rPr>
            <w:webHidden/>
          </w:rPr>
          <w:fldChar w:fldCharType="separate"/>
        </w:r>
        <w:r w:rsidR="00DF7C51">
          <w:rPr>
            <w:webHidden/>
          </w:rPr>
          <w:t>67</w:t>
        </w:r>
        <w:r w:rsidR="00993532">
          <w:rPr>
            <w:webHidden/>
          </w:rPr>
          <w:fldChar w:fldCharType="end"/>
        </w:r>
      </w:hyperlink>
    </w:p>
    <w:p w14:paraId="0FB95EEA" w14:textId="036DE629" w:rsidR="00993532" w:rsidRDefault="00000000">
      <w:pPr>
        <w:pStyle w:val="TOC5"/>
        <w:rPr>
          <w:rFonts w:asciiTheme="minorHAnsi" w:hAnsiTheme="minorHAnsi"/>
          <w:szCs w:val="28"/>
          <w:lang w:eastAsia="zh-CN" w:bidi="th-TH"/>
        </w:rPr>
      </w:pPr>
      <w:hyperlink w:anchor="_Toc113630196" w:history="1">
        <w:r w:rsidR="00993532" w:rsidRPr="00C37E26">
          <w:rPr>
            <w:rStyle w:val="Hyperlink"/>
          </w:rPr>
          <w:t>Disability type</w:t>
        </w:r>
        <w:r w:rsidR="00993532">
          <w:rPr>
            <w:webHidden/>
          </w:rPr>
          <w:tab/>
        </w:r>
        <w:r w:rsidR="00993532">
          <w:rPr>
            <w:webHidden/>
          </w:rPr>
          <w:fldChar w:fldCharType="begin"/>
        </w:r>
        <w:r w:rsidR="00993532">
          <w:rPr>
            <w:webHidden/>
          </w:rPr>
          <w:instrText xml:space="preserve"> PAGEREF _Toc113630196 \h </w:instrText>
        </w:r>
        <w:r w:rsidR="00993532">
          <w:rPr>
            <w:webHidden/>
          </w:rPr>
        </w:r>
        <w:r w:rsidR="00993532">
          <w:rPr>
            <w:webHidden/>
          </w:rPr>
          <w:fldChar w:fldCharType="separate"/>
        </w:r>
        <w:r w:rsidR="00DF7C51">
          <w:rPr>
            <w:webHidden/>
          </w:rPr>
          <w:t>68</w:t>
        </w:r>
        <w:r w:rsidR="00993532">
          <w:rPr>
            <w:webHidden/>
          </w:rPr>
          <w:fldChar w:fldCharType="end"/>
        </w:r>
      </w:hyperlink>
    </w:p>
    <w:p w14:paraId="557AF8F2" w14:textId="6F30E688" w:rsidR="00993532" w:rsidRDefault="00000000">
      <w:pPr>
        <w:pStyle w:val="TOC5"/>
        <w:rPr>
          <w:rFonts w:asciiTheme="minorHAnsi" w:hAnsiTheme="minorHAnsi"/>
          <w:szCs w:val="28"/>
          <w:lang w:eastAsia="zh-CN" w:bidi="th-TH"/>
        </w:rPr>
      </w:pPr>
      <w:hyperlink w:anchor="_Toc113630197" w:history="1">
        <w:r w:rsidR="00993532" w:rsidRPr="00C37E26">
          <w:rPr>
            <w:rStyle w:val="Hyperlink"/>
          </w:rPr>
          <w:t>Administrative support, assessment and planning, and risk management</w:t>
        </w:r>
        <w:r w:rsidR="00993532">
          <w:rPr>
            <w:webHidden/>
          </w:rPr>
          <w:tab/>
        </w:r>
        <w:r w:rsidR="00993532">
          <w:rPr>
            <w:webHidden/>
          </w:rPr>
          <w:fldChar w:fldCharType="begin"/>
        </w:r>
        <w:r w:rsidR="00993532">
          <w:rPr>
            <w:webHidden/>
          </w:rPr>
          <w:instrText xml:space="preserve"> PAGEREF _Toc113630197 \h </w:instrText>
        </w:r>
        <w:r w:rsidR="00993532">
          <w:rPr>
            <w:webHidden/>
          </w:rPr>
        </w:r>
        <w:r w:rsidR="00993532">
          <w:rPr>
            <w:webHidden/>
          </w:rPr>
          <w:fldChar w:fldCharType="separate"/>
        </w:r>
        <w:r w:rsidR="00DF7C51">
          <w:rPr>
            <w:webHidden/>
          </w:rPr>
          <w:t>68</w:t>
        </w:r>
        <w:r w:rsidR="00993532">
          <w:rPr>
            <w:webHidden/>
          </w:rPr>
          <w:fldChar w:fldCharType="end"/>
        </w:r>
      </w:hyperlink>
    </w:p>
    <w:p w14:paraId="69AD2FC2" w14:textId="74645B9B" w:rsidR="00993532" w:rsidRDefault="00000000">
      <w:pPr>
        <w:pStyle w:val="TOC5"/>
        <w:rPr>
          <w:rFonts w:asciiTheme="minorHAnsi" w:hAnsiTheme="minorHAnsi"/>
          <w:szCs w:val="28"/>
          <w:lang w:eastAsia="zh-CN" w:bidi="th-TH"/>
        </w:rPr>
      </w:pPr>
      <w:hyperlink w:anchor="_Toc113630198" w:history="1">
        <w:r w:rsidR="00993532" w:rsidRPr="00C37E26">
          <w:rPr>
            <w:rStyle w:val="Hyperlink"/>
          </w:rPr>
          <w:t>Availability and purchase of services or supports</w:t>
        </w:r>
        <w:r w:rsidR="00993532">
          <w:rPr>
            <w:webHidden/>
          </w:rPr>
          <w:tab/>
        </w:r>
        <w:r w:rsidR="00993532">
          <w:rPr>
            <w:webHidden/>
          </w:rPr>
          <w:fldChar w:fldCharType="begin"/>
        </w:r>
        <w:r w:rsidR="00993532">
          <w:rPr>
            <w:webHidden/>
          </w:rPr>
          <w:instrText xml:space="preserve"> PAGEREF _Toc113630198 \h </w:instrText>
        </w:r>
        <w:r w:rsidR="00993532">
          <w:rPr>
            <w:webHidden/>
          </w:rPr>
        </w:r>
        <w:r w:rsidR="00993532">
          <w:rPr>
            <w:webHidden/>
          </w:rPr>
          <w:fldChar w:fldCharType="separate"/>
        </w:r>
        <w:r w:rsidR="00DF7C51">
          <w:rPr>
            <w:webHidden/>
          </w:rPr>
          <w:t>69</w:t>
        </w:r>
        <w:r w:rsidR="00993532">
          <w:rPr>
            <w:webHidden/>
          </w:rPr>
          <w:fldChar w:fldCharType="end"/>
        </w:r>
      </w:hyperlink>
    </w:p>
    <w:p w14:paraId="340E0922" w14:textId="003B64E4" w:rsidR="00993532" w:rsidRDefault="00000000">
      <w:pPr>
        <w:pStyle w:val="TOC5"/>
        <w:rPr>
          <w:rFonts w:asciiTheme="minorHAnsi" w:hAnsiTheme="minorHAnsi"/>
          <w:szCs w:val="28"/>
          <w:lang w:eastAsia="zh-CN" w:bidi="th-TH"/>
        </w:rPr>
      </w:pPr>
      <w:hyperlink w:anchor="_Toc113630199" w:history="1">
        <w:r w:rsidR="00993532" w:rsidRPr="00C37E26">
          <w:rPr>
            <w:rStyle w:val="Hyperlink"/>
          </w:rPr>
          <w:t>Funding levels</w:t>
        </w:r>
        <w:r w:rsidR="00993532">
          <w:rPr>
            <w:webHidden/>
          </w:rPr>
          <w:tab/>
        </w:r>
        <w:r w:rsidR="00993532">
          <w:rPr>
            <w:webHidden/>
          </w:rPr>
          <w:fldChar w:fldCharType="begin"/>
        </w:r>
        <w:r w:rsidR="00993532">
          <w:rPr>
            <w:webHidden/>
          </w:rPr>
          <w:instrText xml:space="preserve"> PAGEREF _Toc113630199 \h </w:instrText>
        </w:r>
        <w:r w:rsidR="00993532">
          <w:rPr>
            <w:webHidden/>
          </w:rPr>
        </w:r>
        <w:r w:rsidR="00993532">
          <w:rPr>
            <w:webHidden/>
          </w:rPr>
          <w:fldChar w:fldCharType="separate"/>
        </w:r>
        <w:r w:rsidR="00DF7C51">
          <w:rPr>
            <w:webHidden/>
          </w:rPr>
          <w:t>70</w:t>
        </w:r>
        <w:r w:rsidR="00993532">
          <w:rPr>
            <w:webHidden/>
          </w:rPr>
          <w:fldChar w:fldCharType="end"/>
        </w:r>
      </w:hyperlink>
    </w:p>
    <w:p w14:paraId="19812729" w14:textId="0D6BB9DC" w:rsidR="00993532" w:rsidRDefault="00000000">
      <w:pPr>
        <w:pStyle w:val="TOC5"/>
        <w:rPr>
          <w:rFonts w:asciiTheme="minorHAnsi" w:hAnsiTheme="minorHAnsi"/>
          <w:szCs w:val="28"/>
          <w:lang w:eastAsia="zh-CN" w:bidi="th-TH"/>
        </w:rPr>
      </w:pPr>
      <w:hyperlink w:anchor="_Toc113630200" w:history="1">
        <w:r w:rsidR="00993532" w:rsidRPr="00C37E26">
          <w:rPr>
            <w:rStyle w:val="Hyperlink"/>
          </w:rPr>
          <w:t>Accessing peer support networks and advocacy</w:t>
        </w:r>
        <w:r w:rsidR="00993532">
          <w:rPr>
            <w:webHidden/>
          </w:rPr>
          <w:tab/>
        </w:r>
        <w:r w:rsidR="00993532">
          <w:rPr>
            <w:webHidden/>
          </w:rPr>
          <w:fldChar w:fldCharType="begin"/>
        </w:r>
        <w:r w:rsidR="00993532">
          <w:rPr>
            <w:webHidden/>
          </w:rPr>
          <w:instrText xml:space="preserve"> PAGEREF _Toc113630200 \h </w:instrText>
        </w:r>
        <w:r w:rsidR="00993532">
          <w:rPr>
            <w:webHidden/>
          </w:rPr>
        </w:r>
        <w:r w:rsidR="00993532">
          <w:rPr>
            <w:webHidden/>
          </w:rPr>
          <w:fldChar w:fldCharType="separate"/>
        </w:r>
        <w:r w:rsidR="00DF7C51">
          <w:rPr>
            <w:webHidden/>
          </w:rPr>
          <w:t>70</w:t>
        </w:r>
        <w:r w:rsidR="00993532">
          <w:rPr>
            <w:webHidden/>
          </w:rPr>
          <w:fldChar w:fldCharType="end"/>
        </w:r>
      </w:hyperlink>
    </w:p>
    <w:p w14:paraId="0AC80027" w14:textId="51571C7D" w:rsidR="00993532" w:rsidRDefault="00000000">
      <w:pPr>
        <w:pStyle w:val="TOC5"/>
        <w:rPr>
          <w:rFonts w:asciiTheme="minorHAnsi" w:hAnsiTheme="minorHAnsi"/>
          <w:szCs w:val="28"/>
          <w:lang w:eastAsia="zh-CN" w:bidi="th-TH"/>
        </w:rPr>
      </w:pPr>
      <w:hyperlink w:anchor="_Toc113630201" w:history="1">
        <w:r w:rsidR="00993532" w:rsidRPr="00C37E26">
          <w:rPr>
            <w:rStyle w:val="Hyperlink"/>
          </w:rPr>
          <w:t>Family and support networks</w:t>
        </w:r>
        <w:r w:rsidR="00993532">
          <w:rPr>
            <w:webHidden/>
          </w:rPr>
          <w:tab/>
        </w:r>
        <w:r w:rsidR="00993532">
          <w:rPr>
            <w:webHidden/>
          </w:rPr>
          <w:fldChar w:fldCharType="begin"/>
        </w:r>
        <w:r w:rsidR="00993532">
          <w:rPr>
            <w:webHidden/>
          </w:rPr>
          <w:instrText xml:space="preserve"> PAGEREF _Toc113630201 \h </w:instrText>
        </w:r>
        <w:r w:rsidR="00993532">
          <w:rPr>
            <w:webHidden/>
          </w:rPr>
        </w:r>
        <w:r w:rsidR="00993532">
          <w:rPr>
            <w:webHidden/>
          </w:rPr>
          <w:fldChar w:fldCharType="separate"/>
        </w:r>
        <w:r w:rsidR="00DF7C51">
          <w:rPr>
            <w:webHidden/>
          </w:rPr>
          <w:t>71</w:t>
        </w:r>
        <w:r w:rsidR="00993532">
          <w:rPr>
            <w:webHidden/>
          </w:rPr>
          <w:fldChar w:fldCharType="end"/>
        </w:r>
      </w:hyperlink>
    </w:p>
    <w:p w14:paraId="35BA8ABF" w14:textId="55F73A2B" w:rsidR="00993532" w:rsidRDefault="00000000">
      <w:pPr>
        <w:pStyle w:val="TOC4"/>
        <w:rPr>
          <w:rFonts w:asciiTheme="minorHAnsi" w:hAnsiTheme="minorHAnsi"/>
          <w:szCs w:val="28"/>
          <w:lang w:eastAsia="zh-CN" w:bidi="th-TH"/>
        </w:rPr>
      </w:pPr>
      <w:hyperlink w:anchor="_Toc113630202" w:history="1">
        <w:r w:rsidR="00993532" w:rsidRPr="00C37E26">
          <w:rPr>
            <w:rStyle w:val="Hyperlink"/>
            <w:rFonts w:asciiTheme="majorHAnsi" w:hAnsiTheme="majorHAnsi" w:cstheme="majorHAnsi"/>
          </w:rPr>
          <w:t>3.8.4</w:t>
        </w:r>
        <w:r w:rsidR="00993532">
          <w:rPr>
            <w:rFonts w:asciiTheme="minorHAnsi" w:hAnsiTheme="minorHAnsi"/>
            <w:szCs w:val="28"/>
            <w:lang w:eastAsia="zh-CN" w:bidi="th-TH"/>
          </w:rPr>
          <w:tab/>
        </w:r>
        <w:r w:rsidR="00993532" w:rsidRPr="00C37E26">
          <w:rPr>
            <w:rStyle w:val="Hyperlink"/>
            <w:rFonts w:asciiTheme="majorHAnsi" w:hAnsiTheme="majorHAnsi" w:cstheme="majorHAnsi"/>
          </w:rPr>
          <w:t>Outcomes and experiences for family and carers in the support network</w:t>
        </w:r>
        <w:r w:rsidR="00993532">
          <w:rPr>
            <w:webHidden/>
          </w:rPr>
          <w:tab/>
        </w:r>
        <w:r w:rsidR="00993532">
          <w:rPr>
            <w:webHidden/>
          </w:rPr>
          <w:fldChar w:fldCharType="begin"/>
        </w:r>
        <w:r w:rsidR="00993532">
          <w:rPr>
            <w:webHidden/>
          </w:rPr>
          <w:instrText xml:space="preserve"> PAGEREF _Toc113630202 \h </w:instrText>
        </w:r>
        <w:r w:rsidR="00993532">
          <w:rPr>
            <w:webHidden/>
          </w:rPr>
        </w:r>
        <w:r w:rsidR="00993532">
          <w:rPr>
            <w:webHidden/>
          </w:rPr>
          <w:fldChar w:fldCharType="separate"/>
        </w:r>
        <w:r w:rsidR="00DF7C51">
          <w:rPr>
            <w:webHidden/>
          </w:rPr>
          <w:t>71</w:t>
        </w:r>
        <w:r w:rsidR="00993532">
          <w:rPr>
            <w:webHidden/>
          </w:rPr>
          <w:fldChar w:fldCharType="end"/>
        </w:r>
      </w:hyperlink>
    </w:p>
    <w:p w14:paraId="50698C2A" w14:textId="2A2E31B8" w:rsidR="00993532" w:rsidRDefault="00000000">
      <w:pPr>
        <w:pStyle w:val="TOC5"/>
        <w:rPr>
          <w:rFonts w:asciiTheme="minorHAnsi" w:hAnsiTheme="minorHAnsi"/>
          <w:szCs w:val="28"/>
          <w:lang w:eastAsia="zh-CN" w:bidi="th-TH"/>
        </w:rPr>
      </w:pPr>
      <w:hyperlink w:anchor="_Toc113630203" w:history="1">
        <w:r w:rsidR="00993532" w:rsidRPr="00C37E26">
          <w:rPr>
            <w:rStyle w:val="Hyperlink"/>
          </w:rPr>
          <w:t>Improved satisfaction, wellbeing and quality of life</w:t>
        </w:r>
        <w:r w:rsidR="00993532">
          <w:rPr>
            <w:webHidden/>
          </w:rPr>
          <w:tab/>
        </w:r>
        <w:r w:rsidR="00993532">
          <w:rPr>
            <w:webHidden/>
          </w:rPr>
          <w:fldChar w:fldCharType="begin"/>
        </w:r>
        <w:r w:rsidR="00993532">
          <w:rPr>
            <w:webHidden/>
          </w:rPr>
          <w:instrText xml:space="preserve"> PAGEREF _Toc113630203 \h </w:instrText>
        </w:r>
        <w:r w:rsidR="00993532">
          <w:rPr>
            <w:webHidden/>
          </w:rPr>
        </w:r>
        <w:r w:rsidR="00993532">
          <w:rPr>
            <w:webHidden/>
          </w:rPr>
          <w:fldChar w:fldCharType="separate"/>
        </w:r>
        <w:r w:rsidR="00DF7C51">
          <w:rPr>
            <w:webHidden/>
          </w:rPr>
          <w:t>71</w:t>
        </w:r>
        <w:r w:rsidR="00993532">
          <w:rPr>
            <w:webHidden/>
          </w:rPr>
          <w:fldChar w:fldCharType="end"/>
        </w:r>
      </w:hyperlink>
    </w:p>
    <w:p w14:paraId="7C330BBC" w14:textId="64D11727" w:rsidR="00993532" w:rsidRDefault="00000000">
      <w:pPr>
        <w:pStyle w:val="TOC5"/>
        <w:rPr>
          <w:rFonts w:asciiTheme="minorHAnsi" w:hAnsiTheme="minorHAnsi"/>
          <w:szCs w:val="28"/>
          <w:lang w:eastAsia="zh-CN" w:bidi="th-TH"/>
        </w:rPr>
      </w:pPr>
      <w:hyperlink w:anchor="_Toc113630204" w:history="1">
        <w:r w:rsidR="00993532" w:rsidRPr="00C37E26">
          <w:rPr>
            <w:rStyle w:val="Hyperlink"/>
          </w:rPr>
          <w:t>Improved relationships, reduced pressures and work participation of family</w:t>
        </w:r>
        <w:r w:rsidR="00993532">
          <w:rPr>
            <w:webHidden/>
          </w:rPr>
          <w:tab/>
        </w:r>
        <w:r w:rsidR="00993532">
          <w:rPr>
            <w:webHidden/>
          </w:rPr>
          <w:fldChar w:fldCharType="begin"/>
        </w:r>
        <w:r w:rsidR="00993532">
          <w:rPr>
            <w:webHidden/>
          </w:rPr>
          <w:instrText xml:space="preserve"> PAGEREF _Toc113630204 \h </w:instrText>
        </w:r>
        <w:r w:rsidR="00993532">
          <w:rPr>
            <w:webHidden/>
          </w:rPr>
        </w:r>
        <w:r w:rsidR="00993532">
          <w:rPr>
            <w:webHidden/>
          </w:rPr>
          <w:fldChar w:fldCharType="separate"/>
        </w:r>
        <w:r w:rsidR="00DF7C51">
          <w:rPr>
            <w:webHidden/>
          </w:rPr>
          <w:t>72</w:t>
        </w:r>
        <w:r w:rsidR="00993532">
          <w:rPr>
            <w:webHidden/>
          </w:rPr>
          <w:fldChar w:fldCharType="end"/>
        </w:r>
      </w:hyperlink>
    </w:p>
    <w:p w14:paraId="4D561B64" w14:textId="637080DC" w:rsidR="00993532" w:rsidRDefault="00000000">
      <w:pPr>
        <w:pStyle w:val="TOC5"/>
        <w:rPr>
          <w:rFonts w:asciiTheme="minorHAnsi" w:hAnsiTheme="minorHAnsi"/>
          <w:szCs w:val="28"/>
          <w:lang w:eastAsia="zh-CN" w:bidi="th-TH"/>
        </w:rPr>
      </w:pPr>
      <w:hyperlink w:anchor="_Toc113630205" w:history="1">
        <w:r w:rsidR="00993532" w:rsidRPr="00C37E26">
          <w:rPr>
            <w:rStyle w:val="Hyperlink"/>
          </w:rPr>
          <w:t>Choice, control, involvement, and access to breaks</w:t>
        </w:r>
        <w:r w:rsidR="00993532">
          <w:rPr>
            <w:webHidden/>
          </w:rPr>
          <w:tab/>
        </w:r>
        <w:r w:rsidR="00993532">
          <w:rPr>
            <w:webHidden/>
          </w:rPr>
          <w:fldChar w:fldCharType="begin"/>
        </w:r>
        <w:r w:rsidR="00993532">
          <w:rPr>
            <w:webHidden/>
          </w:rPr>
          <w:instrText xml:space="preserve"> PAGEREF _Toc113630205 \h </w:instrText>
        </w:r>
        <w:r w:rsidR="00993532">
          <w:rPr>
            <w:webHidden/>
          </w:rPr>
        </w:r>
        <w:r w:rsidR="00993532">
          <w:rPr>
            <w:webHidden/>
          </w:rPr>
          <w:fldChar w:fldCharType="separate"/>
        </w:r>
        <w:r w:rsidR="00DF7C51">
          <w:rPr>
            <w:webHidden/>
          </w:rPr>
          <w:t>72</w:t>
        </w:r>
        <w:r w:rsidR="00993532">
          <w:rPr>
            <w:webHidden/>
          </w:rPr>
          <w:fldChar w:fldCharType="end"/>
        </w:r>
      </w:hyperlink>
    </w:p>
    <w:p w14:paraId="7B659AF9" w14:textId="1CE55A0E" w:rsidR="00993532" w:rsidRDefault="00000000">
      <w:pPr>
        <w:pStyle w:val="TOC5"/>
        <w:rPr>
          <w:rFonts w:asciiTheme="minorHAnsi" w:hAnsiTheme="minorHAnsi"/>
          <w:szCs w:val="28"/>
          <w:lang w:eastAsia="zh-CN" w:bidi="th-TH"/>
        </w:rPr>
      </w:pPr>
      <w:hyperlink w:anchor="_Toc113630206" w:history="1">
        <w:r w:rsidR="00993532" w:rsidRPr="00C37E26">
          <w:rPr>
            <w:rStyle w:val="Hyperlink"/>
          </w:rPr>
          <w:t>Adverse outcomes for family or informal carers</w:t>
        </w:r>
        <w:r w:rsidR="00993532">
          <w:rPr>
            <w:webHidden/>
          </w:rPr>
          <w:tab/>
        </w:r>
        <w:r w:rsidR="00993532">
          <w:rPr>
            <w:webHidden/>
          </w:rPr>
          <w:fldChar w:fldCharType="begin"/>
        </w:r>
        <w:r w:rsidR="00993532">
          <w:rPr>
            <w:webHidden/>
          </w:rPr>
          <w:instrText xml:space="preserve"> PAGEREF _Toc113630206 \h </w:instrText>
        </w:r>
        <w:r w:rsidR="00993532">
          <w:rPr>
            <w:webHidden/>
          </w:rPr>
        </w:r>
        <w:r w:rsidR="00993532">
          <w:rPr>
            <w:webHidden/>
          </w:rPr>
          <w:fldChar w:fldCharType="separate"/>
        </w:r>
        <w:r w:rsidR="00DF7C51">
          <w:rPr>
            <w:webHidden/>
          </w:rPr>
          <w:t>73</w:t>
        </w:r>
        <w:r w:rsidR="00993532">
          <w:rPr>
            <w:webHidden/>
          </w:rPr>
          <w:fldChar w:fldCharType="end"/>
        </w:r>
      </w:hyperlink>
    </w:p>
    <w:p w14:paraId="03F745E3" w14:textId="4626DC87" w:rsidR="00993532" w:rsidRDefault="00000000">
      <w:pPr>
        <w:pStyle w:val="TOC3"/>
        <w:rPr>
          <w:rFonts w:asciiTheme="minorHAnsi" w:hAnsiTheme="minorHAnsi"/>
          <w:noProof/>
          <w:szCs w:val="28"/>
          <w:lang w:eastAsia="zh-CN" w:bidi="th-TH"/>
        </w:rPr>
      </w:pPr>
      <w:hyperlink w:anchor="_Toc113630207" w:history="1">
        <w:r w:rsidR="00993532" w:rsidRPr="00C37E26">
          <w:rPr>
            <w:rStyle w:val="Hyperlink"/>
            <w:noProof/>
          </w:rPr>
          <w:t>3.9</w:t>
        </w:r>
        <w:r w:rsidR="00993532">
          <w:rPr>
            <w:rFonts w:asciiTheme="minorHAnsi" w:hAnsiTheme="minorHAnsi"/>
            <w:noProof/>
            <w:szCs w:val="28"/>
            <w:lang w:eastAsia="zh-CN" w:bidi="th-TH"/>
          </w:rPr>
          <w:tab/>
        </w:r>
        <w:r w:rsidR="00993532" w:rsidRPr="00C37E26">
          <w:rPr>
            <w:rStyle w:val="Hyperlink"/>
            <w:noProof/>
          </w:rPr>
          <w:t>Costs and cost-effectiveness of budget self-management</w:t>
        </w:r>
        <w:r w:rsidR="00993532">
          <w:rPr>
            <w:noProof/>
            <w:webHidden/>
          </w:rPr>
          <w:tab/>
        </w:r>
        <w:r w:rsidR="00993532">
          <w:rPr>
            <w:noProof/>
            <w:webHidden/>
          </w:rPr>
          <w:fldChar w:fldCharType="begin"/>
        </w:r>
        <w:r w:rsidR="00993532">
          <w:rPr>
            <w:noProof/>
            <w:webHidden/>
          </w:rPr>
          <w:instrText xml:space="preserve"> PAGEREF _Toc113630207 \h </w:instrText>
        </w:r>
        <w:r w:rsidR="00993532">
          <w:rPr>
            <w:noProof/>
            <w:webHidden/>
          </w:rPr>
        </w:r>
        <w:r w:rsidR="00993532">
          <w:rPr>
            <w:noProof/>
            <w:webHidden/>
          </w:rPr>
          <w:fldChar w:fldCharType="separate"/>
        </w:r>
        <w:r w:rsidR="00DF7C51">
          <w:rPr>
            <w:noProof/>
            <w:webHidden/>
          </w:rPr>
          <w:t>74</w:t>
        </w:r>
        <w:r w:rsidR="00993532">
          <w:rPr>
            <w:noProof/>
            <w:webHidden/>
          </w:rPr>
          <w:fldChar w:fldCharType="end"/>
        </w:r>
      </w:hyperlink>
    </w:p>
    <w:p w14:paraId="4040B9A8" w14:textId="6EE7E63E" w:rsidR="00993532" w:rsidRDefault="00000000">
      <w:pPr>
        <w:pStyle w:val="TOC5"/>
        <w:rPr>
          <w:rFonts w:asciiTheme="minorHAnsi" w:hAnsiTheme="minorHAnsi"/>
          <w:szCs w:val="28"/>
          <w:lang w:eastAsia="zh-CN" w:bidi="th-TH"/>
        </w:rPr>
      </w:pPr>
      <w:hyperlink w:anchor="_Toc113630208" w:history="1">
        <w:r w:rsidR="00993532" w:rsidRPr="00C37E26">
          <w:rPr>
            <w:rStyle w:val="Hyperlink"/>
            <w:rFonts w:asciiTheme="majorHAnsi" w:hAnsiTheme="majorHAnsi" w:cstheme="majorHAnsi"/>
          </w:rPr>
          <w:t>Cost savings</w:t>
        </w:r>
        <w:r w:rsidR="00993532">
          <w:rPr>
            <w:webHidden/>
          </w:rPr>
          <w:tab/>
        </w:r>
        <w:r w:rsidR="00993532">
          <w:rPr>
            <w:webHidden/>
          </w:rPr>
          <w:fldChar w:fldCharType="begin"/>
        </w:r>
        <w:r w:rsidR="00993532">
          <w:rPr>
            <w:webHidden/>
          </w:rPr>
          <w:instrText xml:space="preserve"> PAGEREF _Toc113630208 \h </w:instrText>
        </w:r>
        <w:r w:rsidR="00993532">
          <w:rPr>
            <w:webHidden/>
          </w:rPr>
        </w:r>
        <w:r w:rsidR="00993532">
          <w:rPr>
            <w:webHidden/>
          </w:rPr>
          <w:fldChar w:fldCharType="separate"/>
        </w:r>
        <w:r w:rsidR="00DF7C51">
          <w:rPr>
            <w:webHidden/>
          </w:rPr>
          <w:t>76</w:t>
        </w:r>
        <w:r w:rsidR="00993532">
          <w:rPr>
            <w:webHidden/>
          </w:rPr>
          <w:fldChar w:fldCharType="end"/>
        </w:r>
      </w:hyperlink>
    </w:p>
    <w:p w14:paraId="0E1F319C" w14:textId="2535095A" w:rsidR="00993532" w:rsidRDefault="00000000">
      <w:pPr>
        <w:pStyle w:val="TOC5"/>
        <w:rPr>
          <w:rFonts w:asciiTheme="minorHAnsi" w:hAnsiTheme="minorHAnsi"/>
          <w:szCs w:val="28"/>
          <w:lang w:eastAsia="zh-CN" w:bidi="th-TH"/>
        </w:rPr>
      </w:pPr>
      <w:hyperlink w:anchor="_Toc113630209" w:history="1">
        <w:r w:rsidR="00993532" w:rsidRPr="00C37E26">
          <w:rPr>
            <w:rStyle w:val="Hyperlink"/>
          </w:rPr>
          <w:t>Cost-effectiveness and value for money</w:t>
        </w:r>
        <w:r w:rsidR="00993532">
          <w:rPr>
            <w:webHidden/>
          </w:rPr>
          <w:tab/>
        </w:r>
        <w:r w:rsidR="00993532">
          <w:rPr>
            <w:webHidden/>
          </w:rPr>
          <w:fldChar w:fldCharType="begin"/>
        </w:r>
        <w:r w:rsidR="00993532">
          <w:rPr>
            <w:webHidden/>
          </w:rPr>
          <w:instrText xml:space="preserve"> PAGEREF _Toc113630209 \h </w:instrText>
        </w:r>
        <w:r w:rsidR="00993532">
          <w:rPr>
            <w:webHidden/>
          </w:rPr>
        </w:r>
        <w:r w:rsidR="00993532">
          <w:rPr>
            <w:webHidden/>
          </w:rPr>
          <w:fldChar w:fldCharType="separate"/>
        </w:r>
        <w:r w:rsidR="00DF7C51">
          <w:rPr>
            <w:webHidden/>
          </w:rPr>
          <w:t>77</w:t>
        </w:r>
        <w:r w:rsidR="00993532">
          <w:rPr>
            <w:webHidden/>
          </w:rPr>
          <w:fldChar w:fldCharType="end"/>
        </w:r>
      </w:hyperlink>
    </w:p>
    <w:p w14:paraId="5DBEDD66" w14:textId="539BCE35" w:rsidR="00993532" w:rsidRDefault="00000000">
      <w:pPr>
        <w:pStyle w:val="TOC5"/>
        <w:rPr>
          <w:rFonts w:asciiTheme="minorHAnsi" w:hAnsiTheme="minorHAnsi"/>
          <w:szCs w:val="28"/>
          <w:lang w:eastAsia="zh-CN" w:bidi="th-TH"/>
        </w:rPr>
      </w:pPr>
      <w:hyperlink w:anchor="_Toc113630210" w:history="1">
        <w:r w:rsidR="00993532" w:rsidRPr="00C37E26">
          <w:rPr>
            <w:rStyle w:val="Hyperlink"/>
          </w:rPr>
          <w:t>Factors that impact on costs or cost-effectiveness</w:t>
        </w:r>
        <w:r w:rsidR="00993532">
          <w:rPr>
            <w:webHidden/>
          </w:rPr>
          <w:tab/>
        </w:r>
        <w:r w:rsidR="00993532">
          <w:rPr>
            <w:webHidden/>
          </w:rPr>
          <w:fldChar w:fldCharType="begin"/>
        </w:r>
        <w:r w:rsidR="00993532">
          <w:rPr>
            <w:webHidden/>
          </w:rPr>
          <w:instrText xml:space="preserve"> PAGEREF _Toc113630210 \h </w:instrText>
        </w:r>
        <w:r w:rsidR="00993532">
          <w:rPr>
            <w:webHidden/>
          </w:rPr>
        </w:r>
        <w:r w:rsidR="00993532">
          <w:rPr>
            <w:webHidden/>
          </w:rPr>
          <w:fldChar w:fldCharType="separate"/>
        </w:r>
        <w:r w:rsidR="00DF7C51">
          <w:rPr>
            <w:webHidden/>
          </w:rPr>
          <w:t>78</w:t>
        </w:r>
        <w:r w:rsidR="00993532">
          <w:rPr>
            <w:webHidden/>
          </w:rPr>
          <w:fldChar w:fldCharType="end"/>
        </w:r>
      </w:hyperlink>
    </w:p>
    <w:p w14:paraId="7E4086F0" w14:textId="32952278" w:rsidR="00993532" w:rsidRDefault="00000000" w:rsidP="00D561B3">
      <w:pPr>
        <w:pStyle w:val="TOC2"/>
        <w:rPr>
          <w:rFonts w:asciiTheme="minorHAnsi" w:hAnsiTheme="minorHAnsi"/>
          <w:noProof/>
          <w:szCs w:val="28"/>
          <w:lang w:eastAsia="zh-CN" w:bidi="th-TH"/>
        </w:rPr>
      </w:pPr>
      <w:hyperlink w:anchor="_Toc113630211" w:history="1">
        <w:r w:rsidR="00993532" w:rsidRPr="00C37E26">
          <w:rPr>
            <w:rStyle w:val="Hyperlink"/>
            <w:noProof/>
          </w:rPr>
          <w:t>4.</w:t>
        </w:r>
        <w:r w:rsidR="00993532">
          <w:rPr>
            <w:rFonts w:asciiTheme="minorHAnsi" w:hAnsiTheme="minorHAnsi"/>
            <w:noProof/>
            <w:szCs w:val="28"/>
            <w:lang w:eastAsia="zh-CN" w:bidi="th-TH"/>
          </w:rPr>
          <w:tab/>
        </w:r>
        <w:r w:rsidR="00993532" w:rsidRPr="00C37E26">
          <w:rPr>
            <w:rStyle w:val="Hyperlink"/>
            <w:noProof/>
          </w:rPr>
          <w:t>Concluding remarks</w:t>
        </w:r>
        <w:r w:rsidR="00993532">
          <w:rPr>
            <w:noProof/>
            <w:webHidden/>
          </w:rPr>
          <w:tab/>
        </w:r>
        <w:r w:rsidR="00993532">
          <w:rPr>
            <w:noProof/>
            <w:webHidden/>
          </w:rPr>
          <w:fldChar w:fldCharType="begin"/>
        </w:r>
        <w:r w:rsidR="00993532">
          <w:rPr>
            <w:noProof/>
            <w:webHidden/>
          </w:rPr>
          <w:instrText xml:space="preserve"> PAGEREF _Toc113630211 \h </w:instrText>
        </w:r>
        <w:r w:rsidR="00993532">
          <w:rPr>
            <w:noProof/>
            <w:webHidden/>
          </w:rPr>
        </w:r>
        <w:r w:rsidR="00993532">
          <w:rPr>
            <w:noProof/>
            <w:webHidden/>
          </w:rPr>
          <w:fldChar w:fldCharType="separate"/>
        </w:r>
        <w:r w:rsidR="00DF7C51">
          <w:rPr>
            <w:noProof/>
            <w:webHidden/>
          </w:rPr>
          <w:t>79</w:t>
        </w:r>
        <w:r w:rsidR="00993532">
          <w:rPr>
            <w:noProof/>
            <w:webHidden/>
          </w:rPr>
          <w:fldChar w:fldCharType="end"/>
        </w:r>
      </w:hyperlink>
    </w:p>
    <w:p w14:paraId="0C85B32E" w14:textId="184489B9" w:rsidR="00993532" w:rsidRDefault="00000000" w:rsidP="00D561B3">
      <w:pPr>
        <w:pStyle w:val="TOC2"/>
        <w:rPr>
          <w:rFonts w:asciiTheme="minorHAnsi" w:hAnsiTheme="minorHAnsi"/>
          <w:noProof/>
          <w:szCs w:val="28"/>
          <w:lang w:eastAsia="zh-CN" w:bidi="th-TH"/>
        </w:rPr>
      </w:pPr>
      <w:hyperlink w:anchor="_Toc113630212" w:history="1">
        <w:r w:rsidR="00993532" w:rsidRPr="00C37E26">
          <w:rPr>
            <w:rStyle w:val="Hyperlink"/>
            <w:noProof/>
          </w:rPr>
          <w:t>5.</w:t>
        </w:r>
        <w:r w:rsidR="00993532">
          <w:rPr>
            <w:rFonts w:asciiTheme="minorHAnsi" w:hAnsiTheme="minorHAnsi"/>
            <w:noProof/>
            <w:szCs w:val="28"/>
            <w:lang w:eastAsia="zh-CN" w:bidi="th-TH"/>
          </w:rPr>
          <w:tab/>
        </w:r>
        <w:r w:rsidR="00993532" w:rsidRPr="00C37E26">
          <w:rPr>
            <w:rStyle w:val="Hyperlink"/>
            <w:noProof/>
          </w:rPr>
          <w:t>References</w:t>
        </w:r>
        <w:r w:rsidR="00993532">
          <w:rPr>
            <w:noProof/>
            <w:webHidden/>
          </w:rPr>
          <w:tab/>
        </w:r>
        <w:r w:rsidR="00993532">
          <w:rPr>
            <w:noProof/>
            <w:webHidden/>
          </w:rPr>
          <w:fldChar w:fldCharType="begin"/>
        </w:r>
        <w:r w:rsidR="00993532">
          <w:rPr>
            <w:noProof/>
            <w:webHidden/>
          </w:rPr>
          <w:instrText xml:space="preserve"> PAGEREF _Toc113630212 \h </w:instrText>
        </w:r>
        <w:r w:rsidR="00993532">
          <w:rPr>
            <w:noProof/>
            <w:webHidden/>
          </w:rPr>
        </w:r>
        <w:r w:rsidR="00993532">
          <w:rPr>
            <w:noProof/>
            <w:webHidden/>
          </w:rPr>
          <w:fldChar w:fldCharType="separate"/>
        </w:r>
        <w:r w:rsidR="00DF7C51">
          <w:rPr>
            <w:noProof/>
            <w:webHidden/>
          </w:rPr>
          <w:t>80</w:t>
        </w:r>
        <w:r w:rsidR="00993532">
          <w:rPr>
            <w:noProof/>
            <w:webHidden/>
          </w:rPr>
          <w:fldChar w:fldCharType="end"/>
        </w:r>
      </w:hyperlink>
    </w:p>
    <w:p w14:paraId="53022C77" w14:textId="77777777" w:rsidR="00714702" w:rsidRPr="00410E41" w:rsidRDefault="0040062A" w:rsidP="00EA4C91">
      <w:pPr>
        <w:spacing w:line="240" w:lineRule="auto"/>
        <w:rPr>
          <w:rFonts w:asciiTheme="majorHAnsi" w:hAnsiTheme="majorHAnsi" w:cstheme="majorHAnsi"/>
          <w:szCs w:val="22"/>
        </w:rPr>
      </w:pPr>
      <w:r w:rsidRPr="00410E41">
        <w:rPr>
          <w:rFonts w:asciiTheme="majorHAnsi" w:hAnsiTheme="majorHAnsi" w:cstheme="majorHAnsi"/>
          <w:szCs w:val="22"/>
        </w:rPr>
        <w:fldChar w:fldCharType="end"/>
      </w:r>
    </w:p>
    <w:p w14:paraId="56FF231A" w14:textId="77777777" w:rsidR="00230451" w:rsidRPr="00410E41" w:rsidRDefault="00230451">
      <w:pPr>
        <w:spacing w:line="276" w:lineRule="auto"/>
        <w:rPr>
          <w:rFonts w:eastAsiaTheme="majorEastAsia" w:cstheme="majorBidi"/>
          <w:b/>
          <w:bCs/>
          <w:color w:val="6B2976"/>
          <w:sz w:val="44"/>
          <w:szCs w:val="26"/>
        </w:rPr>
      </w:pPr>
      <w:r w:rsidRPr="00410E41">
        <w:br w:type="page"/>
      </w:r>
    </w:p>
    <w:p w14:paraId="69ABE730" w14:textId="78B8982A" w:rsidR="00230451" w:rsidRPr="00410E41" w:rsidRDefault="00230451" w:rsidP="00230451">
      <w:pPr>
        <w:pStyle w:val="Heading2"/>
        <w:numPr>
          <w:ilvl w:val="0"/>
          <w:numId w:val="0"/>
        </w:numPr>
        <w:ind w:left="720" w:hanging="720"/>
      </w:pPr>
      <w:bookmarkStart w:id="57" w:name="_Toc113630131"/>
      <w:r w:rsidRPr="00410E41">
        <w:lastRenderedPageBreak/>
        <w:t>Abbreviations</w:t>
      </w:r>
      <w:bookmarkEnd w:id="57"/>
    </w:p>
    <w:p w14:paraId="703412BF" w14:textId="6C9CBBEE" w:rsidR="00E25233" w:rsidRPr="00410E41" w:rsidRDefault="00E25233" w:rsidP="005015E9">
      <w:pPr>
        <w:tabs>
          <w:tab w:val="left" w:pos="1701"/>
        </w:tabs>
        <w:spacing w:after="120"/>
      </w:pPr>
      <w:r w:rsidRPr="00410E41">
        <w:t>CRPD</w:t>
      </w:r>
      <w:r w:rsidRPr="00410E41">
        <w:tab/>
        <w:t xml:space="preserve">Convention on the Rights of People with Disability </w:t>
      </w:r>
    </w:p>
    <w:p w14:paraId="2301B843" w14:textId="4BCF7122" w:rsidR="00477E04" w:rsidRPr="00410E41" w:rsidRDefault="00477E04" w:rsidP="005015E9">
      <w:pPr>
        <w:tabs>
          <w:tab w:val="left" w:pos="1701"/>
        </w:tabs>
        <w:spacing w:after="120"/>
      </w:pPr>
      <w:r w:rsidRPr="00410E41">
        <w:t>DVD</w:t>
      </w:r>
      <w:r w:rsidRPr="00410E41">
        <w:tab/>
        <w:t>Digital Versatile Disc</w:t>
      </w:r>
    </w:p>
    <w:p w14:paraId="1406A302" w14:textId="77777777" w:rsidR="00477E04" w:rsidRPr="00410E41" w:rsidRDefault="00477E04" w:rsidP="005015E9">
      <w:pPr>
        <w:tabs>
          <w:tab w:val="left" w:pos="1701"/>
        </w:tabs>
        <w:spacing w:after="120"/>
      </w:pPr>
      <w:r w:rsidRPr="00410E41">
        <w:t>FACS</w:t>
      </w:r>
      <w:r w:rsidRPr="00410E41">
        <w:tab/>
        <w:t>Fair Access to Care</w:t>
      </w:r>
    </w:p>
    <w:p w14:paraId="5DA82DD6" w14:textId="77777777" w:rsidR="00477E04" w:rsidRPr="00410E41" w:rsidRDefault="00477E04" w:rsidP="005015E9">
      <w:pPr>
        <w:tabs>
          <w:tab w:val="left" w:pos="1701"/>
        </w:tabs>
        <w:spacing w:after="120"/>
      </w:pPr>
      <w:r w:rsidRPr="00410E41">
        <w:t>NDIA</w:t>
      </w:r>
      <w:r w:rsidRPr="00410E41">
        <w:tab/>
        <w:t>National Disability Insurance Agency</w:t>
      </w:r>
    </w:p>
    <w:p w14:paraId="17F347BB" w14:textId="77777777" w:rsidR="00477E04" w:rsidRPr="00410E41" w:rsidRDefault="00477E04" w:rsidP="005015E9">
      <w:pPr>
        <w:tabs>
          <w:tab w:val="left" w:pos="1701"/>
        </w:tabs>
        <w:spacing w:after="120"/>
      </w:pPr>
      <w:r w:rsidRPr="00410E41">
        <w:t>NDIS</w:t>
      </w:r>
      <w:r w:rsidRPr="00410E41">
        <w:tab/>
        <w:t>National Disability Insurance Scheme</w:t>
      </w:r>
    </w:p>
    <w:p w14:paraId="6B13945E" w14:textId="77777777" w:rsidR="00477E04" w:rsidRPr="00410E41" w:rsidRDefault="00477E04" w:rsidP="005015E9">
      <w:pPr>
        <w:tabs>
          <w:tab w:val="left" w:pos="1701"/>
        </w:tabs>
        <w:spacing w:after="120"/>
      </w:pPr>
      <w:r w:rsidRPr="00410E41">
        <w:rPr>
          <w:rFonts w:asciiTheme="majorHAnsi" w:hAnsiTheme="majorHAnsi" w:cstheme="majorHAnsi"/>
          <w:szCs w:val="22"/>
        </w:rPr>
        <w:t>OECD</w:t>
      </w:r>
      <w:r w:rsidRPr="00410E41">
        <w:rPr>
          <w:rFonts w:asciiTheme="majorHAnsi" w:hAnsiTheme="majorHAnsi" w:cstheme="majorHAnsi"/>
          <w:szCs w:val="22"/>
        </w:rPr>
        <w:tab/>
        <w:t>Organisation for Economic Co-operation and Development</w:t>
      </w:r>
    </w:p>
    <w:p w14:paraId="692FC645" w14:textId="77777777" w:rsidR="00477E04" w:rsidRPr="00410E41" w:rsidRDefault="00477E04" w:rsidP="005015E9">
      <w:pPr>
        <w:tabs>
          <w:tab w:val="left" w:pos="1701"/>
        </w:tabs>
        <w:spacing w:after="120"/>
      </w:pPr>
      <w:r w:rsidRPr="00410E41">
        <w:t>ULO</w:t>
      </w:r>
      <w:r w:rsidRPr="00410E41">
        <w:tab/>
        <w:t>User led organisation</w:t>
      </w:r>
    </w:p>
    <w:p w14:paraId="68D62319" w14:textId="77777777" w:rsidR="00477E04" w:rsidRPr="00410E41" w:rsidRDefault="00477E04" w:rsidP="005015E9">
      <w:pPr>
        <w:tabs>
          <w:tab w:val="left" w:pos="1701"/>
        </w:tabs>
        <w:spacing w:after="120"/>
        <w:rPr>
          <w:rFonts w:asciiTheme="majorHAnsi" w:hAnsiTheme="majorHAnsi" w:cstheme="majorHAnsi"/>
          <w:szCs w:val="22"/>
        </w:rPr>
      </w:pPr>
      <w:r w:rsidRPr="00410E41">
        <w:rPr>
          <w:rFonts w:asciiTheme="majorHAnsi" w:hAnsiTheme="majorHAnsi" w:cstheme="majorHAnsi"/>
          <w:szCs w:val="22"/>
        </w:rPr>
        <w:t>UK</w:t>
      </w:r>
      <w:r w:rsidRPr="00410E41">
        <w:rPr>
          <w:rFonts w:asciiTheme="majorHAnsi" w:hAnsiTheme="majorHAnsi" w:cstheme="majorHAnsi"/>
          <w:szCs w:val="22"/>
        </w:rPr>
        <w:tab/>
        <w:t>United Kingdom</w:t>
      </w:r>
    </w:p>
    <w:p w14:paraId="4CFADCAC" w14:textId="4FCD133E" w:rsidR="00E25233" w:rsidRPr="00410E41" w:rsidRDefault="00E25233" w:rsidP="005015E9">
      <w:pPr>
        <w:tabs>
          <w:tab w:val="left" w:pos="1701"/>
        </w:tabs>
        <w:spacing w:after="120"/>
        <w:rPr>
          <w:rFonts w:asciiTheme="majorHAnsi" w:hAnsiTheme="majorHAnsi" w:cstheme="majorHAnsi"/>
          <w:szCs w:val="22"/>
        </w:rPr>
      </w:pPr>
      <w:r w:rsidRPr="00410E41">
        <w:rPr>
          <w:rFonts w:asciiTheme="majorHAnsi" w:hAnsiTheme="majorHAnsi" w:cstheme="majorHAnsi"/>
          <w:szCs w:val="22"/>
        </w:rPr>
        <w:t>UN</w:t>
      </w:r>
      <w:r w:rsidRPr="00410E41">
        <w:rPr>
          <w:rFonts w:asciiTheme="majorHAnsi" w:hAnsiTheme="majorHAnsi" w:cstheme="majorHAnsi"/>
          <w:szCs w:val="22"/>
        </w:rPr>
        <w:tab/>
        <w:t>United Nations</w:t>
      </w:r>
    </w:p>
    <w:p w14:paraId="7A0D74B5" w14:textId="62D19A04" w:rsidR="00477E04" w:rsidRDefault="00477E04" w:rsidP="005015E9">
      <w:pPr>
        <w:tabs>
          <w:tab w:val="left" w:pos="1701"/>
        </w:tabs>
        <w:spacing w:after="120"/>
        <w:rPr>
          <w:rFonts w:asciiTheme="majorHAnsi" w:hAnsiTheme="majorHAnsi" w:cstheme="majorHAnsi"/>
          <w:szCs w:val="22"/>
        </w:rPr>
      </w:pPr>
      <w:r w:rsidRPr="00410E41">
        <w:rPr>
          <w:rFonts w:asciiTheme="majorHAnsi" w:hAnsiTheme="majorHAnsi" w:cstheme="majorHAnsi"/>
          <w:szCs w:val="22"/>
        </w:rPr>
        <w:t>USA</w:t>
      </w:r>
      <w:r w:rsidRPr="00410E41">
        <w:rPr>
          <w:rFonts w:asciiTheme="majorHAnsi" w:hAnsiTheme="majorHAnsi" w:cstheme="majorHAnsi"/>
          <w:szCs w:val="22"/>
        </w:rPr>
        <w:tab/>
        <w:t>United States of America</w:t>
      </w:r>
    </w:p>
    <w:p w14:paraId="1E0E679E" w14:textId="77777777" w:rsidR="00E63A03" w:rsidRPr="00410E41" w:rsidRDefault="00E63A03" w:rsidP="00477E04">
      <w:pPr>
        <w:spacing w:after="120"/>
        <w:rPr>
          <w:rFonts w:asciiTheme="majorHAnsi" w:hAnsiTheme="majorHAnsi" w:cstheme="majorHAnsi"/>
          <w:szCs w:val="22"/>
        </w:rPr>
      </w:pPr>
    </w:p>
    <w:p w14:paraId="05A43C2D" w14:textId="112D7BBA" w:rsidR="00714702" w:rsidRPr="00410E41" w:rsidRDefault="00714702" w:rsidP="00230451">
      <w:pPr>
        <w:pStyle w:val="Heading2"/>
        <w:numPr>
          <w:ilvl w:val="0"/>
          <w:numId w:val="0"/>
        </w:numPr>
        <w:ind w:left="720" w:hanging="720"/>
      </w:pPr>
      <w:bookmarkStart w:id="58" w:name="_Toc113630132"/>
      <w:r w:rsidRPr="00410E41">
        <w:t>Glossary</w:t>
      </w:r>
      <w:bookmarkEnd w:id="58"/>
    </w:p>
    <w:p w14:paraId="67463072" w14:textId="6AB7B7E0" w:rsidR="00B23F32" w:rsidRDefault="00B23F32" w:rsidP="00477E04">
      <w:pPr>
        <w:spacing w:after="120"/>
        <w:ind w:left="720" w:hanging="720"/>
        <w:rPr>
          <w:b/>
        </w:rPr>
      </w:pPr>
      <w:r>
        <w:rPr>
          <w:b/>
        </w:rPr>
        <w:t>Agency managed</w:t>
      </w:r>
      <w:r w:rsidR="000024C3">
        <w:rPr>
          <w:b/>
        </w:rPr>
        <w:t xml:space="preserve"> funding </w:t>
      </w:r>
      <w:r w:rsidR="000024C3" w:rsidRPr="00961946">
        <w:rPr>
          <w:bCs/>
        </w:rPr>
        <w:t xml:space="preserve">in </w:t>
      </w:r>
      <w:r w:rsidR="00961946">
        <w:rPr>
          <w:bCs/>
        </w:rPr>
        <w:t>the literature</w:t>
      </w:r>
      <w:r w:rsidR="000024C3" w:rsidRPr="00961946">
        <w:rPr>
          <w:bCs/>
        </w:rPr>
        <w:t xml:space="preserve"> typically refers to the </w:t>
      </w:r>
      <w:r w:rsidR="00A0618F" w:rsidRPr="00961946">
        <w:rPr>
          <w:bCs/>
        </w:rPr>
        <w:t xml:space="preserve">funding of services and supports directly from disability or social care </w:t>
      </w:r>
      <w:r w:rsidR="00961946" w:rsidRPr="00961946">
        <w:rPr>
          <w:bCs/>
        </w:rPr>
        <w:t xml:space="preserve">budgets </w:t>
      </w:r>
      <w:r w:rsidR="00D74416" w:rsidRPr="00961946">
        <w:rPr>
          <w:bCs/>
        </w:rPr>
        <w:t>(e.g., “block funding” of services)</w:t>
      </w:r>
      <w:r w:rsidR="00D74416">
        <w:t xml:space="preserve"> </w:t>
      </w:r>
      <w:r w:rsidR="00961946" w:rsidRPr="00961946">
        <w:rPr>
          <w:bCs/>
        </w:rPr>
        <w:t>and not through individualised self-directed budgets</w:t>
      </w:r>
      <w:r w:rsidR="00A0618F" w:rsidRPr="00961946">
        <w:rPr>
          <w:bCs/>
        </w:rPr>
        <w:t>.</w:t>
      </w:r>
    </w:p>
    <w:p w14:paraId="2F7AB5E1" w14:textId="573354B9" w:rsidR="00F87FB0" w:rsidRPr="00410E41" w:rsidRDefault="00714702" w:rsidP="00477E04">
      <w:pPr>
        <w:spacing w:after="120"/>
        <w:ind w:left="720" w:hanging="720"/>
      </w:pPr>
      <w:r w:rsidRPr="00410E41">
        <w:rPr>
          <w:b/>
        </w:rPr>
        <w:t>Circles of Support</w:t>
      </w:r>
      <w:r w:rsidRPr="00410E41">
        <w:t xml:space="preserve"> comprise family, friends or volunteers from the network of a person with disability who are committed to an individual’s well-being provide support </w:t>
      </w:r>
      <w:r w:rsidRPr="00410E41">
        <w:fldChar w:fldCharType="begin"/>
      </w:r>
      <w:r w:rsidR="00446A0D" w:rsidRPr="00410E41">
        <w:instrText xml:space="preserve"> ADDIN EN.CITE &lt;EndNote&gt;&lt;Cite&gt;&lt;Author&gt;Gridley&lt;/Author&gt;&lt;Year&gt;2014&lt;/Year&gt;&lt;RecNum&gt;183&lt;/RecNum&gt;&lt;DisplayText&gt;(Gridley, Brooks, &amp;amp; Glendinning, 2014a)&lt;/DisplayText&gt;&lt;record&gt;&lt;rec-number&gt;183&lt;/rec-number&gt;&lt;foreign-keys&gt;&lt;key app="EN" db-id="feszesprvfsffketarpp5vddd0wf2f0d9p9e" timestamp="1625465181"&gt;183&lt;/key&gt;&lt;/foreign-keys&gt;&lt;ref-type name="Journal Article"&gt;17&lt;/ref-type&gt;&lt;contributors&gt;&lt;authors&gt;&lt;author&gt;Gridley, Kate&lt;/author&gt;&lt;author&gt;Brooks, Jenni&lt;/author&gt;&lt;author&gt;Glendinning, Caroline&lt;/author&gt;&lt;/authors&gt;&lt;/contributors&gt;&lt;titles&gt;&lt;title&gt;Good practice in social care for disabled adults and older people with severe and complex needs: evidence from a scoping review&lt;/title&gt;&lt;secondary-title&gt;Health &amp;amp; Social Care in the Community&lt;/secondary-title&gt;&lt;/titles&gt;&lt;periodical&gt;&lt;full-title&gt;Health &amp;amp; Social Care in the Community&lt;/full-title&gt;&lt;/periodical&gt;&lt;pages&gt;234-248&lt;/pages&gt;&lt;volume&gt;22&lt;/volume&gt;&lt;number&gt;3&lt;/number&gt;&lt;dates&gt;&lt;year&gt;2014&lt;/year&gt;&lt;/dates&gt;&lt;accession-num&gt;104061502. Language: English. Entry Date: 20140402. Revision Date: 20200708. Publication Type: Journal Article&lt;/accession-num&gt;&lt;urls&gt;&lt;related-urls&gt;&lt;url&gt;http://search.ebscohost.com/login.aspx?direct=true&amp;amp;AuthType=shib&amp;amp;db=jlh&amp;amp;AN=104061502&amp;amp;site=ehost-live&amp;amp;custid=s8849760&lt;/url&gt;&lt;/related-urls&gt;&lt;/urls&gt;&lt;electronic-resource-num&gt;10.1111/hsc.12063&lt;/electronic-resource-num&gt;&lt;/record&gt;&lt;/Cite&gt;&lt;/EndNote&gt;</w:instrText>
      </w:r>
      <w:r w:rsidRPr="00410E41">
        <w:fldChar w:fldCharType="separate"/>
      </w:r>
      <w:r w:rsidR="00446A0D" w:rsidRPr="00410E41">
        <w:rPr>
          <w:noProof/>
        </w:rPr>
        <w:t>(Gridley, Brooks, &amp; Glendinning, 2014a)</w:t>
      </w:r>
      <w:r w:rsidRPr="00410E41">
        <w:fldChar w:fldCharType="end"/>
      </w:r>
      <w:r w:rsidR="00F87FB0" w:rsidRPr="00410E41">
        <w:t>.</w:t>
      </w:r>
    </w:p>
    <w:p w14:paraId="388E1EF3" w14:textId="77777777" w:rsidR="00D70250" w:rsidRPr="00410E41" w:rsidRDefault="00D70250" w:rsidP="00477E04">
      <w:pPr>
        <w:spacing w:after="120"/>
        <w:ind w:left="720" w:hanging="720"/>
        <w:rPr>
          <w:rFonts w:asciiTheme="majorHAnsi" w:hAnsiTheme="majorHAnsi" w:cstheme="majorHAnsi"/>
          <w:szCs w:val="22"/>
        </w:rPr>
      </w:pPr>
      <w:r w:rsidRPr="00410E41">
        <w:rPr>
          <w:rFonts w:asciiTheme="majorHAnsi" w:hAnsiTheme="majorHAnsi" w:cstheme="majorHAnsi"/>
          <w:b/>
          <w:bCs/>
          <w:szCs w:val="22"/>
        </w:rPr>
        <w:t>Citizen advocates</w:t>
      </w:r>
      <w:r w:rsidRPr="00410E41">
        <w:rPr>
          <w:rFonts w:asciiTheme="majorHAnsi" w:hAnsiTheme="majorHAnsi" w:cstheme="majorHAnsi"/>
          <w:szCs w:val="22"/>
        </w:rPr>
        <w:t xml:space="preserve"> can be any citizen (including family) to support a person to express their wishes, or to protect their rights. </w:t>
      </w:r>
    </w:p>
    <w:p w14:paraId="015BC0C5" w14:textId="001CDBFD" w:rsidR="00BE6CBA" w:rsidRPr="00410E41" w:rsidRDefault="00F87FB0" w:rsidP="00477E04">
      <w:pPr>
        <w:spacing w:after="120"/>
        <w:ind w:left="720" w:hanging="720"/>
      </w:pPr>
      <w:r w:rsidRPr="00410E41">
        <w:rPr>
          <w:b/>
          <w:bCs/>
        </w:rPr>
        <w:t>Person Centred Planning</w:t>
      </w:r>
      <w:r w:rsidRPr="00410E41">
        <w:t xml:space="preserve"> is not a single intervention, but is an umbrella term defined by five key features: (1) the person is the focus; (2) family, friends or other people from a </w:t>
      </w:r>
      <w:r w:rsidR="005C529B" w:rsidRPr="00410E41">
        <w:t>circle</w:t>
      </w:r>
      <w:r w:rsidRPr="00410E41">
        <w:t xml:space="preserve"> of support may be partners in the planning process; (3) the plan captures what is important to the person at the centre, their capacity, and their support needs; (4) the plan generates actions focused on life and not just the services or resources that are needed or available; and (5) the plan involves ongoing learning, listening and opportunities for action</w:t>
      </w:r>
      <w:r w:rsidR="00100223" w:rsidRPr="00410E41">
        <w:t xml:space="preserve"> </w:t>
      </w:r>
      <w:r w:rsidR="00E25233" w:rsidRPr="00410E41">
        <w:rPr>
          <w:rFonts w:asciiTheme="majorHAnsi" w:hAnsiTheme="majorHAnsi" w:cstheme="majorHAnsi"/>
          <w:szCs w:val="22"/>
        </w:rPr>
        <w:fldChar w:fldCharType="begin">
          <w:fldData xml:space="preserve">PEVuZE5vdGU+PENpdGU+PEF1dGhvcj5SYXR0aTwvQXV0aG9yPjxZZWFyPjIwMTY8L1llYXI+PFJl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=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PEVuZE5vdGU+PENpdGU+PEF1dGhvcj5SYXR0aTwvQXV0aG9yPjxZZWFyPjIwMTY8L1llYXI+PFJl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=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E25233" w:rsidRPr="00410E41">
        <w:rPr>
          <w:rFonts w:asciiTheme="majorHAnsi" w:hAnsiTheme="majorHAnsi" w:cstheme="majorHAnsi"/>
          <w:szCs w:val="22"/>
        </w:rPr>
      </w:r>
      <w:r w:rsidR="00E25233" w:rsidRPr="00410E41">
        <w:rPr>
          <w:rFonts w:asciiTheme="majorHAnsi" w:hAnsiTheme="majorHAnsi" w:cstheme="majorHAnsi"/>
          <w:szCs w:val="22"/>
        </w:rPr>
        <w:fldChar w:fldCharType="separate"/>
      </w:r>
      <w:r w:rsidR="00E25233" w:rsidRPr="00410E41">
        <w:rPr>
          <w:rFonts w:asciiTheme="majorHAnsi" w:hAnsiTheme="majorHAnsi" w:cstheme="majorHAnsi"/>
          <w:noProof/>
          <w:szCs w:val="22"/>
        </w:rPr>
        <w:t>(Ratti et al., 2016)</w:t>
      </w:r>
      <w:r w:rsidR="00E25233" w:rsidRPr="00410E41">
        <w:rPr>
          <w:rFonts w:asciiTheme="majorHAnsi" w:hAnsiTheme="majorHAnsi" w:cstheme="majorHAnsi"/>
          <w:szCs w:val="22"/>
        </w:rPr>
        <w:fldChar w:fldCharType="end"/>
      </w:r>
      <w:r w:rsidRPr="00410E41">
        <w:t>.</w:t>
      </w:r>
    </w:p>
    <w:p w14:paraId="2049AC03" w14:textId="6D12A10F" w:rsidR="000F5BBE" w:rsidRPr="00410E41" w:rsidRDefault="00CC5A4E" w:rsidP="00477E04">
      <w:pPr>
        <w:spacing w:after="120"/>
        <w:ind w:left="720" w:hanging="720"/>
        <w:rPr>
          <w:rFonts w:asciiTheme="majorHAnsi" w:hAnsiTheme="majorHAnsi" w:cstheme="majorHAnsi"/>
          <w:szCs w:val="22"/>
        </w:rPr>
      </w:pPr>
      <w:r w:rsidRPr="00410E41">
        <w:rPr>
          <w:rFonts w:asciiTheme="majorHAnsi" w:hAnsiTheme="majorHAnsi" w:cstheme="majorHAnsi"/>
          <w:b/>
          <w:bCs/>
          <w:szCs w:val="22"/>
        </w:rPr>
        <w:t>P</w:t>
      </w:r>
      <w:r w:rsidR="00BE6CBA" w:rsidRPr="00410E41">
        <w:rPr>
          <w:rFonts w:asciiTheme="majorHAnsi" w:hAnsiTheme="majorHAnsi" w:cstheme="majorHAnsi"/>
          <w:b/>
          <w:bCs/>
          <w:szCs w:val="22"/>
        </w:rPr>
        <w:t>eer advoca</w:t>
      </w:r>
      <w:r w:rsidR="009D5DDB" w:rsidRPr="00410E41">
        <w:rPr>
          <w:rFonts w:asciiTheme="majorHAnsi" w:hAnsiTheme="majorHAnsi" w:cstheme="majorHAnsi"/>
          <w:b/>
          <w:bCs/>
          <w:szCs w:val="22"/>
        </w:rPr>
        <w:t>tes</w:t>
      </w:r>
      <w:r w:rsidR="00BE6CBA" w:rsidRPr="00410E41">
        <w:rPr>
          <w:rFonts w:asciiTheme="majorHAnsi" w:hAnsiTheme="majorHAnsi" w:cstheme="majorHAnsi"/>
          <w:szCs w:val="22"/>
        </w:rPr>
        <w:t xml:space="preserve"> ha</w:t>
      </w:r>
      <w:r w:rsidR="000F5BBE" w:rsidRPr="00410E41">
        <w:rPr>
          <w:rFonts w:asciiTheme="majorHAnsi" w:hAnsiTheme="majorHAnsi" w:cstheme="majorHAnsi"/>
          <w:szCs w:val="22"/>
        </w:rPr>
        <w:t>ve</w:t>
      </w:r>
      <w:r w:rsidR="00BE6CBA" w:rsidRPr="00410E41">
        <w:rPr>
          <w:rFonts w:asciiTheme="majorHAnsi" w:hAnsiTheme="majorHAnsi" w:cstheme="majorHAnsi"/>
          <w:szCs w:val="22"/>
        </w:rPr>
        <w:t xml:space="preserve"> a similar experience of living with disability</w:t>
      </w:r>
      <w:r w:rsidR="000F5BBE" w:rsidRPr="00410E41">
        <w:rPr>
          <w:rFonts w:asciiTheme="majorHAnsi" w:hAnsiTheme="majorHAnsi" w:cstheme="majorHAnsi"/>
          <w:szCs w:val="22"/>
        </w:rPr>
        <w:t xml:space="preserve"> as the person </w:t>
      </w:r>
      <w:r w:rsidR="001812E1">
        <w:rPr>
          <w:rFonts w:asciiTheme="majorHAnsi" w:hAnsiTheme="majorHAnsi" w:cstheme="majorHAnsi"/>
          <w:szCs w:val="22"/>
        </w:rPr>
        <w:t xml:space="preserve">for </w:t>
      </w:r>
      <w:r w:rsidR="00D001C4">
        <w:rPr>
          <w:rFonts w:asciiTheme="majorHAnsi" w:hAnsiTheme="majorHAnsi" w:cstheme="majorHAnsi"/>
          <w:szCs w:val="22"/>
        </w:rPr>
        <w:t>who</w:t>
      </w:r>
      <w:r w:rsidR="000F5BBE" w:rsidRPr="00410E41">
        <w:rPr>
          <w:rFonts w:asciiTheme="majorHAnsi" w:hAnsiTheme="majorHAnsi" w:cstheme="majorHAnsi"/>
          <w:szCs w:val="22"/>
        </w:rPr>
        <w:t xml:space="preserve"> </w:t>
      </w:r>
      <w:r w:rsidR="00D001C4">
        <w:rPr>
          <w:rFonts w:asciiTheme="majorHAnsi" w:hAnsiTheme="majorHAnsi" w:cstheme="majorHAnsi"/>
          <w:szCs w:val="22"/>
        </w:rPr>
        <w:t xml:space="preserve">they are </w:t>
      </w:r>
      <w:r w:rsidR="000F5BBE" w:rsidRPr="00410E41">
        <w:rPr>
          <w:rFonts w:asciiTheme="majorHAnsi" w:hAnsiTheme="majorHAnsi" w:cstheme="majorHAnsi"/>
          <w:szCs w:val="22"/>
        </w:rPr>
        <w:t>support</w:t>
      </w:r>
      <w:r w:rsidR="00D001C4">
        <w:rPr>
          <w:rFonts w:asciiTheme="majorHAnsi" w:hAnsiTheme="majorHAnsi" w:cstheme="majorHAnsi"/>
          <w:szCs w:val="22"/>
        </w:rPr>
        <w:t>ing</w:t>
      </w:r>
      <w:r w:rsidR="000F5BBE" w:rsidRPr="00410E41">
        <w:rPr>
          <w:rFonts w:asciiTheme="majorHAnsi" w:hAnsiTheme="majorHAnsi" w:cstheme="majorHAnsi"/>
          <w:szCs w:val="22"/>
        </w:rPr>
        <w:t xml:space="preserve"> to express their wishes, or to protect their rights.</w:t>
      </w:r>
    </w:p>
    <w:p w14:paraId="7C7675D0" w14:textId="2902A06B" w:rsidR="00D70250" w:rsidRDefault="000F5BBE" w:rsidP="00477E04">
      <w:pPr>
        <w:spacing w:after="120"/>
        <w:ind w:left="720" w:hanging="720"/>
        <w:rPr>
          <w:rFonts w:asciiTheme="majorHAnsi" w:hAnsiTheme="majorHAnsi" w:cstheme="majorHAnsi"/>
          <w:szCs w:val="22"/>
        </w:rPr>
      </w:pPr>
      <w:proofErr w:type="spellStart"/>
      <w:r w:rsidRPr="00410E41">
        <w:rPr>
          <w:rFonts w:asciiTheme="majorHAnsi" w:hAnsiTheme="majorHAnsi" w:cstheme="majorHAnsi"/>
          <w:b/>
          <w:bCs/>
          <w:szCs w:val="22"/>
        </w:rPr>
        <w:t>S</w:t>
      </w:r>
      <w:r w:rsidR="00BE6CBA" w:rsidRPr="00410E41">
        <w:rPr>
          <w:rFonts w:asciiTheme="majorHAnsi" w:hAnsiTheme="majorHAnsi" w:cstheme="majorHAnsi"/>
          <w:b/>
          <w:bCs/>
          <w:szCs w:val="22"/>
        </w:rPr>
        <w:t>elf</w:t>
      </w:r>
      <w:r w:rsidR="00D70250" w:rsidRPr="00410E41">
        <w:rPr>
          <w:rFonts w:asciiTheme="majorHAnsi" w:hAnsiTheme="majorHAnsi" w:cstheme="majorHAnsi"/>
          <w:b/>
          <w:bCs/>
          <w:szCs w:val="22"/>
        </w:rPr>
        <w:t xml:space="preserve"> </w:t>
      </w:r>
      <w:r w:rsidR="00BE6CBA" w:rsidRPr="00410E41">
        <w:rPr>
          <w:rFonts w:asciiTheme="majorHAnsi" w:hAnsiTheme="majorHAnsi" w:cstheme="majorHAnsi"/>
          <w:b/>
          <w:bCs/>
          <w:szCs w:val="22"/>
        </w:rPr>
        <w:t>advocates</w:t>
      </w:r>
      <w:proofErr w:type="spellEnd"/>
      <w:r w:rsidR="00BE6CBA" w:rsidRPr="00410E41">
        <w:rPr>
          <w:rFonts w:asciiTheme="majorHAnsi" w:hAnsiTheme="majorHAnsi" w:cstheme="majorHAnsi"/>
          <w:szCs w:val="22"/>
        </w:rPr>
        <w:t xml:space="preserve"> </w:t>
      </w:r>
      <w:r w:rsidR="004D7994">
        <w:rPr>
          <w:rFonts w:asciiTheme="majorHAnsi" w:hAnsiTheme="majorHAnsi" w:cstheme="majorHAnsi"/>
          <w:szCs w:val="22"/>
        </w:rPr>
        <w:t>can</w:t>
      </w:r>
      <w:r w:rsidR="00BE6CBA" w:rsidRPr="00410E41">
        <w:rPr>
          <w:rFonts w:asciiTheme="majorHAnsi" w:hAnsiTheme="majorHAnsi" w:cstheme="majorHAnsi"/>
          <w:szCs w:val="22"/>
        </w:rPr>
        <w:t xml:space="preserve"> speak for themselves</w:t>
      </w:r>
      <w:r w:rsidRPr="00410E41">
        <w:rPr>
          <w:rFonts w:asciiTheme="majorHAnsi" w:hAnsiTheme="majorHAnsi" w:cstheme="majorHAnsi"/>
          <w:szCs w:val="22"/>
        </w:rPr>
        <w:t xml:space="preserve">, express their wishes, and </w:t>
      </w:r>
      <w:r w:rsidR="00C80298">
        <w:rPr>
          <w:rFonts w:asciiTheme="majorHAnsi" w:hAnsiTheme="majorHAnsi" w:cstheme="majorHAnsi"/>
          <w:szCs w:val="22"/>
        </w:rPr>
        <w:t>defend</w:t>
      </w:r>
      <w:r w:rsidR="00D70250" w:rsidRPr="00410E41">
        <w:rPr>
          <w:rFonts w:asciiTheme="majorHAnsi" w:hAnsiTheme="majorHAnsi" w:cstheme="majorHAnsi"/>
          <w:szCs w:val="22"/>
        </w:rPr>
        <w:t xml:space="preserve"> their own rights.</w:t>
      </w:r>
    </w:p>
    <w:p w14:paraId="7021581C" w14:textId="5A5E4D7B" w:rsidR="00472F6C" w:rsidRDefault="00472F6C" w:rsidP="00477E04">
      <w:pPr>
        <w:spacing w:after="120"/>
        <w:ind w:left="720" w:hanging="720"/>
        <w:rPr>
          <w:rFonts w:asciiTheme="majorHAnsi" w:hAnsiTheme="majorHAnsi" w:cstheme="majorHAnsi"/>
          <w:szCs w:val="22"/>
        </w:rPr>
      </w:pPr>
      <w:r>
        <w:rPr>
          <w:rFonts w:asciiTheme="majorHAnsi" w:hAnsiTheme="majorHAnsi" w:cstheme="majorHAnsi"/>
          <w:b/>
          <w:bCs/>
          <w:szCs w:val="22"/>
        </w:rPr>
        <w:lastRenderedPageBreak/>
        <w:t>Self-direct</w:t>
      </w:r>
      <w:r w:rsidR="00A73C7A">
        <w:rPr>
          <w:rFonts w:asciiTheme="majorHAnsi" w:hAnsiTheme="majorHAnsi" w:cstheme="majorHAnsi"/>
          <w:b/>
          <w:bCs/>
          <w:szCs w:val="22"/>
        </w:rPr>
        <w:t>ion</w:t>
      </w:r>
      <w:r w:rsidR="00C80298" w:rsidRPr="00A73C7A">
        <w:rPr>
          <w:rFonts w:asciiTheme="majorHAnsi" w:hAnsiTheme="majorHAnsi" w:cstheme="majorHAnsi"/>
          <w:szCs w:val="22"/>
        </w:rPr>
        <w:t xml:space="preserve"> </w:t>
      </w:r>
      <w:r w:rsidR="006B36FE" w:rsidRPr="00A73C7A">
        <w:rPr>
          <w:rFonts w:asciiTheme="majorHAnsi" w:hAnsiTheme="majorHAnsi" w:cstheme="majorHAnsi"/>
          <w:szCs w:val="22"/>
        </w:rPr>
        <w:t xml:space="preserve">of disability funding is when </w:t>
      </w:r>
      <w:r w:rsidR="00C434C6" w:rsidRPr="00A73C7A">
        <w:rPr>
          <w:rFonts w:asciiTheme="majorHAnsi" w:hAnsiTheme="majorHAnsi" w:cstheme="majorHAnsi"/>
          <w:szCs w:val="22"/>
        </w:rPr>
        <w:t>a person is allocated a budget for their disability-related supports</w:t>
      </w:r>
      <w:r w:rsidR="0087113C">
        <w:rPr>
          <w:rFonts w:asciiTheme="majorHAnsi" w:hAnsiTheme="majorHAnsi" w:cstheme="majorHAnsi"/>
          <w:szCs w:val="22"/>
        </w:rPr>
        <w:t>,</w:t>
      </w:r>
      <w:r w:rsidR="00D754BE" w:rsidRPr="00A73C7A">
        <w:rPr>
          <w:rFonts w:asciiTheme="majorHAnsi" w:hAnsiTheme="majorHAnsi" w:cstheme="majorHAnsi"/>
          <w:szCs w:val="22"/>
        </w:rPr>
        <w:t xml:space="preserve"> and they choose how th</w:t>
      </w:r>
      <w:r w:rsidR="0087113C">
        <w:rPr>
          <w:rFonts w:asciiTheme="majorHAnsi" w:hAnsiTheme="majorHAnsi" w:cstheme="majorHAnsi"/>
          <w:szCs w:val="22"/>
        </w:rPr>
        <w:t>eir funding</w:t>
      </w:r>
      <w:r w:rsidR="00D754BE" w:rsidRPr="00A73C7A">
        <w:rPr>
          <w:rFonts w:asciiTheme="majorHAnsi" w:hAnsiTheme="majorHAnsi" w:cstheme="majorHAnsi"/>
          <w:szCs w:val="22"/>
        </w:rPr>
        <w:t xml:space="preserve"> is spent. They may receive the funding directly, or </w:t>
      </w:r>
      <w:r w:rsidR="00A73C7A" w:rsidRPr="00A73C7A">
        <w:rPr>
          <w:rFonts w:asciiTheme="majorHAnsi" w:hAnsiTheme="majorHAnsi" w:cstheme="majorHAnsi"/>
          <w:szCs w:val="22"/>
        </w:rPr>
        <w:t>a third party may manage it on their behalf.</w:t>
      </w:r>
    </w:p>
    <w:p w14:paraId="3AEB471E" w14:textId="1AF43ADD" w:rsidR="00472F6C" w:rsidRPr="00472F6C" w:rsidRDefault="00472F6C" w:rsidP="00472F6C">
      <w:pPr>
        <w:spacing w:after="120"/>
        <w:ind w:left="720" w:hanging="720"/>
        <w:rPr>
          <w:rFonts w:asciiTheme="majorHAnsi" w:hAnsiTheme="majorHAnsi" w:cstheme="majorHAnsi"/>
          <w:b/>
          <w:bCs/>
          <w:szCs w:val="22"/>
        </w:rPr>
      </w:pPr>
      <w:r>
        <w:rPr>
          <w:rFonts w:asciiTheme="majorHAnsi" w:hAnsiTheme="majorHAnsi" w:cstheme="majorHAnsi"/>
          <w:b/>
          <w:bCs/>
          <w:szCs w:val="22"/>
        </w:rPr>
        <w:t>Self-management</w:t>
      </w:r>
      <w:r w:rsidR="0087113C">
        <w:rPr>
          <w:rFonts w:asciiTheme="majorHAnsi" w:hAnsiTheme="majorHAnsi" w:cstheme="majorHAnsi"/>
          <w:b/>
          <w:bCs/>
          <w:szCs w:val="22"/>
        </w:rPr>
        <w:t xml:space="preserve"> </w:t>
      </w:r>
      <w:r w:rsidR="0087113C" w:rsidRPr="00A73C7A">
        <w:rPr>
          <w:rFonts w:asciiTheme="majorHAnsi" w:hAnsiTheme="majorHAnsi" w:cstheme="majorHAnsi"/>
          <w:szCs w:val="22"/>
        </w:rPr>
        <w:t>of disability funding</w:t>
      </w:r>
      <w:r w:rsidR="0087113C">
        <w:rPr>
          <w:rFonts w:asciiTheme="majorHAnsi" w:hAnsiTheme="majorHAnsi" w:cstheme="majorHAnsi"/>
          <w:szCs w:val="22"/>
        </w:rPr>
        <w:t xml:space="preserve"> is when </w:t>
      </w:r>
      <w:r w:rsidR="00C60888" w:rsidRPr="00A73C7A">
        <w:rPr>
          <w:rFonts w:asciiTheme="majorHAnsi" w:hAnsiTheme="majorHAnsi" w:cstheme="majorHAnsi"/>
          <w:szCs w:val="22"/>
        </w:rPr>
        <w:t>a person is allocated a budget for their disability-related supports</w:t>
      </w:r>
      <w:r w:rsidR="00C60888">
        <w:rPr>
          <w:rFonts w:asciiTheme="majorHAnsi" w:hAnsiTheme="majorHAnsi" w:cstheme="majorHAnsi"/>
          <w:szCs w:val="22"/>
        </w:rPr>
        <w:t xml:space="preserve">, </w:t>
      </w:r>
      <w:r w:rsidR="00D72EAC">
        <w:rPr>
          <w:rFonts w:asciiTheme="majorHAnsi" w:hAnsiTheme="majorHAnsi" w:cstheme="majorHAnsi"/>
          <w:szCs w:val="22"/>
        </w:rPr>
        <w:t xml:space="preserve">and </w:t>
      </w:r>
      <w:r w:rsidR="00C60888">
        <w:rPr>
          <w:rFonts w:asciiTheme="majorHAnsi" w:hAnsiTheme="majorHAnsi" w:cstheme="majorHAnsi"/>
          <w:szCs w:val="22"/>
        </w:rPr>
        <w:t>the fund</w:t>
      </w:r>
      <w:r w:rsidR="00EE74FB">
        <w:rPr>
          <w:rFonts w:asciiTheme="majorHAnsi" w:hAnsiTheme="majorHAnsi" w:cstheme="majorHAnsi"/>
          <w:szCs w:val="22"/>
        </w:rPr>
        <w:t>s</w:t>
      </w:r>
      <w:r w:rsidR="00C60888">
        <w:rPr>
          <w:rFonts w:asciiTheme="majorHAnsi" w:hAnsiTheme="majorHAnsi" w:cstheme="majorHAnsi"/>
          <w:szCs w:val="22"/>
        </w:rPr>
        <w:t xml:space="preserve"> </w:t>
      </w:r>
      <w:r w:rsidR="00EE74FB">
        <w:rPr>
          <w:rFonts w:asciiTheme="majorHAnsi" w:hAnsiTheme="majorHAnsi" w:cstheme="majorHAnsi"/>
          <w:szCs w:val="22"/>
        </w:rPr>
        <w:t>are</w:t>
      </w:r>
      <w:r w:rsidR="00C60888">
        <w:rPr>
          <w:rFonts w:asciiTheme="majorHAnsi" w:hAnsiTheme="majorHAnsi" w:cstheme="majorHAnsi"/>
          <w:szCs w:val="22"/>
        </w:rPr>
        <w:t xml:space="preserve"> paid </w:t>
      </w:r>
      <w:r w:rsidR="00D72EAC">
        <w:rPr>
          <w:rFonts w:asciiTheme="majorHAnsi" w:hAnsiTheme="majorHAnsi" w:cstheme="majorHAnsi"/>
          <w:szCs w:val="22"/>
        </w:rPr>
        <w:t>directly to the</w:t>
      </w:r>
      <w:r w:rsidR="00886982">
        <w:rPr>
          <w:rFonts w:asciiTheme="majorHAnsi" w:hAnsiTheme="majorHAnsi" w:cstheme="majorHAnsi"/>
          <w:szCs w:val="22"/>
        </w:rPr>
        <w:t xml:space="preserve"> budget holder or a nominee</w:t>
      </w:r>
      <w:r w:rsidR="00EE74FB">
        <w:rPr>
          <w:rFonts w:asciiTheme="majorHAnsi" w:hAnsiTheme="majorHAnsi" w:cstheme="majorHAnsi"/>
          <w:szCs w:val="22"/>
        </w:rPr>
        <w:t xml:space="preserve"> to </w:t>
      </w:r>
      <w:r w:rsidR="00886982">
        <w:rPr>
          <w:rFonts w:asciiTheme="majorHAnsi" w:hAnsiTheme="majorHAnsi" w:cstheme="majorHAnsi"/>
          <w:szCs w:val="22"/>
        </w:rPr>
        <w:t xml:space="preserve">pay for </w:t>
      </w:r>
      <w:r w:rsidR="00EE74FB">
        <w:rPr>
          <w:rFonts w:asciiTheme="majorHAnsi" w:hAnsiTheme="majorHAnsi" w:cstheme="majorHAnsi"/>
          <w:szCs w:val="22"/>
        </w:rPr>
        <w:t>their support needs.</w:t>
      </w:r>
    </w:p>
    <w:p w14:paraId="05E1FDEA" w14:textId="70AFFEC2" w:rsidR="003D5A1C" w:rsidRPr="00410E41" w:rsidRDefault="003D5A1C" w:rsidP="00477E04">
      <w:pPr>
        <w:spacing w:after="120"/>
        <w:ind w:left="720" w:hanging="720"/>
        <w:rPr>
          <w:rFonts w:asciiTheme="majorHAnsi" w:hAnsiTheme="majorHAnsi" w:cstheme="majorHAnsi"/>
          <w:szCs w:val="22"/>
        </w:rPr>
      </w:pPr>
      <w:r w:rsidRPr="00410E41">
        <w:rPr>
          <w:rFonts w:asciiTheme="majorHAnsi" w:hAnsiTheme="majorHAnsi" w:cstheme="majorHAnsi"/>
          <w:b/>
          <w:bCs/>
          <w:szCs w:val="22"/>
        </w:rPr>
        <w:t>Social Capital</w:t>
      </w:r>
      <w:r w:rsidR="00FE517D" w:rsidRPr="00410E41">
        <w:rPr>
          <w:rFonts w:asciiTheme="majorHAnsi" w:hAnsiTheme="majorHAnsi" w:cstheme="majorHAnsi"/>
          <w:b/>
          <w:bCs/>
          <w:szCs w:val="22"/>
        </w:rPr>
        <w:t xml:space="preserve"> </w:t>
      </w:r>
      <w:r w:rsidR="00FE517D" w:rsidRPr="00410E41">
        <w:t>is defined as the resources that one can access through their social connections.</w:t>
      </w:r>
    </w:p>
    <w:p w14:paraId="38D441A3" w14:textId="7844B0BF" w:rsidR="00D70250" w:rsidRPr="00410E41" w:rsidRDefault="00D70250" w:rsidP="00477E04">
      <w:pPr>
        <w:spacing w:after="120"/>
        <w:ind w:left="720" w:hanging="720"/>
        <w:rPr>
          <w:rFonts w:asciiTheme="majorHAnsi" w:hAnsiTheme="majorHAnsi" w:cstheme="majorHAnsi"/>
          <w:szCs w:val="22"/>
        </w:rPr>
      </w:pPr>
      <w:r w:rsidRPr="00410E41">
        <w:rPr>
          <w:rFonts w:asciiTheme="majorHAnsi" w:hAnsiTheme="majorHAnsi" w:cstheme="majorHAnsi"/>
          <w:b/>
          <w:szCs w:val="22"/>
        </w:rPr>
        <w:t>Statutory advocate</w:t>
      </w:r>
      <w:r w:rsidRPr="00410E41">
        <w:rPr>
          <w:rFonts w:asciiTheme="majorHAnsi" w:hAnsiTheme="majorHAnsi" w:cstheme="majorHAnsi"/>
          <w:szCs w:val="22"/>
        </w:rPr>
        <w:t xml:space="preserve"> is a paid professional whose role as defined in law. They must protect the person’s procedural rights, and support them to assert those rights</w:t>
      </w:r>
      <w:r w:rsidR="00100223" w:rsidRPr="00410E41">
        <w:rPr>
          <w:rFonts w:asciiTheme="majorHAnsi" w:hAnsiTheme="majorHAnsi" w:cstheme="majorHAnsi"/>
          <w:szCs w:val="22"/>
        </w:rPr>
        <w:t xml:space="preserve"> </w:t>
      </w:r>
      <w:r w:rsidR="00E25233"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&lt;EndNote&gt;&lt;Cite&gt;&lt;Author&gt;Flynn&lt;/Author&gt;&lt;Year&gt;2013&lt;/Year&gt;&lt;RecNum&gt;361&lt;/RecNum&gt;&lt;DisplayText&gt;(Flynn, 2013)&lt;/DisplayText&gt;&lt;record&gt;&lt;rec-number&gt;361&lt;/rec-number&gt;&lt;foreign-keys&gt;&lt;key app="EN" db-id="feszesprvfsffketarpp5vddd0wf2f0d9p9e" timestamp="1636594353"&gt;361&lt;/key&gt;&lt;/foreign-keys&gt;&lt;ref-type name="Journal Article"&gt;17&lt;/ref-type&gt;&lt;contributors&gt;&lt;authors&gt;&lt;author&gt;Flynn, Eilionóir&lt;/author&gt;&lt;/authors&gt;&lt;/contributors&gt;&lt;titles&gt;&lt;title&gt;Making human rights meaningful for people with disabilities: advocacy, access to justice and equality before the law&lt;/title&gt;&lt;secondary-title&gt;The International Journal of Human Rights&lt;/secondary-title&gt;&lt;/titles&gt;&lt;periodical&gt;&lt;full-title&gt;The International Journal of Human Rights&lt;/full-title&gt;&lt;/periodical&gt;&lt;pages&gt;491-510&lt;/pages&gt;&lt;volume&gt;17&lt;/volume&gt;&lt;number&gt;4&lt;/number&gt;&lt;dates&gt;&lt;year&gt;2013&lt;/year&gt;&lt;pub-dates&gt;&lt;date&gt;2013/05/01&lt;/date&gt;&lt;/pub-dates&gt;&lt;/dates&gt;&lt;publisher&gt;Routledge&lt;/publisher&gt;&lt;isbn&gt;1364-2987&lt;/isbn&gt;&lt;urls&gt;&lt;related-urls&gt;&lt;url&gt;https://doi.org/10.1080/13642987.2013.782858&lt;/url&gt;&lt;/related-urls&gt;&lt;/urls&gt;&lt;electronic-resource-num&gt;10.1080/13642987.2013.782858&lt;/electronic-resource-num&gt;&lt;/record&gt;&lt;/Cite&gt;&lt;/EndNote&gt;</w:instrText>
      </w:r>
      <w:r w:rsidR="00E25233" w:rsidRPr="00410E41">
        <w:rPr>
          <w:rFonts w:asciiTheme="majorHAnsi" w:hAnsiTheme="majorHAnsi" w:cstheme="majorHAnsi"/>
          <w:szCs w:val="22"/>
        </w:rPr>
        <w:fldChar w:fldCharType="separate"/>
      </w:r>
      <w:r w:rsidR="00E25233" w:rsidRPr="00410E41">
        <w:rPr>
          <w:rFonts w:asciiTheme="majorHAnsi" w:hAnsiTheme="majorHAnsi" w:cstheme="majorHAnsi"/>
          <w:noProof/>
          <w:szCs w:val="22"/>
        </w:rPr>
        <w:t>(Flynn, 2013)</w:t>
      </w:r>
      <w:r w:rsidR="00E25233"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p>
    <w:p w14:paraId="22A3FBBD" w14:textId="77777777" w:rsidR="00EE74FB" w:rsidRDefault="00EE74FB">
      <w:pPr>
        <w:spacing w:line="276" w:lineRule="auto"/>
        <w:rPr>
          <w:rFonts w:eastAsiaTheme="majorEastAsia" w:cstheme="majorBidi"/>
          <w:b/>
          <w:bCs/>
          <w:color w:val="6B2976"/>
          <w:sz w:val="44"/>
          <w:szCs w:val="26"/>
        </w:rPr>
      </w:pPr>
      <w:r>
        <w:br w:type="page"/>
      </w:r>
    </w:p>
    <w:p w14:paraId="2332434D" w14:textId="29DD1CBB" w:rsidR="004D32B5" w:rsidRPr="00410E41" w:rsidRDefault="004D32B5" w:rsidP="00230451">
      <w:pPr>
        <w:pStyle w:val="Heading2"/>
        <w:numPr>
          <w:ilvl w:val="0"/>
          <w:numId w:val="0"/>
        </w:numPr>
        <w:ind w:left="720" w:hanging="720"/>
      </w:pPr>
      <w:bookmarkStart w:id="59" w:name="_Toc113630133"/>
      <w:r w:rsidRPr="00410E41">
        <w:lastRenderedPageBreak/>
        <w:t>Executive summary</w:t>
      </w:r>
      <w:bookmarkEnd w:id="59"/>
    </w:p>
    <w:p w14:paraId="6615A86E" w14:textId="4F50DFE9" w:rsidR="00100223" w:rsidRPr="00410E41" w:rsidRDefault="00100223" w:rsidP="00100223">
      <w:r w:rsidRPr="00410E41">
        <w:t xml:space="preserve">The information included in this review aims to inform the development of an effective </w:t>
      </w:r>
      <w:hyperlink r:id="rId9" w:history="1">
        <w:r w:rsidRPr="00D56099">
          <w:rPr>
            <w:rStyle w:val="Hyperlink"/>
          </w:rPr>
          <w:t>Self-Management Policy</w:t>
        </w:r>
      </w:hyperlink>
      <w:r w:rsidRPr="00410E41">
        <w:t xml:space="preserve"> for the NDIA</w:t>
      </w:r>
      <w:r w:rsidR="00A26223" w:rsidRPr="00410E41">
        <w:t>, as well as any considerations that may be relevant to the development of guidance, tools or processes once the policy has been developed</w:t>
      </w:r>
      <w:r w:rsidRPr="00410E41">
        <w:t xml:space="preserve">. </w:t>
      </w:r>
      <w:r w:rsidR="00A26223" w:rsidRPr="00410E41">
        <w:t>This review</w:t>
      </w:r>
      <w:r w:rsidRPr="00410E41">
        <w:t xml:space="preserve"> </w:t>
      </w:r>
      <w:r w:rsidR="00A26223" w:rsidRPr="00410E41">
        <w:t>focused</w:t>
      </w:r>
      <w:r w:rsidRPr="00410E41">
        <w:t xml:space="preserve"> on the design, context and outcomes </w:t>
      </w:r>
      <w:r w:rsidR="008B422C">
        <w:t xml:space="preserve">from </w:t>
      </w:r>
      <w:r w:rsidR="00A26223" w:rsidRPr="00410E41">
        <w:t xml:space="preserve">countries </w:t>
      </w:r>
      <w:r w:rsidR="001179E9">
        <w:t xml:space="preserve">that </w:t>
      </w:r>
      <w:r w:rsidR="001179E9" w:rsidRPr="00410E41">
        <w:t xml:space="preserve">are most similar to Australia </w:t>
      </w:r>
      <w:r w:rsidR="001179E9">
        <w:t xml:space="preserve">and </w:t>
      </w:r>
      <w:r w:rsidR="00A26223" w:rsidRPr="00410E41">
        <w:t xml:space="preserve">that </w:t>
      </w:r>
      <w:r w:rsidR="00AE2604">
        <w:t xml:space="preserve">provide </w:t>
      </w:r>
      <w:r w:rsidR="001179E9">
        <w:t>individualised funding to people with disability that they can self-direct or self-manage</w:t>
      </w:r>
      <w:r w:rsidR="00A26223" w:rsidRPr="00410E41">
        <w:t>.</w:t>
      </w:r>
      <w:r w:rsidRPr="00410E41">
        <w:t xml:space="preserve"> </w:t>
      </w:r>
      <w:r w:rsidR="00036791" w:rsidRPr="00410E41">
        <w:t xml:space="preserve">In this executive summary we briefly summarise the key findings. More </w:t>
      </w:r>
      <w:r w:rsidR="001179E9">
        <w:t>detailed</w:t>
      </w:r>
      <w:r w:rsidR="00036791" w:rsidRPr="00410E41">
        <w:t xml:space="preserve"> summaries are provided at the beginning of each key section.</w:t>
      </w:r>
    </w:p>
    <w:p w14:paraId="4F880FEC" w14:textId="77777777" w:rsidR="00100223" w:rsidRPr="00410E41" w:rsidRDefault="00100223" w:rsidP="00100223">
      <w:pPr>
        <w:pStyle w:val="Heading3"/>
        <w:numPr>
          <w:ilvl w:val="0"/>
          <w:numId w:val="0"/>
        </w:numPr>
        <w:ind w:left="720" w:hanging="720"/>
      </w:pPr>
      <w:bookmarkStart w:id="60" w:name="_Toc109900438"/>
      <w:bookmarkStart w:id="61" w:name="_Toc113630134"/>
      <w:r w:rsidRPr="00410E41">
        <w:t>Methods</w:t>
      </w:r>
      <w:bookmarkEnd w:id="60"/>
      <w:bookmarkEnd w:id="61"/>
    </w:p>
    <w:p w14:paraId="31D7AA93" w14:textId="3F4B0956" w:rsidR="00100223" w:rsidRPr="00410E41" w:rsidRDefault="00100223" w:rsidP="00100223">
      <w:r w:rsidRPr="00410E41">
        <w:t xml:space="preserve">The review </w:t>
      </w:r>
      <w:r w:rsidR="00D001C4" w:rsidRPr="00410E41">
        <w:t>uses</w:t>
      </w:r>
      <w:r w:rsidRPr="00410E41">
        <w:t xml:space="preserve"> systematic review methods to identify relevant literature that was narratively synthesised to address the key questions outlined in the a-priori protocol developed in consultation with the </w:t>
      </w:r>
      <w:r w:rsidR="00E846CC">
        <w:t>NDIA’s Agency Policy team</w:t>
      </w:r>
      <w:r w:rsidRPr="00410E41">
        <w:t xml:space="preserve">. </w:t>
      </w:r>
    </w:p>
    <w:p w14:paraId="47CF6879" w14:textId="73D66C5E" w:rsidR="00100223" w:rsidRPr="00410E41" w:rsidRDefault="00100223" w:rsidP="00100223">
      <w:pPr>
        <w:pStyle w:val="Heading3"/>
        <w:numPr>
          <w:ilvl w:val="0"/>
          <w:numId w:val="0"/>
        </w:numPr>
        <w:ind w:left="720" w:hanging="720"/>
      </w:pPr>
      <w:bookmarkStart w:id="62" w:name="_Toc109900439"/>
      <w:bookmarkStart w:id="63" w:name="_Toc113630135"/>
      <w:r w:rsidRPr="00410E41">
        <w:t>Key findings</w:t>
      </w:r>
      <w:bookmarkEnd w:id="62"/>
      <w:bookmarkEnd w:id="63"/>
    </w:p>
    <w:p w14:paraId="0408502F" w14:textId="00C975BB" w:rsidR="00100223" w:rsidRPr="00410E41" w:rsidRDefault="00AD09B4" w:rsidP="00100223">
      <w:r w:rsidRPr="00410E41">
        <w:t>This review identified insights on the following key aspects of self-</w:t>
      </w:r>
      <w:r w:rsidR="001179E9">
        <w:t>direction of disability funding</w:t>
      </w:r>
      <w:r w:rsidR="00025B6A">
        <w:t xml:space="preserve"> around the world</w:t>
      </w:r>
      <w:r w:rsidRPr="00410E41">
        <w:t>:</w:t>
      </w:r>
    </w:p>
    <w:p w14:paraId="103CF91A" w14:textId="3D8D463D" w:rsidR="00AD09B4" w:rsidRPr="00410E41" w:rsidRDefault="00AD09B4" w:rsidP="00AD09B4">
      <w:pPr>
        <w:pStyle w:val="ListParagraph"/>
        <w:numPr>
          <w:ilvl w:val="0"/>
          <w:numId w:val="43"/>
        </w:numPr>
      </w:pPr>
      <w:r w:rsidRPr="00410E41">
        <w:t>the purpose and design of self-</w:t>
      </w:r>
      <w:r w:rsidR="001179E9">
        <w:t>directed funding</w:t>
      </w:r>
      <w:r w:rsidRPr="00410E41">
        <w:t xml:space="preserve"> schemes;</w:t>
      </w:r>
    </w:p>
    <w:p w14:paraId="43EFF1AD" w14:textId="0B5CA218" w:rsidR="00AD09B4" w:rsidRPr="00410E41" w:rsidRDefault="00AD09B4" w:rsidP="00AD09B4">
      <w:pPr>
        <w:pStyle w:val="ListParagraph"/>
        <w:numPr>
          <w:ilvl w:val="0"/>
          <w:numId w:val="43"/>
        </w:numPr>
      </w:pPr>
      <w:r w:rsidRPr="00410E41">
        <w:t>the social, environmental and political contexts of self-</w:t>
      </w:r>
      <w:r w:rsidR="001179E9">
        <w:t>direction of disability funding;</w:t>
      </w:r>
    </w:p>
    <w:p w14:paraId="7FCBA3A1" w14:textId="715109AC" w:rsidR="00AD09B4" w:rsidRPr="00410E41" w:rsidRDefault="00AD09B4" w:rsidP="00AD09B4">
      <w:pPr>
        <w:pStyle w:val="ListParagraph"/>
        <w:numPr>
          <w:ilvl w:val="0"/>
          <w:numId w:val="43"/>
        </w:numPr>
      </w:pPr>
      <w:r w:rsidRPr="00410E41">
        <w:t>who can and does self-manage</w:t>
      </w:r>
      <w:r w:rsidR="00DD4C19">
        <w:t xml:space="preserve"> or self-direct their funding</w:t>
      </w:r>
      <w:r w:rsidRPr="00410E41">
        <w:t>;</w:t>
      </w:r>
    </w:p>
    <w:p w14:paraId="4418CE16" w14:textId="340713B3" w:rsidR="00AD09B4" w:rsidRPr="00410E41" w:rsidRDefault="00AD09B4" w:rsidP="00AD09B4">
      <w:pPr>
        <w:pStyle w:val="ListParagraph"/>
        <w:numPr>
          <w:ilvl w:val="0"/>
          <w:numId w:val="43"/>
        </w:numPr>
      </w:pPr>
      <w:r w:rsidRPr="00410E41">
        <w:t>safeguarding and risk management processes;</w:t>
      </w:r>
    </w:p>
    <w:p w14:paraId="254A7E95" w14:textId="6153850C" w:rsidR="00A26223" w:rsidRPr="00410E41" w:rsidRDefault="00A26223" w:rsidP="00A26223">
      <w:pPr>
        <w:pStyle w:val="ListParagraph"/>
        <w:numPr>
          <w:ilvl w:val="0"/>
          <w:numId w:val="43"/>
        </w:numPr>
      </w:pPr>
      <w:r w:rsidRPr="00410E41">
        <w:t xml:space="preserve">facilitators and barriers of </w:t>
      </w:r>
      <w:r w:rsidR="00DD4C19">
        <w:t xml:space="preserve">self-direction and </w:t>
      </w:r>
      <w:r w:rsidRPr="00410E41">
        <w:t>self-management, including processes relating to recruitment and employment of support workers; and</w:t>
      </w:r>
    </w:p>
    <w:p w14:paraId="26D5545D" w14:textId="259FF2F6" w:rsidR="00A26223" w:rsidRPr="00410E41" w:rsidRDefault="00A26223" w:rsidP="00A26223">
      <w:pPr>
        <w:pStyle w:val="ListParagraph"/>
        <w:numPr>
          <w:ilvl w:val="0"/>
          <w:numId w:val="43"/>
        </w:numPr>
      </w:pPr>
      <w:r w:rsidRPr="00410E41">
        <w:t>outcomes and cost-effectiveness of self-</w:t>
      </w:r>
      <w:r w:rsidR="00DD4C19">
        <w:t>directed funding schemes</w:t>
      </w:r>
      <w:r w:rsidRPr="00410E41">
        <w:t>.</w:t>
      </w:r>
    </w:p>
    <w:p w14:paraId="1FBA1018" w14:textId="1412D66D" w:rsidR="00A26223" w:rsidRPr="00410E41" w:rsidRDefault="00A26223" w:rsidP="00A26223">
      <w:pPr>
        <w:rPr>
          <w:bCs/>
          <w:color w:val="000000"/>
        </w:rPr>
      </w:pPr>
      <w:r w:rsidRPr="00410E41">
        <w:t xml:space="preserve">Self-management initiatives typically focus on promoting </w:t>
      </w:r>
      <w:r w:rsidRPr="00410E41">
        <w:rPr>
          <w:rFonts w:eastAsia="Times New Roman" w:cs="Arial"/>
        </w:rPr>
        <w:t xml:space="preserve">social justice and the protection of the human rights of people with disability by supporting their choice and control over how they live their lives, including where and how they access supports. </w:t>
      </w:r>
      <w:r w:rsidR="00C2093A">
        <w:rPr>
          <w:rFonts w:eastAsia="Times New Roman" w:cs="Arial"/>
        </w:rPr>
        <w:t>The k</w:t>
      </w:r>
      <w:r w:rsidRPr="00410E41">
        <w:rPr>
          <w:rFonts w:eastAsia="Times New Roman" w:cs="Arial"/>
        </w:rPr>
        <w:t xml:space="preserve">ey objectives of self-management in many countries </w:t>
      </w:r>
      <w:r w:rsidR="005E29B0">
        <w:rPr>
          <w:rFonts w:eastAsia="Times New Roman" w:cs="Arial"/>
        </w:rPr>
        <w:t>ha</w:t>
      </w:r>
      <w:r w:rsidR="00C2093A">
        <w:rPr>
          <w:rFonts w:eastAsia="Times New Roman" w:cs="Arial"/>
        </w:rPr>
        <w:t>ve</w:t>
      </w:r>
      <w:r w:rsidR="005E29B0">
        <w:rPr>
          <w:rFonts w:eastAsia="Times New Roman" w:cs="Arial"/>
        </w:rPr>
        <w:t xml:space="preserve"> been</w:t>
      </w:r>
      <w:r w:rsidRPr="00410E41">
        <w:rPr>
          <w:rFonts w:eastAsia="Times New Roman" w:cs="Arial"/>
        </w:rPr>
        <w:t xml:space="preserve"> to reduce the cost of residential and other traditional </w:t>
      </w:r>
      <w:r w:rsidR="005C529B" w:rsidRPr="00410E41">
        <w:rPr>
          <w:rFonts w:eastAsia="Times New Roman" w:cs="Arial"/>
        </w:rPr>
        <w:t>services</w:t>
      </w:r>
      <w:r w:rsidRPr="00410E41">
        <w:rPr>
          <w:rFonts w:eastAsia="Times New Roman" w:cs="Arial"/>
        </w:rPr>
        <w:t xml:space="preserve">. </w:t>
      </w:r>
      <w:r w:rsidRPr="00410E41">
        <w:rPr>
          <w:bCs/>
          <w:color w:val="000000"/>
        </w:rPr>
        <w:t xml:space="preserve">The neoliberal political philosophy is commonly cited </w:t>
      </w:r>
      <w:r w:rsidR="00B70B55">
        <w:rPr>
          <w:bCs/>
          <w:color w:val="000000"/>
        </w:rPr>
        <w:t xml:space="preserve">as underpinning self-managed individualised funding </w:t>
      </w:r>
      <w:r w:rsidRPr="00410E41">
        <w:rPr>
          <w:bCs/>
          <w:color w:val="000000"/>
        </w:rPr>
        <w:t xml:space="preserve">with the focus on reducing government power and control over services and increasing consumer choice and control </w:t>
      </w:r>
      <w:r w:rsidR="00F223AB" w:rsidRPr="00410E41">
        <w:rPr>
          <w:bCs/>
          <w:color w:val="000000"/>
        </w:rPr>
        <w:t>to</w:t>
      </w:r>
      <w:r w:rsidRPr="00410E41">
        <w:rPr>
          <w:bCs/>
          <w:color w:val="000000"/>
        </w:rPr>
        <w:t xml:space="preserve"> stimulate the development and competitiveness of the social services market.</w:t>
      </w:r>
    </w:p>
    <w:p w14:paraId="7923B8A3" w14:textId="07A0DD98" w:rsidR="00AD09B4" w:rsidRPr="00410E41" w:rsidRDefault="00A26223" w:rsidP="00A26223">
      <w:pPr>
        <w:rPr>
          <w:rFonts w:eastAsia="Times New Roman" w:cs="Arial"/>
        </w:rPr>
      </w:pPr>
      <w:r w:rsidRPr="00DA48EA">
        <w:rPr>
          <w:bCs/>
        </w:rPr>
        <w:t xml:space="preserve">There are four main </w:t>
      </w:r>
      <w:r w:rsidR="00633BC7">
        <w:rPr>
          <w:bCs/>
        </w:rPr>
        <w:t>f</w:t>
      </w:r>
      <w:r w:rsidR="00633BC7" w:rsidRPr="00633BC7">
        <w:rPr>
          <w:bCs/>
        </w:rPr>
        <w:t>und management options within self-directed programs</w:t>
      </w:r>
      <w:r w:rsidR="00BE75C0" w:rsidRPr="00DA48EA">
        <w:rPr>
          <w:bCs/>
        </w:rPr>
        <w:t xml:space="preserve">, </w:t>
      </w:r>
      <w:r w:rsidR="00BE75C0" w:rsidRPr="00DA48EA">
        <w:rPr>
          <w:rFonts w:eastAsia="Times New Roman" w:cs="Arial"/>
        </w:rPr>
        <w:t xml:space="preserve">each of which represent variations of </w:t>
      </w:r>
      <w:r w:rsidR="00AF0CFC" w:rsidRPr="00DA48EA">
        <w:rPr>
          <w:rFonts w:eastAsia="Times New Roman" w:cs="Arial"/>
        </w:rPr>
        <w:t>two of the</w:t>
      </w:r>
      <w:r w:rsidR="000201CA" w:rsidRPr="00DA48EA">
        <w:rPr>
          <w:rFonts w:eastAsia="Times New Roman" w:cs="Arial"/>
        </w:rPr>
        <w:t xml:space="preserve"> </w:t>
      </w:r>
      <w:r w:rsidR="00BE75C0" w:rsidRPr="00DA48EA">
        <w:rPr>
          <w:rFonts w:eastAsia="Times New Roman" w:cs="Arial"/>
        </w:rPr>
        <w:t>plan management options available to NDIS participants</w:t>
      </w:r>
      <w:r w:rsidR="00AF0CFC" w:rsidRPr="00DA48EA">
        <w:rPr>
          <w:rFonts w:eastAsia="Times New Roman" w:cs="Arial"/>
        </w:rPr>
        <w:t>: plan management and self-management</w:t>
      </w:r>
      <w:r w:rsidR="00BE75C0" w:rsidRPr="00DA48EA">
        <w:rPr>
          <w:rFonts w:eastAsia="Times New Roman" w:cs="Arial"/>
        </w:rPr>
        <w:t xml:space="preserve">. All four options were included in this review </w:t>
      </w:r>
      <w:r w:rsidR="00B1761B" w:rsidRPr="00DA48EA">
        <w:rPr>
          <w:rFonts w:eastAsia="Times New Roman" w:cs="Arial"/>
        </w:rPr>
        <w:t xml:space="preserve">for consistency with the international </w:t>
      </w:r>
      <w:r w:rsidR="000201CA" w:rsidRPr="00DA48EA">
        <w:rPr>
          <w:rFonts w:eastAsia="Times New Roman" w:cs="Arial"/>
        </w:rPr>
        <w:t>literature</w:t>
      </w:r>
      <w:r w:rsidR="00B1761B" w:rsidRPr="00DA48EA">
        <w:rPr>
          <w:rFonts w:eastAsia="Times New Roman" w:cs="Arial"/>
        </w:rPr>
        <w:t xml:space="preserve"> </w:t>
      </w:r>
      <w:r w:rsidR="00DA48EA">
        <w:rPr>
          <w:rFonts w:eastAsia="Times New Roman" w:cs="Arial"/>
        </w:rPr>
        <w:t xml:space="preserve">that focuses </w:t>
      </w:r>
      <w:r w:rsidR="00B1761B" w:rsidRPr="00DA48EA">
        <w:rPr>
          <w:rFonts w:eastAsia="Times New Roman" w:cs="Arial"/>
        </w:rPr>
        <w:t>on self-direct</w:t>
      </w:r>
      <w:r w:rsidR="000201CA" w:rsidRPr="00DA48EA">
        <w:rPr>
          <w:rFonts w:eastAsia="Times New Roman" w:cs="Arial"/>
        </w:rPr>
        <w:t>ion of</w:t>
      </w:r>
      <w:r w:rsidR="00B1761B" w:rsidRPr="00DA48EA">
        <w:rPr>
          <w:rFonts w:eastAsia="Times New Roman" w:cs="Arial"/>
        </w:rPr>
        <w:t xml:space="preserve"> individualised funding</w:t>
      </w:r>
      <w:r w:rsidRPr="00DA48EA">
        <w:rPr>
          <w:bCs/>
        </w:rPr>
        <w:t xml:space="preserve">. </w:t>
      </w:r>
      <w:r w:rsidR="00DA48EA">
        <w:rPr>
          <w:bCs/>
        </w:rPr>
        <w:t>I</w:t>
      </w:r>
      <w:r w:rsidRPr="00DA48EA">
        <w:rPr>
          <w:bCs/>
        </w:rPr>
        <w:t xml:space="preserve">n </w:t>
      </w:r>
      <w:r w:rsidR="00EB0A96">
        <w:rPr>
          <w:bCs/>
        </w:rPr>
        <w:t xml:space="preserve">the </w:t>
      </w:r>
      <w:r w:rsidRPr="00DA48EA">
        <w:rPr>
          <w:b/>
        </w:rPr>
        <w:t xml:space="preserve">open </w:t>
      </w:r>
      <w:r w:rsidR="00AD09B4" w:rsidRPr="00DA48EA">
        <w:rPr>
          <w:b/>
        </w:rPr>
        <w:t xml:space="preserve">or user-led </w:t>
      </w:r>
      <w:r w:rsidR="00EB0A96" w:rsidRPr="00F41417">
        <w:rPr>
          <w:bCs/>
        </w:rPr>
        <w:t>option</w:t>
      </w:r>
      <w:r w:rsidR="00EB0A96" w:rsidRPr="00DA48EA">
        <w:t xml:space="preserve"> </w:t>
      </w:r>
      <w:r w:rsidR="00AD09B4" w:rsidRPr="00DA48EA">
        <w:rPr>
          <w:rFonts w:eastAsia="Times New Roman" w:cs="Arial"/>
        </w:rPr>
        <w:t xml:space="preserve">the budget holder </w:t>
      </w:r>
      <w:r w:rsidRPr="00DA48EA">
        <w:rPr>
          <w:rFonts w:eastAsia="Times New Roman" w:cs="Arial"/>
        </w:rPr>
        <w:t>receives</w:t>
      </w:r>
      <w:r w:rsidR="00AD09B4" w:rsidRPr="00DA48EA">
        <w:t xml:space="preserve"> cash payments </w:t>
      </w:r>
      <w:r w:rsidRPr="00DA48EA">
        <w:t xml:space="preserve">that they </w:t>
      </w:r>
      <w:r w:rsidRPr="00DA48EA">
        <w:lastRenderedPageBreak/>
        <w:t>can</w:t>
      </w:r>
      <w:r w:rsidR="00AD09B4" w:rsidRPr="00DA48EA">
        <w:t xml:space="preserve"> spend </w:t>
      </w:r>
      <w:r w:rsidRPr="00DA48EA">
        <w:t xml:space="preserve">in ways that </w:t>
      </w:r>
      <w:r w:rsidR="00AD09B4" w:rsidRPr="00DA48EA">
        <w:t>support their needs</w:t>
      </w:r>
      <w:r w:rsidR="001347A0" w:rsidRPr="00DA48EA">
        <w:t xml:space="preserve"> (consistent with </w:t>
      </w:r>
      <w:r w:rsidR="001347A0" w:rsidRPr="00DA48EA">
        <w:rPr>
          <w:i/>
          <w:iCs/>
          <w:color w:val="6A2875" w:themeColor="background2"/>
        </w:rPr>
        <w:t>NDIS self-manage</w:t>
      </w:r>
      <w:r w:rsidR="00B465CA">
        <w:rPr>
          <w:i/>
          <w:iCs/>
          <w:color w:val="6A2875" w:themeColor="background2"/>
        </w:rPr>
        <w:t>ment</w:t>
      </w:r>
      <w:r w:rsidR="00905314" w:rsidRPr="00DA48EA">
        <w:t>)</w:t>
      </w:r>
      <w:r w:rsidRPr="00DA48EA">
        <w:t xml:space="preserve">. In </w:t>
      </w:r>
      <w:r w:rsidR="00EB0A96">
        <w:t xml:space="preserve">a </w:t>
      </w:r>
      <w:r w:rsidRPr="00DA48EA">
        <w:rPr>
          <w:b/>
        </w:rPr>
        <w:t>planned</w:t>
      </w:r>
      <w:r w:rsidR="00AD09B4" w:rsidRPr="00DA48EA">
        <w:rPr>
          <w:b/>
        </w:rPr>
        <w:t xml:space="preserve">, budgeted and managed </w:t>
      </w:r>
      <w:r w:rsidR="00EB0A96" w:rsidRPr="00F41417">
        <w:rPr>
          <w:bCs/>
        </w:rPr>
        <w:t>option</w:t>
      </w:r>
      <w:r w:rsidR="00EB0A96" w:rsidRPr="00DA48EA">
        <w:t xml:space="preserve"> </w:t>
      </w:r>
      <w:r w:rsidR="00AD09B4" w:rsidRPr="00DA48EA">
        <w:t>payment</w:t>
      </w:r>
      <w:r w:rsidRPr="00DA48EA">
        <w:t>s</w:t>
      </w:r>
      <w:r w:rsidR="00AD09B4" w:rsidRPr="00DA48EA">
        <w:t xml:space="preserve"> </w:t>
      </w:r>
      <w:r w:rsidRPr="00DA48EA">
        <w:t xml:space="preserve">are made </w:t>
      </w:r>
      <w:r w:rsidR="00AD09B4" w:rsidRPr="00DA48EA">
        <w:t xml:space="preserve">to </w:t>
      </w:r>
      <w:r w:rsidR="00AD09B4" w:rsidRPr="00DA48EA">
        <w:rPr>
          <w:rFonts w:eastAsia="Times New Roman" w:cs="Arial"/>
        </w:rPr>
        <w:t>a provider (e.g., agency, cooperative or disability representative organisation) who makes purchases on behalf o</w:t>
      </w:r>
      <w:r w:rsidRPr="00DA48EA">
        <w:rPr>
          <w:rFonts w:eastAsia="Times New Roman" w:cs="Arial"/>
        </w:rPr>
        <w:t>f the budget holder</w:t>
      </w:r>
      <w:r w:rsidR="00905314" w:rsidRPr="00DA48EA">
        <w:rPr>
          <w:rFonts w:eastAsia="Times New Roman" w:cs="Arial"/>
        </w:rPr>
        <w:t xml:space="preserve"> (</w:t>
      </w:r>
      <w:r w:rsidR="0093644F" w:rsidRPr="00DA48EA">
        <w:rPr>
          <w:rFonts w:eastAsia="Times New Roman" w:cs="Arial"/>
        </w:rPr>
        <w:t>consistent with</w:t>
      </w:r>
      <w:r w:rsidR="0011046D" w:rsidRPr="00DA48EA">
        <w:rPr>
          <w:rFonts w:eastAsia="Times New Roman" w:cs="Arial"/>
        </w:rPr>
        <w:t xml:space="preserve"> </w:t>
      </w:r>
      <w:r w:rsidR="00F42E96" w:rsidRPr="00DA48EA">
        <w:rPr>
          <w:i/>
          <w:iCs/>
          <w:color w:val="6A2875" w:themeColor="background2"/>
        </w:rPr>
        <w:t>NDIS plan managed funds management</w:t>
      </w:r>
      <w:r w:rsidR="007553CF" w:rsidRPr="00DA48EA">
        <w:rPr>
          <w:rFonts w:eastAsia="Times New Roman" w:cs="Arial"/>
        </w:rPr>
        <w:t xml:space="preserve">, where the participant chooses a plan management provider </w:t>
      </w:r>
      <w:r w:rsidR="00B465CA">
        <w:rPr>
          <w:rFonts w:eastAsia="Times New Roman" w:cs="Arial"/>
        </w:rPr>
        <w:t>to</w:t>
      </w:r>
      <w:r w:rsidR="007553CF" w:rsidRPr="00DA48EA">
        <w:rPr>
          <w:rFonts w:eastAsia="Times New Roman" w:cs="Arial"/>
        </w:rPr>
        <w:t xml:space="preserve"> assist them to manage their </w:t>
      </w:r>
      <w:r w:rsidR="00B56E79">
        <w:rPr>
          <w:rFonts w:eastAsia="Times New Roman" w:cs="Arial"/>
        </w:rPr>
        <w:t>funds, such as</w:t>
      </w:r>
      <w:r w:rsidR="000D5877" w:rsidRPr="00DA48EA">
        <w:rPr>
          <w:rFonts w:eastAsia="Times New Roman" w:cs="Arial"/>
        </w:rPr>
        <w:t xml:space="preserve"> </w:t>
      </w:r>
      <w:r w:rsidR="005C01B7" w:rsidRPr="00DA48EA">
        <w:rPr>
          <w:rFonts w:eastAsia="Times New Roman" w:cs="Arial"/>
        </w:rPr>
        <w:t>purchas</w:t>
      </w:r>
      <w:r w:rsidR="0014368D" w:rsidRPr="00DA48EA">
        <w:rPr>
          <w:rFonts w:eastAsia="Times New Roman" w:cs="Arial"/>
        </w:rPr>
        <w:t>ing and paying for s</w:t>
      </w:r>
      <w:r w:rsidR="00A91723" w:rsidRPr="00DA48EA">
        <w:rPr>
          <w:rFonts w:eastAsia="Times New Roman" w:cs="Arial"/>
        </w:rPr>
        <w:t>upports</w:t>
      </w:r>
      <w:r w:rsidR="00B56E79">
        <w:rPr>
          <w:rFonts w:eastAsia="Times New Roman" w:cs="Arial"/>
        </w:rPr>
        <w:t xml:space="preserve">, or providing capacity building </w:t>
      </w:r>
      <w:r w:rsidR="000B26BD">
        <w:rPr>
          <w:rFonts w:eastAsia="Times New Roman" w:cs="Arial"/>
        </w:rPr>
        <w:t>support)</w:t>
      </w:r>
      <w:r w:rsidR="00F42E96" w:rsidRPr="00DA48EA">
        <w:rPr>
          <w:rFonts w:eastAsia="Times New Roman" w:cs="Arial"/>
        </w:rPr>
        <w:t>.</w:t>
      </w:r>
      <w:r w:rsidRPr="00DA48EA">
        <w:rPr>
          <w:rFonts w:eastAsia="Times New Roman" w:cs="Arial"/>
        </w:rPr>
        <w:t xml:space="preserve"> </w:t>
      </w:r>
      <w:r w:rsidR="00020212">
        <w:rPr>
          <w:b/>
        </w:rPr>
        <w:t>B</w:t>
      </w:r>
      <w:r w:rsidRPr="00DA48EA">
        <w:rPr>
          <w:b/>
        </w:rPr>
        <w:t>rokerage</w:t>
      </w:r>
      <w:r w:rsidR="00020212" w:rsidRPr="00F41417">
        <w:rPr>
          <w:bCs/>
        </w:rPr>
        <w:t>, involves a</w:t>
      </w:r>
      <w:r w:rsidR="00AD09B4" w:rsidRPr="00DA48EA">
        <w:rPr>
          <w:rFonts w:eastAsia="Times New Roman" w:cs="Arial"/>
        </w:rPr>
        <w:t xml:space="preserve"> third-party organisation </w:t>
      </w:r>
      <w:r w:rsidRPr="00DA48EA">
        <w:rPr>
          <w:rFonts w:eastAsia="Times New Roman" w:cs="Arial"/>
        </w:rPr>
        <w:t>is responsible</w:t>
      </w:r>
      <w:r w:rsidR="00AD09B4" w:rsidRPr="00DA48EA">
        <w:rPr>
          <w:rFonts w:eastAsia="Times New Roman" w:cs="Arial"/>
        </w:rPr>
        <w:t xml:space="preserve"> for overseeing administrative tasks and </w:t>
      </w:r>
      <w:r w:rsidRPr="00DA48EA">
        <w:rPr>
          <w:rFonts w:eastAsia="Times New Roman" w:cs="Arial"/>
        </w:rPr>
        <w:t>s</w:t>
      </w:r>
      <w:r w:rsidR="00AD09B4" w:rsidRPr="00DA48EA">
        <w:rPr>
          <w:rFonts w:eastAsia="Times New Roman" w:cs="Arial"/>
        </w:rPr>
        <w:t>upport</w:t>
      </w:r>
      <w:r w:rsidRPr="00DA48EA">
        <w:rPr>
          <w:rFonts w:eastAsia="Times New Roman" w:cs="Arial"/>
        </w:rPr>
        <w:t xml:space="preserve">s </w:t>
      </w:r>
      <w:r w:rsidR="00AD09B4" w:rsidRPr="00DA48EA">
        <w:rPr>
          <w:rFonts w:eastAsia="Times New Roman" w:cs="Arial"/>
        </w:rPr>
        <w:t xml:space="preserve">budget holders </w:t>
      </w:r>
      <w:r w:rsidRPr="00DA48EA">
        <w:rPr>
          <w:rFonts w:eastAsia="Times New Roman" w:cs="Arial"/>
        </w:rPr>
        <w:t xml:space="preserve">to </w:t>
      </w:r>
      <w:r w:rsidR="00AD09B4" w:rsidRPr="00DA48EA">
        <w:rPr>
          <w:rFonts w:eastAsia="Times New Roman" w:cs="Arial"/>
        </w:rPr>
        <w:t xml:space="preserve">plan, arrange and manage their services </w:t>
      </w:r>
      <w:r w:rsidRPr="00DA48EA">
        <w:rPr>
          <w:rFonts w:eastAsia="Times New Roman" w:cs="Arial"/>
        </w:rPr>
        <w:t>and supports</w:t>
      </w:r>
      <w:r w:rsidR="0093644F" w:rsidRPr="00DA48EA">
        <w:rPr>
          <w:rFonts w:eastAsia="Times New Roman" w:cs="Arial"/>
        </w:rPr>
        <w:t xml:space="preserve"> (</w:t>
      </w:r>
      <w:r w:rsidR="000B26BD">
        <w:rPr>
          <w:rFonts w:eastAsia="Times New Roman" w:cs="Arial"/>
        </w:rPr>
        <w:t xml:space="preserve">consistent with </w:t>
      </w:r>
      <w:r w:rsidR="0093644F" w:rsidRPr="00DA48EA">
        <w:rPr>
          <w:i/>
          <w:iCs/>
          <w:color w:val="6A2875" w:themeColor="background2"/>
        </w:rPr>
        <w:t>NDIS plan managed funds management</w:t>
      </w:r>
      <w:r w:rsidR="0093644F" w:rsidRPr="00DA48EA">
        <w:rPr>
          <w:rFonts w:eastAsia="Times New Roman" w:cs="Arial"/>
        </w:rPr>
        <w:t>)</w:t>
      </w:r>
      <w:r w:rsidRPr="00DA48EA">
        <w:rPr>
          <w:rFonts w:eastAsia="Times New Roman" w:cs="Arial"/>
        </w:rPr>
        <w:t xml:space="preserve">. Finally, many countries </w:t>
      </w:r>
      <w:r w:rsidR="00007BAB">
        <w:rPr>
          <w:rFonts w:eastAsia="Times New Roman" w:cs="Arial"/>
        </w:rPr>
        <w:t xml:space="preserve">use </w:t>
      </w:r>
      <w:r w:rsidRPr="00DA48EA">
        <w:rPr>
          <w:rFonts w:eastAsia="Times New Roman" w:cs="Arial"/>
        </w:rPr>
        <w:t xml:space="preserve">a </w:t>
      </w:r>
      <w:r w:rsidRPr="00DA48EA">
        <w:rPr>
          <w:b/>
        </w:rPr>
        <w:t>hybrid model</w:t>
      </w:r>
      <w:r w:rsidRPr="00DA48EA">
        <w:t xml:space="preserve"> whereby people can use </w:t>
      </w:r>
      <w:r w:rsidR="00AD09B4" w:rsidRPr="00DA48EA">
        <w:t xml:space="preserve">elements of </w:t>
      </w:r>
      <w:r w:rsidRPr="00DA48EA">
        <w:t xml:space="preserve">the </w:t>
      </w:r>
      <w:r w:rsidR="00AD09B4" w:rsidRPr="00DA48EA">
        <w:t>open, planned and brokerage model</w:t>
      </w:r>
      <w:r w:rsidR="002F6FC0" w:rsidRPr="00DA48EA">
        <w:t xml:space="preserve"> (consistent with the </w:t>
      </w:r>
      <w:r w:rsidR="00007BAB">
        <w:t xml:space="preserve">NDIS, where </w:t>
      </w:r>
      <w:r w:rsidR="002F6FC0" w:rsidRPr="00DA48EA">
        <w:t xml:space="preserve">participants </w:t>
      </w:r>
      <w:r w:rsidR="00007BAB">
        <w:t xml:space="preserve">can </w:t>
      </w:r>
      <w:r w:rsidR="004F2077">
        <w:t xml:space="preserve">use a combination of </w:t>
      </w:r>
      <w:r w:rsidR="002F6FC0" w:rsidRPr="00DA48EA">
        <w:t>self-manage</w:t>
      </w:r>
      <w:r w:rsidR="004F2077">
        <w:t xml:space="preserve">ment, and </w:t>
      </w:r>
      <w:r w:rsidR="002F6FC0" w:rsidRPr="00DA48EA">
        <w:t>agency</w:t>
      </w:r>
      <w:r w:rsidR="004F2077">
        <w:t xml:space="preserve"> or</w:t>
      </w:r>
      <w:r w:rsidR="002F6FC0" w:rsidRPr="00DA48EA">
        <w:t xml:space="preserve"> plan management)</w:t>
      </w:r>
      <w:r w:rsidR="00AD09B4" w:rsidRPr="00DA48EA">
        <w:rPr>
          <w:rFonts w:eastAsia="Times New Roman" w:cs="Arial"/>
        </w:rPr>
        <w:t>.</w:t>
      </w:r>
      <w:r w:rsidR="00A06675">
        <w:rPr>
          <w:rFonts w:eastAsia="Times New Roman" w:cs="Arial"/>
        </w:rPr>
        <w:t xml:space="preserve"> </w:t>
      </w:r>
    </w:p>
    <w:p w14:paraId="5A2D02FA" w14:textId="1E111703" w:rsidR="00717EB4" w:rsidRPr="00410E41" w:rsidRDefault="00717EB4" w:rsidP="00935243">
      <w:r w:rsidRPr="00410E41">
        <w:t>It is generally recognised that people with any type of disability can self-manage as long as they have the support of family, a circle of support, or an independent representative, agency or broker if they have limited capacity.</w:t>
      </w:r>
      <w:r w:rsidR="00036791" w:rsidRPr="00410E41">
        <w:t xml:space="preserve"> </w:t>
      </w:r>
      <w:r w:rsidRPr="00410E41">
        <w:t>Safeguarding and risk</w:t>
      </w:r>
      <w:r w:rsidR="00935243" w:rsidRPr="00410E41">
        <w:t xml:space="preserve"> assessment and management </w:t>
      </w:r>
      <w:r w:rsidRPr="00410E41">
        <w:t>processes should be integrated throughout all aspects of self-management.</w:t>
      </w:r>
      <w:r w:rsidR="00935243" w:rsidRPr="00410E41">
        <w:t xml:space="preserve"> While f</w:t>
      </w:r>
      <w:r w:rsidRPr="00410E41">
        <w:t xml:space="preserve">inancial risks are often the focus </w:t>
      </w:r>
      <w:r w:rsidR="00935243" w:rsidRPr="00410E41">
        <w:t xml:space="preserve">of </w:t>
      </w:r>
      <w:r w:rsidRPr="00410E41">
        <w:t>safeguarding</w:t>
      </w:r>
      <w:r w:rsidR="004A7FB1">
        <w:t xml:space="preserve"> strategies,</w:t>
      </w:r>
      <w:r w:rsidRPr="00410E41">
        <w:t xml:space="preserve"> fraud</w:t>
      </w:r>
      <w:r w:rsidR="00935243" w:rsidRPr="00410E41">
        <w:t xml:space="preserve"> and financial exploitation </w:t>
      </w:r>
      <w:r w:rsidRPr="00410E41">
        <w:t xml:space="preserve">is rare. </w:t>
      </w:r>
      <w:r w:rsidR="00935243" w:rsidRPr="00410E41">
        <w:t>T</w:t>
      </w:r>
      <w:r w:rsidRPr="00410E41">
        <w:t>he most common safeguarding issues are physical abuse or neglect</w:t>
      </w:r>
      <w:r w:rsidR="00935243" w:rsidRPr="00410E41">
        <w:t xml:space="preserve">; however, the risks are not higher than for people accessing traditional </w:t>
      </w:r>
      <w:r w:rsidR="004A7FB1">
        <w:t xml:space="preserve">agency managed supports or </w:t>
      </w:r>
      <w:r w:rsidR="00935243" w:rsidRPr="00410E41">
        <w:t>services</w:t>
      </w:r>
      <w:r w:rsidR="004A7FB1">
        <w:t>,</w:t>
      </w:r>
      <w:r w:rsidR="00935243" w:rsidRPr="00410E41">
        <w:t xml:space="preserve"> or for those who are not self-managing their budget. More intensive safeguarding practices should be targeted towards people with the </w:t>
      </w:r>
      <w:r w:rsidRPr="00410E41">
        <w:t>greatest risk of harm, abuse or financial exploitation.</w:t>
      </w:r>
      <w:r w:rsidR="00935243" w:rsidRPr="00410E41">
        <w:t xml:space="preserve"> Budget holders and their family may need </w:t>
      </w:r>
      <w:r w:rsidRPr="00410E41">
        <w:t>training, support and advice about safeguarding both before commencing t</w:t>
      </w:r>
      <w:r w:rsidR="00935243" w:rsidRPr="00410E41">
        <w:t>o</w:t>
      </w:r>
      <w:r w:rsidRPr="00410E41">
        <w:t xml:space="preserve"> self-manage their supports, and over time</w:t>
      </w:r>
      <w:r w:rsidR="00935243" w:rsidRPr="00410E41">
        <w:t xml:space="preserve"> in a way that empowers them to </w:t>
      </w:r>
      <w:r w:rsidRPr="00410E41">
        <w:t>recognise safeguarding risks and to mitigate them.</w:t>
      </w:r>
    </w:p>
    <w:p w14:paraId="7526E102" w14:textId="7FA84831" w:rsidR="00717EB4" w:rsidRPr="00410E41" w:rsidRDefault="00717EB4" w:rsidP="00717EB4">
      <w:r w:rsidRPr="00410E41">
        <w:t>In line with the social model of disability, the review identified a range of facilitators and barriers, including mechanisms needed in scheme design, the disability sector and workforce to enable people with disability to successfully access and use their self-managed budget (Section 3.5 &amp; 3.6), including recruitment and employment of support workers (Section 3.7). We also summarise the processes and supports needed by people with disability to make an informed decision about whether they want to self-manage, and to enable them to successfully self-manage their supports.</w:t>
      </w:r>
    </w:p>
    <w:p w14:paraId="091251E7" w14:textId="7C10323D" w:rsidR="00A1703E" w:rsidRPr="00410E41" w:rsidRDefault="00A1703E" w:rsidP="00717EB4">
      <w:pPr>
        <w:rPr>
          <w:bCs/>
          <w:color w:val="000000"/>
        </w:rPr>
      </w:pPr>
      <w:r w:rsidRPr="00410E41">
        <w:t xml:space="preserve">Self-management has been found to lead to beneficial outcomes for the budget holder and their families. These include higher </w:t>
      </w:r>
      <w:r w:rsidRPr="00410E41">
        <w:rPr>
          <w:rFonts w:asciiTheme="majorHAnsi" w:hAnsiTheme="majorHAnsi" w:cstheme="majorHAnsi"/>
          <w:szCs w:val="22"/>
        </w:rPr>
        <w:t xml:space="preserve">satisfaction with access to needs-led supports </w:t>
      </w:r>
      <w:r w:rsidR="00036791" w:rsidRPr="00410E41">
        <w:rPr>
          <w:rFonts w:asciiTheme="majorHAnsi" w:hAnsiTheme="majorHAnsi" w:cstheme="majorHAnsi"/>
          <w:szCs w:val="22"/>
        </w:rPr>
        <w:t>and</w:t>
      </w:r>
      <w:r w:rsidRPr="00410E41">
        <w:rPr>
          <w:rFonts w:asciiTheme="majorHAnsi" w:hAnsiTheme="majorHAnsi" w:cstheme="majorHAnsi"/>
          <w:szCs w:val="22"/>
        </w:rPr>
        <w:t xml:space="preserve"> improved quality of life, health, social and community participation, choice</w:t>
      </w:r>
      <w:r w:rsidR="00036791" w:rsidRPr="00410E41">
        <w:rPr>
          <w:rFonts w:asciiTheme="majorHAnsi" w:hAnsiTheme="majorHAnsi" w:cstheme="majorHAnsi"/>
          <w:szCs w:val="22"/>
        </w:rPr>
        <w:t xml:space="preserve"> and</w:t>
      </w:r>
      <w:r w:rsidRPr="00410E41">
        <w:rPr>
          <w:rFonts w:asciiTheme="majorHAnsi" w:hAnsiTheme="majorHAnsi" w:cstheme="majorHAnsi"/>
          <w:szCs w:val="22"/>
        </w:rPr>
        <w:t xml:space="preserve"> control, empowerment</w:t>
      </w:r>
      <w:r w:rsidR="00036791" w:rsidRPr="00410E41">
        <w:rPr>
          <w:rFonts w:asciiTheme="majorHAnsi" w:hAnsiTheme="majorHAnsi" w:cstheme="majorHAnsi"/>
          <w:szCs w:val="22"/>
        </w:rPr>
        <w:t xml:space="preserve">, </w:t>
      </w:r>
      <w:r w:rsidRPr="00410E41">
        <w:rPr>
          <w:rFonts w:asciiTheme="majorHAnsi" w:hAnsiTheme="majorHAnsi" w:cstheme="majorHAnsi"/>
          <w:szCs w:val="22"/>
        </w:rPr>
        <w:t>independence</w:t>
      </w:r>
      <w:r w:rsidR="00036791" w:rsidRPr="00410E41">
        <w:rPr>
          <w:rFonts w:asciiTheme="majorHAnsi" w:hAnsiTheme="majorHAnsi" w:cstheme="majorHAnsi"/>
          <w:szCs w:val="22"/>
        </w:rPr>
        <w:t xml:space="preserve">, and </w:t>
      </w:r>
      <w:r w:rsidRPr="00410E41">
        <w:rPr>
          <w:rFonts w:asciiTheme="majorHAnsi" w:hAnsiTheme="majorHAnsi" w:cstheme="majorHAnsi"/>
          <w:szCs w:val="22"/>
        </w:rPr>
        <w:t>relationship quality</w:t>
      </w:r>
      <w:r w:rsidR="00036791" w:rsidRPr="00410E41">
        <w:rPr>
          <w:rFonts w:asciiTheme="majorHAnsi" w:hAnsiTheme="majorHAnsi" w:cstheme="majorHAnsi"/>
          <w:szCs w:val="22"/>
        </w:rPr>
        <w:t>. F</w:t>
      </w:r>
      <w:r w:rsidRPr="00410E41">
        <w:rPr>
          <w:rFonts w:asciiTheme="majorHAnsi" w:hAnsiTheme="majorHAnsi" w:cstheme="majorHAnsi"/>
          <w:szCs w:val="22"/>
        </w:rPr>
        <w:t>amily members</w:t>
      </w:r>
      <w:r w:rsidR="00036791" w:rsidRPr="00410E41">
        <w:rPr>
          <w:rFonts w:asciiTheme="majorHAnsi" w:hAnsiTheme="majorHAnsi" w:cstheme="majorHAnsi"/>
          <w:szCs w:val="22"/>
        </w:rPr>
        <w:t xml:space="preserve"> also report increased </w:t>
      </w:r>
      <w:r w:rsidRPr="00410E41">
        <w:rPr>
          <w:rFonts w:asciiTheme="majorHAnsi" w:hAnsiTheme="majorHAnsi" w:cstheme="majorHAnsi"/>
          <w:szCs w:val="22"/>
        </w:rPr>
        <w:t>participat</w:t>
      </w:r>
      <w:r w:rsidR="00036791" w:rsidRPr="00410E41">
        <w:rPr>
          <w:rFonts w:asciiTheme="majorHAnsi" w:hAnsiTheme="majorHAnsi" w:cstheme="majorHAnsi"/>
          <w:szCs w:val="22"/>
        </w:rPr>
        <w:t>ion</w:t>
      </w:r>
      <w:r w:rsidRPr="00410E41">
        <w:rPr>
          <w:rFonts w:asciiTheme="majorHAnsi" w:hAnsiTheme="majorHAnsi" w:cstheme="majorHAnsi"/>
          <w:szCs w:val="22"/>
        </w:rPr>
        <w:t xml:space="preserve"> in paid work.</w:t>
      </w:r>
      <w:r w:rsidR="00717EB4" w:rsidRPr="00410E41">
        <w:rPr>
          <w:rFonts w:asciiTheme="majorHAnsi" w:hAnsiTheme="majorHAnsi" w:cstheme="majorHAnsi"/>
          <w:szCs w:val="22"/>
        </w:rPr>
        <w:t xml:space="preserve"> Moreover, fewer adverse events have been reported.</w:t>
      </w:r>
      <w:r w:rsidRPr="00410E41">
        <w:rPr>
          <w:rFonts w:asciiTheme="majorHAnsi" w:hAnsiTheme="majorHAnsi" w:cstheme="majorHAnsi"/>
          <w:szCs w:val="22"/>
        </w:rPr>
        <w:t xml:space="preserve"> However, </w:t>
      </w:r>
      <w:r w:rsidR="00036791" w:rsidRPr="00410E41">
        <w:rPr>
          <w:rFonts w:asciiTheme="majorHAnsi" w:hAnsiTheme="majorHAnsi" w:cstheme="majorHAnsi"/>
          <w:szCs w:val="22"/>
        </w:rPr>
        <w:t>the</w:t>
      </w:r>
      <w:r w:rsidR="00717EB4" w:rsidRPr="00410E41">
        <w:rPr>
          <w:rFonts w:asciiTheme="majorHAnsi" w:hAnsiTheme="majorHAnsi" w:cstheme="majorHAnsi"/>
          <w:szCs w:val="22"/>
        </w:rPr>
        <w:t xml:space="preserve"> </w:t>
      </w:r>
      <w:r w:rsidRPr="00410E41">
        <w:rPr>
          <w:rFonts w:asciiTheme="majorHAnsi" w:hAnsiTheme="majorHAnsi" w:cstheme="majorHAnsi"/>
          <w:szCs w:val="22"/>
        </w:rPr>
        <w:t xml:space="preserve">positive effects of </w:t>
      </w:r>
      <w:r w:rsidR="00717EB4" w:rsidRPr="00410E41">
        <w:rPr>
          <w:rFonts w:asciiTheme="majorHAnsi" w:hAnsiTheme="majorHAnsi" w:cstheme="majorHAnsi"/>
          <w:szCs w:val="22"/>
        </w:rPr>
        <w:t xml:space="preserve">self-management are only realised when people are able to creatively and flexibly use their funding, and </w:t>
      </w:r>
      <w:r w:rsidR="00036791" w:rsidRPr="00410E41">
        <w:rPr>
          <w:rFonts w:asciiTheme="majorHAnsi" w:hAnsiTheme="majorHAnsi" w:cstheme="majorHAnsi"/>
          <w:szCs w:val="22"/>
        </w:rPr>
        <w:t xml:space="preserve">they have </w:t>
      </w:r>
      <w:r w:rsidR="00717EB4" w:rsidRPr="00410E41">
        <w:rPr>
          <w:rFonts w:asciiTheme="majorHAnsi" w:hAnsiTheme="majorHAnsi" w:cstheme="majorHAnsi"/>
          <w:szCs w:val="22"/>
        </w:rPr>
        <w:t>timely access to appropriate information, supports and tools to manage the administrative aspects of self-management.</w:t>
      </w:r>
      <w:r w:rsidR="00036791" w:rsidRPr="00410E41">
        <w:rPr>
          <w:rFonts w:asciiTheme="majorHAnsi" w:hAnsiTheme="majorHAnsi" w:cstheme="majorHAnsi"/>
          <w:szCs w:val="22"/>
        </w:rPr>
        <w:t xml:space="preserve"> </w:t>
      </w:r>
      <w:r w:rsidR="00717EB4" w:rsidRPr="00410E41">
        <w:rPr>
          <w:rFonts w:asciiTheme="majorHAnsi" w:hAnsiTheme="majorHAnsi" w:cstheme="majorHAnsi"/>
          <w:szCs w:val="22"/>
        </w:rPr>
        <w:t xml:space="preserve">While cost-effectiveness </w:t>
      </w:r>
      <w:r w:rsidR="005C529B" w:rsidRPr="00410E41">
        <w:rPr>
          <w:rFonts w:asciiTheme="majorHAnsi" w:hAnsiTheme="majorHAnsi" w:cstheme="majorHAnsi"/>
          <w:szCs w:val="22"/>
        </w:rPr>
        <w:t>evaluations</w:t>
      </w:r>
      <w:r w:rsidR="00717EB4" w:rsidRPr="00410E41">
        <w:rPr>
          <w:rFonts w:asciiTheme="majorHAnsi" w:hAnsiTheme="majorHAnsi" w:cstheme="majorHAnsi"/>
          <w:szCs w:val="22"/>
        </w:rPr>
        <w:t xml:space="preserve"> are limited and evidence is weak, m</w:t>
      </w:r>
      <w:r w:rsidR="00717EB4" w:rsidRPr="00410E41">
        <w:rPr>
          <w:bCs/>
          <w:color w:val="000000"/>
        </w:rPr>
        <w:t xml:space="preserve">ost studies have found that self-management </w:t>
      </w:r>
      <w:r w:rsidR="000F421A">
        <w:rPr>
          <w:bCs/>
          <w:color w:val="000000"/>
        </w:rPr>
        <w:t xml:space="preserve">and self-direction of individualised funding </w:t>
      </w:r>
      <w:r w:rsidR="00717EB4" w:rsidRPr="00410E41">
        <w:t xml:space="preserve">cost less and </w:t>
      </w:r>
      <w:r w:rsidR="000F421A">
        <w:t>are</w:t>
      </w:r>
      <w:r w:rsidR="00717EB4" w:rsidRPr="00410E41">
        <w:t xml:space="preserve"> more cost-effective</w:t>
      </w:r>
      <w:r w:rsidR="00717EB4" w:rsidRPr="00410E41">
        <w:rPr>
          <w:bCs/>
          <w:color w:val="6A2875" w:themeColor="background2"/>
        </w:rPr>
        <w:t xml:space="preserve"> </w:t>
      </w:r>
      <w:r w:rsidR="0023123A">
        <w:rPr>
          <w:bCs/>
          <w:color w:val="000000"/>
        </w:rPr>
        <w:t xml:space="preserve">compared </w:t>
      </w:r>
      <w:r w:rsidR="0023123A">
        <w:rPr>
          <w:bCs/>
          <w:color w:val="000000"/>
        </w:rPr>
        <w:lastRenderedPageBreak/>
        <w:t>with accessing services through</w:t>
      </w:r>
      <w:r w:rsidR="00717EB4" w:rsidRPr="00410E41">
        <w:rPr>
          <w:bCs/>
          <w:color w:val="000000"/>
        </w:rPr>
        <w:t xml:space="preserve"> agency-managed </w:t>
      </w:r>
      <w:r w:rsidR="0023123A">
        <w:rPr>
          <w:bCs/>
          <w:color w:val="000000"/>
        </w:rPr>
        <w:t>funding</w:t>
      </w:r>
      <w:r w:rsidR="00B20FA3">
        <w:rPr>
          <w:bCs/>
          <w:color w:val="000000"/>
        </w:rPr>
        <w:t xml:space="preserve"> (e.g., “block” funded services</w:t>
      </w:r>
      <w:r w:rsidR="004303C5">
        <w:rPr>
          <w:bCs/>
          <w:color w:val="000000"/>
        </w:rPr>
        <w:t xml:space="preserve"> </w:t>
      </w:r>
      <w:r w:rsidR="00B04F2C">
        <w:rPr>
          <w:bCs/>
          <w:color w:val="000000"/>
        </w:rPr>
        <w:t xml:space="preserve">that are </w:t>
      </w:r>
      <w:r w:rsidR="004303C5">
        <w:rPr>
          <w:bCs/>
          <w:color w:val="000000"/>
        </w:rPr>
        <w:t xml:space="preserve">not paid for by an individualised </w:t>
      </w:r>
      <w:r w:rsidR="00B04F2C">
        <w:rPr>
          <w:bCs/>
          <w:color w:val="000000"/>
        </w:rPr>
        <w:t xml:space="preserve">self-directed </w:t>
      </w:r>
      <w:r w:rsidR="004303C5">
        <w:rPr>
          <w:bCs/>
          <w:color w:val="000000"/>
        </w:rPr>
        <w:t>budget</w:t>
      </w:r>
      <w:r w:rsidR="00B20FA3">
        <w:rPr>
          <w:bCs/>
          <w:color w:val="000000"/>
        </w:rPr>
        <w:t>)</w:t>
      </w:r>
      <w:r w:rsidR="00717EB4" w:rsidRPr="00410E41">
        <w:rPr>
          <w:bCs/>
          <w:color w:val="000000"/>
        </w:rPr>
        <w:t xml:space="preserve">. Costs to the funding scheme are typically higher when supporting people to initially start to self-manage; however, ongoing auditing costs can be contained if budget holders are using financial or </w:t>
      </w:r>
      <w:r w:rsidR="005E29B0" w:rsidRPr="00410E41">
        <w:rPr>
          <w:bCs/>
          <w:color w:val="000000"/>
        </w:rPr>
        <w:t>bookkeeping</w:t>
      </w:r>
      <w:r w:rsidR="00717EB4" w:rsidRPr="00410E41">
        <w:rPr>
          <w:bCs/>
          <w:color w:val="000000"/>
        </w:rPr>
        <w:t xml:space="preserve"> services to support payroll or accounting.</w:t>
      </w:r>
    </w:p>
    <w:p w14:paraId="523CDF6E" w14:textId="64B23377" w:rsidR="008D4B76" w:rsidRPr="00410E41" w:rsidRDefault="00717EB4" w:rsidP="00036791">
      <w:pPr>
        <w:rPr>
          <w:rFonts w:asciiTheme="majorHAnsi" w:hAnsiTheme="majorHAnsi" w:cstheme="majorHAnsi"/>
          <w:szCs w:val="22"/>
        </w:rPr>
      </w:pPr>
      <w:r w:rsidRPr="00410E41">
        <w:t xml:space="preserve">In summary, </w:t>
      </w:r>
      <w:r w:rsidR="00036791" w:rsidRPr="00410E41">
        <w:t>we</w:t>
      </w:r>
      <w:r w:rsidR="00B04F2C">
        <w:t xml:space="preserve"> have</w:t>
      </w:r>
      <w:r w:rsidRPr="00410E41">
        <w:t xml:space="preserve"> identified many potential benefits of </w:t>
      </w:r>
      <w:r w:rsidR="00B04F2C">
        <w:t xml:space="preserve">self-direction and </w:t>
      </w:r>
      <w:r w:rsidRPr="00410E41">
        <w:t xml:space="preserve">self-management </w:t>
      </w:r>
      <w:r w:rsidR="00B04F2C">
        <w:t xml:space="preserve">of </w:t>
      </w:r>
      <w:r w:rsidR="00C720EA">
        <w:t xml:space="preserve">funding </w:t>
      </w:r>
      <w:r w:rsidRPr="00410E41">
        <w:t>for people with disability, their fa</w:t>
      </w:r>
      <w:r w:rsidR="00036791" w:rsidRPr="00410E41">
        <w:t>mily and support networks, and for</w:t>
      </w:r>
      <w:r w:rsidRPr="00410E41">
        <w:t xml:space="preserve"> governments. </w:t>
      </w:r>
      <w:r w:rsidR="005E29B0" w:rsidRPr="00410E41">
        <w:t>To</w:t>
      </w:r>
      <w:r w:rsidRPr="00410E41">
        <w:t xml:space="preserve"> maximise the effectiveness of self-management, it is important that facilitators are optimised, particularly providing people with accurate and timely information, support, training and tools</w:t>
      </w:r>
      <w:r w:rsidR="00C720EA">
        <w:t>,</w:t>
      </w:r>
      <w:r w:rsidRPr="00410E41">
        <w:t xml:space="preserve"> so that they can manage the operational, administrative and reporting requirements. While safety and risks have not generally been found to be increased for people who are self-managing</w:t>
      </w:r>
      <w:r w:rsidR="00C720EA">
        <w:t xml:space="preserve"> their funding</w:t>
      </w:r>
      <w:r w:rsidRPr="00410E41">
        <w:t>, this is likely because most schemes have taken a cautious and proactive approach to risk containment.</w:t>
      </w:r>
      <w:r w:rsidR="008D4B76" w:rsidRPr="00410E41">
        <w:rPr>
          <w:rFonts w:asciiTheme="majorHAnsi" w:hAnsiTheme="majorHAnsi" w:cstheme="majorHAnsi"/>
          <w:szCs w:val="22"/>
        </w:rPr>
        <w:br w:type="page"/>
      </w:r>
    </w:p>
    <w:p w14:paraId="4296AC22" w14:textId="536FFFE3" w:rsidR="007219F1" w:rsidRPr="00410E41" w:rsidRDefault="00BE632A" w:rsidP="00230451">
      <w:pPr>
        <w:pStyle w:val="Heading2"/>
      </w:pPr>
      <w:bookmarkStart w:id="64" w:name="_Toc113630136"/>
      <w:r w:rsidRPr="00410E41">
        <w:lastRenderedPageBreak/>
        <w:t>Introduction</w:t>
      </w:r>
      <w:bookmarkEnd w:id="64"/>
    </w:p>
    <w:p w14:paraId="4730FDD2" w14:textId="4FF52EE2" w:rsidR="00DF2EA8" w:rsidRPr="00F355DA" w:rsidRDefault="00A049AD" w:rsidP="00F355DA">
      <w:pPr>
        <w:rPr>
          <w:rFonts w:asciiTheme="majorHAnsi" w:eastAsia="MS Mincho" w:hAnsiTheme="majorHAnsi" w:cstheme="majorHAnsi"/>
          <w:spacing w:val="-2"/>
          <w:szCs w:val="22"/>
        </w:rPr>
      </w:pPr>
      <w:bookmarkStart w:id="65" w:name="_Toc54971500"/>
      <w:bookmarkStart w:id="66" w:name="_Toc57714099"/>
      <w:r w:rsidRPr="00410E41">
        <w:t xml:space="preserve">The purpose of this document is to summarise literature on </w:t>
      </w:r>
      <w:r w:rsidR="0022089F">
        <w:t xml:space="preserve">self-direction of </w:t>
      </w:r>
      <w:r w:rsidRPr="00410E41">
        <w:t>disability</w:t>
      </w:r>
      <w:r w:rsidR="007A59D6">
        <w:t xml:space="preserve"> support</w:t>
      </w:r>
      <w:r w:rsidRPr="00410E41">
        <w:t xml:space="preserve"> funding</w:t>
      </w:r>
      <w:r w:rsidR="007A59D6">
        <w:t>, particularly through</w:t>
      </w:r>
      <w:r w:rsidR="00F348C1" w:rsidRPr="00410E41">
        <w:t xml:space="preserve"> self-management</w:t>
      </w:r>
      <w:r w:rsidR="007A59D6">
        <w:t xml:space="preserve"> of a disability budget</w:t>
      </w:r>
      <w:r w:rsidR="00F348C1" w:rsidRPr="00410E41">
        <w:t xml:space="preserve">. </w:t>
      </w:r>
      <w:r w:rsidRPr="00410E41">
        <w:t xml:space="preserve">The </w:t>
      </w:r>
      <w:r w:rsidR="00F96CE9" w:rsidRPr="00410E41">
        <w:t>literature discussed</w:t>
      </w:r>
      <w:r w:rsidRPr="00410E41">
        <w:t xml:space="preserve"> in this </w:t>
      </w:r>
      <w:r w:rsidR="00F96CE9" w:rsidRPr="00410E41">
        <w:t xml:space="preserve">review </w:t>
      </w:r>
      <w:r w:rsidRPr="00410E41">
        <w:t xml:space="preserve">aims to inform the development of an effective </w:t>
      </w:r>
      <w:hyperlink r:id="rId10" w:history="1">
        <w:r w:rsidRPr="00E77F52">
          <w:rPr>
            <w:rStyle w:val="Hyperlink"/>
          </w:rPr>
          <w:t>Self-Management Policy</w:t>
        </w:r>
      </w:hyperlink>
      <w:r w:rsidRPr="00410E41">
        <w:t xml:space="preserve"> for the NDIA.</w:t>
      </w:r>
      <w:r w:rsidR="005C529B" w:rsidRPr="00410E41">
        <w:t xml:space="preserve"> </w:t>
      </w:r>
      <w:r w:rsidR="00FB5D41" w:rsidRPr="00410E41">
        <w:rPr>
          <w:rFonts w:eastAsia="MS Mincho"/>
        </w:rPr>
        <w:t>The NDIA recognises that h</w:t>
      </w:r>
      <w:r w:rsidR="00DF2EA8" w:rsidRPr="00410E41">
        <w:rPr>
          <w:rFonts w:eastAsia="MS Mincho"/>
        </w:rPr>
        <w:t xml:space="preserve">aving control over personalised budgets </w:t>
      </w:r>
      <w:r w:rsidR="00FB5D41" w:rsidRPr="00410E41">
        <w:rPr>
          <w:rFonts w:eastAsia="MS Mincho"/>
        </w:rPr>
        <w:t xml:space="preserve">can </w:t>
      </w:r>
      <w:r w:rsidR="00DF2EA8" w:rsidRPr="00410E41">
        <w:rPr>
          <w:rFonts w:eastAsia="MS Mincho"/>
        </w:rPr>
        <w:t xml:space="preserve">give participants the ability to choose the supports that will best meet their needs. It provides flexibility so they can change supports as their needs, </w:t>
      </w:r>
      <w:r w:rsidR="005E29B0" w:rsidRPr="00410E41">
        <w:rPr>
          <w:rFonts w:eastAsia="MS Mincho"/>
        </w:rPr>
        <w:t>abilities,</w:t>
      </w:r>
      <w:r w:rsidR="00DF2EA8" w:rsidRPr="00410E41">
        <w:rPr>
          <w:rFonts w:eastAsia="MS Mincho"/>
        </w:rPr>
        <w:t xml:space="preserve"> or preferences change, or if they find something better. It creates empowered consumers invested in understanding their budget and using it optimally. This</w:t>
      </w:r>
      <w:r w:rsidR="009E6FE6" w:rsidRPr="00410E41">
        <w:rPr>
          <w:rFonts w:eastAsia="MS Mincho"/>
        </w:rPr>
        <w:t xml:space="preserve"> is expected to </w:t>
      </w:r>
      <w:r w:rsidR="00DF2EA8" w:rsidRPr="00410E41">
        <w:rPr>
          <w:rFonts w:eastAsia="MS Mincho"/>
        </w:rPr>
        <w:t>generate better value and outcomes for participants and the NDIS, greater link</w:t>
      </w:r>
      <w:r w:rsidR="009E6FE6" w:rsidRPr="00410E41">
        <w:rPr>
          <w:rFonts w:eastAsia="MS Mincho"/>
        </w:rPr>
        <w:t>ages</w:t>
      </w:r>
      <w:r w:rsidR="00DF2EA8" w:rsidRPr="00410E41">
        <w:rPr>
          <w:rFonts w:eastAsia="MS Mincho"/>
        </w:rPr>
        <w:t xml:space="preserve"> </w:t>
      </w:r>
      <w:r w:rsidR="009E6FE6" w:rsidRPr="00410E41">
        <w:rPr>
          <w:rFonts w:eastAsia="MS Mincho"/>
        </w:rPr>
        <w:t>with</w:t>
      </w:r>
      <w:r w:rsidR="00DF2EA8" w:rsidRPr="00410E41">
        <w:rPr>
          <w:rFonts w:eastAsia="MS Mincho"/>
        </w:rPr>
        <w:t xml:space="preserve"> community and mainstream supports, and force</w:t>
      </w:r>
      <w:r w:rsidR="009E6FE6" w:rsidRPr="00410E41">
        <w:rPr>
          <w:rFonts w:eastAsia="MS Mincho"/>
        </w:rPr>
        <w:t>d</w:t>
      </w:r>
      <w:r w:rsidR="00DF2EA8" w:rsidRPr="00410E41">
        <w:rPr>
          <w:rFonts w:eastAsia="MS Mincho"/>
        </w:rPr>
        <w:t xml:space="preserve"> growth of better quality, innovative supports across the sector. </w:t>
      </w:r>
      <w:r w:rsidR="009E6FE6" w:rsidRPr="00410E41">
        <w:rPr>
          <w:rFonts w:eastAsia="MS Mincho"/>
        </w:rPr>
        <w:t>Self-management</w:t>
      </w:r>
      <w:r w:rsidR="00DF2EA8" w:rsidRPr="00410E41">
        <w:rPr>
          <w:rFonts w:eastAsia="MS Mincho"/>
        </w:rPr>
        <w:t xml:space="preserve"> </w:t>
      </w:r>
      <w:r w:rsidR="0045136C">
        <w:rPr>
          <w:rFonts w:eastAsia="MS Mincho"/>
        </w:rPr>
        <w:t xml:space="preserve">of funding by NDIS participants </w:t>
      </w:r>
      <w:r w:rsidR="00DF2EA8" w:rsidRPr="00410E41">
        <w:rPr>
          <w:rFonts w:eastAsia="MS Mincho"/>
        </w:rPr>
        <w:t xml:space="preserve">is </w:t>
      </w:r>
      <w:r w:rsidR="009E6FE6" w:rsidRPr="00410E41">
        <w:rPr>
          <w:rFonts w:eastAsia="MS Mincho"/>
        </w:rPr>
        <w:t xml:space="preserve">expected to be </w:t>
      </w:r>
      <w:r w:rsidR="00DF2EA8" w:rsidRPr="00410E41">
        <w:rPr>
          <w:rFonts w:eastAsia="MS Mincho"/>
        </w:rPr>
        <w:t xml:space="preserve">a key lever in </w:t>
      </w:r>
      <w:r w:rsidR="00DF2EA8" w:rsidRPr="00410E41">
        <w:t>ensuring participants realise the full benefits of the visionary social reform provided by the NDIS.</w:t>
      </w:r>
      <w:bookmarkEnd w:id="65"/>
      <w:bookmarkEnd w:id="66"/>
    </w:p>
    <w:p w14:paraId="64E24B1D" w14:textId="77777777" w:rsidR="0027645A" w:rsidRPr="00410E41" w:rsidRDefault="0027645A" w:rsidP="00230451">
      <w:pPr>
        <w:pStyle w:val="Heading3"/>
      </w:pPr>
      <w:bookmarkStart w:id="67" w:name="_Toc113630137"/>
      <w:r w:rsidRPr="00410E41">
        <w:t>Research Questions</w:t>
      </w:r>
      <w:bookmarkEnd w:id="67"/>
    </w:p>
    <w:p w14:paraId="66E46693" w14:textId="218AE828" w:rsidR="00C546E0" w:rsidRPr="00410E41" w:rsidRDefault="00C546E0" w:rsidP="00EA4C91">
      <w:pPr>
        <w:spacing w:line="240" w:lineRule="auto"/>
        <w:rPr>
          <w:rFonts w:asciiTheme="majorHAnsi" w:hAnsiTheme="majorHAnsi" w:cstheme="majorHAnsi"/>
          <w:szCs w:val="22"/>
        </w:rPr>
      </w:pPr>
      <w:r w:rsidRPr="00410E41">
        <w:rPr>
          <w:rFonts w:asciiTheme="majorHAnsi" w:hAnsiTheme="majorHAnsi" w:cstheme="majorHAnsi"/>
          <w:szCs w:val="22"/>
        </w:rPr>
        <w:t>The following questions guided the scope and structure of th</w:t>
      </w:r>
      <w:r w:rsidR="00AE38C2" w:rsidRPr="00410E41">
        <w:rPr>
          <w:rFonts w:asciiTheme="majorHAnsi" w:hAnsiTheme="majorHAnsi" w:cstheme="majorHAnsi"/>
          <w:szCs w:val="22"/>
        </w:rPr>
        <w:t>e</w:t>
      </w:r>
      <w:r w:rsidRPr="00410E41">
        <w:rPr>
          <w:rFonts w:asciiTheme="majorHAnsi" w:hAnsiTheme="majorHAnsi" w:cstheme="majorHAnsi"/>
          <w:szCs w:val="22"/>
        </w:rPr>
        <w:t xml:space="preserve"> review:</w:t>
      </w:r>
    </w:p>
    <w:p w14:paraId="1930A49B" w14:textId="328B1694" w:rsidR="00DF2EA8" w:rsidRPr="00410E41" w:rsidRDefault="0027645A" w:rsidP="00230451">
      <w:pPr>
        <w:pStyle w:val="ListParagraph"/>
        <w:numPr>
          <w:ilvl w:val="0"/>
          <w:numId w:val="4"/>
        </w:numPr>
        <w:ind w:hanging="357"/>
        <w:rPr>
          <w:rFonts w:asciiTheme="majorHAnsi" w:hAnsiTheme="majorHAnsi" w:cstheme="majorHAnsi"/>
          <w:szCs w:val="22"/>
        </w:rPr>
      </w:pPr>
      <w:r w:rsidRPr="00410E41">
        <w:rPr>
          <w:rFonts w:asciiTheme="majorHAnsi" w:hAnsiTheme="majorHAnsi" w:cstheme="majorHAnsi"/>
          <w:szCs w:val="22"/>
        </w:rPr>
        <w:t xml:space="preserve">How effective </w:t>
      </w:r>
      <w:r w:rsidR="00350589">
        <w:rPr>
          <w:rFonts w:asciiTheme="majorHAnsi" w:hAnsiTheme="majorHAnsi" w:cstheme="majorHAnsi"/>
          <w:szCs w:val="22"/>
        </w:rPr>
        <w:t>is</w:t>
      </w:r>
      <w:r w:rsidRPr="00410E41">
        <w:rPr>
          <w:rFonts w:asciiTheme="majorHAnsi" w:hAnsiTheme="majorHAnsi" w:cstheme="majorHAnsi"/>
          <w:szCs w:val="22"/>
        </w:rPr>
        <w:t xml:space="preserve"> self-management </w:t>
      </w:r>
      <w:r w:rsidR="00350589">
        <w:rPr>
          <w:rFonts w:asciiTheme="majorHAnsi" w:hAnsiTheme="majorHAnsi" w:cstheme="majorHAnsi"/>
          <w:szCs w:val="22"/>
        </w:rPr>
        <w:t xml:space="preserve">and self-direction of disability funding </w:t>
      </w:r>
      <w:r w:rsidR="00437077">
        <w:rPr>
          <w:rFonts w:asciiTheme="majorHAnsi" w:hAnsiTheme="majorHAnsi" w:cstheme="majorHAnsi"/>
          <w:szCs w:val="22"/>
        </w:rPr>
        <w:t>for</w:t>
      </w:r>
      <w:r w:rsidRPr="00410E41">
        <w:rPr>
          <w:rFonts w:asciiTheme="majorHAnsi" w:hAnsiTheme="majorHAnsi" w:cstheme="majorHAnsi"/>
          <w:szCs w:val="22"/>
        </w:rPr>
        <w:t xml:space="preserve"> supporting people living with disability to achieve desired outcomes (e.g., quality of life, participation, health, safety, satisfaction)? </w:t>
      </w:r>
    </w:p>
    <w:p w14:paraId="3EE58718" w14:textId="1CEDF007" w:rsidR="0027645A" w:rsidRPr="00410E41" w:rsidRDefault="0027645A" w:rsidP="00230451">
      <w:pPr>
        <w:pStyle w:val="ListParagraph"/>
        <w:numPr>
          <w:ilvl w:val="0"/>
          <w:numId w:val="4"/>
        </w:numPr>
        <w:ind w:hanging="357"/>
        <w:rPr>
          <w:rFonts w:asciiTheme="majorHAnsi" w:hAnsiTheme="majorHAnsi" w:cstheme="majorHAnsi"/>
          <w:szCs w:val="22"/>
        </w:rPr>
      </w:pPr>
      <w:r w:rsidRPr="00410E41">
        <w:rPr>
          <w:rFonts w:asciiTheme="majorHAnsi" w:hAnsiTheme="majorHAnsi" w:cstheme="majorHAnsi"/>
          <w:szCs w:val="22"/>
        </w:rPr>
        <w:t>Do environmental factors impact on the success of self-management, including:</w:t>
      </w:r>
    </w:p>
    <w:p w14:paraId="067C67D5" w14:textId="33B426CD" w:rsidR="0027645A" w:rsidRPr="00410E41" w:rsidRDefault="0027645A" w:rsidP="00230451">
      <w:pPr>
        <w:pStyle w:val="ListParagraph"/>
        <w:numPr>
          <w:ilvl w:val="1"/>
          <w:numId w:val="4"/>
        </w:numPr>
        <w:ind w:hanging="357"/>
        <w:rPr>
          <w:rFonts w:asciiTheme="majorHAnsi" w:hAnsiTheme="majorHAnsi" w:cstheme="majorHAnsi"/>
          <w:szCs w:val="22"/>
        </w:rPr>
      </w:pPr>
      <w:r w:rsidRPr="00410E41">
        <w:rPr>
          <w:rFonts w:asciiTheme="majorHAnsi" w:hAnsiTheme="majorHAnsi" w:cstheme="majorHAnsi"/>
          <w:szCs w:val="22"/>
        </w:rPr>
        <w:t>The presence and distribution of educative supports (e.g., via peer support, courses/</w:t>
      </w:r>
      <w:r w:rsidR="005E29B0" w:rsidRPr="00410E41">
        <w:rPr>
          <w:rFonts w:asciiTheme="majorHAnsi" w:hAnsiTheme="majorHAnsi" w:cstheme="majorHAnsi"/>
          <w:szCs w:val="22"/>
        </w:rPr>
        <w:t>sessions,</w:t>
      </w:r>
      <w:r w:rsidRPr="00410E41">
        <w:rPr>
          <w:rFonts w:asciiTheme="majorHAnsi" w:hAnsiTheme="majorHAnsi" w:cstheme="majorHAnsi"/>
          <w:szCs w:val="22"/>
        </w:rPr>
        <w:t xml:space="preserve"> or printed / online guides), </w:t>
      </w:r>
    </w:p>
    <w:p w14:paraId="6DA80E20" w14:textId="0192B2E3" w:rsidR="0027645A" w:rsidRPr="00410E41" w:rsidRDefault="00DF2EA8" w:rsidP="00230451">
      <w:pPr>
        <w:pStyle w:val="ListParagraph"/>
        <w:numPr>
          <w:ilvl w:val="1"/>
          <w:numId w:val="4"/>
        </w:numPr>
        <w:ind w:hanging="357"/>
        <w:rPr>
          <w:rFonts w:asciiTheme="majorHAnsi" w:hAnsiTheme="majorHAnsi" w:cstheme="majorHAnsi"/>
          <w:szCs w:val="22"/>
        </w:rPr>
      </w:pPr>
      <w:r w:rsidRPr="00410E41">
        <w:rPr>
          <w:rFonts w:asciiTheme="majorHAnsi" w:hAnsiTheme="majorHAnsi" w:cstheme="majorHAnsi"/>
          <w:szCs w:val="22"/>
        </w:rPr>
        <w:t>M</w:t>
      </w:r>
      <w:r w:rsidR="0027645A" w:rsidRPr="00410E41">
        <w:rPr>
          <w:rFonts w:asciiTheme="majorHAnsi" w:hAnsiTheme="majorHAnsi" w:cstheme="majorHAnsi"/>
          <w:szCs w:val="22"/>
        </w:rPr>
        <w:t xml:space="preserve">odels of ecosystems that facilitate greater adoption (e.g., Disabled People’s Organisations, government or other bodies mandated to provide helplines, online chat / fora, etc.)? </w:t>
      </w:r>
    </w:p>
    <w:p w14:paraId="6332C0DB" w14:textId="6F1E0239" w:rsidR="0027645A" w:rsidRPr="00410E41" w:rsidRDefault="0027645A" w:rsidP="00230451">
      <w:pPr>
        <w:pStyle w:val="ListParagraph"/>
        <w:numPr>
          <w:ilvl w:val="0"/>
          <w:numId w:val="4"/>
        </w:numPr>
        <w:ind w:hanging="357"/>
        <w:rPr>
          <w:rFonts w:asciiTheme="majorHAnsi" w:hAnsiTheme="majorHAnsi" w:cstheme="majorHAnsi"/>
          <w:szCs w:val="22"/>
        </w:rPr>
      </w:pPr>
      <w:r w:rsidRPr="00410E41">
        <w:rPr>
          <w:rFonts w:asciiTheme="majorHAnsi" w:hAnsiTheme="majorHAnsi" w:cstheme="majorHAnsi"/>
          <w:szCs w:val="22"/>
        </w:rPr>
        <w:t>Are there any lessons as to more efficacious models</w:t>
      </w:r>
      <w:r w:rsidR="00437077">
        <w:rPr>
          <w:rFonts w:asciiTheme="majorHAnsi" w:hAnsiTheme="majorHAnsi" w:cstheme="majorHAnsi"/>
          <w:szCs w:val="22"/>
        </w:rPr>
        <w:t>,</w:t>
      </w:r>
      <w:r w:rsidRPr="00410E41">
        <w:rPr>
          <w:rFonts w:asciiTheme="majorHAnsi" w:hAnsiTheme="majorHAnsi" w:cstheme="majorHAnsi"/>
          <w:szCs w:val="22"/>
        </w:rPr>
        <w:t xml:space="preserve"> as well as how any of these have links back into policy renewal and process improvements?</w:t>
      </w:r>
    </w:p>
    <w:p w14:paraId="2D1D8CAB" w14:textId="2EC8E5B8" w:rsidR="0027645A" w:rsidRPr="00410E41" w:rsidRDefault="0027645A" w:rsidP="00230451">
      <w:pPr>
        <w:pStyle w:val="ListParagraph"/>
        <w:numPr>
          <w:ilvl w:val="0"/>
          <w:numId w:val="4"/>
        </w:numPr>
        <w:ind w:hanging="357"/>
        <w:rPr>
          <w:rFonts w:asciiTheme="majorHAnsi" w:hAnsiTheme="majorHAnsi" w:cstheme="majorHAnsi"/>
          <w:szCs w:val="22"/>
        </w:rPr>
      </w:pPr>
      <w:r w:rsidRPr="00410E41">
        <w:rPr>
          <w:rFonts w:asciiTheme="majorHAnsi" w:hAnsiTheme="majorHAnsi" w:cstheme="majorHAnsi"/>
          <w:szCs w:val="22"/>
        </w:rPr>
        <w:t>Are there quality systems or processes that facilitate self-management (e.g., data availability &amp; transparency), and how do jurisdictional approaches contribute to creating informed consumers (e.g., factors such as price per unit, adherence to audit</w:t>
      </w:r>
      <w:r w:rsidR="003512B8" w:rsidRPr="00410E41">
        <w:rPr>
          <w:rFonts w:asciiTheme="majorHAnsi" w:hAnsiTheme="majorHAnsi" w:cstheme="majorHAnsi"/>
          <w:szCs w:val="22"/>
        </w:rPr>
        <w:t>s</w:t>
      </w:r>
      <w:r w:rsidRPr="00410E41">
        <w:rPr>
          <w:rFonts w:asciiTheme="majorHAnsi" w:hAnsiTheme="majorHAnsi" w:cstheme="majorHAnsi"/>
          <w:szCs w:val="22"/>
        </w:rPr>
        <w:t xml:space="preserve">, individual outcomes, </w:t>
      </w:r>
      <w:r w:rsidR="003512B8" w:rsidRPr="00410E41">
        <w:rPr>
          <w:rFonts w:asciiTheme="majorHAnsi" w:hAnsiTheme="majorHAnsi" w:cstheme="majorHAnsi"/>
          <w:szCs w:val="22"/>
        </w:rPr>
        <w:t xml:space="preserve">using registered </w:t>
      </w:r>
      <w:r w:rsidRPr="00410E41">
        <w:rPr>
          <w:rFonts w:asciiTheme="majorHAnsi" w:hAnsiTheme="majorHAnsi" w:cstheme="majorHAnsi"/>
          <w:szCs w:val="22"/>
        </w:rPr>
        <w:t>provider</w:t>
      </w:r>
      <w:r w:rsidR="003512B8" w:rsidRPr="00410E41">
        <w:rPr>
          <w:rFonts w:asciiTheme="majorHAnsi" w:hAnsiTheme="majorHAnsi" w:cstheme="majorHAnsi"/>
          <w:szCs w:val="22"/>
        </w:rPr>
        <w:t>s, managing</w:t>
      </w:r>
      <w:r w:rsidRPr="00410E41">
        <w:rPr>
          <w:rFonts w:asciiTheme="majorHAnsi" w:hAnsiTheme="majorHAnsi" w:cstheme="majorHAnsi"/>
          <w:szCs w:val="22"/>
        </w:rPr>
        <w:t xml:space="preserve"> legal </w:t>
      </w:r>
      <w:r w:rsidR="003512B8" w:rsidRPr="00410E41">
        <w:rPr>
          <w:rFonts w:asciiTheme="majorHAnsi" w:hAnsiTheme="majorHAnsi" w:cstheme="majorHAnsi"/>
          <w:szCs w:val="22"/>
        </w:rPr>
        <w:t>or</w:t>
      </w:r>
      <w:r w:rsidRPr="00410E41">
        <w:rPr>
          <w:rFonts w:asciiTheme="majorHAnsi" w:hAnsiTheme="majorHAnsi" w:cstheme="majorHAnsi"/>
          <w:szCs w:val="22"/>
        </w:rPr>
        <w:t xml:space="preserve"> ethical breaches?</w:t>
      </w:r>
      <w:r w:rsidR="00FF00B4" w:rsidRPr="00410E41">
        <w:rPr>
          <w:rFonts w:asciiTheme="majorHAnsi" w:hAnsiTheme="majorHAnsi" w:cstheme="majorHAnsi"/>
          <w:szCs w:val="22"/>
        </w:rPr>
        <w:t>)</w:t>
      </w:r>
    </w:p>
    <w:p w14:paraId="61AA404E" w14:textId="09E18B1B" w:rsidR="0027645A" w:rsidRPr="00410E41" w:rsidRDefault="0027645A" w:rsidP="00230451">
      <w:pPr>
        <w:pStyle w:val="ListParagraph"/>
        <w:numPr>
          <w:ilvl w:val="1"/>
          <w:numId w:val="4"/>
        </w:numPr>
        <w:ind w:hanging="357"/>
        <w:rPr>
          <w:rFonts w:asciiTheme="majorHAnsi" w:hAnsiTheme="majorHAnsi" w:cstheme="majorHAnsi"/>
          <w:szCs w:val="22"/>
        </w:rPr>
      </w:pPr>
      <w:r w:rsidRPr="00410E41">
        <w:rPr>
          <w:rFonts w:asciiTheme="majorHAnsi" w:hAnsiTheme="majorHAnsi" w:cstheme="majorHAnsi"/>
          <w:szCs w:val="22"/>
        </w:rPr>
        <w:t>What facilitates the successful implementation and uptake of self-manage</w:t>
      </w:r>
      <w:r w:rsidR="00437077">
        <w:rPr>
          <w:rFonts w:asciiTheme="majorHAnsi" w:hAnsiTheme="majorHAnsi" w:cstheme="majorHAnsi"/>
          <w:szCs w:val="22"/>
        </w:rPr>
        <w:t>ment</w:t>
      </w:r>
      <w:r w:rsidRPr="00410E41">
        <w:rPr>
          <w:rFonts w:asciiTheme="majorHAnsi" w:hAnsiTheme="majorHAnsi" w:cstheme="majorHAnsi"/>
          <w:szCs w:val="22"/>
        </w:rPr>
        <w:t>?</w:t>
      </w:r>
    </w:p>
    <w:p w14:paraId="5B71D56A" w14:textId="2CA24C86" w:rsidR="0027645A" w:rsidRPr="00410E41" w:rsidRDefault="0027645A" w:rsidP="00230451">
      <w:pPr>
        <w:pStyle w:val="ListParagraph"/>
        <w:numPr>
          <w:ilvl w:val="1"/>
          <w:numId w:val="4"/>
        </w:numPr>
        <w:ind w:hanging="357"/>
        <w:rPr>
          <w:rFonts w:asciiTheme="majorHAnsi" w:hAnsiTheme="majorHAnsi" w:cstheme="majorHAnsi"/>
          <w:szCs w:val="22"/>
        </w:rPr>
      </w:pPr>
      <w:r w:rsidRPr="00410E41">
        <w:rPr>
          <w:rFonts w:asciiTheme="majorHAnsi" w:hAnsiTheme="majorHAnsi" w:cstheme="majorHAnsi"/>
          <w:szCs w:val="22"/>
        </w:rPr>
        <w:t>What are the issues and barriers to the successful implementation or use of self-management in disability support schemes for the person with disability, their family/guardian, support worker/service or the scheme?</w:t>
      </w:r>
    </w:p>
    <w:p w14:paraId="39151E9F" w14:textId="77777777" w:rsidR="0027645A" w:rsidRPr="00410E41" w:rsidRDefault="0027645A" w:rsidP="00230451">
      <w:pPr>
        <w:pStyle w:val="ListParagraph"/>
        <w:numPr>
          <w:ilvl w:val="0"/>
          <w:numId w:val="4"/>
        </w:numPr>
        <w:ind w:hanging="357"/>
        <w:rPr>
          <w:rFonts w:asciiTheme="majorHAnsi" w:hAnsiTheme="majorHAnsi" w:cstheme="majorHAnsi"/>
          <w:szCs w:val="22"/>
        </w:rPr>
      </w:pPr>
      <w:r w:rsidRPr="00410E41">
        <w:rPr>
          <w:rFonts w:asciiTheme="majorHAnsi" w:hAnsiTheme="majorHAnsi" w:cstheme="majorHAnsi"/>
          <w:szCs w:val="22"/>
        </w:rPr>
        <w:t>How do the acceptability, effectiveness and benefits of self-management vary for different participant cohorts?</w:t>
      </w:r>
    </w:p>
    <w:p w14:paraId="7A448ECD" w14:textId="73B95CA0" w:rsidR="0027645A" w:rsidRPr="00410E41" w:rsidRDefault="0027645A" w:rsidP="00230451">
      <w:pPr>
        <w:pStyle w:val="ListParagraph"/>
        <w:numPr>
          <w:ilvl w:val="0"/>
          <w:numId w:val="4"/>
        </w:numPr>
        <w:ind w:hanging="357"/>
        <w:rPr>
          <w:rFonts w:asciiTheme="majorHAnsi" w:hAnsiTheme="majorHAnsi" w:cstheme="majorHAnsi"/>
          <w:szCs w:val="22"/>
        </w:rPr>
      </w:pPr>
      <w:r w:rsidRPr="00410E41">
        <w:rPr>
          <w:rFonts w:asciiTheme="majorHAnsi" w:hAnsiTheme="majorHAnsi" w:cstheme="majorHAnsi"/>
          <w:szCs w:val="22"/>
        </w:rPr>
        <w:t>How are mistakes or misuse of funding monitored</w:t>
      </w:r>
      <w:r w:rsidR="00437077">
        <w:rPr>
          <w:rFonts w:asciiTheme="majorHAnsi" w:hAnsiTheme="majorHAnsi" w:cstheme="majorHAnsi"/>
          <w:szCs w:val="22"/>
        </w:rPr>
        <w:t xml:space="preserve">, </w:t>
      </w:r>
      <w:r w:rsidR="005E29B0" w:rsidRPr="00410E41">
        <w:rPr>
          <w:rFonts w:asciiTheme="majorHAnsi" w:hAnsiTheme="majorHAnsi" w:cstheme="majorHAnsi"/>
          <w:szCs w:val="22"/>
        </w:rPr>
        <w:t>identified,</w:t>
      </w:r>
      <w:r w:rsidRPr="00410E41">
        <w:rPr>
          <w:rFonts w:asciiTheme="majorHAnsi" w:hAnsiTheme="majorHAnsi" w:cstheme="majorHAnsi"/>
          <w:szCs w:val="22"/>
        </w:rPr>
        <w:t xml:space="preserve"> and handled? How do the schemes balance deterring people from doing the wrong thing with allowing them to learn </w:t>
      </w:r>
      <w:r w:rsidRPr="00410E41">
        <w:rPr>
          <w:rFonts w:asciiTheme="majorHAnsi" w:hAnsiTheme="majorHAnsi" w:cstheme="majorHAnsi"/>
          <w:szCs w:val="22"/>
        </w:rPr>
        <w:lastRenderedPageBreak/>
        <w:t xml:space="preserve">from mistakes, and build their capacity? How common is it for people to misuse their funds for inappropriate, </w:t>
      </w:r>
      <w:r w:rsidR="005E29B0" w:rsidRPr="00410E41">
        <w:rPr>
          <w:rFonts w:asciiTheme="majorHAnsi" w:hAnsiTheme="majorHAnsi" w:cstheme="majorHAnsi"/>
          <w:szCs w:val="22"/>
        </w:rPr>
        <w:t>ineligible,</w:t>
      </w:r>
      <w:r w:rsidRPr="00410E41">
        <w:rPr>
          <w:rFonts w:asciiTheme="majorHAnsi" w:hAnsiTheme="majorHAnsi" w:cstheme="majorHAnsi"/>
          <w:szCs w:val="22"/>
        </w:rPr>
        <w:t xml:space="preserve"> or fraudulent purposes?</w:t>
      </w:r>
    </w:p>
    <w:p w14:paraId="06F0A9F0" w14:textId="19633F33" w:rsidR="0027645A" w:rsidRPr="00410E41" w:rsidRDefault="0027645A" w:rsidP="00230451">
      <w:pPr>
        <w:pStyle w:val="ListParagraph"/>
        <w:numPr>
          <w:ilvl w:val="0"/>
          <w:numId w:val="4"/>
        </w:numPr>
        <w:ind w:hanging="357"/>
        <w:rPr>
          <w:rFonts w:asciiTheme="majorHAnsi" w:hAnsiTheme="majorHAnsi" w:cstheme="majorHAnsi"/>
          <w:szCs w:val="22"/>
        </w:rPr>
      </w:pPr>
      <w:r w:rsidRPr="00410E41">
        <w:rPr>
          <w:rFonts w:asciiTheme="majorHAnsi" w:hAnsiTheme="majorHAnsi" w:cstheme="majorHAnsi"/>
          <w:szCs w:val="22"/>
        </w:rPr>
        <w:t>What is the cost effectiveness of self-manage</w:t>
      </w:r>
      <w:r w:rsidR="00437077">
        <w:rPr>
          <w:rFonts w:asciiTheme="majorHAnsi" w:hAnsiTheme="majorHAnsi" w:cstheme="majorHAnsi"/>
          <w:szCs w:val="22"/>
        </w:rPr>
        <w:t>ment</w:t>
      </w:r>
      <w:r w:rsidRPr="00410E41">
        <w:rPr>
          <w:rFonts w:asciiTheme="majorHAnsi" w:hAnsiTheme="majorHAnsi" w:cstheme="majorHAnsi"/>
          <w:szCs w:val="22"/>
        </w:rPr>
        <w:t xml:space="preserve"> versus scheme or administrator manage</w:t>
      </w:r>
      <w:r w:rsidR="00437077">
        <w:rPr>
          <w:rFonts w:asciiTheme="majorHAnsi" w:hAnsiTheme="majorHAnsi" w:cstheme="majorHAnsi"/>
          <w:szCs w:val="22"/>
        </w:rPr>
        <w:t>ment of disability funding</w:t>
      </w:r>
      <w:r w:rsidRPr="00410E41">
        <w:rPr>
          <w:rFonts w:asciiTheme="majorHAnsi" w:hAnsiTheme="majorHAnsi" w:cstheme="majorHAnsi"/>
          <w:szCs w:val="22"/>
        </w:rPr>
        <w:t>? Where in the process of scheme administration and the purchase of supports are savings realised (e.g., reduced scheme administration costs, better value purchases, and broader influences on market to drive costs down as participants start to access more diverse support options and competition grows).</w:t>
      </w:r>
    </w:p>
    <w:p w14:paraId="066F4B39" w14:textId="4B2E7B3C" w:rsidR="00663E63" w:rsidRPr="00410E41" w:rsidRDefault="00663E63" w:rsidP="00230451">
      <w:pPr>
        <w:pStyle w:val="Heading2"/>
      </w:pPr>
      <w:bookmarkStart w:id="68" w:name="_Toc113630138"/>
      <w:r w:rsidRPr="00410E41">
        <w:t>Method</w:t>
      </w:r>
      <w:bookmarkEnd w:id="68"/>
    </w:p>
    <w:p w14:paraId="69AA2BEE" w14:textId="587FA984" w:rsidR="00663E63" w:rsidRPr="00410E41" w:rsidRDefault="00663E63" w:rsidP="00230451">
      <w:r w:rsidRPr="00410E41">
        <w:t xml:space="preserve">To identify relevant evidence and insights from the literature, the following databases </w:t>
      </w:r>
      <w:r w:rsidR="00C40098" w:rsidRPr="00410E41">
        <w:t>were</w:t>
      </w:r>
      <w:r w:rsidRPr="00410E41">
        <w:t xml:space="preserve"> searched</w:t>
      </w:r>
      <w:r w:rsidR="00C40098" w:rsidRPr="00410E41">
        <w:t>, including</w:t>
      </w:r>
      <w:r w:rsidRPr="00410E41">
        <w:t xml:space="preserve"> Campbell Collaboration; </w:t>
      </w:r>
      <w:r w:rsidR="00BD00FC" w:rsidRPr="00410E41">
        <w:t>Specify</w:t>
      </w:r>
      <w:r w:rsidRPr="00410E41">
        <w:t>, Emba</w:t>
      </w:r>
      <w:r w:rsidR="00C40098" w:rsidRPr="00410E41">
        <w:t xml:space="preserve">se, </w:t>
      </w:r>
      <w:proofErr w:type="spellStart"/>
      <w:r w:rsidR="00C40098" w:rsidRPr="00410E41">
        <w:t>Emcare</w:t>
      </w:r>
      <w:proofErr w:type="spellEnd"/>
      <w:r w:rsidR="00C40098" w:rsidRPr="00410E41">
        <w:t xml:space="preserve"> and MEDLINE via OVID, and</w:t>
      </w:r>
      <w:r w:rsidRPr="00410E41">
        <w:t xml:space="preserve"> the Cumulative Index of Nursing and Allied Health Literature (CINAHL) database via EBSCO., </w:t>
      </w:r>
      <w:r w:rsidR="006828ED">
        <w:t xml:space="preserve">We sought to identify literature </w:t>
      </w:r>
      <w:r w:rsidRPr="00410E41">
        <w:t>individualised funding and budgets for people with disability</w:t>
      </w:r>
      <w:r w:rsidR="00C40098" w:rsidRPr="00410E41">
        <w:t xml:space="preserve"> </w:t>
      </w:r>
      <w:r w:rsidR="00C40098" w:rsidRPr="00410E41">
        <w:fldChar w:fldCharType="begin"/>
      </w:r>
      <w:r w:rsidR="0041287E" w:rsidRPr="00410E41">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C40098" w:rsidRPr="00410E41">
        <w:fldChar w:fldCharType="separate"/>
      </w:r>
      <w:r w:rsidR="00C40098" w:rsidRPr="00410E41">
        <w:rPr>
          <w:noProof/>
        </w:rPr>
        <w:t>(Fleming et al., 2019)</w:t>
      </w:r>
      <w:r w:rsidR="00C40098" w:rsidRPr="00410E41">
        <w:fldChar w:fldCharType="end"/>
      </w:r>
      <w:r w:rsidRPr="00410E41">
        <w:t xml:space="preserve">. The search strategy </w:t>
      </w:r>
      <w:r w:rsidR="00573EB1" w:rsidRPr="00410E41">
        <w:t>sought</w:t>
      </w:r>
      <w:r w:rsidRPr="00410E41">
        <w:t xml:space="preserve"> to identify relevant literature for all disability cohorts; however, it </w:t>
      </w:r>
      <w:r w:rsidR="00573EB1" w:rsidRPr="00410E41">
        <w:t>was</w:t>
      </w:r>
      <w:r w:rsidRPr="00410E41">
        <w:t xml:space="preserve"> designed to ensure that literature </w:t>
      </w:r>
      <w:r w:rsidR="00573EB1" w:rsidRPr="00410E41">
        <w:t>was</w:t>
      </w:r>
      <w:r w:rsidRPr="00410E41">
        <w:t xml:space="preserve"> identified that discusse</w:t>
      </w:r>
      <w:r w:rsidR="00573EB1" w:rsidRPr="00410E41">
        <w:t>d</w:t>
      </w:r>
      <w:r w:rsidRPr="00410E41">
        <w:t xml:space="preserve"> self-management </w:t>
      </w:r>
      <w:r w:rsidR="00573EB1" w:rsidRPr="00410E41">
        <w:t>for</w:t>
      </w:r>
      <w:r w:rsidRPr="00410E41">
        <w:t xml:space="preserve"> people </w:t>
      </w:r>
      <w:r w:rsidR="00CF6FAE" w:rsidRPr="00410E41">
        <w:t>who may face additional barriers to self-management</w:t>
      </w:r>
      <w:r w:rsidR="00832408" w:rsidRPr="00410E41">
        <w:t xml:space="preserve"> due to i</w:t>
      </w:r>
      <w:r w:rsidRPr="00410E41">
        <w:t xml:space="preserve">ntellectual, cognitive or psychosocial </w:t>
      </w:r>
      <w:r w:rsidR="00832408" w:rsidRPr="00410E41">
        <w:t>disabilities</w:t>
      </w:r>
      <w:r w:rsidRPr="00410E41">
        <w:t>.</w:t>
      </w:r>
    </w:p>
    <w:p w14:paraId="40642D57" w14:textId="063FC714" w:rsidR="00663E63" w:rsidRPr="00410E41" w:rsidRDefault="00663E63" w:rsidP="00230451">
      <w:r w:rsidRPr="00410E41">
        <w:t xml:space="preserve">All search results </w:t>
      </w:r>
      <w:r w:rsidR="00C40098" w:rsidRPr="00410E41">
        <w:t>were</w:t>
      </w:r>
      <w:r w:rsidRPr="00410E41">
        <w:t xml:space="preserve"> screened for relevance in Covidence by one author, and full text articles w</w:t>
      </w:r>
      <w:r w:rsidR="00C40098" w:rsidRPr="00410E41">
        <w:t>ere</w:t>
      </w:r>
      <w:r w:rsidRPr="00410E41">
        <w:t xml:space="preserve"> obtained for records that appear</w:t>
      </w:r>
      <w:r w:rsidR="00C40098" w:rsidRPr="00410E41">
        <w:t>ed</w:t>
      </w:r>
      <w:r w:rsidRPr="00410E41">
        <w:t xml:space="preserve"> to be relevant. We prioritise</w:t>
      </w:r>
      <w:r w:rsidR="00C40098" w:rsidRPr="00410E41">
        <w:t>d</w:t>
      </w:r>
      <w:r w:rsidRPr="00410E41">
        <w:t xml:space="preserve"> information from existing high quality systematic reviews and empirical studies. Relevant sources w</w:t>
      </w:r>
      <w:r w:rsidR="00C40098" w:rsidRPr="00410E41">
        <w:t>ere</w:t>
      </w:r>
      <w:r w:rsidRPr="00410E41">
        <w:t xml:space="preserve"> also identified from hand searching reference lists of included publications</w:t>
      </w:r>
      <w:r w:rsidR="00832408" w:rsidRPr="00410E41">
        <w:t xml:space="preserve">; however due to limited time </w:t>
      </w:r>
      <w:r w:rsidR="00EC050E" w:rsidRPr="00410E41">
        <w:t xml:space="preserve">it was not possible to source all cited papers. Where this is the case, the citing paper has been </w:t>
      </w:r>
      <w:r w:rsidR="00437077">
        <w:t>noted</w:t>
      </w:r>
      <w:r w:rsidR="00EC050E" w:rsidRPr="00410E41">
        <w:t xml:space="preserve"> in the </w:t>
      </w:r>
      <w:r w:rsidR="00437077">
        <w:t xml:space="preserve">relevant </w:t>
      </w:r>
      <w:r w:rsidR="00EC050E" w:rsidRPr="00410E41">
        <w:t>citation</w:t>
      </w:r>
      <w:r w:rsidRPr="00410E41">
        <w:t xml:space="preserve">. Supplementary searches for grey literature and journal articles </w:t>
      </w:r>
      <w:r w:rsidR="00C36453" w:rsidRPr="00410E41">
        <w:t>were</w:t>
      </w:r>
      <w:r w:rsidRPr="00410E41">
        <w:t xml:space="preserve"> undertaken to identify further information.</w:t>
      </w:r>
    </w:p>
    <w:p w14:paraId="74013FC1" w14:textId="634E12AA" w:rsidR="00663E63" w:rsidRPr="00410E41" w:rsidRDefault="00663E63" w:rsidP="00230451">
      <w:bookmarkStart w:id="69" w:name="_Toc56514608"/>
      <w:r w:rsidRPr="00410E41">
        <w:t xml:space="preserve">The evidence </w:t>
      </w:r>
      <w:r w:rsidR="00C546E0" w:rsidRPr="00410E41">
        <w:t>was</w:t>
      </w:r>
      <w:r w:rsidRPr="00410E41">
        <w:t xml:space="preserve"> summarised in a narrative synthesis, </w:t>
      </w:r>
      <w:r w:rsidR="00C546E0" w:rsidRPr="00410E41">
        <w:t>guided by the</w:t>
      </w:r>
      <w:r w:rsidRPr="00410E41">
        <w:t xml:space="preserve"> key research questions </w:t>
      </w:r>
      <w:r w:rsidR="00C546E0" w:rsidRPr="00410E41">
        <w:t xml:space="preserve">established in </w:t>
      </w:r>
      <w:r w:rsidRPr="00410E41">
        <w:t xml:space="preserve">the </w:t>
      </w:r>
      <w:r w:rsidR="00474858" w:rsidRPr="00410E41">
        <w:t>review</w:t>
      </w:r>
      <w:r w:rsidRPr="00410E41">
        <w:t xml:space="preserve"> protocol.</w:t>
      </w:r>
    </w:p>
    <w:p w14:paraId="79539E80" w14:textId="7A5CC866" w:rsidR="00DF2EA8" w:rsidRPr="00410E41" w:rsidRDefault="00663E63" w:rsidP="00CE1E70">
      <w:pPr>
        <w:pStyle w:val="Heading2"/>
      </w:pPr>
      <w:bookmarkStart w:id="70" w:name="_Toc113630139"/>
      <w:bookmarkEnd w:id="69"/>
      <w:r w:rsidRPr="00410E41">
        <w:t>Narrative literature synthesis</w:t>
      </w:r>
      <w:bookmarkEnd w:id="70"/>
    </w:p>
    <w:p w14:paraId="6AEEEE72" w14:textId="13DF2025" w:rsidR="00244757" w:rsidRPr="00410E41" w:rsidRDefault="00C546E0" w:rsidP="00CE1E70">
      <w:r w:rsidRPr="00410E41">
        <w:t xml:space="preserve">After removing duplicates, 2,757 records were </w:t>
      </w:r>
      <w:r w:rsidR="00244757" w:rsidRPr="00410E41">
        <w:t>screened for relevance</w:t>
      </w:r>
      <w:r w:rsidR="00071D7D">
        <w:t xml:space="preserve"> of which </w:t>
      </w:r>
      <w:r w:rsidR="00244757" w:rsidRPr="00410E41">
        <w:t xml:space="preserve">269 records were relevant, and </w:t>
      </w:r>
      <w:r w:rsidR="00071D7D">
        <w:t>77</w:t>
      </w:r>
      <w:r w:rsidR="00244757" w:rsidRPr="00410E41">
        <w:t xml:space="preserve"> additional</w:t>
      </w:r>
      <w:r w:rsidR="00071D7D">
        <w:t xml:space="preserve"> </w:t>
      </w:r>
      <w:r w:rsidR="00244757" w:rsidRPr="00410E41">
        <w:t xml:space="preserve">records were sourced from reference lists and grey literature. </w:t>
      </w:r>
      <w:r w:rsidR="005015E9" w:rsidRPr="00410E41">
        <w:t xml:space="preserve">Most </w:t>
      </w:r>
      <w:r w:rsidR="00244757" w:rsidRPr="00410E41">
        <w:t xml:space="preserve">literature focused on implementation, evaluation and experiences of </w:t>
      </w:r>
      <w:r w:rsidR="00FF047D" w:rsidRPr="00410E41">
        <w:t>self-management</w:t>
      </w:r>
      <w:r w:rsidR="00244757" w:rsidRPr="00410E41">
        <w:t xml:space="preserve"> </w:t>
      </w:r>
      <w:r w:rsidR="00C2242E">
        <w:t xml:space="preserve">and self-direction of funding </w:t>
      </w:r>
      <w:r w:rsidR="00244757" w:rsidRPr="00410E41">
        <w:t>in the UK and USA given their</w:t>
      </w:r>
      <w:r w:rsidR="00500648" w:rsidRPr="00410E41">
        <w:t xml:space="preserve"> extended</w:t>
      </w:r>
      <w:r w:rsidR="00244757" w:rsidRPr="00410E41">
        <w:t xml:space="preserve"> history with the independent living movement, personalisation, self-directed care and direct payments. </w:t>
      </w:r>
    </w:p>
    <w:p w14:paraId="61A59710" w14:textId="3D60BB73" w:rsidR="008024DC" w:rsidRDefault="005A0509" w:rsidP="008024DC">
      <w:pPr>
        <w:rPr>
          <w:rFonts w:ascii="Calibri" w:hAnsi="Calibri" w:cs="Calibri"/>
          <w:color w:val="323130"/>
          <w:szCs w:val="22"/>
        </w:rPr>
      </w:pPr>
      <w:r w:rsidRPr="00410E41">
        <w:t>Self-</w:t>
      </w:r>
      <w:r w:rsidR="0082600E">
        <w:t>direction of disability funding</w:t>
      </w:r>
      <w:r w:rsidRPr="00410E41">
        <w:t xml:space="preserve"> </w:t>
      </w:r>
      <w:r w:rsidR="0082600E">
        <w:t>is</w:t>
      </w:r>
      <w:r w:rsidRPr="00410E41">
        <w:t xml:space="preserve"> defined as the allocation of a level of funding through a personal budget</w:t>
      </w:r>
      <w:r w:rsidR="007F4409" w:rsidRPr="00410E41">
        <w:t xml:space="preserve"> that </w:t>
      </w:r>
      <w:r w:rsidRPr="00410E41">
        <w:t xml:space="preserve">the budget recipient can </w:t>
      </w:r>
      <w:r w:rsidR="007F4409" w:rsidRPr="00410E41">
        <w:t xml:space="preserve">use to </w:t>
      </w:r>
      <w:r w:rsidRPr="00410E41">
        <w:t>purchase social services or supports directly, or through a third-party agency or broker, to meet their disability and social care needs. The terminology</w:t>
      </w:r>
      <w:r w:rsidR="00044F22">
        <w:t>,</w:t>
      </w:r>
      <w:r w:rsidR="00044F22" w:rsidRPr="00044F22">
        <w:t xml:space="preserve"> </w:t>
      </w:r>
      <w:r w:rsidR="00044F22" w:rsidRPr="00410E41">
        <w:t>design, implementation, and use</w:t>
      </w:r>
      <w:r w:rsidRPr="00410E41">
        <w:t xml:space="preserve"> </w:t>
      </w:r>
      <w:r w:rsidR="00044F22">
        <w:t>of</w:t>
      </w:r>
      <w:r w:rsidR="0082600E">
        <w:t xml:space="preserve"> self-direction and</w:t>
      </w:r>
      <w:r w:rsidRPr="00410E41">
        <w:t xml:space="preserve"> self-management varies from country to country </w:t>
      </w:r>
      <w:r w:rsidRPr="00410E41">
        <w:fldChar w:fldCharType="begin"/>
      </w:r>
      <w:r w:rsidR="0041287E" w:rsidRPr="00410E41">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Pr="00410E41">
        <w:fldChar w:fldCharType="separate"/>
      </w:r>
      <w:r w:rsidRPr="00410E41">
        <w:rPr>
          <w:noProof/>
        </w:rPr>
        <w:t>(Verhaeghe, 2020)</w:t>
      </w:r>
      <w:r w:rsidRPr="00410E41">
        <w:fldChar w:fldCharType="end"/>
      </w:r>
      <w:r w:rsidR="0082600E">
        <w:t>,</w:t>
      </w:r>
      <w:r w:rsidR="0082600E" w:rsidRPr="00410E41">
        <w:t xml:space="preserve"> as outlined in Table 1</w:t>
      </w:r>
      <w:r w:rsidRPr="00410E41">
        <w:t xml:space="preserve">. </w:t>
      </w:r>
      <w:r w:rsidR="008024DC">
        <w:lastRenderedPageBreak/>
        <w:t xml:space="preserve">Terminology commonly employed </w:t>
      </w:r>
      <w:r w:rsidR="00D5386F">
        <w:t>within the literature included personalisation</w:t>
      </w:r>
      <w:r w:rsidR="000C54C8">
        <w:t xml:space="preserve"> (used to characterise the policy change)</w:t>
      </w:r>
      <w:r w:rsidR="00D5386F">
        <w:t xml:space="preserve">, individualised funding </w:t>
      </w:r>
      <w:r w:rsidR="000C54C8">
        <w:t xml:space="preserve">(the funding model) </w:t>
      </w:r>
      <w:r w:rsidR="00D5386F">
        <w:t xml:space="preserve">and self-management </w:t>
      </w:r>
      <w:r w:rsidR="00A606A9">
        <w:t>(the funding options within the model</w:t>
      </w:r>
      <w:r w:rsidR="004226D4">
        <w:t xml:space="preserve">), </w:t>
      </w:r>
      <w:r w:rsidR="00D5386F">
        <w:t xml:space="preserve">Figure 1. </w:t>
      </w:r>
    </w:p>
    <w:p w14:paraId="61C7278A" w14:textId="77777777" w:rsidR="00363EB1" w:rsidRDefault="00A606A9" w:rsidP="00F41417">
      <w:pPr>
        <w:keepNext/>
      </w:pPr>
      <w:r>
        <w:rPr>
          <w:noProof/>
        </w:rPr>
        <w:drawing>
          <wp:inline distT="0" distB="0" distL="0" distR="0" wp14:anchorId="59F1C9B1" wp14:editId="331875E0">
            <wp:extent cx="5638800" cy="3225800"/>
            <wp:effectExtent l="0" t="0" r="0" b="12700"/>
            <wp:docPr id="5" name="Diagram 5" descr="A Stacked Venn diagram showing the terminology commonly employed within the literature, including: personalisation; individualised funding; and self-manage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AFA1E74" w14:textId="6ADD26FB" w:rsidR="008024DC" w:rsidRDefault="00363EB1" w:rsidP="00F41417">
      <w:pPr>
        <w:pStyle w:val="Caption"/>
      </w:pPr>
      <w:r>
        <w:t xml:space="preserve">Figure </w:t>
      </w:r>
      <w:r w:rsidR="00000000">
        <w:fldChar w:fldCharType="begin"/>
      </w:r>
      <w:r w:rsidR="00000000">
        <w:instrText xml:space="preserve"> SEQ Figure \* ARABIC </w:instrText>
      </w:r>
      <w:r w:rsidR="00000000">
        <w:fldChar w:fldCharType="separate"/>
      </w:r>
      <w:r w:rsidR="00C06D38">
        <w:rPr>
          <w:noProof/>
        </w:rPr>
        <w:t>1</w:t>
      </w:r>
      <w:r w:rsidR="00000000">
        <w:rPr>
          <w:noProof/>
        </w:rPr>
        <w:fldChar w:fldCharType="end"/>
      </w:r>
      <w:r>
        <w:t>: common termi</w:t>
      </w:r>
      <w:r w:rsidR="00C14940">
        <w:t>n</w:t>
      </w:r>
      <w:r>
        <w:t>ology</w:t>
      </w:r>
    </w:p>
    <w:p w14:paraId="3A7D8407" w14:textId="6E08A1F0" w:rsidR="00CE1E70" w:rsidRPr="00410E41" w:rsidRDefault="00DF5772" w:rsidP="00CE1E70">
      <w:r>
        <w:t>I</w:t>
      </w:r>
      <w:r w:rsidR="00F675EB">
        <w:t>n most settings budget holders have the opportunity to fully or partially self-manage their funding through direct payments, consistent with the process by which NDIS participants can self-manage their funding.</w:t>
      </w:r>
      <w:r w:rsidR="00827F7B" w:rsidRPr="00410E41">
        <w:t xml:space="preserve"> </w:t>
      </w:r>
      <w:r w:rsidR="00F675EB">
        <w:t xml:space="preserve">Therefore, </w:t>
      </w:r>
      <w:r w:rsidR="005A0509" w:rsidRPr="00410E41">
        <w:t xml:space="preserve">we refer to </w:t>
      </w:r>
      <w:r w:rsidR="006B1670" w:rsidRPr="00410E41">
        <w:t>the</w:t>
      </w:r>
      <w:r w:rsidR="002A76CD">
        <w:t xml:space="preserve"> approaches used</w:t>
      </w:r>
      <w:r w:rsidR="006B1670" w:rsidRPr="00410E41">
        <w:t xml:space="preserve"> </w:t>
      </w:r>
      <w:r w:rsidR="00F675EB">
        <w:t xml:space="preserve">around the world </w:t>
      </w:r>
      <w:r w:rsidR="002A76CD">
        <w:t xml:space="preserve">as reflecting </w:t>
      </w:r>
      <w:r w:rsidR="005A0509" w:rsidRPr="00410E41">
        <w:rPr>
          <w:i/>
        </w:rPr>
        <w:t>self-</w:t>
      </w:r>
      <w:r w:rsidR="008411DA">
        <w:rPr>
          <w:i/>
        </w:rPr>
        <w:t>management</w:t>
      </w:r>
      <w:r w:rsidR="00F675EB">
        <w:t xml:space="preserve">, but </w:t>
      </w:r>
      <w:r w:rsidR="008411DA">
        <w:t>highlight, w</w:t>
      </w:r>
      <w:r w:rsidR="001A769B" w:rsidRPr="00410E41">
        <w:t xml:space="preserve">here relevant, </w:t>
      </w:r>
      <w:r w:rsidR="0034685B">
        <w:t xml:space="preserve">key </w:t>
      </w:r>
      <w:r w:rsidR="001A769B" w:rsidRPr="00410E41">
        <w:t>differences in scheme design, implementation</w:t>
      </w:r>
      <w:r w:rsidR="0034685B">
        <w:t>,</w:t>
      </w:r>
      <w:r w:rsidR="001A769B" w:rsidRPr="00410E41">
        <w:t xml:space="preserve"> or uptake between countries.</w:t>
      </w:r>
      <w:r w:rsidR="00813DCD" w:rsidRPr="00410E41">
        <w:t xml:space="preserve"> </w:t>
      </w:r>
      <w:r w:rsidR="00CE1E70" w:rsidRPr="00410E41">
        <w:t>T</w:t>
      </w:r>
      <w:r w:rsidR="00AD6E79" w:rsidRPr="00410E41">
        <w:t>his review provide</w:t>
      </w:r>
      <w:r w:rsidR="0034685B">
        <w:t>s</w:t>
      </w:r>
      <w:r w:rsidR="00AD6E79" w:rsidRPr="00410E41">
        <w:t xml:space="preserve"> overviews of the following key topics to </w:t>
      </w:r>
      <w:r w:rsidR="0034685B">
        <w:t>support</w:t>
      </w:r>
      <w:r w:rsidR="00CE1E70" w:rsidRPr="00410E41">
        <w:t xml:space="preserve"> </w:t>
      </w:r>
      <w:r w:rsidR="00AD6E79" w:rsidRPr="00410E41">
        <w:t xml:space="preserve">the </w:t>
      </w:r>
      <w:r w:rsidR="00CE1E70" w:rsidRPr="00410E41">
        <w:t>NDIA policy and guidance on self-management</w:t>
      </w:r>
      <w:r w:rsidR="00AD6E79" w:rsidRPr="00410E41">
        <w:t>:</w:t>
      </w:r>
      <w:r w:rsidR="00CE1E70" w:rsidRPr="00410E41">
        <w:t xml:space="preserve"> </w:t>
      </w:r>
    </w:p>
    <w:p w14:paraId="7C3ECB78" w14:textId="6AF15138" w:rsidR="00CE1E70" w:rsidRPr="00410E41" w:rsidRDefault="00CE1E70" w:rsidP="00114902">
      <w:pPr>
        <w:pStyle w:val="ListParagraph"/>
        <w:numPr>
          <w:ilvl w:val="0"/>
          <w:numId w:val="28"/>
        </w:numPr>
      </w:pPr>
      <w:r w:rsidRPr="00410E41">
        <w:t xml:space="preserve">A brief overview of the </w:t>
      </w:r>
      <w:r w:rsidRPr="00410E41">
        <w:rPr>
          <w:b/>
          <w:color w:val="6A2875" w:themeColor="background2"/>
        </w:rPr>
        <w:t xml:space="preserve">history and </w:t>
      </w:r>
      <w:r w:rsidR="000D70A3" w:rsidRPr="000D70A3">
        <w:rPr>
          <w:b/>
          <w:color w:val="6A2875" w:themeColor="background2"/>
        </w:rPr>
        <w:t>different funds management options within individualised funding systems</w:t>
      </w:r>
      <w:r w:rsidRPr="00410E41">
        <w:t>;</w:t>
      </w:r>
    </w:p>
    <w:p w14:paraId="1010AD03" w14:textId="553D633B" w:rsidR="00CE1E70" w:rsidRPr="00410E41" w:rsidRDefault="00CE1E70" w:rsidP="00114902">
      <w:pPr>
        <w:pStyle w:val="ListParagraph"/>
        <w:numPr>
          <w:ilvl w:val="0"/>
          <w:numId w:val="28"/>
        </w:numPr>
      </w:pPr>
      <w:r w:rsidRPr="00410E41">
        <w:rPr>
          <w:b/>
          <w:color w:val="6B2976"/>
        </w:rPr>
        <w:t>Who can self-manage</w:t>
      </w:r>
      <w:r w:rsidRPr="00410E41">
        <w:t xml:space="preserve">, including </w:t>
      </w:r>
      <w:r w:rsidR="00AD6E79" w:rsidRPr="00410E41">
        <w:t xml:space="preserve">eligibility and </w:t>
      </w:r>
      <w:r w:rsidRPr="00410E41">
        <w:t>assessment practices and supports required to enable self-management;</w:t>
      </w:r>
      <w:r w:rsidR="003D4EF6">
        <w:t xml:space="preserve"> </w:t>
      </w:r>
    </w:p>
    <w:p w14:paraId="6ACA0DA6" w14:textId="77777777" w:rsidR="00CE1E70" w:rsidRPr="00410E41" w:rsidRDefault="00CE1E70" w:rsidP="00114902">
      <w:pPr>
        <w:pStyle w:val="ListParagraph"/>
        <w:numPr>
          <w:ilvl w:val="0"/>
          <w:numId w:val="28"/>
        </w:numPr>
      </w:pPr>
      <w:r w:rsidRPr="00410E41">
        <w:rPr>
          <w:b/>
          <w:color w:val="6B2976"/>
        </w:rPr>
        <w:t xml:space="preserve">Risk assessment </w:t>
      </w:r>
      <w:r w:rsidRPr="00410E41">
        <w:t>and</w:t>
      </w:r>
      <w:r w:rsidRPr="00410E41">
        <w:rPr>
          <w:b/>
          <w:color w:val="6B2976"/>
        </w:rPr>
        <w:t xml:space="preserve"> safeguarding </w:t>
      </w:r>
      <w:r w:rsidRPr="00410E41">
        <w:t>processes;</w:t>
      </w:r>
    </w:p>
    <w:p w14:paraId="647A9708" w14:textId="5BBC69F5" w:rsidR="00CE1E70" w:rsidRPr="00410E41" w:rsidRDefault="00CE1E70" w:rsidP="00114902">
      <w:pPr>
        <w:pStyle w:val="ListParagraph"/>
        <w:numPr>
          <w:ilvl w:val="0"/>
          <w:numId w:val="28"/>
        </w:numPr>
      </w:pPr>
      <w:r w:rsidRPr="00410E41">
        <w:t xml:space="preserve">The role of </w:t>
      </w:r>
      <w:r w:rsidRPr="00410E41">
        <w:rPr>
          <w:b/>
          <w:color w:val="6B2976"/>
        </w:rPr>
        <w:t>social and environmental factors in self-management</w:t>
      </w:r>
      <w:r w:rsidR="009A0044" w:rsidRPr="00410E41">
        <w:t>, including</w:t>
      </w:r>
      <w:r w:rsidR="009A0044" w:rsidRPr="00410E41">
        <w:rPr>
          <w:b/>
          <w:color w:val="6B2976"/>
        </w:rPr>
        <w:t xml:space="preserve"> </w:t>
      </w:r>
      <w:r w:rsidRPr="00410E41">
        <w:t>politic</w:t>
      </w:r>
      <w:r w:rsidR="009A0044" w:rsidRPr="00410E41">
        <w:t>s</w:t>
      </w:r>
      <w:r w:rsidRPr="00410E41">
        <w:t xml:space="preserve">, </w:t>
      </w:r>
      <w:r w:rsidR="009A0044" w:rsidRPr="00410E41">
        <w:t xml:space="preserve">the </w:t>
      </w:r>
      <w:r w:rsidRPr="00410E41">
        <w:t>service environment</w:t>
      </w:r>
      <w:r w:rsidR="008A2C98" w:rsidRPr="00410E41">
        <w:t>;</w:t>
      </w:r>
      <w:r w:rsidRPr="00410E41">
        <w:t xml:space="preserve"> advoca</w:t>
      </w:r>
      <w:r w:rsidR="009A0044" w:rsidRPr="00410E41">
        <w:t>cy</w:t>
      </w:r>
      <w:r w:rsidRPr="00410E41">
        <w:t xml:space="preserve">, </w:t>
      </w:r>
      <w:r w:rsidR="008A2C98" w:rsidRPr="00410E41">
        <w:t xml:space="preserve">user-led </w:t>
      </w:r>
      <w:r w:rsidRPr="00410E41">
        <w:t>organisations</w:t>
      </w:r>
      <w:r w:rsidR="008A2C98" w:rsidRPr="00410E41">
        <w:t xml:space="preserve"> and</w:t>
      </w:r>
      <w:r w:rsidRPr="00410E41">
        <w:t xml:space="preserve"> peer support networks</w:t>
      </w:r>
      <w:r w:rsidR="008A2C98" w:rsidRPr="00410E41">
        <w:t xml:space="preserve">; and </w:t>
      </w:r>
      <w:r w:rsidRPr="00410E41">
        <w:t>family</w:t>
      </w:r>
      <w:r w:rsidR="008A2C98" w:rsidRPr="00410E41">
        <w:t xml:space="preserve"> and circles of support</w:t>
      </w:r>
      <w:r w:rsidRPr="00410E41">
        <w:t>;</w:t>
      </w:r>
    </w:p>
    <w:p w14:paraId="4E010651" w14:textId="77777777" w:rsidR="00CE1E70" w:rsidRPr="00410E41" w:rsidRDefault="00CE1E70" w:rsidP="00114902">
      <w:pPr>
        <w:pStyle w:val="ListParagraph"/>
        <w:numPr>
          <w:ilvl w:val="0"/>
          <w:numId w:val="28"/>
        </w:numPr>
      </w:pPr>
      <w:r w:rsidRPr="00410E41">
        <w:rPr>
          <w:b/>
          <w:color w:val="6B2976"/>
        </w:rPr>
        <w:t xml:space="preserve">Facilitators, barriers </w:t>
      </w:r>
      <w:r w:rsidRPr="00410E41">
        <w:t>and</w:t>
      </w:r>
      <w:r w:rsidRPr="00410E41">
        <w:rPr>
          <w:b/>
          <w:color w:val="6B2976"/>
        </w:rPr>
        <w:t xml:space="preserve"> challenges </w:t>
      </w:r>
      <w:r w:rsidRPr="00410E41">
        <w:t>of self-management, including information access and training needs;</w:t>
      </w:r>
    </w:p>
    <w:p w14:paraId="185C274C" w14:textId="22C50D1F" w:rsidR="00CE1E70" w:rsidRPr="00410E41" w:rsidRDefault="00CE1E70" w:rsidP="00114902">
      <w:pPr>
        <w:pStyle w:val="ListParagraph"/>
        <w:numPr>
          <w:ilvl w:val="0"/>
          <w:numId w:val="28"/>
        </w:numPr>
      </w:pPr>
      <w:r w:rsidRPr="00410E41">
        <w:rPr>
          <w:b/>
          <w:color w:val="6B2976"/>
        </w:rPr>
        <w:t>Outcomes of self-management</w:t>
      </w:r>
      <w:r w:rsidRPr="00410E41">
        <w:t xml:space="preserve"> for people with disability</w:t>
      </w:r>
      <w:r w:rsidR="008A2C98" w:rsidRPr="00410E41">
        <w:t xml:space="preserve"> and</w:t>
      </w:r>
      <w:r w:rsidRPr="00410E41">
        <w:t xml:space="preserve"> their support networks,</w:t>
      </w:r>
      <w:r w:rsidR="008A2C98" w:rsidRPr="00410E41">
        <w:t xml:space="preserve"> including factors that influence those outcomes</w:t>
      </w:r>
      <w:r w:rsidRPr="00410E41">
        <w:t xml:space="preserve">; and </w:t>
      </w:r>
    </w:p>
    <w:p w14:paraId="225C483B" w14:textId="7F3221AE" w:rsidR="00CE1E70" w:rsidRPr="00410E41" w:rsidRDefault="00CE1E70" w:rsidP="00114902">
      <w:pPr>
        <w:pStyle w:val="ListParagraph"/>
        <w:numPr>
          <w:ilvl w:val="0"/>
          <w:numId w:val="28"/>
        </w:numPr>
      </w:pPr>
      <w:r w:rsidRPr="00410E41">
        <w:rPr>
          <w:b/>
          <w:color w:val="6B2976"/>
        </w:rPr>
        <w:t>Cost-effectiveness of self-management</w:t>
      </w:r>
    </w:p>
    <w:p w14:paraId="7EF9766F" w14:textId="77777777" w:rsidR="00F637D1" w:rsidRPr="00410E41" w:rsidRDefault="00F637D1" w:rsidP="00F637D1">
      <w:pPr>
        <w:pStyle w:val="Heading3"/>
      </w:pPr>
      <w:bookmarkStart w:id="71" w:name="_Toc113630140"/>
      <w:r w:rsidRPr="00410E41">
        <w:lastRenderedPageBreak/>
        <w:t>Overview of self-management implementation globally</w:t>
      </w:r>
      <w:bookmarkEnd w:id="71"/>
    </w:p>
    <w:p w14:paraId="43417E0E" w14:textId="77777777" w:rsidR="00F637D1" w:rsidRPr="00410E41" w:rsidRDefault="00F637D1" w:rsidP="00F637D1">
      <w:pPr>
        <w:pStyle w:val="Heading4"/>
        <w:spacing w:line="240" w:lineRule="auto"/>
        <w:rPr>
          <w:rFonts w:asciiTheme="majorHAnsi" w:hAnsiTheme="majorHAnsi" w:cstheme="majorHAnsi"/>
          <w:sz w:val="22"/>
          <w:szCs w:val="22"/>
        </w:rPr>
      </w:pPr>
      <w:bookmarkStart w:id="72" w:name="_Toc113630141"/>
      <w:r w:rsidRPr="00410E41">
        <w:rPr>
          <w:rFonts w:asciiTheme="majorHAnsi" w:hAnsiTheme="majorHAnsi" w:cstheme="majorHAnsi"/>
          <w:sz w:val="22"/>
          <w:szCs w:val="22"/>
        </w:rPr>
        <w:t>A brief overview of the history of personal budgets and self-management</w:t>
      </w:r>
      <w:bookmarkEnd w:id="72"/>
    </w:p>
    <w:p w14:paraId="6D4260AD" w14:textId="1768D5C5" w:rsidR="000A1801" w:rsidRDefault="00F637D1" w:rsidP="00071D7D">
      <w:pPr>
        <w:rPr>
          <w:rFonts w:asciiTheme="majorHAnsi" w:hAnsiTheme="majorHAnsi" w:cstheme="majorHAnsi"/>
          <w:b/>
          <w:szCs w:val="22"/>
        </w:rPr>
      </w:pPr>
      <w:r w:rsidRPr="00410E41">
        <w:t xml:space="preserve">Increased focus on personalisation in the past 20-40 years has led to wide implementation of personal budgets and the opportunity to self-manage social and disability care around the world </w:t>
      </w:r>
      <w:r w:rsidRPr="00410E41">
        <w:fldChar w:fldCharType="begin"/>
      </w:r>
      <w:r w:rsidRPr="00410E41">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Pr="00410E41">
        <w:fldChar w:fldCharType="separate"/>
      </w:r>
      <w:r w:rsidRPr="00410E41">
        <w:rPr>
          <w:noProof/>
        </w:rPr>
        <w:t>(Verhaeghe, 2020)</w:t>
      </w:r>
      <w:r w:rsidRPr="00410E41">
        <w:fldChar w:fldCharType="end"/>
      </w:r>
      <w:r w:rsidRPr="00410E41">
        <w:t xml:space="preserve">. Personalisation involves considering what is important in the life of someone living with disability, both now and in future, and allows people to tailor their supports and services to meet their needs rather than fitting into existing service models </w:t>
      </w:r>
      <w:r w:rsidRPr="00410E41">
        <w:fldChar w:fldCharType="begin">
          <w:fldData xml:space="preserve">PEVuZE5vdGU+PENpdGU+PEF1dGhvcj5TaW1zPC9BdXRob3I+PFllYXI+MjAxNDwvWWVhcj48UmVj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</w:fldData>
        </w:fldChar>
      </w:r>
      <w:r w:rsidRPr="00410E41">
        <w:instrText xml:space="preserve"> ADDIN EN.CITE </w:instrText>
      </w:r>
      <w:r w:rsidRPr="00410E41">
        <w:fldChar w:fldCharType="begin">
          <w:fldData xml:space="preserve">PEVuZE5vdGU+PENpdGU+PEF1dGhvcj5TaW1zPC9BdXRob3I+PFllYXI+MjAxNDwvWWVhcj48UmVj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</w:fldData>
        </w:fldChar>
      </w:r>
      <w:r w:rsidRPr="00410E41">
        <w:instrText xml:space="preserve"> ADDIN EN.CITE.DATA </w:instrText>
      </w:r>
      <w:r w:rsidRPr="00410E41">
        <w:fldChar w:fldCharType="end"/>
      </w:r>
      <w:r w:rsidRPr="00410E41">
        <w:fldChar w:fldCharType="separate"/>
      </w:r>
      <w:r w:rsidRPr="00410E41">
        <w:rPr>
          <w:noProof/>
        </w:rPr>
        <w:t>(Sims &amp; Cabrita Gulyurtlu, 2014; Tarrant, 2020)</w:t>
      </w:r>
      <w:r w:rsidRPr="00410E41">
        <w:fldChar w:fldCharType="end"/>
      </w:r>
      <w:r w:rsidRPr="00410E41">
        <w:t xml:space="preserve">. The pathway towards personalisation and self-management emerged following the independent living movement in the 1960s in California, United States of America (USA), before widespread lobbying by people with disabilities who sought to take more control over their lives and services </w:t>
      </w:r>
      <w:r w:rsidRPr="00410E41">
        <w:fldChar w:fldCharType="begin"/>
      </w:r>
      <w:r w:rsidRPr="00410E41">
        <w:instrText xml:space="preserve"> ADDIN EN.CITE &lt;EndNote&gt;&lt;Cite&gt;&lt;Author&gt;DeJong&lt;/Author&gt;&lt;Year&gt;1979&lt;/Year&gt;&lt;RecNum&gt;358&lt;/RecNum&gt;&lt;DisplayText&gt;(DeJong, 1979)&lt;/DisplayText&gt;&lt;record&gt;&lt;rec-number&gt;358&lt;/rec-number&gt;&lt;foreign-keys&gt;&lt;key app="EN" db-id="feszesprvfsffketarpp5vddd0wf2f0d9p9e" timestamp="1629162095"&gt;358&lt;/key&gt;&lt;/foreign-keys&gt;&lt;ref-type name="Journal Article"&gt;17&lt;/ref-type&gt;&lt;contributors&gt;&lt;authors&gt;&lt;author&gt;DeJong, G.&lt;/author&gt;&lt;/authors&gt;&lt;/contributors&gt;&lt;titles&gt;&lt;title&gt;Independent living: from social movement to analytic paradigm&lt;/title&gt;&lt;secondary-title&gt;Arch Phys Med Rehabil&lt;/secondary-title&gt;&lt;/titles&gt;&lt;periodical&gt;&lt;full-title&gt;Arch Phys Med Rehabil&lt;/full-title&gt;&lt;/periodical&gt;&lt;pages&gt;435-46&lt;/pages&gt;&lt;volume&gt;60&lt;/volume&gt;&lt;number&gt;10&lt;/number&gt;&lt;edition&gt;1979/10/01&lt;/edition&gt;&lt;keywords&gt;&lt;keyword&gt;Deinstitutionalization&lt;/keyword&gt;&lt;keyword&gt;Humans&lt;/keyword&gt;&lt;keyword&gt;*Life Style&lt;/keyword&gt;&lt;keyword&gt;Patient Care Planning&lt;/keyword&gt;&lt;keyword&gt;*Patient Participation&lt;/keyword&gt;&lt;keyword&gt;Rehabilitation/legislation &amp;amp; jurisprudence/*trends&lt;/keyword&gt;&lt;keyword&gt;Sick Role&lt;/keyword&gt;&lt;keyword&gt;United States&lt;/keyword&gt;&lt;/keywords&gt;&lt;dates&gt;&lt;year&gt;1979&lt;/year&gt;&lt;pub-dates&gt;&lt;date&gt;Oct&lt;/date&gt;&lt;/pub-dates&gt;&lt;/dates&gt;&lt;isbn&gt;0003-9993 (Print)&amp;#xD;0003-9993&lt;/isbn&gt;&lt;accession-num&gt;496597&lt;/accession-num&gt;&lt;urls&gt;&lt;/urls&gt;&lt;remote-database-provider&gt;NLM&lt;/remote-database-provider&gt;&lt;language&gt;eng&lt;/language&gt;&lt;/record&gt;&lt;/Cite&gt;&lt;/EndNote&gt;</w:instrText>
      </w:r>
      <w:r w:rsidRPr="00410E41">
        <w:fldChar w:fldCharType="separate"/>
      </w:r>
      <w:r w:rsidRPr="00410E41">
        <w:rPr>
          <w:noProof/>
        </w:rPr>
        <w:t>(DeJong, 1979)</w:t>
      </w:r>
      <w:r w:rsidRPr="00410E41">
        <w:fldChar w:fldCharType="end"/>
      </w:r>
      <w:r w:rsidRPr="00410E41">
        <w:t xml:space="preserve">. The right to be included in society was most recently being endorsed in Article 19 of the United Nations Convention on the Rights of People with Disability (CRPD) </w:t>
      </w:r>
      <w:r w:rsidRPr="00410E41">
        <w:fldChar w:fldCharType="begin"/>
      </w:r>
      <w:r w:rsidRPr="00410E41">
        <w:instrText xml:space="preserve"> ADDIN EN.CITE &lt;EndNote&gt;&lt;Cite&gt;&lt;Author&gt;United Nations (UN) Department of Economic and Social Affairs Disability&lt;/Author&gt;&lt;Year&gt;2006&lt;/Year&gt;&lt;RecNum&gt;359&lt;/RecNum&gt;&lt;DisplayText&gt;(United Nations (UN) Department of Economic and Social Affairs Disability, 2006)&lt;/DisplayText&gt;&lt;record&gt;&lt;rec-number&gt;359&lt;/rec-number&gt;&lt;foreign-keys&gt;&lt;key app="EN" db-id="feszesprvfsffketarpp5vddd0wf2f0d9p9e" timestamp="1629162124"&gt;359&lt;/key&gt;&lt;/foreign-keys&gt;&lt;ref-type name="Report"&gt;27&lt;/ref-type&gt;&lt;contributors&gt;&lt;authors&gt;&lt;author&gt;United Nations (UN) Department of Economic and Social Affairs Disability,&lt;/author&gt;&lt;/authors&gt;&lt;/contributors&gt;&lt;titles&gt;&lt;title&gt;Convention on the Rights of Persons with Disabilities (CRPD)&lt;/title&gt;&lt;/titles&gt;&lt;dates&gt;&lt;year&gt;2006&lt;/year&gt;&lt;/dates&gt;&lt;publisher&gt;United Nations (UN) Department of Economic and Social Affairs Disability&lt;/publisher&gt;&lt;urls&gt;&lt;related-urls&gt;&lt;url&gt;https://www.un.org/development/desa/disabilities/convention-on-the-rights-of-persons-with-disabilities.html&lt;/url&gt;&lt;/related-urls&gt;&lt;/urls&gt;&lt;access-date&gt;2 December 2020&lt;/access-date&gt;&lt;/record&gt;&lt;/Cite&gt;&lt;/EndNote&gt;</w:instrText>
      </w:r>
      <w:r w:rsidRPr="00410E41">
        <w:fldChar w:fldCharType="separate"/>
      </w:r>
      <w:r w:rsidRPr="00410E41">
        <w:rPr>
          <w:noProof/>
        </w:rPr>
        <w:t>(United Nations (UN) Department of Economic and Social Affairs Disability, 2006)</w:t>
      </w:r>
      <w:r w:rsidRPr="00410E41">
        <w:fldChar w:fldCharType="end"/>
      </w:r>
      <w:r w:rsidRPr="00410E41">
        <w:t>, including the supports that people may need to be included.</w:t>
      </w:r>
    </w:p>
    <w:p w14:paraId="168259EF" w14:textId="5033C611" w:rsidR="005A0509" w:rsidRPr="00410E41" w:rsidRDefault="005A0509" w:rsidP="00EA4C91">
      <w:pPr>
        <w:spacing w:line="240" w:lineRule="auto"/>
        <w:rPr>
          <w:rFonts w:asciiTheme="majorHAnsi" w:hAnsiTheme="majorHAnsi" w:cstheme="majorHAnsi"/>
          <w:szCs w:val="22"/>
        </w:rPr>
      </w:pPr>
      <w:r w:rsidRPr="00410E41">
        <w:rPr>
          <w:rFonts w:asciiTheme="majorHAnsi" w:hAnsiTheme="majorHAnsi" w:cstheme="majorHAnsi"/>
          <w:b/>
          <w:szCs w:val="22"/>
        </w:rPr>
        <w:t>Table 1</w:t>
      </w:r>
      <w:r w:rsidRPr="00410E41">
        <w:rPr>
          <w:rFonts w:asciiTheme="majorHAnsi" w:hAnsiTheme="majorHAnsi" w:cstheme="majorHAnsi"/>
          <w:szCs w:val="22"/>
        </w:rPr>
        <w:t>. Key terms for personal budget and social care self-management</w:t>
      </w:r>
    </w:p>
    <w:tbl>
      <w:tblPr>
        <w:tblW w:w="9295" w:type="dxa"/>
        <w:tblLook w:val="04A0" w:firstRow="1" w:lastRow="0" w:firstColumn="1" w:lastColumn="0" w:noHBand="0" w:noVBand="1"/>
      </w:tblPr>
      <w:tblGrid>
        <w:gridCol w:w="6462"/>
        <w:gridCol w:w="2833"/>
      </w:tblGrid>
      <w:tr w:rsidR="00E52B68" w:rsidRPr="00410E41" w14:paraId="16474C52" w14:textId="77777777" w:rsidTr="00C0782D">
        <w:trPr>
          <w:tblHeader/>
        </w:trPr>
        <w:tc>
          <w:tcPr>
            <w:tcW w:w="6462" w:type="dxa"/>
            <w:tcBorders>
              <w:top w:val="single" w:sz="4" w:space="0" w:color="auto"/>
              <w:bottom w:val="single" w:sz="4" w:space="0" w:color="auto"/>
            </w:tcBorders>
            <w:shd w:val="clear" w:color="auto" w:fill="6B2976"/>
          </w:tcPr>
          <w:p w14:paraId="21C0F4BA" w14:textId="5AF84FDD" w:rsidR="00E52B68" w:rsidRPr="00912355" w:rsidRDefault="008A2C98" w:rsidP="00230451">
            <w:pPr>
              <w:spacing w:before="60" w:after="60" w:line="240" w:lineRule="auto"/>
              <w:rPr>
                <w:rFonts w:asciiTheme="majorHAnsi" w:hAnsiTheme="majorHAnsi" w:cstheme="majorHAnsi"/>
                <w:b/>
                <w:bCs/>
                <w:color w:val="FFFFFF"/>
                <w:szCs w:val="22"/>
              </w:rPr>
            </w:pPr>
            <w:r w:rsidRPr="00912355">
              <w:rPr>
                <w:rFonts w:asciiTheme="majorHAnsi" w:hAnsiTheme="majorHAnsi" w:cstheme="majorHAnsi"/>
                <w:b/>
                <w:bCs/>
                <w:color w:val="FFFFFF"/>
                <w:szCs w:val="22"/>
              </w:rPr>
              <w:t>Self-management scheme or t</w:t>
            </w:r>
            <w:r w:rsidR="00E52B68" w:rsidRPr="00912355">
              <w:rPr>
                <w:rFonts w:asciiTheme="majorHAnsi" w:hAnsiTheme="majorHAnsi" w:cstheme="majorHAnsi"/>
                <w:b/>
                <w:bCs/>
                <w:color w:val="FFFFFF"/>
                <w:szCs w:val="22"/>
              </w:rPr>
              <w:t>erm</w:t>
            </w:r>
          </w:p>
        </w:tc>
        <w:tc>
          <w:tcPr>
            <w:tcW w:w="2833" w:type="dxa"/>
            <w:tcBorders>
              <w:top w:val="single" w:sz="4" w:space="0" w:color="auto"/>
              <w:bottom w:val="single" w:sz="4" w:space="0" w:color="auto"/>
            </w:tcBorders>
            <w:shd w:val="clear" w:color="auto" w:fill="6B2976"/>
          </w:tcPr>
          <w:p w14:paraId="02794151" w14:textId="77777777" w:rsidR="00E52B68" w:rsidRPr="00912355" w:rsidRDefault="00E52B68" w:rsidP="00230451">
            <w:pPr>
              <w:spacing w:before="60" w:after="60" w:line="240" w:lineRule="auto"/>
              <w:rPr>
                <w:rFonts w:asciiTheme="majorHAnsi" w:hAnsiTheme="majorHAnsi" w:cstheme="majorHAnsi"/>
                <w:b/>
                <w:bCs/>
                <w:color w:val="FFFFFF"/>
                <w:szCs w:val="22"/>
              </w:rPr>
            </w:pPr>
            <w:r w:rsidRPr="00912355">
              <w:rPr>
                <w:rFonts w:asciiTheme="majorHAnsi" w:hAnsiTheme="majorHAnsi" w:cstheme="majorHAnsi"/>
                <w:b/>
                <w:bCs/>
                <w:color w:val="FFFFFF"/>
                <w:szCs w:val="22"/>
              </w:rPr>
              <w:t>Country</w:t>
            </w:r>
          </w:p>
        </w:tc>
      </w:tr>
      <w:tr w:rsidR="00E52B68" w:rsidRPr="00410E41" w14:paraId="61B6072F" w14:textId="77777777" w:rsidTr="00C0782D">
        <w:tc>
          <w:tcPr>
            <w:tcW w:w="6462" w:type="dxa"/>
            <w:tcBorders>
              <w:top w:val="single" w:sz="4" w:space="0" w:color="auto"/>
            </w:tcBorders>
          </w:tcPr>
          <w:p w14:paraId="4847B19C"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Assistance allowance</w:t>
            </w:r>
          </w:p>
        </w:tc>
        <w:tc>
          <w:tcPr>
            <w:tcW w:w="2833" w:type="dxa"/>
            <w:tcBorders>
              <w:top w:val="single" w:sz="4" w:space="0" w:color="auto"/>
            </w:tcBorders>
          </w:tcPr>
          <w:p w14:paraId="017593DC"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Sweden</w:t>
            </w:r>
          </w:p>
        </w:tc>
      </w:tr>
      <w:tr w:rsidR="00E52B68" w:rsidRPr="00410E41" w14:paraId="2449D065" w14:textId="77777777" w:rsidTr="00BF7CE9">
        <w:tc>
          <w:tcPr>
            <w:tcW w:w="6462" w:type="dxa"/>
          </w:tcPr>
          <w:p w14:paraId="1F3E7C8A"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Cash and counselling</w:t>
            </w:r>
          </w:p>
        </w:tc>
        <w:tc>
          <w:tcPr>
            <w:tcW w:w="2833" w:type="dxa"/>
          </w:tcPr>
          <w:p w14:paraId="3B3C8FDA" w14:textId="3C207ABB"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U</w:t>
            </w:r>
            <w:r w:rsidR="008A2C98" w:rsidRPr="00410E41">
              <w:rPr>
                <w:rFonts w:asciiTheme="majorHAnsi" w:hAnsiTheme="majorHAnsi" w:cstheme="majorHAnsi"/>
                <w:color w:val="000000"/>
                <w:szCs w:val="22"/>
              </w:rPr>
              <w:t xml:space="preserve">nited </w:t>
            </w:r>
            <w:r w:rsidRPr="00410E41">
              <w:rPr>
                <w:rFonts w:asciiTheme="majorHAnsi" w:hAnsiTheme="majorHAnsi" w:cstheme="majorHAnsi"/>
                <w:color w:val="000000"/>
                <w:szCs w:val="22"/>
              </w:rPr>
              <w:t>S</w:t>
            </w:r>
            <w:r w:rsidR="008A2C98" w:rsidRPr="00410E41">
              <w:rPr>
                <w:rFonts w:asciiTheme="majorHAnsi" w:hAnsiTheme="majorHAnsi" w:cstheme="majorHAnsi"/>
                <w:color w:val="000000"/>
                <w:szCs w:val="22"/>
              </w:rPr>
              <w:t xml:space="preserve">tates of </w:t>
            </w:r>
            <w:r w:rsidRPr="00410E41">
              <w:rPr>
                <w:rFonts w:asciiTheme="majorHAnsi" w:hAnsiTheme="majorHAnsi" w:cstheme="majorHAnsi"/>
                <w:color w:val="000000"/>
                <w:szCs w:val="22"/>
              </w:rPr>
              <w:t>A</w:t>
            </w:r>
            <w:r w:rsidR="008A2C98" w:rsidRPr="00410E41">
              <w:rPr>
                <w:rFonts w:asciiTheme="majorHAnsi" w:hAnsiTheme="majorHAnsi" w:cstheme="majorHAnsi"/>
                <w:color w:val="000000"/>
                <w:szCs w:val="22"/>
              </w:rPr>
              <w:t>merica</w:t>
            </w:r>
          </w:p>
        </w:tc>
      </w:tr>
      <w:tr w:rsidR="00E52B68" w:rsidRPr="00410E41" w14:paraId="07DF8312" w14:textId="77777777" w:rsidTr="00BF7CE9">
        <w:tc>
          <w:tcPr>
            <w:tcW w:w="6462" w:type="dxa"/>
          </w:tcPr>
          <w:p w14:paraId="3ECC6C50" w14:textId="68744C6D"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Cash for care</w:t>
            </w:r>
            <w:r w:rsidR="00BF7CE9" w:rsidRPr="00410E41">
              <w:rPr>
                <w:rFonts w:asciiTheme="majorHAnsi" w:hAnsiTheme="majorHAnsi" w:cstheme="majorHAnsi"/>
                <w:color w:val="000000"/>
                <w:szCs w:val="22"/>
              </w:rPr>
              <w:t xml:space="preserve">/ ‘allocation </w:t>
            </w:r>
            <w:proofErr w:type="spellStart"/>
            <w:r w:rsidR="00BF7CE9" w:rsidRPr="00410E41">
              <w:rPr>
                <w:rFonts w:asciiTheme="majorHAnsi" w:hAnsiTheme="majorHAnsi" w:cstheme="majorHAnsi"/>
                <w:color w:val="000000"/>
                <w:szCs w:val="22"/>
              </w:rPr>
              <w:t>personnaliseé</w:t>
            </w:r>
            <w:proofErr w:type="spellEnd"/>
            <w:r w:rsidR="00BF7CE9" w:rsidRPr="00410E41">
              <w:rPr>
                <w:rFonts w:asciiTheme="majorHAnsi" w:hAnsiTheme="majorHAnsi" w:cstheme="majorHAnsi"/>
                <w:color w:val="000000"/>
                <w:szCs w:val="22"/>
              </w:rPr>
              <w:t xml:space="preserve"> a </w:t>
            </w:r>
            <w:proofErr w:type="spellStart"/>
            <w:r w:rsidR="00BF7CE9" w:rsidRPr="00410E41">
              <w:rPr>
                <w:rFonts w:asciiTheme="majorHAnsi" w:hAnsiTheme="majorHAnsi" w:cstheme="majorHAnsi"/>
                <w:color w:val="000000"/>
                <w:szCs w:val="22"/>
              </w:rPr>
              <w:t>l’autonomie</w:t>
            </w:r>
            <w:proofErr w:type="spellEnd"/>
            <w:r w:rsidR="00BF7CE9" w:rsidRPr="00410E41">
              <w:rPr>
                <w:rFonts w:asciiTheme="majorHAnsi" w:hAnsiTheme="majorHAnsi" w:cstheme="majorHAnsi"/>
                <w:color w:val="000000"/>
                <w:szCs w:val="22"/>
              </w:rPr>
              <w:t>’</w:t>
            </w:r>
          </w:p>
        </w:tc>
        <w:tc>
          <w:tcPr>
            <w:tcW w:w="2833" w:type="dxa"/>
          </w:tcPr>
          <w:p w14:paraId="436406B0"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France</w:t>
            </w:r>
          </w:p>
        </w:tc>
      </w:tr>
      <w:tr w:rsidR="00E52B68" w:rsidRPr="00410E41" w14:paraId="5D5323D3" w14:textId="77777777" w:rsidTr="00BF7CE9">
        <w:tc>
          <w:tcPr>
            <w:tcW w:w="6462" w:type="dxa"/>
          </w:tcPr>
          <w:p w14:paraId="7FD72C8F" w14:textId="38ADB23C"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Cash for care</w:t>
            </w:r>
          </w:p>
        </w:tc>
        <w:tc>
          <w:tcPr>
            <w:tcW w:w="2833" w:type="dxa"/>
          </w:tcPr>
          <w:p w14:paraId="7CD558D7" w14:textId="56347D3F"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Scotland</w:t>
            </w:r>
          </w:p>
        </w:tc>
      </w:tr>
      <w:tr w:rsidR="00E52B68" w:rsidRPr="00410E41" w14:paraId="1E59D809" w14:textId="77777777" w:rsidTr="00BF7CE9">
        <w:tc>
          <w:tcPr>
            <w:tcW w:w="6462" w:type="dxa"/>
          </w:tcPr>
          <w:p w14:paraId="24B40136"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Cash payments</w:t>
            </w:r>
          </w:p>
        </w:tc>
        <w:tc>
          <w:tcPr>
            <w:tcW w:w="2833" w:type="dxa"/>
          </w:tcPr>
          <w:p w14:paraId="289F4CE2"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Austria</w:t>
            </w:r>
          </w:p>
        </w:tc>
      </w:tr>
      <w:tr w:rsidR="00E52B68" w:rsidRPr="00410E41" w14:paraId="74350426" w14:textId="77777777" w:rsidTr="00BF7CE9">
        <w:tc>
          <w:tcPr>
            <w:tcW w:w="6462" w:type="dxa"/>
            <w:shd w:val="clear" w:color="auto" w:fill="auto"/>
          </w:tcPr>
          <w:p w14:paraId="3F2A4629" w14:textId="06C45430"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Cash payments (Independent Living Fund)</w:t>
            </w:r>
          </w:p>
        </w:tc>
        <w:tc>
          <w:tcPr>
            <w:tcW w:w="2833" w:type="dxa"/>
          </w:tcPr>
          <w:p w14:paraId="53D2635E" w14:textId="08FE1DE2"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England</w:t>
            </w:r>
          </w:p>
        </w:tc>
      </w:tr>
      <w:tr w:rsidR="00E52B68" w:rsidRPr="00410E41" w14:paraId="37A9DABC" w14:textId="77777777" w:rsidTr="00BF7CE9">
        <w:tc>
          <w:tcPr>
            <w:tcW w:w="6462" w:type="dxa"/>
          </w:tcPr>
          <w:p w14:paraId="77C197A0"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Cash payments for care</w:t>
            </w:r>
          </w:p>
        </w:tc>
        <w:tc>
          <w:tcPr>
            <w:tcW w:w="2833" w:type="dxa"/>
          </w:tcPr>
          <w:p w14:paraId="58E2DB78"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Germany</w:t>
            </w:r>
          </w:p>
        </w:tc>
      </w:tr>
      <w:tr w:rsidR="00E52B68" w:rsidRPr="00410E41" w14:paraId="20FDED06" w14:textId="77777777" w:rsidTr="00BF7CE9">
        <w:tc>
          <w:tcPr>
            <w:tcW w:w="6462" w:type="dxa"/>
          </w:tcPr>
          <w:p w14:paraId="0A3920C3"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Consumer directed care</w:t>
            </w:r>
          </w:p>
        </w:tc>
        <w:tc>
          <w:tcPr>
            <w:tcW w:w="2833" w:type="dxa"/>
          </w:tcPr>
          <w:p w14:paraId="4CAA90BC"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Australia</w:t>
            </w:r>
          </w:p>
        </w:tc>
      </w:tr>
      <w:tr w:rsidR="00E52B68" w:rsidRPr="00410E41" w14:paraId="43F39FE5" w14:textId="77777777" w:rsidTr="00BF7CE9">
        <w:tc>
          <w:tcPr>
            <w:tcW w:w="6462" w:type="dxa"/>
          </w:tcPr>
          <w:p w14:paraId="46F1904F" w14:textId="4DB32FAB"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Consumer directed Family Support</w:t>
            </w:r>
          </w:p>
        </w:tc>
        <w:tc>
          <w:tcPr>
            <w:tcW w:w="2833" w:type="dxa"/>
          </w:tcPr>
          <w:p w14:paraId="3C39FBF8" w14:textId="349CF27C"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USA</w:t>
            </w:r>
          </w:p>
        </w:tc>
      </w:tr>
      <w:tr w:rsidR="00E52B68" w:rsidRPr="00410E41" w14:paraId="0A59D546" w14:textId="77777777" w:rsidTr="00BF7CE9">
        <w:tc>
          <w:tcPr>
            <w:tcW w:w="6462" w:type="dxa"/>
          </w:tcPr>
          <w:p w14:paraId="487ABD25" w14:textId="0AB3A92F"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Direct payment</w:t>
            </w:r>
          </w:p>
        </w:tc>
        <w:tc>
          <w:tcPr>
            <w:tcW w:w="2833" w:type="dxa"/>
          </w:tcPr>
          <w:p w14:paraId="27B71699"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England</w:t>
            </w:r>
          </w:p>
        </w:tc>
      </w:tr>
      <w:tr w:rsidR="00E52B68" w:rsidRPr="00410E41" w14:paraId="42F8D246" w14:textId="77777777" w:rsidTr="00BF7CE9">
        <w:tc>
          <w:tcPr>
            <w:tcW w:w="6462" w:type="dxa"/>
          </w:tcPr>
          <w:p w14:paraId="18707C4D" w14:textId="2AAD1EDA"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Direct payment/ direct funding</w:t>
            </w:r>
          </w:p>
        </w:tc>
        <w:tc>
          <w:tcPr>
            <w:tcW w:w="2833" w:type="dxa"/>
          </w:tcPr>
          <w:p w14:paraId="2E5D6579" w14:textId="63F6ABC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Canada, British Columbia</w:t>
            </w:r>
          </w:p>
        </w:tc>
      </w:tr>
      <w:tr w:rsidR="00230670" w:rsidRPr="00410E41" w14:paraId="5C129E61" w14:textId="77777777" w:rsidTr="00E75913">
        <w:tc>
          <w:tcPr>
            <w:tcW w:w="6462" w:type="dxa"/>
          </w:tcPr>
          <w:p w14:paraId="1DF5ADB5" w14:textId="77777777" w:rsidR="00230670" w:rsidRPr="00410E41" w:rsidRDefault="00230670"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Direct Payment Vouchers</w:t>
            </w:r>
          </w:p>
        </w:tc>
        <w:tc>
          <w:tcPr>
            <w:tcW w:w="2833" w:type="dxa"/>
          </w:tcPr>
          <w:p w14:paraId="7515B01F" w14:textId="77777777" w:rsidR="00230670" w:rsidRPr="00410E41" w:rsidRDefault="00230670"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Italy</w:t>
            </w:r>
          </w:p>
        </w:tc>
      </w:tr>
      <w:tr w:rsidR="00E52B68" w:rsidRPr="00410E41" w14:paraId="71B53E6B" w14:textId="77777777" w:rsidTr="00BF7CE9">
        <w:tc>
          <w:tcPr>
            <w:tcW w:w="6462" w:type="dxa"/>
          </w:tcPr>
          <w:p w14:paraId="33578984"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Home care service vouchers</w:t>
            </w:r>
          </w:p>
        </w:tc>
        <w:tc>
          <w:tcPr>
            <w:tcW w:w="2833" w:type="dxa"/>
          </w:tcPr>
          <w:p w14:paraId="40435170" w14:textId="77777777" w:rsidR="00E52B68" w:rsidRPr="00410E41" w:rsidRDefault="00E52B68" w:rsidP="00230451">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Finland</w:t>
            </w:r>
          </w:p>
        </w:tc>
      </w:tr>
      <w:tr w:rsidR="008A2C98" w:rsidRPr="00410E41" w14:paraId="02B1EE38" w14:textId="77777777" w:rsidTr="00BF7CE9">
        <w:tc>
          <w:tcPr>
            <w:tcW w:w="6462" w:type="dxa"/>
          </w:tcPr>
          <w:p w14:paraId="492DFE8A" w14:textId="2D8227A0"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Household aid and attendance allowance</w:t>
            </w:r>
          </w:p>
        </w:tc>
        <w:tc>
          <w:tcPr>
            <w:tcW w:w="2833" w:type="dxa"/>
          </w:tcPr>
          <w:p w14:paraId="048ABDA4" w14:textId="4A60FA60"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United States of America</w:t>
            </w:r>
          </w:p>
        </w:tc>
      </w:tr>
      <w:tr w:rsidR="008A2C98" w:rsidRPr="00410E41" w14:paraId="2FB4B6CA" w14:textId="77777777" w:rsidTr="00BF7CE9">
        <w:tc>
          <w:tcPr>
            <w:tcW w:w="6462" w:type="dxa"/>
          </w:tcPr>
          <w:p w14:paraId="0C969545" w14:textId="32423818"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Independent Support broker</w:t>
            </w:r>
          </w:p>
        </w:tc>
        <w:tc>
          <w:tcPr>
            <w:tcW w:w="2833" w:type="dxa"/>
          </w:tcPr>
          <w:p w14:paraId="07E926E6" w14:textId="5D77CEB0"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Ireland</w:t>
            </w:r>
          </w:p>
        </w:tc>
      </w:tr>
      <w:tr w:rsidR="008A2C98" w:rsidRPr="00410E41" w14:paraId="3B40C3FB" w14:textId="77777777" w:rsidTr="00BF7CE9">
        <w:tc>
          <w:tcPr>
            <w:tcW w:w="6462" w:type="dxa"/>
          </w:tcPr>
          <w:p w14:paraId="7D113F83" w14:textId="4EE8DB4D"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Individual budget (comprising funds from multiple streams)</w:t>
            </w:r>
          </w:p>
        </w:tc>
        <w:tc>
          <w:tcPr>
            <w:tcW w:w="2833" w:type="dxa"/>
          </w:tcPr>
          <w:p w14:paraId="19BE7A88" w14:textId="11D96C9D"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England</w:t>
            </w:r>
          </w:p>
        </w:tc>
      </w:tr>
      <w:tr w:rsidR="008A2C98" w:rsidRPr="00410E41" w14:paraId="2F4DCEA7" w14:textId="77777777" w:rsidTr="00BF7CE9">
        <w:tc>
          <w:tcPr>
            <w:tcW w:w="6462" w:type="dxa"/>
          </w:tcPr>
          <w:p w14:paraId="47890E2D" w14:textId="77777777"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Individualized funding</w:t>
            </w:r>
          </w:p>
        </w:tc>
        <w:tc>
          <w:tcPr>
            <w:tcW w:w="2833" w:type="dxa"/>
          </w:tcPr>
          <w:p w14:paraId="6FF1B514" w14:textId="77777777"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Canada</w:t>
            </w:r>
          </w:p>
        </w:tc>
      </w:tr>
      <w:tr w:rsidR="008A2C98" w:rsidRPr="00410E41" w14:paraId="784B663C" w14:textId="77777777" w:rsidTr="00BF7CE9">
        <w:tc>
          <w:tcPr>
            <w:tcW w:w="6462" w:type="dxa"/>
          </w:tcPr>
          <w:p w14:paraId="2A344EFE" w14:textId="10E622AB"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Medicaid Waiver</w:t>
            </w:r>
          </w:p>
        </w:tc>
        <w:tc>
          <w:tcPr>
            <w:tcW w:w="2833" w:type="dxa"/>
          </w:tcPr>
          <w:p w14:paraId="33C741C3" w14:textId="3A8CABFF"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United States of America</w:t>
            </w:r>
          </w:p>
        </w:tc>
      </w:tr>
      <w:tr w:rsidR="008A2C98" w:rsidRPr="00410E41" w14:paraId="7F9AC7E1" w14:textId="77777777" w:rsidTr="00BF7CE9">
        <w:tc>
          <w:tcPr>
            <w:tcW w:w="6462" w:type="dxa"/>
          </w:tcPr>
          <w:p w14:paraId="56FDB4EF" w14:textId="5C22E5F5"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Personal assistance budget</w:t>
            </w:r>
          </w:p>
        </w:tc>
        <w:tc>
          <w:tcPr>
            <w:tcW w:w="2833" w:type="dxa"/>
          </w:tcPr>
          <w:p w14:paraId="5E130D9D" w14:textId="77777777"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Belgium</w:t>
            </w:r>
          </w:p>
        </w:tc>
      </w:tr>
      <w:tr w:rsidR="008A2C98" w:rsidRPr="00410E41" w14:paraId="0F58C857" w14:textId="77777777" w:rsidTr="00BF7CE9">
        <w:tc>
          <w:tcPr>
            <w:tcW w:w="6462" w:type="dxa"/>
          </w:tcPr>
          <w:p w14:paraId="6FF2F214" w14:textId="6A5B22C0"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lastRenderedPageBreak/>
              <w:t>Personal budget (local authority funds for social care)</w:t>
            </w:r>
          </w:p>
        </w:tc>
        <w:tc>
          <w:tcPr>
            <w:tcW w:w="2833" w:type="dxa"/>
          </w:tcPr>
          <w:p w14:paraId="563DE678" w14:textId="77777777"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England</w:t>
            </w:r>
          </w:p>
        </w:tc>
      </w:tr>
      <w:tr w:rsidR="008A2C98" w:rsidRPr="00410E41" w14:paraId="5E1091B1" w14:textId="77777777" w:rsidTr="00BF7CE9">
        <w:tc>
          <w:tcPr>
            <w:tcW w:w="6462" w:type="dxa"/>
          </w:tcPr>
          <w:p w14:paraId="5C0A6CB9" w14:textId="4B3E56EF"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Personal budget</w:t>
            </w:r>
          </w:p>
        </w:tc>
        <w:tc>
          <w:tcPr>
            <w:tcW w:w="2833" w:type="dxa"/>
          </w:tcPr>
          <w:p w14:paraId="16F9DB1D" w14:textId="77777777"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Germany</w:t>
            </w:r>
          </w:p>
        </w:tc>
      </w:tr>
      <w:tr w:rsidR="008A2C98" w:rsidRPr="00410E41" w14:paraId="6BBAD948" w14:textId="77777777" w:rsidTr="00BF7CE9">
        <w:tc>
          <w:tcPr>
            <w:tcW w:w="6462" w:type="dxa"/>
          </w:tcPr>
          <w:p w14:paraId="3CB2177B" w14:textId="40FAEB15"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Personal budget/ ‘</w:t>
            </w:r>
            <w:proofErr w:type="spellStart"/>
            <w:r w:rsidRPr="00410E41">
              <w:rPr>
                <w:rFonts w:asciiTheme="majorHAnsi" w:hAnsiTheme="majorHAnsi" w:cstheme="majorHAnsi"/>
                <w:color w:val="000000"/>
                <w:szCs w:val="22"/>
              </w:rPr>
              <w:t>Persoonsgebonden</w:t>
            </w:r>
            <w:proofErr w:type="spellEnd"/>
            <w:r w:rsidRPr="00410E41">
              <w:rPr>
                <w:rFonts w:asciiTheme="majorHAnsi" w:hAnsiTheme="majorHAnsi" w:cstheme="majorHAnsi"/>
                <w:color w:val="000000"/>
                <w:szCs w:val="22"/>
              </w:rPr>
              <w:t xml:space="preserve"> budget’ (PGB)</w:t>
            </w:r>
          </w:p>
        </w:tc>
        <w:tc>
          <w:tcPr>
            <w:tcW w:w="2833" w:type="dxa"/>
          </w:tcPr>
          <w:p w14:paraId="173B9DE8" w14:textId="77777777"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The Netherlands</w:t>
            </w:r>
          </w:p>
        </w:tc>
      </w:tr>
      <w:tr w:rsidR="008A2C98" w:rsidRPr="00410E41" w14:paraId="0FB9EFE0" w14:textId="77777777" w:rsidTr="00BF7CE9">
        <w:tc>
          <w:tcPr>
            <w:tcW w:w="6462" w:type="dxa"/>
          </w:tcPr>
          <w:p w14:paraId="1D144ED2" w14:textId="1AFFDDAF"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Personal Health Budget (integrated for health and social care)</w:t>
            </w:r>
          </w:p>
        </w:tc>
        <w:tc>
          <w:tcPr>
            <w:tcW w:w="2833" w:type="dxa"/>
          </w:tcPr>
          <w:p w14:paraId="2F209326" w14:textId="3C06BE39"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Italy</w:t>
            </w:r>
          </w:p>
        </w:tc>
      </w:tr>
      <w:tr w:rsidR="008A2C98" w:rsidRPr="00410E41" w14:paraId="340A3E6B" w14:textId="77777777" w:rsidTr="00BF7CE9">
        <w:tc>
          <w:tcPr>
            <w:tcW w:w="6462" w:type="dxa"/>
          </w:tcPr>
          <w:p w14:paraId="4E5A5761" w14:textId="6C2EEE5C"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Person-Centred Budget</w:t>
            </w:r>
          </w:p>
        </w:tc>
        <w:tc>
          <w:tcPr>
            <w:tcW w:w="2833" w:type="dxa"/>
          </w:tcPr>
          <w:p w14:paraId="7AD703C5" w14:textId="21BCD796"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Netherlands</w:t>
            </w:r>
          </w:p>
        </w:tc>
      </w:tr>
      <w:tr w:rsidR="008A2C98" w:rsidRPr="00410E41" w14:paraId="2EBED3B7" w14:textId="77777777" w:rsidTr="00BF7CE9">
        <w:tc>
          <w:tcPr>
            <w:tcW w:w="6462" w:type="dxa"/>
          </w:tcPr>
          <w:p w14:paraId="0E25F149" w14:textId="16845F97"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szCs w:val="22"/>
              </w:rPr>
              <w:t>Planned individualized funding</w:t>
            </w:r>
          </w:p>
        </w:tc>
        <w:tc>
          <w:tcPr>
            <w:tcW w:w="2833" w:type="dxa"/>
          </w:tcPr>
          <w:p w14:paraId="60A633FE" w14:textId="31F4F19E"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New Zealand</w:t>
            </w:r>
          </w:p>
        </w:tc>
      </w:tr>
      <w:tr w:rsidR="008A2C98" w:rsidRPr="00410E41" w14:paraId="1159B9DD" w14:textId="77777777" w:rsidTr="00BF7CE9">
        <w:tc>
          <w:tcPr>
            <w:tcW w:w="6462" w:type="dxa"/>
          </w:tcPr>
          <w:p w14:paraId="2B3C7FE0" w14:textId="191274B8" w:rsidR="008A2C98" w:rsidRPr="00410E41" w:rsidRDefault="008A2C98" w:rsidP="008A2C98">
            <w:pPr>
              <w:spacing w:before="60" w:after="60" w:line="240" w:lineRule="auto"/>
              <w:rPr>
                <w:rFonts w:asciiTheme="majorHAnsi" w:hAnsiTheme="majorHAnsi" w:cstheme="majorHAnsi"/>
                <w:szCs w:val="22"/>
              </w:rPr>
            </w:pPr>
            <w:r w:rsidRPr="00410E41">
              <w:rPr>
                <w:rFonts w:asciiTheme="majorHAnsi" w:hAnsiTheme="majorHAnsi" w:cstheme="majorHAnsi"/>
                <w:szCs w:val="22"/>
              </w:rPr>
              <w:t>Self-determination programs</w:t>
            </w:r>
          </w:p>
        </w:tc>
        <w:tc>
          <w:tcPr>
            <w:tcW w:w="2833" w:type="dxa"/>
          </w:tcPr>
          <w:p w14:paraId="4B0277BC" w14:textId="4251839D"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United States of America</w:t>
            </w:r>
          </w:p>
        </w:tc>
      </w:tr>
      <w:tr w:rsidR="008A2C98" w:rsidRPr="00410E41" w14:paraId="3099C91B" w14:textId="77777777" w:rsidTr="00BF7CE9">
        <w:tc>
          <w:tcPr>
            <w:tcW w:w="6462" w:type="dxa"/>
          </w:tcPr>
          <w:p w14:paraId="6F26EAA4" w14:textId="74CEDE8E"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Self-Directed Care/Supports</w:t>
            </w:r>
          </w:p>
        </w:tc>
        <w:tc>
          <w:tcPr>
            <w:tcW w:w="2833" w:type="dxa"/>
          </w:tcPr>
          <w:p w14:paraId="43049029" w14:textId="35A450E9"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United States of America</w:t>
            </w:r>
          </w:p>
        </w:tc>
      </w:tr>
      <w:tr w:rsidR="008A2C98" w:rsidRPr="00410E41" w14:paraId="72C94BC9" w14:textId="77777777" w:rsidTr="00BF7CE9">
        <w:tc>
          <w:tcPr>
            <w:tcW w:w="6462" w:type="dxa"/>
          </w:tcPr>
          <w:p w14:paraId="15C25FD8" w14:textId="38C9ACF8" w:rsidR="008A2C98" w:rsidRPr="00410E41" w:rsidRDefault="008A2C98" w:rsidP="008A2C98">
            <w:pPr>
              <w:spacing w:before="60" w:after="60" w:line="240" w:lineRule="auto"/>
              <w:rPr>
                <w:rFonts w:asciiTheme="majorHAnsi" w:hAnsiTheme="majorHAnsi" w:cstheme="majorHAnsi"/>
                <w:color w:val="000000"/>
                <w:szCs w:val="22"/>
              </w:rPr>
            </w:pPr>
            <w:proofErr w:type="spellStart"/>
            <w:r w:rsidRPr="00410E41">
              <w:rPr>
                <w:rFonts w:asciiTheme="majorHAnsi" w:hAnsiTheme="majorHAnsi" w:cstheme="majorHAnsi"/>
                <w:color w:val="000000"/>
                <w:szCs w:val="22"/>
              </w:rPr>
              <w:t>Self management</w:t>
            </w:r>
            <w:proofErr w:type="spellEnd"/>
            <w:r w:rsidRPr="00410E41">
              <w:rPr>
                <w:rFonts w:asciiTheme="majorHAnsi" w:hAnsiTheme="majorHAnsi" w:cstheme="majorHAnsi"/>
                <w:color w:val="000000"/>
                <w:szCs w:val="22"/>
              </w:rPr>
              <w:t xml:space="preserve"> model</w:t>
            </w:r>
          </w:p>
        </w:tc>
        <w:tc>
          <w:tcPr>
            <w:tcW w:w="2833" w:type="dxa"/>
          </w:tcPr>
          <w:p w14:paraId="5CE395B1" w14:textId="08DF5C13"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Ireland</w:t>
            </w:r>
          </w:p>
        </w:tc>
      </w:tr>
      <w:tr w:rsidR="008A2C98" w:rsidRPr="00410E41" w14:paraId="595DCD6C" w14:textId="77777777" w:rsidTr="00BF7CE9">
        <w:tc>
          <w:tcPr>
            <w:tcW w:w="6462" w:type="dxa"/>
          </w:tcPr>
          <w:p w14:paraId="6444DFF8" w14:textId="40CE9836"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Special services at home</w:t>
            </w:r>
          </w:p>
        </w:tc>
        <w:tc>
          <w:tcPr>
            <w:tcW w:w="2833" w:type="dxa"/>
          </w:tcPr>
          <w:p w14:paraId="41511099" w14:textId="3118D5B6"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Canada</w:t>
            </w:r>
          </w:p>
        </w:tc>
      </w:tr>
      <w:tr w:rsidR="008A2C98" w:rsidRPr="00410E41" w14:paraId="098F708A" w14:textId="77777777" w:rsidTr="00C0782D">
        <w:tc>
          <w:tcPr>
            <w:tcW w:w="6462" w:type="dxa"/>
          </w:tcPr>
          <w:p w14:paraId="2B09567F" w14:textId="3BA891C0"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Support for interdependent living</w:t>
            </w:r>
          </w:p>
        </w:tc>
        <w:tc>
          <w:tcPr>
            <w:tcW w:w="2833" w:type="dxa"/>
          </w:tcPr>
          <w:p w14:paraId="20481D0E" w14:textId="4C2E850D"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Canada</w:t>
            </w:r>
          </w:p>
        </w:tc>
      </w:tr>
      <w:tr w:rsidR="008A2C98" w:rsidRPr="00410E41" w14:paraId="2A1163E0" w14:textId="77777777" w:rsidTr="00C0782D">
        <w:tc>
          <w:tcPr>
            <w:tcW w:w="6462" w:type="dxa"/>
            <w:tcBorders>
              <w:bottom w:val="single" w:sz="4" w:space="0" w:color="auto"/>
            </w:tcBorders>
          </w:tcPr>
          <w:p w14:paraId="75285CA1" w14:textId="004A5D4D"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User-controlled personal assistance</w:t>
            </w:r>
          </w:p>
        </w:tc>
        <w:tc>
          <w:tcPr>
            <w:tcW w:w="2833" w:type="dxa"/>
            <w:tcBorders>
              <w:bottom w:val="single" w:sz="4" w:space="0" w:color="auto"/>
            </w:tcBorders>
          </w:tcPr>
          <w:p w14:paraId="28767324" w14:textId="4B456F28" w:rsidR="008A2C98" w:rsidRPr="00410E41" w:rsidRDefault="008A2C98" w:rsidP="008A2C98">
            <w:pPr>
              <w:spacing w:before="60" w:after="60" w:line="240" w:lineRule="auto"/>
              <w:rPr>
                <w:rFonts w:asciiTheme="majorHAnsi" w:hAnsiTheme="majorHAnsi" w:cstheme="majorHAnsi"/>
                <w:color w:val="000000"/>
                <w:szCs w:val="22"/>
              </w:rPr>
            </w:pPr>
            <w:r w:rsidRPr="00410E41">
              <w:rPr>
                <w:rFonts w:asciiTheme="majorHAnsi" w:hAnsiTheme="majorHAnsi" w:cstheme="majorHAnsi"/>
                <w:color w:val="000000"/>
                <w:szCs w:val="22"/>
              </w:rPr>
              <w:t>Norway</w:t>
            </w:r>
          </w:p>
        </w:tc>
      </w:tr>
    </w:tbl>
    <w:p w14:paraId="5A3D2280" w14:textId="1A0A4672" w:rsidR="005A0509" w:rsidRPr="00410E41" w:rsidRDefault="00C0782D" w:rsidP="00EA4C91">
      <w:pPr>
        <w:spacing w:line="240" w:lineRule="auto"/>
        <w:rPr>
          <w:rFonts w:asciiTheme="majorHAnsi" w:hAnsiTheme="majorHAnsi" w:cstheme="majorHAnsi"/>
          <w:szCs w:val="22"/>
        </w:rPr>
      </w:pPr>
      <w:r w:rsidRPr="00410E41">
        <w:rPr>
          <w:rFonts w:asciiTheme="majorHAnsi" w:hAnsiTheme="majorHAnsi" w:cstheme="majorHAnsi"/>
          <w:i/>
          <w:szCs w:val="22"/>
        </w:rPr>
        <w:t>Notes</w:t>
      </w:r>
      <w:r w:rsidRPr="00410E41">
        <w:rPr>
          <w:rFonts w:asciiTheme="majorHAnsi" w:hAnsiTheme="majorHAnsi" w:cstheme="majorHAnsi"/>
          <w:szCs w:val="22"/>
        </w:rPr>
        <w:t>: o</w:t>
      </w:r>
      <w:r w:rsidR="00E52B68" w:rsidRPr="00410E41">
        <w:rPr>
          <w:rFonts w:asciiTheme="majorHAnsi" w:hAnsiTheme="majorHAnsi" w:cstheme="majorHAnsi"/>
          <w:szCs w:val="22"/>
        </w:rPr>
        <w:t>ther terms</w:t>
      </w:r>
      <w:r w:rsidRPr="00410E41">
        <w:rPr>
          <w:rFonts w:asciiTheme="majorHAnsi" w:hAnsiTheme="majorHAnsi" w:cstheme="majorHAnsi"/>
          <w:szCs w:val="22"/>
        </w:rPr>
        <w:t xml:space="preserve"> used in self-management </w:t>
      </w:r>
      <w:r w:rsidR="00C2093A" w:rsidRPr="00410E41">
        <w:rPr>
          <w:rFonts w:asciiTheme="majorHAnsi" w:hAnsiTheme="majorHAnsi" w:cstheme="majorHAnsi"/>
          <w:szCs w:val="22"/>
        </w:rPr>
        <w:t>include</w:t>
      </w:r>
      <w:r w:rsidR="00E52B68" w:rsidRPr="00410E41">
        <w:rPr>
          <w:rFonts w:asciiTheme="majorHAnsi" w:hAnsiTheme="majorHAnsi" w:cstheme="majorHAnsi"/>
          <w:szCs w:val="22"/>
        </w:rPr>
        <w:t xml:space="preserve"> indicative allocation, indi</w:t>
      </w:r>
      <w:r w:rsidR="00FF00B4" w:rsidRPr="00410E41">
        <w:rPr>
          <w:rFonts w:asciiTheme="majorHAnsi" w:hAnsiTheme="majorHAnsi" w:cstheme="majorHAnsi"/>
          <w:szCs w:val="22"/>
        </w:rPr>
        <w:t>v</w:t>
      </w:r>
      <w:r w:rsidR="00E52B68" w:rsidRPr="00410E41">
        <w:rPr>
          <w:rFonts w:asciiTheme="majorHAnsi" w:hAnsiTheme="majorHAnsi" w:cstheme="majorHAnsi"/>
          <w:szCs w:val="22"/>
        </w:rPr>
        <w:t>i</w:t>
      </w:r>
      <w:r w:rsidR="00FF00B4" w:rsidRPr="00410E41">
        <w:rPr>
          <w:rFonts w:asciiTheme="majorHAnsi" w:hAnsiTheme="majorHAnsi" w:cstheme="majorHAnsi"/>
          <w:szCs w:val="22"/>
        </w:rPr>
        <w:t>d</w:t>
      </w:r>
      <w:r w:rsidR="00E52B68" w:rsidRPr="00410E41">
        <w:rPr>
          <w:rFonts w:asciiTheme="majorHAnsi" w:hAnsiTheme="majorHAnsi" w:cstheme="majorHAnsi"/>
          <w:szCs w:val="22"/>
        </w:rPr>
        <w:t xml:space="preserve">ual service fund, managed account, managed budget, notional budget, personalised care, pooled budget, virtual budget </w:t>
      </w:r>
      <w:r w:rsidR="00E52B68" w:rsidRPr="00410E41">
        <w:rPr>
          <w:rFonts w:asciiTheme="majorHAnsi" w:hAnsiTheme="majorHAnsi" w:cstheme="majorHAnsi"/>
          <w:szCs w:val="22"/>
        </w:rPr>
        <w:fldChar w:fldCharType="begin">
          <w:fldData xml:space="preserve">PEVuZE5vdGU+PENpdGU+PEF1dGhvcj5GbGVtaW5nPC9BdXRob3I+PFllYXI+MjAxOTwvWWVhcj48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PEVuZE5vdGU+PENpdGU+PEF1dGhvcj5GbGVtaW5nPC9BdXRob3I+PFllYXI+MjAxOTwvWWVhcj48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E52B68" w:rsidRPr="00410E41">
        <w:rPr>
          <w:rFonts w:asciiTheme="majorHAnsi" w:hAnsiTheme="majorHAnsi" w:cstheme="majorHAnsi"/>
          <w:szCs w:val="22"/>
        </w:rPr>
      </w:r>
      <w:r w:rsidR="00E52B68"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(Camoni, Picardi, &amp; Venerosi, 2020; Fleming et al., 2019)</w:t>
      </w:r>
      <w:r w:rsidR="00E52B68" w:rsidRPr="00410E41">
        <w:rPr>
          <w:rFonts w:asciiTheme="majorHAnsi" w:hAnsiTheme="majorHAnsi" w:cstheme="majorHAnsi"/>
          <w:szCs w:val="22"/>
        </w:rPr>
        <w:fldChar w:fldCharType="end"/>
      </w:r>
    </w:p>
    <w:p w14:paraId="7D65BF49" w14:textId="17EB8A3A" w:rsidR="002276EE" w:rsidRPr="00410E41" w:rsidRDefault="008107A9" w:rsidP="00CE1E70">
      <w:pPr>
        <w:rPr>
          <w:szCs w:val="22"/>
        </w:rPr>
      </w:pPr>
      <w:r w:rsidRPr="00410E41">
        <w:t>Self-management</w:t>
      </w:r>
      <w:r w:rsidR="00E36606" w:rsidRPr="00410E41">
        <w:t xml:space="preserve"> initiatives </w:t>
      </w:r>
      <w:r w:rsidRPr="00410E41">
        <w:t xml:space="preserve">typically </w:t>
      </w:r>
      <w:r w:rsidR="00E36606" w:rsidRPr="00410E41">
        <w:t xml:space="preserve">focus on promoting </w:t>
      </w:r>
      <w:r w:rsidRPr="00410E41">
        <w:rPr>
          <w:rFonts w:eastAsia="Times New Roman" w:cs="Arial"/>
        </w:rPr>
        <w:t>social justice</w:t>
      </w:r>
      <w:r w:rsidR="006C6BF2" w:rsidRPr="00410E41">
        <w:rPr>
          <w:rFonts w:eastAsia="Times New Roman" w:cs="Arial"/>
        </w:rPr>
        <w:t xml:space="preserve"> and the protection of the rights of people with disability </w:t>
      </w:r>
      <w:r w:rsidR="006C6BF2" w:rsidRPr="00410E41">
        <w:rPr>
          <w:rFonts w:eastAsia="Times New Roman" w:cs="Arial"/>
        </w:rPr>
        <w:fldChar w:fldCharType="begin">
          <w:fldData xml:space="preserve">PEVuZE5vdGU+PENpdGU+PEF1dGhvcj5DYXJyPC9BdXRob3I+PFllYXI+MjAxMTwvWWVhcj48UmVj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==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PEVuZE5vdGU+PENpdGU+PEF1dGhvcj5DYXJyPC9BdXRob3I+PFllYXI+MjAxMTwvWWVhcj48UmVj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==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006C6BF2" w:rsidRPr="00410E41">
        <w:rPr>
          <w:rFonts w:eastAsia="Times New Roman" w:cs="Arial"/>
        </w:rPr>
      </w:r>
      <w:r w:rsidR="006C6BF2" w:rsidRPr="00410E41">
        <w:rPr>
          <w:rFonts w:eastAsia="Times New Roman" w:cs="Arial"/>
        </w:rPr>
        <w:fldChar w:fldCharType="separate"/>
      </w:r>
      <w:r w:rsidR="00446A0D" w:rsidRPr="00410E41">
        <w:rPr>
          <w:rFonts w:eastAsia="Times New Roman" w:cs="Arial"/>
          <w:noProof/>
        </w:rPr>
        <w:t>(Carr, 2011a; Hamilton, Mesa, et al., 2017)</w:t>
      </w:r>
      <w:r w:rsidR="006C6BF2" w:rsidRPr="00410E41">
        <w:rPr>
          <w:rFonts w:eastAsia="Times New Roman" w:cs="Arial"/>
        </w:rPr>
        <w:fldChar w:fldCharType="end"/>
      </w:r>
      <w:r w:rsidRPr="00410E41">
        <w:rPr>
          <w:rFonts w:eastAsia="Times New Roman" w:cs="Arial"/>
        </w:rPr>
        <w:t>,</w:t>
      </w:r>
      <w:r w:rsidR="006C6BF2" w:rsidRPr="00410E41">
        <w:rPr>
          <w:rFonts w:eastAsia="Times New Roman" w:cs="Arial"/>
        </w:rPr>
        <w:t xml:space="preserve"> while also using person-centred processes to enhance</w:t>
      </w:r>
      <w:r w:rsidRPr="00410E41">
        <w:rPr>
          <w:rFonts w:eastAsia="Times New Roman" w:cs="Arial"/>
        </w:rPr>
        <w:t xml:space="preserve"> quality of life</w:t>
      </w:r>
      <w:r w:rsidR="006C6BF2" w:rsidRPr="00410E41">
        <w:rPr>
          <w:rFonts w:eastAsia="Times New Roman" w:cs="Arial"/>
        </w:rPr>
        <w:t>,</w:t>
      </w:r>
      <w:r w:rsidRPr="00410E41">
        <w:rPr>
          <w:rFonts w:eastAsia="Times New Roman" w:cs="Arial"/>
        </w:rPr>
        <w:t xml:space="preserve"> wellbeing</w:t>
      </w:r>
      <w:r w:rsidR="006C6BF2" w:rsidRPr="00410E41">
        <w:rPr>
          <w:rFonts w:eastAsia="Times New Roman" w:cs="Arial"/>
        </w:rPr>
        <w:t>,</w:t>
      </w:r>
      <w:r w:rsidRPr="00410E41">
        <w:rPr>
          <w:rFonts w:eastAsia="Times New Roman" w:cs="Arial"/>
        </w:rPr>
        <w:t xml:space="preserve"> autonomy, </w:t>
      </w:r>
      <w:r w:rsidR="006C6BF2" w:rsidRPr="00410E41">
        <w:rPr>
          <w:rFonts w:eastAsia="Times New Roman" w:cs="Arial"/>
        </w:rPr>
        <w:t xml:space="preserve">self-determination, </w:t>
      </w:r>
      <w:r w:rsidRPr="00410E41">
        <w:rPr>
          <w:rFonts w:eastAsia="Times New Roman" w:cs="Arial"/>
        </w:rPr>
        <w:t>empowerment choice and control</w:t>
      </w:r>
      <w:r w:rsidR="006C6BF2" w:rsidRPr="00410E41">
        <w:rPr>
          <w:rFonts w:eastAsia="Times New Roman" w:cs="Arial"/>
        </w:rPr>
        <w:t xml:space="preserve"> of people living with disability</w:t>
      </w:r>
      <w:r w:rsidRPr="00410E41">
        <w:rPr>
          <w:rFonts w:eastAsia="Times New Roman" w:cs="Arial"/>
        </w:rPr>
        <w:t xml:space="preserve"> </w:t>
      </w:r>
      <w:r w:rsidR="006C6BF2" w:rsidRPr="00410E41">
        <w:rPr>
          <w:rFonts w:eastAsia="Times New Roman" w:cs="Arial"/>
        </w:rPr>
        <w:fldChar w:fldCharType="begin">
          <w:fldData xml:space="preserve">PEVuZE5vdGU+PENpdGU+PEF1dGhvcj5DYXJleTwvQXV0aG9yPjxZZWFyPjIwMTk8L1llYXI+PFJl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=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PEVuZE5vdGU+PENpdGU+PEF1dGhvcj5DYXJleTwvQXV0aG9yPjxZZWFyPjIwMTk8L1llYXI+PFJl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=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006C6BF2" w:rsidRPr="00410E41">
        <w:rPr>
          <w:rFonts w:eastAsia="Times New Roman" w:cs="Arial"/>
        </w:rPr>
      </w:r>
      <w:r w:rsidR="006C6BF2" w:rsidRPr="00410E41">
        <w:rPr>
          <w:rFonts w:eastAsia="Times New Roman" w:cs="Arial"/>
        </w:rPr>
        <w:fldChar w:fldCharType="separate"/>
      </w:r>
      <w:r w:rsidR="00446A0D" w:rsidRPr="00410E41">
        <w:rPr>
          <w:rFonts w:eastAsia="Times New Roman" w:cs="Arial"/>
          <w:noProof/>
        </w:rPr>
        <w:t>(Benoot et al., 2021; Carey, Crammond, &amp; Malbon, 2019; Fleming, McGilloway, &amp; Barry, 2016; Fleming et al., 2019; Richards, 2020; Verhaeghe, 2020)</w:t>
      </w:r>
      <w:r w:rsidR="006C6BF2" w:rsidRPr="00410E41">
        <w:rPr>
          <w:rFonts w:eastAsia="Times New Roman" w:cs="Arial"/>
        </w:rPr>
        <w:fldChar w:fldCharType="end"/>
      </w:r>
      <w:r w:rsidRPr="00410E41">
        <w:rPr>
          <w:rFonts w:eastAsia="Times New Roman" w:cs="Arial"/>
        </w:rPr>
        <w:t xml:space="preserve">. Self-management programs </w:t>
      </w:r>
      <w:r w:rsidR="00EF2C15" w:rsidRPr="00410E41">
        <w:rPr>
          <w:rFonts w:eastAsia="Times New Roman" w:cs="Arial"/>
        </w:rPr>
        <w:t xml:space="preserve">have also </w:t>
      </w:r>
      <w:r w:rsidRPr="00410E41">
        <w:rPr>
          <w:rFonts w:eastAsia="Times New Roman" w:cs="Arial"/>
        </w:rPr>
        <w:t>aim</w:t>
      </w:r>
      <w:r w:rsidR="00EF2C15" w:rsidRPr="00410E41">
        <w:rPr>
          <w:rFonts w:eastAsia="Times New Roman" w:cs="Arial"/>
        </w:rPr>
        <w:t>ed</w:t>
      </w:r>
      <w:r w:rsidRPr="00410E41">
        <w:rPr>
          <w:rFonts w:eastAsia="Times New Roman" w:cs="Arial"/>
        </w:rPr>
        <w:t xml:space="preserve"> to i</w:t>
      </w:r>
      <w:r w:rsidR="00E36606" w:rsidRPr="00410E41">
        <w:t>mprov</w:t>
      </w:r>
      <w:r w:rsidRPr="00410E41">
        <w:t>e</w:t>
      </w:r>
      <w:r w:rsidR="00E36606" w:rsidRPr="00410E41">
        <w:t xml:space="preserve"> the family’s capacity to car</w:t>
      </w:r>
      <w:r w:rsidRPr="00410E41">
        <w:t>e for a family member with a disability</w:t>
      </w:r>
      <w:r w:rsidR="00E36606" w:rsidRPr="00410E41">
        <w:t xml:space="preserve"> </w:t>
      </w:r>
      <w:r w:rsidR="00E36606" w:rsidRPr="00410E41">
        <w:fldChar w:fldCharType="begin"/>
      </w:r>
      <w:r w:rsidR="00410E41" w:rsidRPr="00410E41">
        <w:instrText xml:space="preserve"> ADDIN EN.CITE &lt;EndNote&gt;&lt;Cite&gt;&lt;Author&gt;The Health Foundation&lt;/Author&gt;&lt;Year&gt;2010&lt;/Year&gt;&lt;RecNum&gt;276&lt;/RecNum&gt;&lt;DisplayText&gt;(Tarrant, 2020; 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2021&lt;/access-date&gt;&lt;/record&gt;&lt;/Cite&gt;&lt;Cite&gt;&lt;Author&gt;Tarrant&lt;/Author&gt;&lt;Year&gt;2020&lt;/Year&gt;&lt;RecNum&gt;282&lt;/RecNum&gt;&lt;record&gt;&lt;rec-number&gt;282&lt;/rec-number&gt;&lt;foreign-keys&gt;&lt;key app="EN" db-id="feszesprvfsffketarpp5vddd0wf2f0d9p9e" timestamp="1625467027"&gt;282&lt;/key&gt;&lt;/foreign-keys&gt;&lt;ref-type name="Journal Article"&gt;17&lt;/ref-type&gt;&lt;contributors&gt;&lt;authors&gt;&lt;author&gt;Tarrant, Alison&lt;/author&gt;&lt;/authors&gt;&lt;/contributors&gt;&lt;titles&gt;&lt;title&gt;Personal budgets in adult social care: the fact and the fiction of the Care Act 2014&lt;/title&gt;&lt;secondary-title&gt;Journal of Social Welfare and Family Law&lt;/secondary-title&gt;&lt;/titles&gt;&lt;periodical&gt;&lt;full-title&gt;Journal of Social Welfare and Family Law&lt;/full-title&gt;&lt;/periodical&gt;&lt;pages&gt;281-298&lt;/pages&gt;&lt;volume&gt;42&lt;/volume&gt;&lt;number&gt;3&lt;/number&gt;&lt;dates&gt;&lt;year&gt;2020&lt;/year&gt;&lt;pub-dates&gt;&lt;date&gt;2020/07/02&lt;/date&gt;&lt;/pub-dates&gt;&lt;/dates&gt;&lt;publisher&gt;Routledge&lt;/publisher&gt;&lt;isbn&gt;0964-9069&lt;/isbn&gt;&lt;urls&gt;&lt;related-urls&gt;&lt;url&gt;https://doi.org/10.1080/09649069.2020.1796224&lt;/url&gt;&lt;/related-urls&gt;&lt;/urls&gt;&lt;electronic-resource-num&gt;10.1080/09649069.2020.1796224&lt;/electronic-resource-num&gt;&lt;/record&gt;&lt;/Cite&gt;&lt;/EndNote&gt;</w:instrText>
      </w:r>
      <w:r w:rsidR="00E36606" w:rsidRPr="00410E41">
        <w:fldChar w:fldCharType="separate"/>
      </w:r>
      <w:r w:rsidR="00525250" w:rsidRPr="00410E41">
        <w:rPr>
          <w:noProof/>
        </w:rPr>
        <w:t>(Tarrant, 2020; The Health Foundation, 2010)</w:t>
      </w:r>
      <w:r w:rsidR="00E36606" w:rsidRPr="00410E41">
        <w:fldChar w:fldCharType="end"/>
      </w:r>
      <w:r w:rsidR="00E36606" w:rsidRPr="00410E41">
        <w:t>.</w:t>
      </w:r>
      <w:r w:rsidRPr="00410E41">
        <w:t xml:space="preserve"> </w:t>
      </w:r>
      <w:r w:rsidR="00EF2C15" w:rsidRPr="00410E41">
        <w:t xml:space="preserve">In </w:t>
      </w:r>
      <w:r w:rsidR="002276EE" w:rsidRPr="00410E41">
        <w:t xml:space="preserve">some settings, self-management </w:t>
      </w:r>
      <w:r w:rsidR="00EF2C15" w:rsidRPr="00410E41">
        <w:rPr>
          <w:rFonts w:eastAsia="Times New Roman" w:cs="Arial"/>
        </w:rPr>
        <w:t>involve</w:t>
      </w:r>
      <w:r w:rsidR="002276EE" w:rsidRPr="00410E41">
        <w:rPr>
          <w:rFonts w:eastAsia="Times New Roman" w:cs="Arial"/>
        </w:rPr>
        <w:t>s</w:t>
      </w:r>
      <w:r w:rsidR="00EF2C15" w:rsidRPr="00410E41">
        <w:rPr>
          <w:rFonts w:eastAsia="Times New Roman" w:cs="Arial"/>
        </w:rPr>
        <w:t xml:space="preserve"> the co-production of services </w:t>
      </w:r>
      <w:r w:rsidR="00EF2C15" w:rsidRPr="00410E41">
        <w:rPr>
          <w:rFonts w:eastAsia="Times New Roman" w:cs="Arial"/>
        </w:rPr>
        <w:fldChar w:fldCharType="begin"/>
      </w:r>
      <w:r w:rsidR="0041287E" w:rsidRPr="00410E41">
        <w:rPr>
          <w:rFonts w:eastAsia="Times New Roman" w:cs="Arial"/>
        </w:rPr>
        <w:instrText xml:space="preserve"> ADDIN EN.CITE &lt;EndNote&gt;&lt;Cite&gt;&lt;Author&gt;Dursin&lt;/Author&gt;&lt;Year&gt;2021&lt;/Year&gt;&lt;RecNum&gt;355&lt;/RecNum&gt;&lt;DisplayText&gt;(Dursin, 2021; Webber et al., 2014)&lt;/DisplayText&gt;&lt;record&gt;&lt;rec-number&gt;355&lt;/rec-number&gt;&lt;foreign-keys&gt;&lt;key app="EN" db-id="feszesprvfsffketarpp5vddd0wf2f0d9p9e" timestamp="1626917353"&gt;355&lt;/key&gt;&lt;/foreign-keys&gt;&lt;ref-type name="Thesis"&gt;32&lt;/ref-type&gt;&lt;contributors&gt;&lt;authors&gt;&lt;author&gt;Dursin, W.&lt;/author&gt;&lt;/authors&gt;&lt;/contributors&gt;&lt;titles&gt;&lt;title&gt;The role of government in the implementation of personal budget policies: Access, organization and choice&lt;/title&gt;&lt;secondary-title&gt;Faculteit Economie en Bedrijfskunde&lt;/secondary-title&gt;&lt;/titles&gt;&lt;dates&gt;&lt;year&gt;2021&lt;/year&gt;&lt;/dates&gt;&lt;pub-location&gt;Belgium&lt;/pub-location&gt;&lt;publisher&gt;Ghent University&lt;/publisher&gt;&lt;urls&gt;&lt;/urls&gt;&lt;/record&gt;&lt;/Cite&gt;&lt;Cite&gt;&lt;Author&gt;Webber&lt;/Author&gt;&lt;Year&gt;2014&lt;/Year&gt;&lt;RecNum&gt;340&lt;/RecNum&gt;&lt;record&gt;&lt;rec-number&gt;340&lt;/rec-number&gt;&lt;foreign-keys&gt;&lt;key app="EN" db-id="feszesprvfsffketarpp5vddd0wf2f0d9p9e" timestamp="1625467618"&gt;340&lt;/key&gt;&lt;/foreign-keys&gt;&lt;ref-type name="Journal Article"&gt;17&lt;/ref-type&gt;&lt;contributors&gt;&lt;authors&gt;&lt;author&gt;Webber, Martin&lt;/author&gt;&lt;author&gt;Treacy, Samantha&lt;/author&gt;&lt;author&gt;Carr, Sarah&lt;/author&gt;&lt;author&gt;Clark, Mike&lt;/author&gt;&lt;author&gt;Parker, Gillian&lt;/author&gt;&lt;/authors&gt;&lt;/contributors&gt;&lt;titles&gt;&lt;title&gt;The effectiveness of personal budgets for people with mental health problems: a systematic review&lt;/title&gt;&lt;secondary-title&gt;Journal of Mental Health&lt;/secondary-title&gt;&lt;/titles&gt;&lt;periodical&gt;&lt;full-title&gt;Journal of Mental Health&lt;/full-title&gt;&lt;/periodical&gt;&lt;pages&gt;146-155&lt;/pages&gt;&lt;volume&gt;23&lt;/volume&gt;&lt;number&gt;3&lt;/number&gt;&lt;dates&gt;&lt;year&gt;2014&lt;/year&gt;&lt;pub-dates&gt;&lt;date&gt;2014/06/01&lt;/date&gt;&lt;/pub-dates&gt;&lt;/dates&gt;&lt;publisher&gt;Routledge&lt;/publisher&gt;&lt;isbn&gt;0963-8237&lt;/isbn&gt;&lt;urls&gt;&lt;related-urls&gt;&lt;url&gt;https://doi.org/10.3109/09638237.2014.910642&lt;/url&gt;&lt;/related-urls&gt;&lt;/urls&gt;&lt;electronic-resource-num&gt;10.3109/09638237.2014.910642&lt;/electronic-resource-num&gt;&lt;/record&gt;&lt;/Cite&gt;&lt;/EndNote&gt;</w:instrText>
      </w:r>
      <w:r w:rsidR="00EF2C15" w:rsidRPr="00410E41">
        <w:rPr>
          <w:rFonts w:eastAsia="Times New Roman" w:cs="Arial"/>
        </w:rPr>
        <w:fldChar w:fldCharType="separate"/>
      </w:r>
      <w:r w:rsidR="00E25233" w:rsidRPr="00410E41">
        <w:rPr>
          <w:rFonts w:eastAsia="Times New Roman" w:cs="Arial"/>
          <w:noProof/>
        </w:rPr>
        <w:t>(Dursin, 2021; Webber et al., 2014)</w:t>
      </w:r>
      <w:r w:rsidR="00EF2C15" w:rsidRPr="00410E41">
        <w:rPr>
          <w:rFonts w:eastAsia="Times New Roman" w:cs="Arial"/>
        </w:rPr>
        <w:fldChar w:fldCharType="end"/>
      </w:r>
      <w:r w:rsidR="002276EE" w:rsidRPr="00410E41">
        <w:rPr>
          <w:szCs w:val="22"/>
        </w:rPr>
        <w:t>.</w:t>
      </w:r>
    </w:p>
    <w:p w14:paraId="54D2AD5C" w14:textId="4B427991" w:rsidR="009F75BD" w:rsidRDefault="00B91382" w:rsidP="00CE1E70">
      <w:pPr>
        <w:rPr>
          <w:rFonts w:eastAsia="Times New Roman" w:cs="Arial"/>
        </w:rPr>
      </w:pPr>
      <w:r w:rsidRPr="00410E41">
        <w:t>T</w:t>
      </w:r>
      <w:r w:rsidR="00F03258" w:rsidRPr="00410E41">
        <w:t>he implementation of self-management</w:t>
      </w:r>
      <w:r w:rsidRPr="00410E41">
        <w:t xml:space="preserve"> has generally resulted in a </w:t>
      </w:r>
      <w:r w:rsidR="008107A9" w:rsidRPr="00410E41">
        <w:t xml:space="preserve">radical redistribution of public, or government, funding from institutionalised services and agencies to the service user and their family </w:t>
      </w:r>
      <w:r w:rsidR="008107A9" w:rsidRPr="00410E41">
        <w:rPr>
          <w:rFonts w:eastAsia="Times New Roman" w:cs="Arial"/>
        </w:rPr>
        <w:fldChar w:fldCharType="begin"/>
      </w:r>
      <w:r w:rsidR="0041287E" w:rsidRPr="00410E41">
        <w:rPr>
          <w:rFonts w:eastAsia="Times New Roman" w:cs="Arial"/>
        </w:rPr>
        <w:instrText xml:space="preserve"> ADDIN EN.CITE &lt;EndNote&gt;&lt;Cite&gt;&lt;Author&gt;Benoot&lt;/Author&gt;&lt;Year&gt;2021&lt;/Year&gt;&lt;RecNum&gt;270&lt;/RecNum&gt;&lt;DisplayText&gt;(Benoot et al., 2021)&lt;/DisplayText&gt;&lt;record&gt;&lt;rec-number&gt;270&lt;/rec-number&gt;&lt;foreign-keys&gt;&lt;key app="EN" db-id="feszesprvfsffketarpp5vddd0wf2f0d9p9e" timestamp="1625465181"&gt;270&lt;/key&gt;&lt;/foreign-keys&gt;&lt;ref-type name="Journal Article"&gt;17&lt;/ref-type&gt;&lt;contributors&gt;&lt;authors&gt;&lt;author&gt;Benoot, Toon&lt;/author&gt;&lt;author&gt;Dursin, Wouter&lt;/author&gt;&lt;author&gt;Verschuere, Bram&lt;/author&gt;&lt;author&gt;Roose, Rudi&lt;/author&gt;&lt;/authors&gt;&lt;/contributors&gt;&lt;titles&gt;&lt;title&gt;Lessons from Ricoeur&amp;apos;s &amp;apos;capable human being&amp;apos; for practices of personalisation in three European countries&lt;/title&gt;&lt;secondary-title&gt;Disability &amp;amp; Society&lt;/secondary-title&gt;&lt;/titles&gt;&lt;periodical&gt;&lt;full-title&gt;Disability &amp;amp; Society&lt;/full-title&gt;&lt;/periodical&gt;&lt;pages&gt;772-794&lt;/pages&gt;&lt;volume&gt;36&lt;/volume&gt;&lt;number&gt;5&lt;/number&gt;&lt;dates&gt;&lt;year&gt;2021&lt;/year&gt;&lt;/dates&gt;&lt;accession-num&gt;150847673. Language: English. Entry Date: 20210615. Revision Date: 20210616. Publication Type: Article&lt;/accession-num&gt;&lt;urls&gt;&lt;related-urls&gt;&lt;url&gt;http://search.ebscohost.com/login.aspx?direct=true&amp;amp;AuthType=shib&amp;amp;db=jlh&amp;amp;AN=150847673&amp;amp;site=ehost-live&amp;amp;custid=s8849760&lt;/url&gt;&lt;/related-urls&gt;&lt;/urls&gt;&lt;electronic-resource-num&gt;10.1080/09687599.2020.1769561&lt;/electronic-resource-num&gt;&lt;/record&gt;&lt;/Cite&gt;&lt;/EndNote&gt;</w:instrText>
      </w:r>
      <w:r w:rsidR="008107A9" w:rsidRPr="00410E41">
        <w:rPr>
          <w:rFonts w:eastAsia="Times New Roman" w:cs="Arial"/>
        </w:rPr>
        <w:fldChar w:fldCharType="separate"/>
      </w:r>
      <w:r w:rsidR="008107A9" w:rsidRPr="00410E41">
        <w:rPr>
          <w:rFonts w:eastAsia="Times New Roman" w:cs="Arial"/>
          <w:noProof/>
        </w:rPr>
        <w:t>(Benoot et al., 2021)</w:t>
      </w:r>
      <w:r w:rsidR="008107A9" w:rsidRPr="00410E41">
        <w:rPr>
          <w:rFonts w:eastAsia="Times New Roman" w:cs="Arial"/>
        </w:rPr>
        <w:fldChar w:fldCharType="end"/>
      </w:r>
      <w:r w:rsidR="0002289A" w:rsidRPr="00410E41">
        <w:rPr>
          <w:rFonts w:eastAsia="Times New Roman" w:cs="Arial"/>
        </w:rPr>
        <w:t>. M</w:t>
      </w:r>
      <w:r w:rsidR="00157E36" w:rsidRPr="00410E41">
        <w:rPr>
          <w:rFonts w:eastAsia="Times New Roman" w:cs="Arial"/>
        </w:rPr>
        <w:t xml:space="preserve">ost countries </w:t>
      </w:r>
      <w:r w:rsidR="0002289A" w:rsidRPr="00410E41">
        <w:rPr>
          <w:rFonts w:eastAsia="Times New Roman" w:cs="Arial"/>
        </w:rPr>
        <w:t xml:space="preserve">approached self-management as a means </w:t>
      </w:r>
      <w:r w:rsidR="006C6BF2" w:rsidRPr="00410E41">
        <w:rPr>
          <w:rFonts w:eastAsia="Times New Roman" w:cs="Arial"/>
        </w:rPr>
        <w:t>to reduce the cost of social and disability service</w:t>
      </w:r>
      <w:r w:rsidR="0079308B" w:rsidRPr="00410E41">
        <w:rPr>
          <w:rFonts w:eastAsia="Times New Roman" w:cs="Arial"/>
        </w:rPr>
        <w:t xml:space="preserve"> provision</w:t>
      </w:r>
      <w:r w:rsidR="006C6BF2" w:rsidRPr="00410E41">
        <w:rPr>
          <w:rFonts w:eastAsia="Times New Roman" w:cs="Arial"/>
        </w:rPr>
        <w:t xml:space="preserve"> </w:t>
      </w:r>
      <w:r w:rsidR="006C6BF2" w:rsidRPr="00410E41">
        <w:rPr>
          <w:rFonts w:asciiTheme="majorHAnsi" w:hAnsiTheme="majorHAnsi" w:cstheme="majorHAnsi"/>
          <w:szCs w:val="22"/>
        </w:rPr>
        <w:fldChar w:fldCharType="begin">
          <w:fldData xml:space="preserve">PEVuZE5vdGU+PENpdGU+PEF1dGhvcj5DYXJyPC9BdXRob3I+PFllYXI+MjAxMTwvWWVhcj48UmVj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PEVuZE5vdGU+PENpdGU+PEF1dGhvcj5DYXJyPC9BdXRob3I+PFllYXI+MjAxMTwvWWVhcj48UmVj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6C6BF2" w:rsidRPr="00410E41">
        <w:rPr>
          <w:rFonts w:asciiTheme="majorHAnsi" w:hAnsiTheme="majorHAnsi" w:cstheme="majorHAnsi"/>
          <w:szCs w:val="22"/>
        </w:rPr>
      </w:r>
      <w:r w:rsidR="006C6BF2" w:rsidRPr="00410E41">
        <w:rPr>
          <w:rFonts w:asciiTheme="majorHAnsi" w:hAnsiTheme="majorHAnsi" w:cstheme="majorHAnsi"/>
          <w:szCs w:val="22"/>
        </w:rPr>
        <w:fldChar w:fldCharType="separate"/>
      </w:r>
      <w:r w:rsidR="006C6BF2" w:rsidRPr="00410E41">
        <w:rPr>
          <w:rFonts w:asciiTheme="majorHAnsi" w:hAnsiTheme="majorHAnsi" w:cstheme="majorHAnsi"/>
          <w:noProof/>
          <w:szCs w:val="22"/>
        </w:rPr>
        <w:t>(Carr, 2011b; Dickinson, 2017; Laragy, 2010; Verhaeghe, 2020)</w:t>
      </w:r>
      <w:r w:rsidR="006C6BF2" w:rsidRPr="00410E41">
        <w:rPr>
          <w:rFonts w:asciiTheme="majorHAnsi" w:hAnsiTheme="majorHAnsi" w:cstheme="majorHAnsi"/>
          <w:szCs w:val="22"/>
        </w:rPr>
        <w:fldChar w:fldCharType="end"/>
      </w:r>
      <w:r w:rsidR="006C6BF2" w:rsidRPr="00410E41">
        <w:rPr>
          <w:rFonts w:asciiTheme="majorHAnsi" w:hAnsiTheme="majorHAnsi" w:cstheme="majorHAnsi"/>
          <w:szCs w:val="22"/>
        </w:rPr>
        <w:t xml:space="preserve">. </w:t>
      </w:r>
      <w:r w:rsidR="0079308B" w:rsidRPr="00410E41">
        <w:rPr>
          <w:rFonts w:asciiTheme="majorHAnsi" w:hAnsiTheme="majorHAnsi" w:cstheme="majorHAnsi"/>
          <w:szCs w:val="22"/>
        </w:rPr>
        <w:t>However, s</w:t>
      </w:r>
      <w:r w:rsidR="006C6BF2" w:rsidRPr="00410E41">
        <w:rPr>
          <w:rFonts w:asciiTheme="majorHAnsi" w:hAnsiTheme="majorHAnsi" w:cstheme="majorHAnsi"/>
          <w:szCs w:val="22"/>
        </w:rPr>
        <w:t xml:space="preserve">uccessful self-management requires </w:t>
      </w:r>
      <w:r w:rsidR="0079308B" w:rsidRPr="00410E41">
        <w:rPr>
          <w:rFonts w:asciiTheme="majorHAnsi" w:hAnsiTheme="majorHAnsi" w:cstheme="majorHAnsi"/>
          <w:szCs w:val="22"/>
        </w:rPr>
        <w:t xml:space="preserve">that </w:t>
      </w:r>
      <w:r w:rsidR="006C6BF2" w:rsidRPr="00410E41">
        <w:rPr>
          <w:rFonts w:asciiTheme="majorHAnsi" w:hAnsiTheme="majorHAnsi" w:cstheme="majorHAnsi"/>
          <w:szCs w:val="22"/>
        </w:rPr>
        <w:t xml:space="preserve">budget holders, or their support networks, </w:t>
      </w:r>
      <w:r w:rsidR="0079308B" w:rsidRPr="00410E41">
        <w:rPr>
          <w:rFonts w:asciiTheme="majorHAnsi" w:hAnsiTheme="majorHAnsi" w:cstheme="majorHAnsi"/>
          <w:szCs w:val="22"/>
        </w:rPr>
        <w:t>are</w:t>
      </w:r>
      <w:r w:rsidR="006C6BF2" w:rsidRPr="00410E41">
        <w:rPr>
          <w:rFonts w:asciiTheme="majorHAnsi" w:hAnsiTheme="majorHAnsi" w:cstheme="majorHAnsi"/>
          <w:szCs w:val="22"/>
        </w:rPr>
        <w:t xml:space="preserve"> able to know and articulate their needs, negotiate the market, and purchase and monitor their support services </w:t>
      </w:r>
      <w:r w:rsidR="006C6BF2" w:rsidRPr="00410E41">
        <w:rPr>
          <w:rFonts w:eastAsia="Times New Roman" w:cs="Arial"/>
        </w:rPr>
        <w:fldChar w:fldCharType="begin">
          <w:fldData xml:space="preserve">PEVuZE5vdGU+PENpdGU+PEF1dGhvcj5DYXJleTwvQXV0aG9yPjxZZWFyPjIwMTk8L1llYXI+PFJl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PEVuZE5vdGU+PENpdGU+PEF1dGhvcj5DYXJleTwvQXV0aG9yPjxZZWFyPjIwMTk8L1llYXI+PFJl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006C6BF2" w:rsidRPr="00410E41">
        <w:rPr>
          <w:rFonts w:eastAsia="Times New Roman" w:cs="Arial"/>
        </w:rPr>
      </w:r>
      <w:r w:rsidR="006C6BF2" w:rsidRPr="00410E41">
        <w:rPr>
          <w:rFonts w:eastAsia="Times New Roman" w:cs="Arial"/>
        </w:rPr>
        <w:fldChar w:fldCharType="separate"/>
      </w:r>
      <w:r w:rsidR="00446A0D" w:rsidRPr="00410E41">
        <w:rPr>
          <w:rFonts w:eastAsia="Times New Roman" w:cs="Arial"/>
          <w:noProof/>
        </w:rPr>
        <w:t>(Carey, Crammond, &amp; Malbon, 2019; Sims &amp; Cabrita Gulyurtlu, 2014)</w:t>
      </w:r>
      <w:r w:rsidR="006C6BF2" w:rsidRPr="00410E41">
        <w:rPr>
          <w:rFonts w:eastAsia="Times New Roman" w:cs="Arial"/>
        </w:rPr>
        <w:fldChar w:fldCharType="end"/>
      </w:r>
      <w:r w:rsidR="006C6BF2" w:rsidRPr="00410E41">
        <w:rPr>
          <w:rFonts w:eastAsia="Times New Roman" w:cs="Arial"/>
        </w:rPr>
        <w:t>.</w:t>
      </w:r>
    </w:p>
    <w:p w14:paraId="1471DC16" w14:textId="6660A0DD" w:rsidR="00AE7716" w:rsidRDefault="00AE7716" w:rsidP="00AE7716">
      <w:pPr>
        <w:pStyle w:val="NormalWeb"/>
        <w:shd w:val="clear" w:color="auto" w:fill="FFFFFF"/>
        <w:spacing w:before="0" w:beforeAutospacing="0" w:after="0" w:afterAutospacing="0"/>
        <w:rPr>
          <w:rFonts w:ascii="Calibri" w:hAnsi="Calibri" w:cs="Calibri"/>
          <w:color w:val="323130"/>
          <w:sz w:val="22"/>
          <w:szCs w:val="22"/>
        </w:rPr>
      </w:pPr>
    </w:p>
    <w:p w14:paraId="6F14F56E" w14:textId="77777777" w:rsidR="00AE7716" w:rsidRDefault="00AE7716" w:rsidP="00AE7716">
      <w:pPr>
        <w:pStyle w:val="CommentText"/>
      </w:pPr>
    </w:p>
    <w:p w14:paraId="12187B12" w14:textId="77777777" w:rsidR="00AE7716" w:rsidRDefault="00AE7716" w:rsidP="00AE7716">
      <w:pPr>
        <w:rPr>
          <w:rFonts w:eastAsia="Times New Roman" w:cs="Arial"/>
        </w:rPr>
      </w:pPr>
    </w:p>
    <w:p w14:paraId="503E9128" w14:textId="7293DBEB" w:rsidR="00AE7716" w:rsidRDefault="00AE7716" w:rsidP="00CE1E70">
      <w:pPr>
        <w:rPr>
          <w:rFonts w:eastAsia="Times New Roman" w:cs="Arial"/>
        </w:rPr>
      </w:pPr>
    </w:p>
    <w:p w14:paraId="2D68AE26" w14:textId="77777777" w:rsidR="00AE7716" w:rsidRPr="00410E41" w:rsidRDefault="00AE7716" w:rsidP="00CE1E70"/>
    <w:p w14:paraId="12B6F7FC" w14:textId="28497905" w:rsidR="005A0509" w:rsidRPr="00410E41" w:rsidRDefault="005747D1" w:rsidP="00F14DA7">
      <w:pPr>
        <w:pStyle w:val="Heading4"/>
      </w:pPr>
      <w:bookmarkStart w:id="73" w:name="_Toc113630142"/>
      <w:r>
        <w:t>Fund</w:t>
      </w:r>
      <w:r w:rsidR="00506EE3" w:rsidRPr="00506EE3">
        <w:t xml:space="preserve"> management options within self-directed programs</w:t>
      </w:r>
      <w:bookmarkEnd w:id="73"/>
    </w:p>
    <w:p w14:paraId="620566CE" w14:textId="5E1867F1" w:rsidR="00F14DA7" w:rsidRPr="009C4F5D" w:rsidRDefault="009F75BD" w:rsidP="009F75BD">
      <w:r w:rsidRPr="00410E41">
        <w:t>Self-management and personalisation has been described as varying along a continuum</w:t>
      </w:r>
      <w:r w:rsidR="00932A89" w:rsidRPr="00410E41">
        <w:t>, with ‘deep’ processes where budget holders self-organise and/or co-produce their own services</w:t>
      </w:r>
      <w:r w:rsidR="00A724A4" w:rsidRPr="00410E41">
        <w:t xml:space="preserve"> through to </w:t>
      </w:r>
      <w:r w:rsidRPr="00410E41">
        <w:t>relatively ‘shallow’ processes</w:t>
      </w:r>
      <w:r w:rsidR="00A724A4" w:rsidRPr="00410E41">
        <w:t xml:space="preserve">, such as service users having input into the </w:t>
      </w:r>
      <w:r w:rsidRPr="00410E41">
        <w:t>services</w:t>
      </w:r>
      <w:r w:rsidR="00A724A4" w:rsidRPr="00410E41">
        <w:t xml:space="preserve"> that they access</w:t>
      </w:r>
      <w:r w:rsidRPr="00410E41">
        <w:t xml:space="preserve"> </w:t>
      </w:r>
      <w:r w:rsidRPr="00410E41">
        <w:rPr>
          <w:rFonts w:eastAsia="Times New Roman" w:cs="Arial"/>
        </w:rPr>
        <w:fldChar w:fldCharType="begin"/>
      </w:r>
      <w:r w:rsidR="0041287E" w:rsidRPr="00410E41">
        <w:rPr>
          <w:rFonts w:eastAsia="Times New Roman" w:cs="Arial"/>
        </w:rPr>
        <w:instrText xml:space="preserve"> ADDIN EN.CITE &lt;EndNote&gt;&lt;Cite&gt;&lt;Author&gt;Dursin&lt;/Author&gt;&lt;Year&gt;2021&lt;/Year&gt;&lt;RecNum&gt;355&lt;/RecNum&gt;&lt;DisplayText&gt;(Dursin, 2021)&lt;/DisplayText&gt;&lt;record&gt;&lt;rec-number&gt;355&lt;/rec-number&gt;&lt;foreign-keys&gt;&lt;key app="EN" db-id="feszesprvfsffketarpp5vddd0wf2f0d9p9e" timestamp="1626917353"&gt;355&lt;/key&gt;&lt;/foreign-keys&gt;&lt;ref-type name="Thesis"&gt;32&lt;/ref-type&gt;&lt;contributors&gt;&lt;authors&gt;&lt;author&gt;Dursin, W.&lt;/author&gt;&lt;/authors&gt;&lt;/contributors&gt;&lt;titles&gt;&lt;title&gt;The role of government in the implementation of personal budget policies: Access, organization and choice&lt;/title&gt;&lt;secondary-title&gt;Faculteit Economie en Bedrijfskunde&lt;/secondary-title&gt;&lt;/titles&gt;&lt;dates&gt;&lt;year&gt;2021&lt;/year&gt;&lt;/dates&gt;&lt;pub-location&gt;Belgium&lt;/pub-location&gt;&lt;publisher&gt;Ghent University&lt;/publisher&gt;&lt;urls&gt;&lt;/urls&gt;&lt;/record&gt;&lt;/Cite&gt;&lt;/EndNote&gt;</w:instrText>
      </w:r>
      <w:r w:rsidRPr="00410E41">
        <w:rPr>
          <w:rFonts w:eastAsia="Times New Roman" w:cs="Arial"/>
        </w:rPr>
        <w:fldChar w:fldCharType="separate"/>
      </w:r>
      <w:r w:rsidRPr="00410E41">
        <w:rPr>
          <w:rFonts w:eastAsia="Times New Roman" w:cs="Arial"/>
          <w:noProof/>
        </w:rPr>
        <w:t>(Dursin, 2021)</w:t>
      </w:r>
      <w:r w:rsidRPr="00410E41">
        <w:rPr>
          <w:rFonts w:eastAsia="Times New Roman" w:cs="Arial"/>
        </w:rPr>
        <w:fldChar w:fldCharType="end"/>
      </w:r>
      <w:r w:rsidRPr="00410E41">
        <w:rPr>
          <w:rFonts w:eastAsia="Times New Roman" w:cs="Arial"/>
        </w:rPr>
        <w:t xml:space="preserve">. </w:t>
      </w:r>
      <w:r w:rsidR="009077B9" w:rsidRPr="00410E41">
        <w:rPr>
          <w:rFonts w:eastAsia="Times New Roman" w:cs="Arial"/>
        </w:rPr>
        <w:t>Around the world</w:t>
      </w:r>
      <w:r w:rsidR="009077B9">
        <w:rPr>
          <w:bCs/>
        </w:rPr>
        <w:t>, t</w:t>
      </w:r>
      <w:r w:rsidR="006451E3" w:rsidRPr="00410E41">
        <w:rPr>
          <w:bCs/>
        </w:rPr>
        <w:t>here are four m</w:t>
      </w:r>
      <w:r w:rsidR="006451E3" w:rsidRPr="009C4F5D">
        <w:rPr>
          <w:bCs/>
        </w:rPr>
        <w:t xml:space="preserve">ain </w:t>
      </w:r>
      <w:r w:rsidR="005747D1">
        <w:rPr>
          <w:bCs/>
        </w:rPr>
        <w:t>f</w:t>
      </w:r>
      <w:r w:rsidR="005747D1" w:rsidRPr="005747D1">
        <w:rPr>
          <w:bCs/>
        </w:rPr>
        <w:t>und management options within self-directed programs</w:t>
      </w:r>
      <w:r w:rsidR="006451E3" w:rsidRPr="009C4F5D">
        <w:rPr>
          <w:bCs/>
        </w:rPr>
        <w:t xml:space="preserve">, </w:t>
      </w:r>
      <w:r w:rsidR="006451E3" w:rsidRPr="009C4F5D">
        <w:rPr>
          <w:rFonts w:eastAsia="Times New Roman" w:cs="Arial"/>
        </w:rPr>
        <w:t xml:space="preserve">each of which </w:t>
      </w:r>
      <w:r w:rsidR="009077B9" w:rsidRPr="009C4F5D">
        <w:rPr>
          <w:rFonts w:eastAsia="Times New Roman" w:cs="Arial"/>
        </w:rPr>
        <w:t>are consistent with</w:t>
      </w:r>
      <w:r w:rsidR="006451E3" w:rsidRPr="009C4F5D">
        <w:rPr>
          <w:rFonts w:eastAsia="Times New Roman" w:cs="Arial"/>
        </w:rPr>
        <w:t xml:space="preserve"> variations of the plan management options available to NDIS participants. All four options were included in this review for consistency with the focus in the international literature on self-direction of individualised funding</w:t>
      </w:r>
      <w:r w:rsidR="006451E3" w:rsidRPr="009C4F5D">
        <w:rPr>
          <w:bCs/>
        </w:rPr>
        <w:t xml:space="preserve">. </w:t>
      </w:r>
      <w:r w:rsidR="009077B9" w:rsidRPr="009C4F5D">
        <w:rPr>
          <w:rFonts w:eastAsia="Times New Roman" w:cs="Arial"/>
        </w:rPr>
        <w:t>T</w:t>
      </w:r>
      <w:r w:rsidRPr="009C4F5D">
        <w:rPr>
          <w:rFonts w:eastAsia="Times New Roman" w:cs="Arial"/>
        </w:rPr>
        <w:t xml:space="preserve">he </w:t>
      </w:r>
      <w:r w:rsidR="00F14DA7" w:rsidRPr="009C4F5D">
        <w:t xml:space="preserve">four main </w:t>
      </w:r>
      <w:r w:rsidRPr="009C4F5D">
        <w:t xml:space="preserve">ways that people can practice </w:t>
      </w:r>
      <w:r w:rsidR="00F14DA7" w:rsidRPr="009C4F5D">
        <w:t>self-management</w:t>
      </w:r>
      <w:r w:rsidR="009077B9" w:rsidRPr="009C4F5D">
        <w:t xml:space="preserve"> include</w:t>
      </w:r>
      <w:r w:rsidR="00F14DA7" w:rsidRPr="009C4F5D">
        <w:t>:</w:t>
      </w:r>
    </w:p>
    <w:p w14:paraId="1403745D" w14:textId="69587F76" w:rsidR="00F14DA7" w:rsidRPr="009C4F5D" w:rsidRDefault="00F14DA7" w:rsidP="00114902">
      <w:pPr>
        <w:pStyle w:val="ListParagraph"/>
        <w:numPr>
          <w:ilvl w:val="0"/>
          <w:numId w:val="27"/>
        </w:numPr>
      </w:pPr>
      <w:r w:rsidRPr="009C4F5D">
        <w:rPr>
          <w:b/>
          <w:color w:val="6A2875" w:themeColor="background2"/>
        </w:rPr>
        <w:t>Open or user-led</w:t>
      </w:r>
      <w:r w:rsidRPr="009C4F5D">
        <w:t xml:space="preserve">: </w:t>
      </w:r>
      <w:r w:rsidR="00615E17" w:rsidRPr="009C4F5D">
        <w:rPr>
          <w:rFonts w:eastAsia="Times New Roman" w:cs="Arial"/>
        </w:rPr>
        <w:t xml:space="preserve">aligns with the independent living philosophy whereby the budget holder is </w:t>
      </w:r>
      <w:r w:rsidRPr="009C4F5D">
        <w:t xml:space="preserve">allocated cash payments and </w:t>
      </w:r>
      <w:r w:rsidR="00615E17" w:rsidRPr="009C4F5D">
        <w:t xml:space="preserve">they have </w:t>
      </w:r>
      <w:r w:rsidRPr="009C4F5D">
        <w:t>freedom to spend it as they wish</w:t>
      </w:r>
      <w:r w:rsidR="00615E17" w:rsidRPr="009C4F5D">
        <w:t xml:space="preserve"> to support their needs</w:t>
      </w:r>
      <w:r w:rsidRPr="009C4F5D">
        <w:t xml:space="preserve">, often with few accounting mechanisms to monitor spending; although regular reviews are used to ensure that there is adequate care (e.g., Austria, Germany, Finland) </w:t>
      </w:r>
      <w:r w:rsidRPr="009C4F5D">
        <w:rPr>
          <w:rFonts w:eastAsia="Times New Roman" w:cs="Arial"/>
        </w:rPr>
        <w:fldChar w:fldCharType="begin">
          <w:fldData xml:space="preserve">PEVuZE5vdGU+PENpdGU+PEF1dGhvcj5WZXJoYWVnaGU8L0F1dGhvcj48WWVhcj4yMDIwPC9ZZWFy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</w:fldData>
        </w:fldChar>
      </w:r>
      <w:r w:rsidR="00446A0D" w:rsidRPr="009C4F5D">
        <w:rPr>
          <w:rFonts w:eastAsia="Times New Roman" w:cs="Arial"/>
        </w:rPr>
        <w:instrText xml:space="preserve"> ADDIN EN.CITE </w:instrText>
      </w:r>
      <w:r w:rsidR="00446A0D" w:rsidRPr="009C4F5D">
        <w:rPr>
          <w:rFonts w:eastAsia="Times New Roman" w:cs="Arial"/>
        </w:rPr>
        <w:fldChar w:fldCharType="begin">
          <w:fldData xml:space="preserve">PEVuZE5vdGU+PENpdGU+PEF1dGhvcj5WZXJoYWVnaGU8L0F1dGhvcj48WWVhcj4yMDIwPC9ZZWFy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</w:fldData>
        </w:fldChar>
      </w:r>
      <w:r w:rsidR="00446A0D" w:rsidRPr="009C4F5D">
        <w:rPr>
          <w:rFonts w:eastAsia="Times New Roman" w:cs="Arial"/>
        </w:rPr>
        <w:instrText xml:space="preserve"> ADDIN EN.CITE.DATA </w:instrText>
      </w:r>
      <w:r w:rsidR="00446A0D" w:rsidRPr="009C4F5D">
        <w:rPr>
          <w:rFonts w:eastAsia="Times New Roman" w:cs="Arial"/>
        </w:rPr>
      </w:r>
      <w:r w:rsidR="00446A0D" w:rsidRPr="009C4F5D">
        <w:rPr>
          <w:rFonts w:eastAsia="Times New Roman" w:cs="Arial"/>
        </w:rPr>
        <w:fldChar w:fldCharType="end"/>
      </w:r>
      <w:r w:rsidRPr="009C4F5D">
        <w:rPr>
          <w:rFonts w:eastAsia="Times New Roman" w:cs="Arial"/>
        </w:rPr>
      </w:r>
      <w:r w:rsidRPr="009C4F5D">
        <w:rPr>
          <w:rFonts w:eastAsia="Times New Roman" w:cs="Arial"/>
        </w:rPr>
        <w:fldChar w:fldCharType="separate"/>
      </w:r>
      <w:r w:rsidR="00446A0D" w:rsidRPr="009C4F5D">
        <w:rPr>
          <w:rFonts w:eastAsia="Times New Roman" w:cs="Arial"/>
          <w:noProof/>
        </w:rPr>
        <w:t>(Dickinson, 2017; Nally, Moore, &amp; Gowran, 2021; Verhaeghe, 2020)</w:t>
      </w:r>
      <w:r w:rsidRPr="009C4F5D">
        <w:rPr>
          <w:rFonts w:eastAsia="Times New Roman" w:cs="Arial"/>
        </w:rPr>
        <w:fldChar w:fldCharType="end"/>
      </w:r>
      <w:r w:rsidR="00615E17" w:rsidRPr="009C4F5D">
        <w:rPr>
          <w:rFonts w:eastAsia="Times New Roman" w:cs="Arial"/>
        </w:rPr>
        <w:t xml:space="preserve">. However, </w:t>
      </w:r>
      <w:r w:rsidR="00615E17" w:rsidRPr="009C4F5D">
        <w:rPr>
          <w:rFonts w:eastAsia="Times New Roman" w:cs="Arial"/>
        </w:rPr>
        <w:fldChar w:fldCharType="begin"/>
      </w:r>
      <w:r w:rsidR="0041287E" w:rsidRPr="009C4F5D">
        <w:rPr>
          <w:rFonts w:eastAsia="Times New Roman" w:cs="Arial"/>
        </w:rPr>
        <w:instrText xml:space="preserve"> ADDIN EN.CITE &lt;EndNote&gt;&lt;Cite AuthorYear="1"&gt;&lt;Author&gt;Fleming&lt;/Author&gt;&lt;Year&gt;2019&lt;/Year&gt;&lt;RecNum&gt;1&lt;/RecNum&gt;&lt;DisplayText&gt;Fleming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615E17" w:rsidRPr="009C4F5D">
        <w:rPr>
          <w:rFonts w:eastAsia="Times New Roman" w:cs="Arial"/>
        </w:rPr>
        <w:fldChar w:fldCharType="separate"/>
      </w:r>
      <w:r w:rsidR="00615E17" w:rsidRPr="009C4F5D">
        <w:rPr>
          <w:rFonts w:eastAsia="Times New Roman" w:cs="Arial"/>
          <w:noProof/>
        </w:rPr>
        <w:t>Fleming et al. (2019)</w:t>
      </w:r>
      <w:r w:rsidR="00615E17" w:rsidRPr="009C4F5D">
        <w:rPr>
          <w:rFonts w:eastAsia="Times New Roman" w:cs="Arial"/>
        </w:rPr>
        <w:fldChar w:fldCharType="end"/>
      </w:r>
      <w:r w:rsidR="00615E17" w:rsidRPr="009C4F5D">
        <w:rPr>
          <w:rFonts w:eastAsia="Times New Roman" w:cs="Arial"/>
        </w:rPr>
        <w:t xml:space="preserve"> highlighted that open models tend to place more administrative duties on the person with a disability in light of auditing funding use, and are therefore predominantly taken up by people with a physical or sensory disability.</w:t>
      </w:r>
      <w:r w:rsidR="009077B9" w:rsidRPr="009C4F5D">
        <w:rPr>
          <w:rFonts w:eastAsia="Times New Roman" w:cs="Arial"/>
        </w:rPr>
        <w:t xml:space="preserve"> This model is most consistent </w:t>
      </w:r>
      <w:r w:rsidR="009077B9" w:rsidRPr="009C4F5D">
        <w:t xml:space="preserve">with </w:t>
      </w:r>
      <w:r w:rsidR="009077B9" w:rsidRPr="009C4F5D">
        <w:rPr>
          <w:i/>
          <w:iCs/>
          <w:color w:val="6A2875" w:themeColor="background2"/>
        </w:rPr>
        <w:t>NDIS self-managed funds management</w:t>
      </w:r>
      <w:r w:rsidR="009077B9" w:rsidRPr="009C4F5D">
        <w:t>.</w:t>
      </w:r>
    </w:p>
    <w:p w14:paraId="76E648F2" w14:textId="4C321EF7" w:rsidR="00F14DA7" w:rsidRPr="009C4F5D" w:rsidRDefault="00F14DA7" w:rsidP="00114902">
      <w:pPr>
        <w:pStyle w:val="ListParagraph"/>
        <w:numPr>
          <w:ilvl w:val="0"/>
          <w:numId w:val="27"/>
        </w:numPr>
      </w:pPr>
      <w:r w:rsidRPr="009C4F5D">
        <w:rPr>
          <w:b/>
          <w:color w:val="6A2875" w:themeColor="background2"/>
        </w:rPr>
        <w:t>Planned</w:t>
      </w:r>
      <w:r w:rsidR="00615E17" w:rsidRPr="009C4F5D">
        <w:rPr>
          <w:b/>
          <w:color w:val="6A2875" w:themeColor="background2"/>
        </w:rPr>
        <w:t>,</w:t>
      </w:r>
      <w:r w:rsidRPr="009C4F5D">
        <w:rPr>
          <w:b/>
          <w:color w:val="6A2875" w:themeColor="background2"/>
        </w:rPr>
        <w:t xml:space="preserve"> budgeted </w:t>
      </w:r>
      <w:r w:rsidR="00615E17" w:rsidRPr="009C4F5D">
        <w:rPr>
          <w:b/>
          <w:color w:val="6A2875" w:themeColor="background2"/>
        </w:rPr>
        <w:t>and managed</w:t>
      </w:r>
      <w:r w:rsidR="00615E17" w:rsidRPr="009C4F5D">
        <w:t xml:space="preserve">: involves payment of a budget to </w:t>
      </w:r>
      <w:r w:rsidR="00615E17" w:rsidRPr="009C4F5D">
        <w:rPr>
          <w:rFonts w:eastAsia="Times New Roman" w:cs="Arial"/>
        </w:rPr>
        <w:t xml:space="preserve">a provider (e.g., agency, cooperative or disability representative organisation) who makes purchases on behalf of the budget holder for items that align with the predefined needs as outlined in the plan of the budget holder </w:t>
      </w:r>
      <w:r w:rsidR="00615E17" w:rsidRPr="009C4F5D">
        <w:rPr>
          <w:rFonts w:eastAsia="Times New Roman" w:cs="Arial"/>
        </w:rPr>
        <w:fldChar w:fldCharType="begin"/>
      </w:r>
      <w:r w:rsidR="0041287E" w:rsidRPr="009C4F5D">
        <w:rPr>
          <w:rFonts w:eastAsia="Times New Roman" w:cs="Arial"/>
        </w:rPr>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615E17" w:rsidRPr="009C4F5D">
        <w:rPr>
          <w:rFonts w:eastAsia="Times New Roman" w:cs="Arial"/>
        </w:rPr>
        <w:fldChar w:fldCharType="separate"/>
      </w:r>
      <w:r w:rsidR="00615E17" w:rsidRPr="009C4F5D">
        <w:rPr>
          <w:rFonts w:eastAsia="Times New Roman" w:cs="Arial"/>
          <w:noProof/>
        </w:rPr>
        <w:t>(Dickinson, 2017)</w:t>
      </w:r>
      <w:r w:rsidR="00615E17" w:rsidRPr="009C4F5D">
        <w:rPr>
          <w:rFonts w:eastAsia="Times New Roman" w:cs="Arial"/>
        </w:rPr>
        <w:fldChar w:fldCharType="end"/>
      </w:r>
      <w:r w:rsidR="00615E17" w:rsidRPr="009C4F5D">
        <w:rPr>
          <w:rFonts w:eastAsia="Times New Roman" w:cs="Arial"/>
        </w:rPr>
        <w:t xml:space="preserve">, and further limitations may be imposed on the types of goods and services that can be purchased </w:t>
      </w:r>
      <w:r w:rsidR="00615E17" w:rsidRPr="009C4F5D">
        <w:rPr>
          <w:rFonts w:eastAsia="Times New Roman" w:cs="Arial"/>
        </w:rPr>
        <w:fldChar w:fldCharType="begin"/>
      </w:r>
      <w:r w:rsidR="0041287E" w:rsidRPr="009C4F5D">
        <w:rPr>
          <w:rFonts w:eastAsia="Times New Roman" w:cs="Arial"/>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615E17" w:rsidRPr="009C4F5D">
        <w:rPr>
          <w:rFonts w:eastAsia="Times New Roman" w:cs="Arial"/>
        </w:rPr>
        <w:fldChar w:fldCharType="separate"/>
      </w:r>
      <w:r w:rsidR="00615E17" w:rsidRPr="009C4F5D">
        <w:rPr>
          <w:rFonts w:eastAsia="Times New Roman" w:cs="Arial"/>
          <w:noProof/>
        </w:rPr>
        <w:t>(Verhaeghe, 2020)</w:t>
      </w:r>
      <w:r w:rsidR="00615E17" w:rsidRPr="009C4F5D">
        <w:rPr>
          <w:rFonts w:eastAsia="Times New Roman" w:cs="Arial"/>
        </w:rPr>
        <w:fldChar w:fldCharType="end"/>
      </w:r>
      <w:r w:rsidR="00615E17" w:rsidRPr="009C4F5D">
        <w:rPr>
          <w:rFonts w:eastAsia="Times New Roman" w:cs="Arial"/>
        </w:rPr>
        <w:t>.</w:t>
      </w:r>
      <w:r w:rsidR="009077B9" w:rsidRPr="009C4F5D">
        <w:rPr>
          <w:rFonts w:eastAsia="Times New Roman" w:cs="Arial"/>
        </w:rPr>
        <w:t xml:space="preserve"> This model is most consistent with </w:t>
      </w:r>
      <w:r w:rsidR="009077B9" w:rsidRPr="009C4F5D">
        <w:rPr>
          <w:i/>
          <w:iCs/>
          <w:color w:val="6A2875" w:themeColor="background2"/>
        </w:rPr>
        <w:t>NDIS plan managed funds management</w:t>
      </w:r>
      <w:r w:rsidR="00340987" w:rsidRPr="009C4F5D">
        <w:rPr>
          <w:rFonts w:eastAsia="Times New Roman" w:cs="Arial"/>
        </w:rPr>
        <w:t>.</w:t>
      </w:r>
    </w:p>
    <w:p w14:paraId="5F1CDEAA" w14:textId="39DAD63B" w:rsidR="00F14DA7" w:rsidRPr="009C4F5D" w:rsidRDefault="00615E17" w:rsidP="00114902">
      <w:pPr>
        <w:pStyle w:val="ListParagraph"/>
        <w:numPr>
          <w:ilvl w:val="0"/>
          <w:numId w:val="27"/>
        </w:numPr>
      </w:pPr>
      <w:r w:rsidRPr="009C4F5D">
        <w:rPr>
          <w:b/>
          <w:color w:val="6A2875" w:themeColor="background2"/>
        </w:rPr>
        <w:t>Brokerage</w:t>
      </w:r>
      <w:r w:rsidRPr="009C4F5D">
        <w:t xml:space="preserve">: </w:t>
      </w:r>
      <w:r w:rsidRPr="009C4F5D">
        <w:rPr>
          <w:rFonts w:eastAsia="Times New Roman" w:cs="Arial"/>
        </w:rPr>
        <w:t xml:space="preserve">a third-party organisation takes responsibility for overseeing administrative tasks and providing support, guidance or information to budget holders so that they can plan, arrange and manage their services and supports </w:t>
      </w:r>
      <w:r w:rsidRPr="009C4F5D">
        <w:rPr>
          <w:rFonts w:eastAsia="Times New Roman" w:cs="Arial"/>
        </w:rPr>
        <w:fldChar w:fldCharType="begin"/>
      </w:r>
      <w:r w:rsidR="0041287E" w:rsidRPr="009C4F5D">
        <w:rPr>
          <w:rFonts w:eastAsia="Times New Roman" w:cs="Arial"/>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9C4F5D">
        <w:rPr>
          <w:rFonts w:eastAsia="Times New Roman" w:cs="Arial"/>
        </w:rPr>
        <w:fldChar w:fldCharType="separate"/>
      </w:r>
      <w:r w:rsidRPr="009C4F5D">
        <w:rPr>
          <w:rFonts w:eastAsia="Times New Roman" w:cs="Arial"/>
          <w:noProof/>
        </w:rPr>
        <w:t>(Fleming et al., 2019)</w:t>
      </w:r>
      <w:r w:rsidRPr="009C4F5D">
        <w:rPr>
          <w:rFonts w:eastAsia="Times New Roman" w:cs="Arial"/>
        </w:rPr>
        <w:fldChar w:fldCharType="end"/>
      </w:r>
      <w:r w:rsidRPr="009C4F5D">
        <w:rPr>
          <w:rFonts w:eastAsia="Times New Roman" w:cs="Arial"/>
        </w:rPr>
        <w:t xml:space="preserve">. The broker may help the budget holder to develop their plan, </w:t>
      </w:r>
      <w:r w:rsidR="009F75BD" w:rsidRPr="009C4F5D">
        <w:rPr>
          <w:rFonts w:eastAsia="Times New Roman" w:cs="Arial"/>
        </w:rPr>
        <w:t xml:space="preserve">establish a circle of support, </w:t>
      </w:r>
      <w:r w:rsidRPr="009C4F5D">
        <w:rPr>
          <w:rFonts w:eastAsia="Times New Roman" w:cs="Arial"/>
        </w:rPr>
        <w:t xml:space="preserve">negotiate costs with service providers, or commission bespoke services if none are available </w:t>
      </w:r>
      <w:r w:rsidR="009F75BD" w:rsidRPr="009C4F5D">
        <w:rPr>
          <w:rFonts w:eastAsia="Times New Roman" w:cs="Arial"/>
        </w:rPr>
        <w:fldChar w:fldCharType="begin"/>
      </w:r>
      <w:r w:rsidR="0041287E" w:rsidRPr="009C4F5D">
        <w:rPr>
          <w:rFonts w:eastAsia="Times New Roman" w:cs="Arial"/>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9F75BD" w:rsidRPr="009C4F5D">
        <w:rPr>
          <w:rFonts w:eastAsia="Times New Roman" w:cs="Arial"/>
        </w:rPr>
        <w:fldChar w:fldCharType="separate"/>
      </w:r>
      <w:r w:rsidR="009F75BD" w:rsidRPr="009C4F5D">
        <w:rPr>
          <w:rFonts w:eastAsia="Times New Roman" w:cs="Arial"/>
          <w:noProof/>
        </w:rPr>
        <w:t>(Fleming et al., 2019)</w:t>
      </w:r>
      <w:r w:rsidR="009F75BD" w:rsidRPr="009C4F5D">
        <w:rPr>
          <w:rFonts w:eastAsia="Times New Roman" w:cs="Arial"/>
        </w:rPr>
        <w:fldChar w:fldCharType="end"/>
      </w:r>
      <w:r w:rsidR="009F75BD" w:rsidRPr="009C4F5D">
        <w:rPr>
          <w:rFonts w:eastAsia="Times New Roman" w:cs="Arial"/>
        </w:rPr>
        <w:t xml:space="preserve">. In some parts of Canada, the USA and the Netherlands people must use an independent support broker. Some brokerage agencies use aggressive marketing strategies, which can be problematic for budget holders </w:t>
      </w:r>
      <w:r w:rsidR="009F75BD" w:rsidRPr="009C4F5D">
        <w:rPr>
          <w:rFonts w:eastAsia="Times New Roman" w:cs="Arial"/>
        </w:rPr>
        <w:fldChar w:fldCharType="begin"/>
      </w:r>
      <w:r w:rsidR="0041287E" w:rsidRPr="009C4F5D">
        <w:rPr>
          <w:rFonts w:eastAsia="Times New Roman" w:cs="Arial"/>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9F75BD" w:rsidRPr="009C4F5D">
        <w:rPr>
          <w:rFonts w:eastAsia="Times New Roman" w:cs="Arial"/>
        </w:rPr>
        <w:fldChar w:fldCharType="separate"/>
      </w:r>
      <w:r w:rsidR="009F75BD" w:rsidRPr="009C4F5D">
        <w:rPr>
          <w:rFonts w:eastAsia="Times New Roman" w:cs="Arial"/>
          <w:noProof/>
        </w:rPr>
        <w:t>(Verhaeghe, 2020)</w:t>
      </w:r>
      <w:r w:rsidR="009F75BD" w:rsidRPr="009C4F5D">
        <w:rPr>
          <w:rFonts w:eastAsia="Times New Roman" w:cs="Arial"/>
        </w:rPr>
        <w:fldChar w:fldCharType="end"/>
      </w:r>
      <w:r w:rsidR="009F75BD" w:rsidRPr="009C4F5D">
        <w:rPr>
          <w:rFonts w:eastAsia="Times New Roman" w:cs="Arial"/>
        </w:rPr>
        <w:t>.</w:t>
      </w:r>
      <w:r w:rsidR="00340987" w:rsidRPr="009C4F5D">
        <w:rPr>
          <w:rFonts w:eastAsia="Times New Roman" w:cs="Arial"/>
        </w:rPr>
        <w:t xml:space="preserve"> This model is most consistent with </w:t>
      </w:r>
      <w:r w:rsidR="00340987" w:rsidRPr="009C4F5D">
        <w:rPr>
          <w:i/>
          <w:iCs/>
          <w:color w:val="6A2875" w:themeColor="background2"/>
        </w:rPr>
        <w:t>NDIS plan managed funds management</w:t>
      </w:r>
      <w:r w:rsidR="00C44E3A" w:rsidRPr="009C4F5D">
        <w:t xml:space="preserve"> with </w:t>
      </w:r>
      <w:r w:rsidR="00AE55A0" w:rsidRPr="009C4F5D">
        <w:t xml:space="preserve">additional </w:t>
      </w:r>
      <w:r w:rsidR="00C44E3A" w:rsidRPr="009C4F5D">
        <w:t xml:space="preserve">support </w:t>
      </w:r>
      <w:r w:rsidR="00CE2E78" w:rsidRPr="009C4F5D">
        <w:t xml:space="preserve">to create and coordinate services in </w:t>
      </w:r>
      <w:r w:rsidR="002A7AA8" w:rsidRPr="009C4F5D">
        <w:t>thin market</w:t>
      </w:r>
      <w:r w:rsidR="00CE2E78" w:rsidRPr="009C4F5D">
        <w:t xml:space="preserve">s or to address </w:t>
      </w:r>
      <w:r w:rsidR="00AE55A0" w:rsidRPr="009C4F5D">
        <w:t>unique need</w:t>
      </w:r>
      <w:r w:rsidR="002A7AA8" w:rsidRPr="009C4F5D">
        <w:t>s.</w:t>
      </w:r>
    </w:p>
    <w:p w14:paraId="0BDF5AD1" w14:textId="4ED85B94" w:rsidR="00F14DA7" w:rsidRPr="009C4F5D" w:rsidRDefault="00F14DA7" w:rsidP="00114902">
      <w:pPr>
        <w:pStyle w:val="ListParagraph"/>
        <w:numPr>
          <w:ilvl w:val="0"/>
          <w:numId w:val="27"/>
        </w:numPr>
      </w:pPr>
      <w:r w:rsidRPr="009C4F5D">
        <w:rPr>
          <w:b/>
          <w:color w:val="6A2875" w:themeColor="background2"/>
        </w:rPr>
        <w:t>Hybrid</w:t>
      </w:r>
      <w:r w:rsidR="009F75BD" w:rsidRPr="009C4F5D">
        <w:t xml:space="preserve">: In most countries people can choose to use elements of open, planned and brokerage </w:t>
      </w:r>
      <w:r w:rsidR="00734FDC">
        <w:t>option</w:t>
      </w:r>
      <w:r w:rsidR="00633BC7">
        <w:t>s</w:t>
      </w:r>
      <w:r w:rsidR="00734FDC" w:rsidRPr="009C4F5D">
        <w:t xml:space="preserve"> </w:t>
      </w:r>
      <w:r w:rsidR="009F75BD" w:rsidRPr="009C4F5D">
        <w:rPr>
          <w:rFonts w:eastAsia="Times New Roman" w:cs="Arial"/>
        </w:rPr>
        <w:fldChar w:fldCharType="begin"/>
      </w:r>
      <w:r w:rsidR="0041287E" w:rsidRPr="009C4F5D">
        <w:rPr>
          <w:rFonts w:eastAsia="Times New Roman" w:cs="Arial"/>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9F75BD" w:rsidRPr="009C4F5D">
        <w:rPr>
          <w:rFonts w:eastAsia="Times New Roman" w:cs="Arial"/>
        </w:rPr>
        <w:fldChar w:fldCharType="separate"/>
      </w:r>
      <w:r w:rsidR="009F75BD" w:rsidRPr="009C4F5D">
        <w:rPr>
          <w:rFonts w:eastAsia="Times New Roman" w:cs="Arial"/>
          <w:noProof/>
        </w:rPr>
        <w:t>(Verhaeghe, 2020)</w:t>
      </w:r>
      <w:r w:rsidR="009F75BD" w:rsidRPr="009C4F5D">
        <w:rPr>
          <w:rFonts w:eastAsia="Times New Roman" w:cs="Arial"/>
        </w:rPr>
        <w:fldChar w:fldCharType="end"/>
      </w:r>
      <w:r w:rsidR="009F75BD" w:rsidRPr="009C4F5D">
        <w:rPr>
          <w:rFonts w:eastAsia="Times New Roman" w:cs="Arial"/>
        </w:rPr>
        <w:t xml:space="preserve">, such as management of their support workers but delegation of administrative and financial responsibilities to a cooperative </w:t>
      </w:r>
      <w:r w:rsidR="009F75BD" w:rsidRPr="009C4F5D">
        <w:rPr>
          <w:rFonts w:eastAsia="Times New Roman" w:cs="Arial"/>
        </w:rPr>
        <w:fldChar w:fldCharType="begin"/>
      </w:r>
      <w:r w:rsidR="00446A0D" w:rsidRPr="009C4F5D">
        <w:rPr>
          <w:rFonts w:eastAsia="Times New Roman" w:cs="Arial"/>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9F75BD" w:rsidRPr="009C4F5D">
        <w:rPr>
          <w:rFonts w:eastAsia="Times New Roman" w:cs="Arial"/>
        </w:rPr>
        <w:fldChar w:fldCharType="separate"/>
      </w:r>
      <w:r w:rsidR="00446A0D" w:rsidRPr="009C4F5D">
        <w:rPr>
          <w:rFonts w:eastAsia="Times New Roman" w:cs="Arial"/>
          <w:noProof/>
        </w:rPr>
        <w:t>(Laragy, Sanders, &amp; Brophy, 2015)</w:t>
      </w:r>
      <w:r w:rsidR="009F75BD" w:rsidRPr="009C4F5D">
        <w:rPr>
          <w:rFonts w:eastAsia="Times New Roman" w:cs="Arial"/>
        </w:rPr>
        <w:fldChar w:fldCharType="end"/>
      </w:r>
      <w:r w:rsidR="009F75BD" w:rsidRPr="009C4F5D">
        <w:rPr>
          <w:rFonts w:eastAsia="Times New Roman" w:cs="Arial"/>
        </w:rPr>
        <w:t>.</w:t>
      </w:r>
      <w:r w:rsidR="002A7AA8" w:rsidRPr="009C4F5D">
        <w:rPr>
          <w:rFonts w:eastAsia="Times New Roman" w:cs="Arial"/>
        </w:rPr>
        <w:t xml:space="preserve"> This model is </w:t>
      </w:r>
      <w:r w:rsidR="002A7AA8" w:rsidRPr="009C4F5D">
        <w:t xml:space="preserve">consistent with the option for NDIS </w:t>
      </w:r>
      <w:r w:rsidR="002A7AA8" w:rsidRPr="009C4F5D">
        <w:lastRenderedPageBreak/>
        <w:t xml:space="preserve">participants </w:t>
      </w:r>
      <w:r w:rsidR="009C4F5D" w:rsidRPr="009C4F5D">
        <w:t>can use a combination of self-management, and agency or plan management</w:t>
      </w:r>
      <w:r w:rsidR="002A7AA8" w:rsidRPr="009C4F5D">
        <w:t>.</w:t>
      </w:r>
    </w:p>
    <w:p w14:paraId="55ED7797" w14:textId="28562F91" w:rsidR="00CE1E70" w:rsidRPr="00410E41" w:rsidRDefault="00B53CB6" w:rsidP="00CE1E70">
      <w:r>
        <w:t>K</w:t>
      </w:r>
      <w:r w:rsidR="00C5479C" w:rsidRPr="00410E41">
        <w:t>ey ways in which some c</w:t>
      </w:r>
      <w:r w:rsidR="00CE1E70" w:rsidRPr="00410E41">
        <w:t xml:space="preserve">ountries have designed </w:t>
      </w:r>
      <w:r>
        <w:t>and</w:t>
      </w:r>
      <w:r w:rsidR="00CE1E70" w:rsidRPr="00410E41">
        <w:t xml:space="preserve"> delivered </w:t>
      </w:r>
      <w:r w:rsidR="00563630" w:rsidRPr="00563630">
        <w:t>different individualised funding system</w:t>
      </w:r>
      <w:r w:rsidR="007A7CE1">
        <w:t>s</w:t>
      </w:r>
      <w:r w:rsidR="00CE1E70" w:rsidRPr="00410E41">
        <w:t xml:space="preserve"> </w:t>
      </w:r>
      <w:r w:rsidR="00C5479C" w:rsidRPr="00410E41">
        <w:t xml:space="preserve">are described </w:t>
      </w:r>
      <w:r w:rsidR="00CE1E70" w:rsidRPr="00410E41">
        <w:t>below:</w:t>
      </w:r>
    </w:p>
    <w:p w14:paraId="1211D1F2" w14:textId="6DD15240" w:rsidR="00CE1E70" w:rsidRPr="00410E41" w:rsidRDefault="00CE1E70" w:rsidP="00114902">
      <w:pPr>
        <w:pStyle w:val="ListParagraph"/>
        <w:numPr>
          <w:ilvl w:val="0"/>
          <w:numId w:val="26"/>
        </w:numPr>
      </w:pPr>
      <w:r w:rsidRPr="00410E41">
        <w:rPr>
          <w:b/>
          <w:color w:val="6A2875" w:themeColor="background2"/>
        </w:rPr>
        <w:t>USA</w:t>
      </w:r>
      <w:r w:rsidRPr="00410E41">
        <w:t xml:space="preserve">: </w:t>
      </w:r>
      <w:r w:rsidR="00C5479C" w:rsidRPr="00410E41">
        <w:rPr>
          <w:rFonts w:eastAsia="Times New Roman" w:cs="Arial"/>
        </w:rPr>
        <w:t xml:space="preserve">The design of each scheme varies from state to state, and have included </w:t>
      </w:r>
      <w:r w:rsidRPr="00410E41">
        <w:t xml:space="preserve">“consumer-directed”, “self-directed” or “participant directed” care programs since the 1970s </w:t>
      </w:r>
      <w:r w:rsidRPr="00410E41">
        <w:rPr>
          <w:rFonts w:eastAsia="Arial" w:cs="Arial"/>
        </w:rPr>
        <w:fldChar w:fldCharType="begin"/>
      </w:r>
      <w:r w:rsidR="00446A0D" w:rsidRPr="00410E41">
        <w:rPr>
          <w:rFonts w:eastAsia="Arial" w:cs="Arial"/>
        </w:rPr>
        <w:instrText xml:space="preserve"> ADDIN EN.CITE &lt;EndNote&gt;&lt;Cite&gt;&lt;Author&gt;Camoni&lt;/Author&gt;&lt;Year&gt;2020&lt;/Year&gt;&lt;RecNum&gt;23&lt;/RecNum&gt;&lt;DisplayText&gt;(Camoni, Picardi, &amp;amp; Venerosi, 2020)&lt;/DisplayText&gt;&lt;record&gt;&lt;rec-number&gt;23&lt;/rec-number&gt;&lt;foreign-keys&gt;&lt;key app="EN" db-id="feszesprvfsffketarpp5vddd0wf2f0d9p9e" timestamp="1625465181"&gt;23&lt;/key&gt;&lt;/foreign-keys&gt;&lt;ref-type name="Journal Article"&gt;17&lt;/ref-type&gt;&lt;contributors&gt;&lt;authors&gt;&lt;author&gt;Camoni, L.&lt;/author&gt;&lt;author&gt;Picardi, A.&lt;/author&gt;&lt;author&gt;Venerosi, A.&lt;/author&gt;&lt;/authors&gt;&lt;/contributors&gt;&lt;titles&gt;&lt;title&gt;New mode of care. Value and limit of the person-centered care planning for people with mental disability&lt;/title&gt;&lt;secondary-title&gt;Annali dell&amp;apos;Istituto Superiore di Sanita&lt;/secondary-title&gt;&lt;/titles&gt;&lt;periodical&gt;&lt;full-title&gt;Annali dell&amp;apos;Istituto Superiore di Sanita&lt;/full-title&gt;&lt;/periodical&gt;&lt;pages&gt;193-205&lt;/pages&gt;&lt;volume&gt;56&lt;/volume&gt;&lt;number&gt;2&lt;/number&gt;&lt;dates&gt;&lt;year&gt;2020&lt;/year&gt;&lt;/dates&gt;&lt;urls&gt;&lt;/urls&gt;&lt;electronic-resource-num&gt;10.4415/ANN_20_02_09&lt;/electronic-resource-num&gt;&lt;/record&gt;&lt;/Cite&gt;&lt;/EndNote&gt;</w:instrText>
      </w:r>
      <w:r w:rsidRPr="00410E41">
        <w:rPr>
          <w:rFonts w:eastAsia="Arial" w:cs="Arial"/>
        </w:rPr>
        <w:fldChar w:fldCharType="separate"/>
      </w:r>
      <w:r w:rsidR="00446A0D" w:rsidRPr="00410E41">
        <w:rPr>
          <w:rFonts w:eastAsia="Arial" w:cs="Arial"/>
          <w:noProof/>
        </w:rPr>
        <w:t>(Camoni, Picardi, &amp; Venerosi, 2020)</w:t>
      </w:r>
      <w:r w:rsidRPr="00410E41">
        <w:rPr>
          <w:rFonts w:eastAsia="Arial" w:cs="Arial"/>
        </w:rPr>
        <w:fldChar w:fldCharType="end"/>
      </w:r>
      <w:r w:rsidR="009E2FAB" w:rsidRPr="00410E41">
        <w:t>. People may receive their budget through direct payments,</w:t>
      </w:r>
      <w:r w:rsidRPr="00410E41">
        <w:t xml:space="preserve"> </w:t>
      </w:r>
      <w:r w:rsidRPr="00410E41">
        <w:rPr>
          <w:rFonts w:eastAsia="Times New Roman" w:cs="Arial"/>
        </w:rPr>
        <w:t xml:space="preserve">waivers or vouchers </w:t>
      </w:r>
      <w:r w:rsidR="0070585F" w:rsidRPr="00410E41">
        <w:rPr>
          <w:rFonts w:eastAsia="Times New Roman" w:cs="Arial"/>
        </w:rPr>
        <w:t>to pay for</w:t>
      </w:r>
      <w:r w:rsidRPr="00410E41">
        <w:rPr>
          <w:rFonts w:eastAsia="Times New Roman" w:cs="Arial"/>
        </w:rPr>
        <w:t xml:space="preserve"> their support needs </w:t>
      </w:r>
      <w:r w:rsidRPr="00410E41">
        <w:rPr>
          <w:rFonts w:eastAsia="Times New Roman" w:cs="Arial"/>
        </w:rPr>
        <w:fldChar w:fldCharType="begin">
          <w:fldData xml:space="preserve">PEVuZE5vdGU+PENpdGU+PEF1dGhvcj5UaGUgSGVhbHRoIEZvdW5kYXRpb248L0F1dGhvcj48WWVh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</w:fldData>
        </w:fldChar>
      </w:r>
      <w:r w:rsidR="00410E41" w:rsidRPr="00410E41">
        <w:rPr>
          <w:rFonts w:eastAsia="Times New Roman" w:cs="Arial"/>
        </w:rPr>
        <w:instrText xml:space="preserve"> ADDIN EN.CITE </w:instrText>
      </w:r>
      <w:r w:rsidR="00410E41" w:rsidRPr="00410E41">
        <w:rPr>
          <w:rFonts w:eastAsia="Times New Roman" w:cs="Arial"/>
        </w:rPr>
        <w:fldChar w:fldCharType="begin">
          <w:fldData xml:space="preserve">PEVuZE5vdGU+PENpdGU+PEF1dGhvcj5UaGUgSGVhbHRoIEZvdW5kYXRpb248L0F1dGhvcj48WWVh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</w:fldData>
        </w:fldChar>
      </w:r>
      <w:r w:rsidR="00410E41" w:rsidRPr="00410E41">
        <w:rPr>
          <w:rFonts w:eastAsia="Times New Roman" w:cs="Arial"/>
        </w:rPr>
        <w:instrText xml:space="preserve"> ADDIN EN.CITE.DATA </w:instrText>
      </w:r>
      <w:r w:rsidR="00410E41" w:rsidRPr="00410E41">
        <w:rPr>
          <w:rFonts w:eastAsia="Times New Roman" w:cs="Arial"/>
        </w:rPr>
      </w:r>
      <w:r w:rsidR="00410E41" w:rsidRPr="00410E41">
        <w:rPr>
          <w:rFonts w:eastAsia="Times New Roman" w:cs="Arial"/>
        </w:rPr>
        <w:fldChar w:fldCharType="end"/>
      </w:r>
      <w:r w:rsidRPr="00410E41">
        <w:rPr>
          <w:rFonts w:eastAsia="Times New Roman" w:cs="Arial"/>
        </w:rPr>
      </w:r>
      <w:r w:rsidRPr="00410E41">
        <w:rPr>
          <w:rFonts w:eastAsia="Times New Roman" w:cs="Arial"/>
        </w:rPr>
        <w:fldChar w:fldCharType="separate"/>
      </w:r>
      <w:r w:rsidRPr="00410E41">
        <w:rPr>
          <w:rFonts w:eastAsia="Times New Roman" w:cs="Arial"/>
          <w:noProof/>
        </w:rPr>
        <w:t>(The Health Foundation, 2010; Verhaeghe, 2020)</w:t>
      </w:r>
      <w:r w:rsidRPr="00410E41">
        <w:rPr>
          <w:rFonts w:eastAsia="Times New Roman" w:cs="Arial"/>
        </w:rPr>
        <w:fldChar w:fldCharType="end"/>
      </w:r>
      <w:r w:rsidRPr="00410E41">
        <w:rPr>
          <w:rFonts w:eastAsia="Times New Roman" w:cs="Arial"/>
        </w:rPr>
        <w:t xml:space="preserve">. In some situations people can pay their own family members to provide care </w:t>
      </w:r>
      <w:r w:rsidRPr="00410E41">
        <w:rPr>
          <w:rFonts w:eastAsia="Times New Roman" w:cs="Arial"/>
        </w:rPr>
        <w:fldChar w:fldCharType="begin"/>
      </w:r>
      <w:r w:rsidR="00446A0D" w:rsidRPr="00410E41">
        <w:rPr>
          <w:rFonts w:eastAsia="Times New Roman" w:cs="Arial"/>
        </w:rPr>
        <w:instrText xml:space="preserve"> ADDIN EN.CITE &lt;EndNote&gt;&lt;Cite&gt;&lt;Author&gt;Singer&lt;/Author&gt;&lt;Year&gt;2010&lt;/Year&gt;&lt;RecNum&gt;86&lt;/RecNum&gt;&lt;DisplayText&gt;(Singer, Biegel, &amp;amp; Ethridge, 2010)&lt;/DisplayText&gt;&lt;record&gt;&lt;rec-number&gt;86&lt;/rec-number&gt;&lt;foreign-keys&gt;&lt;key app="EN" db-id="feszesprvfsffketarpp5vddd0wf2f0d9p9e" timestamp="1625465181"&gt;86&lt;/key&gt;&lt;/foreign-keys&gt;&lt;ref-type name="Journal Article"&gt;17&lt;/ref-type&gt;&lt;contributors&gt;&lt;authors&gt;&lt;author&gt;Singer, G. H. S.&lt;/author&gt;&lt;author&gt;Biegel, D. E.&lt;/author&gt;&lt;author&gt;Ethridge, B. L.&lt;/author&gt;&lt;/authors&gt;&lt;/contributors&gt;&lt;titles&gt;&lt;title&gt;Trends impacting public policy support for caregiving families&lt;/title&gt;&lt;secondary-title&gt;Journal of Family Social Work&lt;/secondary-title&gt;&lt;/titles&gt;&lt;periodical&gt;&lt;full-title&gt;Journal of Family Social Work&lt;/full-title&gt;&lt;/periodical&gt;&lt;pages&gt;191-207&lt;/pages&gt;&lt;volume&gt;13&lt;/volume&gt;&lt;number&gt;3&lt;/number&gt;&lt;dates&gt;&lt;year&gt;2010&lt;/year&gt;&lt;/dates&gt;&lt;accession-num&gt;105044156. Language: English. Entry Date: 20100813. Revision Date: 20150819. Publication Type: Journal Article. Journal Subset: Allied Health&lt;/accession-num&gt;&lt;urls&gt;&lt;related-urls&gt;&lt;url&gt;http://search.ebscohost.com/login.aspx?direct=true&amp;amp;AuthType=shib&amp;amp;db=jlh&amp;amp;AN=105044156&amp;amp;site=ehost-live&amp;amp;custid=s8849760&lt;/url&gt;&lt;/related-urls&gt;&lt;/urls&gt;&lt;electronic-resource-num&gt;10.1080/10522151003773867&lt;/electronic-resource-num&gt;&lt;/record&gt;&lt;/Cite&gt;&lt;/EndNote&gt;</w:instrText>
      </w:r>
      <w:r w:rsidRPr="00410E41">
        <w:rPr>
          <w:rFonts w:eastAsia="Times New Roman" w:cs="Arial"/>
        </w:rPr>
        <w:fldChar w:fldCharType="separate"/>
      </w:r>
      <w:r w:rsidR="00446A0D" w:rsidRPr="00410E41">
        <w:rPr>
          <w:rFonts w:eastAsia="Times New Roman" w:cs="Arial"/>
          <w:noProof/>
        </w:rPr>
        <w:t>(Singer, Biegel, &amp; Ethridge, 2010)</w:t>
      </w:r>
      <w:r w:rsidRPr="00410E41">
        <w:rPr>
          <w:rFonts w:eastAsia="Times New Roman" w:cs="Arial"/>
        </w:rPr>
        <w:fldChar w:fldCharType="end"/>
      </w:r>
      <w:r w:rsidRPr="00410E41">
        <w:rPr>
          <w:rFonts w:eastAsia="Times New Roman" w:cs="Arial"/>
        </w:rPr>
        <w:t xml:space="preserve">, especially if there are shortages in the availability of long-term care staff </w:t>
      </w:r>
      <w:r w:rsidRPr="00410E41">
        <w:rPr>
          <w:rFonts w:eastAsia="Times New Roman" w:cs="Arial"/>
        </w:rPr>
        <w:fldChar w:fldCharType="begin"/>
      </w:r>
      <w:r w:rsidR="00410E41" w:rsidRPr="00410E41">
        <w:rPr>
          <w:rFonts w:eastAsia="Times New Roman" w:cs="Arial"/>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Pr="00410E41">
        <w:rPr>
          <w:rFonts w:eastAsia="Times New Roman" w:cs="Arial"/>
        </w:rPr>
        <w:fldChar w:fldCharType="separate"/>
      </w:r>
      <w:r w:rsidRPr="00410E41">
        <w:rPr>
          <w:rFonts w:eastAsia="Times New Roman" w:cs="Arial"/>
          <w:noProof/>
        </w:rPr>
        <w:t>(The Health Foundation, 2010)</w:t>
      </w:r>
      <w:r w:rsidRPr="00410E41">
        <w:rPr>
          <w:rFonts w:eastAsia="Times New Roman" w:cs="Arial"/>
        </w:rPr>
        <w:fldChar w:fldCharType="end"/>
      </w:r>
      <w:r w:rsidRPr="00410E41">
        <w:rPr>
          <w:rFonts w:eastAsia="Times New Roman" w:cs="Arial"/>
        </w:rPr>
        <w:t>.</w:t>
      </w:r>
      <w:r w:rsidR="00C5479C" w:rsidRPr="00410E41">
        <w:rPr>
          <w:rFonts w:eastAsia="Times New Roman" w:cs="Arial"/>
        </w:rPr>
        <w:t xml:space="preserve"> People are generally not allowed to employ their spouse as a caregiver </w:t>
      </w:r>
      <w:r w:rsidR="00C5479C" w:rsidRPr="00410E41">
        <w:rPr>
          <w:rFonts w:eastAsia="Times New Roman" w:cs="Arial"/>
        </w:rPr>
        <w:fldChar w:fldCharType="begin"/>
      </w:r>
      <w:r w:rsidR="00446A0D" w:rsidRPr="00410E41">
        <w:rPr>
          <w:rFonts w:eastAsia="Times New Roman" w:cs="Arial"/>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C5479C" w:rsidRPr="00410E41">
        <w:rPr>
          <w:rFonts w:eastAsia="Times New Roman" w:cs="Arial"/>
        </w:rPr>
        <w:fldChar w:fldCharType="separate"/>
      </w:r>
      <w:r w:rsidR="00446A0D" w:rsidRPr="00410E41">
        <w:rPr>
          <w:rFonts w:eastAsia="Times New Roman" w:cs="Arial"/>
          <w:noProof/>
        </w:rPr>
        <w:t>(Laragy, Sanders, &amp; Brophy, 2015)</w:t>
      </w:r>
      <w:r w:rsidR="00C5479C" w:rsidRPr="00410E41">
        <w:rPr>
          <w:rFonts w:eastAsia="Times New Roman" w:cs="Arial"/>
        </w:rPr>
        <w:fldChar w:fldCharType="end"/>
      </w:r>
      <w:r w:rsidRPr="00410E41">
        <w:rPr>
          <w:rFonts w:eastAsia="Times New Roman" w:cs="Arial"/>
        </w:rPr>
        <w:t xml:space="preserve"> </w:t>
      </w:r>
    </w:p>
    <w:p w14:paraId="50AFEE94" w14:textId="163FFDF6" w:rsidR="00CE1E70" w:rsidRPr="00410E41" w:rsidRDefault="00CE1E70" w:rsidP="00114902">
      <w:pPr>
        <w:pStyle w:val="ListParagraph"/>
        <w:numPr>
          <w:ilvl w:val="0"/>
          <w:numId w:val="26"/>
        </w:numPr>
      </w:pPr>
      <w:r w:rsidRPr="00410E41">
        <w:rPr>
          <w:b/>
          <w:color w:val="6A2875" w:themeColor="background2"/>
        </w:rPr>
        <w:t>Canada</w:t>
      </w:r>
      <w:r w:rsidRPr="00410E41">
        <w:t xml:space="preserve">: self-managed budgets have been available for at least two decades in most provinces in Canada </w:t>
      </w:r>
      <w:r w:rsidRPr="00410E41">
        <w:rPr>
          <w:rFonts w:eastAsia="Arial" w:cs="Arial"/>
        </w:rPr>
        <w:fldChar w:fldCharType="begin"/>
      </w:r>
      <w:r w:rsidR="00446A0D" w:rsidRPr="00410E41">
        <w:rPr>
          <w:rFonts w:eastAsia="Arial" w:cs="Arial"/>
        </w:rPr>
        <w:instrText xml:space="preserve"> ADDIN EN.CITE &lt;EndNote&gt;&lt;Cite&gt;&lt;Author&gt;Camoni&lt;/Author&gt;&lt;Year&gt;2020&lt;/Year&gt;&lt;RecNum&gt;23&lt;/RecNum&gt;&lt;DisplayText&gt;(Camoni, Picardi, &amp;amp; Venerosi, 2020)&lt;/DisplayText&gt;&lt;record&gt;&lt;rec-number&gt;23&lt;/rec-number&gt;&lt;foreign-keys&gt;&lt;key app="EN" db-id="feszesprvfsffketarpp5vddd0wf2f0d9p9e" timestamp="1625465181"&gt;23&lt;/key&gt;&lt;/foreign-keys&gt;&lt;ref-type name="Journal Article"&gt;17&lt;/ref-type&gt;&lt;contributors&gt;&lt;authors&gt;&lt;author&gt;Camoni, L.&lt;/author&gt;&lt;author&gt;Picardi, A.&lt;/author&gt;&lt;author&gt;Venerosi, A.&lt;/author&gt;&lt;/authors&gt;&lt;/contributors&gt;&lt;titles&gt;&lt;title&gt;New mode of care. Value and limit of the person-centered care planning for people with mental disability&lt;/title&gt;&lt;secondary-title&gt;Annali dell&amp;apos;Istituto Superiore di Sanita&lt;/secondary-title&gt;&lt;/titles&gt;&lt;periodical&gt;&lt;full-title&gt;Annali dell&amp;apos;Istituto Superiore di Sanita&lt;/full-title&gt;&lt;/periodical&gt;&lt;pages&gt;193-205&lt;/pages&gt;&lt;volume&gt;56&lt;/volume&gt;&lt;number&gt;2&lt;/number&gt;&lt;dates&gt;&lt;year&gt;2020&lt;/year&gt;&lt;/dates&gt;&lt;urls&gt;&lt;/urls&gt;&lt;electronic-resource-num&gt;10.4415/ANN_20_02_09&lt;/electronic-resource-num&gt;&lt;/record&gt;&lt;/Cite&gt;&lt;/EndNote&gt;</w:instrText>
      </w:r>
      <w:r w:rsidRPr="00410E41">
        <w:rPr>
          <w:rFonts w:eastAsia="Arial" w:cs="Arial"/>
        </w:rPr>
        <w:fldChar w:fldCharType="separate"/>
      </w:r>
      <w:r w:rsidR="00446A0D" w:rsidRPr="00410E41">
        <w:rPr>
          <w:rFonts w:eastAsia="Arial" w:cs="Arial"/>
          <w:noProof/>
        </w:rPr>
        <w:t>(Camoni, Picardi, &amp; Venerosi, 2020)</w:t>
      </w:r>
      <w:r w:rsidRPr="00410E41">
        <w:rPr>
          <w:rFonts w:eastAsia="Arial" w:cs="Arial"/>
        </w:rPr>
        <w:fldChar w:fldCharType="end"/>
      </w:r>
      <w:r w:rsidRPr="00410E41">
        <w:rPr>
          <w:rFonts w:eastAsia="Arial" w:cs="Arial"/>
        </w:rPr>
        <w:t xml:space="preserve">; </w:t>
      </w:r>
      <w:r w:rsidRPr="00410E41">
        <w:t xml:space="preserve">however, the way that each scheme operates differs between jurisdictions. The schemes have traditionally focused more on children and young people, and </w:t>
      </w:r>
      <w:r w:rsidR="0070585F" w:rsidRPr="00410E41">
        <w:t>people</w:t>
      </w:r>
      <w:r w:rsidRPr="00410E41">
        <w:t xml:space="preserve"> with higher support needs </w:t>
      </w:r>
      <w:r w:rsidRPr="00410E41">
        <w:rPr>
          <w:rFonts w:eastAsia="Times New Roman" w:cs="Arial"/>
        </w:rPr>
        <w:fldChar w:fldCharType="begin"/>
      </w:r>
      <w:r w:rsidR="00410E41" w:rsidRPr="00410E41">
        <w:rPr>
          <w:rFonts w:eastAsia="Times New Roman" w:cs="Arial"/>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Pr="00410E41">
        <w:rPr>
          <w:rFonts w:eastAsia="Times New Roman" w:cs="Arial"/>
        </w:rPr>
        <w:fldChar w:fldCharType="separate"/>
      </w:r>
      <w:r w:rsidRPr="00410E41">
        <w:rPr>
          <w:rFonts w:eastAsia="Times New Roman" w:cs="Arial"/>
          <w:noProof/>
        </w:rPr>
        <w:t>(The Health Foundation, 2010)</w:t>
      </w:r>
      <w:r w:rsidRPr="00410E41">
        <w:rPr>
          <w:rFonts w:eastAsia="Times New Roman" w:cs="Arial"/>
        </w:rPr>
        <w:fldChar w:fldCharType="end"/>
      </w:r>
      <w:r w:rsidRPr="00410E41">
        <w:rPr>
          <w:rFonts w:eastAsia="Times New Roman" w:cs="Arial"/>
        </w:rPr>
        <w:t>.</w:t>
      </w:r>
    </w:p>
    <w:p w14:paraId="0860906A" w14:textId="77DDFADF" w:rsidR="00CE1E70" w:rsidRPr="00410E41" w:rsidRDefault="00CE1E70" w:rsidP="00114902">
      <w:pPr>
        <w:pStyle w:val="ListParagraph"/>
        <w:numPr>
          <w:ilvl w:val="0"/>
          <w:numId w:val="26"/>
        </w:numPr>
      </w:pPr>
      <w:r w:rsidRPr="00410E41">
        <w:rPr>
          <w:b/>
          <w:color w:val="6A2875" w:themeColor="background2"/>
        </w:rPr>
        <w:t xml:space="preserve">United Kingdom </w:t>
      </w:r>
      <w:r w:rsidRPr="00410E41">
        <w:t>and</w:t>
      </w:r>
      <w:r w:rsidRPr="00410E41">
        <w:rPr>
          <w:b/>
          <w:color w:val="6A2875" w:themeColor="background2"/>
        </w:rPr>
        <w:t xml:space="preserve"> Ireland:</w:t>
      </w:r>
      <w:r w:rsidRPr="00410E41">
        <w:t xml:space="preserve"> </w:t>
      </w:r>
      <w:r w:rsidR="00D35169" w:rsidRPr="00410E41">
        <w:rPr>
          <w:rFonts w:eastAsia="Times New Roman" w:cs="Arial"/>
        </w:rPr>
        <w:t xml:space="preserve">Personal budgets can be taken through direct payments, managed funds held within the local authority, and/or through traditional service use </w:t>
      </w:r>
      <w:r w:rsidR="00D35169" w:rsidRPr="00410E41">
        <w:rPr>
          <w:rFonts w:eastAsia="Times New Roman" w:cs="Arial"/>
        </w:rPr>
        <w:fldChar w:fldCharType="begin">
          <w:fldData xml:space="preserve">PEVuZE5vdGU+PENpdGU+PEF1dGhvcj5DYXJyPC9BdXRob3I+PFllYXI+MjAxMTwvWWVhcj48UmVj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</w:fldData>
        </w:fldChar>
      </w:r>
      <w:r w:rsidR="0041287E" w:rsidRPr="00410E41">
        <w:rPr>
          <w:rFonts w:eastAsia="Times New Roman" w:cs="Arial"/>
        </w:rPr>
        <w:instrText xml:space="preserve"> ADDIN EN.CITE </w:instrText>
      </w:r>
      <w:r w:rsidR="0041287E" w:rsidRPr="00410E41">
        <w:rPr>
          <w:rFonts w:eastAsia="Times New Roman" w:cs="Arial"/>
        </w:rPr>
        <w:fldChar w:fldCharType="begin">
          <w:fldData xml:space="preserve">PEVuZE5vdGU+PENpdGU+PEF1dGhvcj5DYXJyPC9BdXRob3I+PFllYXI+MjAxMTwvWWVhcj48UmVj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</w:fldData>
        </w:fldChar>
      </w:r>
      <w:r w:rsidR="0041287E" w:rsidRPr="00410E41">
        <w:rPr>
          <w:rFonts w:eastAsia="Times New Roman" w:cs="Arial"/>
        </w:rPr>
        <w:instrText xml:space="preserve"> ADDIN EN.CITE.DATA </w:instrText>
      </w:r>
      <w:r w:rsidR="0041287E" w:rsidRPr="00410E41">
        <w:rPr>
          <w:rFonts w:eastAsia="Times New Roman" w:cs="Arial"/>
        </w:rPr>
      </w:r>
      <w:r w:rsidR="0041287E" w:rsidRPr="00410E41">
        <w:rPr>
          <w:rFonts w:eastAsia="Times New Roman" w:cs="Arial"/>
        </w:rPr>
        <w:fldChar w:fldCharType="end"/>
      </w:r>
      <w:r w:rsidR="00D35169" w:rsidRPr="00410E41">
        <w:rPr>
          <w:rFonts w:eastAsia="Times New Roman" w:cs="Arial"/>
        </w:rPr>
      </w:r>
      <w:r w:rsidR="00D35169" w:rsidRPr="00410E41">
        <w:rPr>
          <w:rFonts w:eastAsia="Times New Roman" w:cs="Arial"/>
        </w:rPr>
        <w:fldChar w:fldCharType="separate"/>
      </w:r>
      <w:r w:rsidR="00D35169" w:rsidRPr="00410E41">
        <w:rPr>
          <w:rFonts w:eastAsia="Times New Roman" w:cs="Arial"/>
          <w:noProof/>
        </w:rPr>
        <w:t>(Carr, 2011b; Manji, 2018)</w:t>
      </w:r>
      <w:r w:rsidR="00D35169" w:rsidRPr="00410E41">
        <w:rPr>
          <w:rFonts w:eastAsia="Times New Roman" w:cs="Arial"/>
        </w:rPr>
        <w:fldChar w:fldCharType="end"/>
      </w:r>
      <w:r w:rsidR="00D35169" w:rsidRPr="00410E41">
        <w:rPr>
          <w:rFonts w:eastAsia="Times New Roman" w:cs="Arial"/>
        </w:rPr>
        <w:t>.</w:t>
      </w:r>
      <w:r w:rsidR="006B36FE">
        <w:rPr>
          <w:rFonts w:eastAsia="Times New Roman" w:cs="Arial"/>
        </w:rPr>
        <w:t xml:space="preserve"> </w:t>
      </w:r>
      <w:r w:rsidRPr="00410E41">
        <w:t xml:space="preserve">Direct payments are means tested, </w:t>
      </w:r>
      <w:r w:rsidR="0070585F" w:rsidRPr="00410E41">
        <w:t>and</w:t>
      </w:r>
      <w:r w:rsidRPr="00410E41">
        <w:t xml:space="preserve"> many people </w:t>
      </w:r>
      <w:r w:rsidR="0070585F" w:rsidRPr="00410E41">
        <w:t xml:space="preserve">are required to </w:t>
      </w:r>
      <w:r w:rsidRPr="00410E41">
        <w:rPr>
          <w:rFonts w:eastAsia="Times New Roman" w:cs="Arial"/>
        </w:rPr>
        <w:t xml:space="preserve">contribute to the cost of their own care </w:t>
      </w:r>
      <w:r w:rsidRPr="00410E41">
        <w:rPr>
          <w:rFonts w:eastAsia="Times New Roman" w:cs="Arial"/>
        </w:rPr>
        <w:fldChar w:fldCharType="begin"/>
      </w:r>
      <w:r w:rsidR="00410E41" w:rsidRPr="00410E41">
        <w:rPr>
          <w:rFonts w:eastAsia="Times New Roman" w:cs="Arial"/>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Pr="00410E41">
        <w:rPr>
          <w:rFonts w:eastAsia="Times New Roman" w:cs="Arial"/>
        </w:rPr>
        <w:fldChar w:fldCharType="separate"/>
      </w:r>
      <w:r w:rsidRPr="00410E41">
        <w:rPr>
          <w:rFonts w:eastAsia="Times New Roman" w:cs="Arial"/>
          <w:noProof/>
        </w:rPr>
        <w:t>(The Health Foundation, 2010)</w:t>
      </w:r>
      <w:r w:rsidRPr="00410E41">
        <w:rPr>
          <w:rFonts w:eastAsia="Times New Roman" w:cs="Arial"/>
        </w:rPr>
        <w:fldChar w:fldCharType="end"/>
      </w:r>
      <w:r w:rsidRPr="00410E41">
        <w:rPr>
          <w:rFonts w:eastAsia="Times New Roman" w:cs="Arial"/>
        </w:rPr>
        <w:t xml:space="preserve">. </w:t>
      </w:r>
      <w:r w:rsidRPr="00410E41">
        <w:t xml:space="preserve">In England, personal budgets and direct payments are predominantly funded from central taxation </w:t>
      </w:r>
      <w:r w:rsidRPr="00410E41">
        <w:fldChar w:fldCharType="begin"/>
      </w:r>
      <w:r w:rsidR="0041287E" w:rsidRPr="00410E41">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fldChar w:fldCharType="separate"/>
      </w:r>
      <w:r w:rsidRPr="00410E41">
        <w:rPr>
          <w:noProof/>
        </w:rPr>
        <w:t>(Carr, 2011b)</w:t>
      </w:r>
      <w:r w:rsidRPr="00410E41">
        <w:fldChar w:fldCharType="end"/>
      </w:r>
      <w:r w:rsidR="0070585F" w:rsidRPr="00410E41">
        <w:t>, but e</w:t>
      </w:r>
      <w:r w:rsidRPr="00410E41">
        <w:t xml:space="preserve">ach </w:t>
      </w:r>
      <w:r w:rsidRPr="00410E41">
        <w:rPr>
          <w:rFonts w:eastAsia="Times New Roman" w:cs="Arial"/>
        </w:rPr>
        <w:t>local authorit</w:t>
      </w:r>
      <w:r w:rsidR="00D35169" w:rsidRPr="00410E41">
        <w:rPr>
          <w:rFonts w:eastAsia="Times New Roman" w:cs="Arial"/>
        </w:rPr>
        <w:t>y</w:t>
      </w:r>
      <w:r w:rsidRPr="00410E41">
        <w:rPr>
          <w:rFonts w:eastAsia="Times New Roman" w:cs="Arial"/>
        </w:rPr>
        <w:t xml:space="preserve"> manage</w:t>
      </w:r>
      <w:r w:rsidR="00D35169" w:rsidRPr="00410E41">
        <w:rPr>
          <w:rFonts w:eastAsia="Times New Roman" w:cs="Arial"/>
        </w:rPr>
        <w:t>s</w:t>
      </w:r>
      <w:r w:rsidRPr="00410E41">
        <w:rPr>
          <w:rFonts w:eastAsia="Times New Roman" w:cs="Arial"/>
        </w:rPr>
        <w:t xml:space="preserve"> their </w:t>
      </w:r>
      <w:r w:rsidR="00D35169" w:rsidRPr="00410E41">
        <w:rPr>
          <w:rFonts w:eastAsia="Times New Roman" w:cs="Arial"/>
        </w:rPr>
        <w:t xml:space="preserve">own </w:t>
      </w:r>
      <w:r w:rsidRPr="00410E41">
        <w:rPr>
          <w:rFonts w:eastAsia="Times New Roman" w:cs="Arial"/>
        </w:rPr>
        <w:t xml:space="preserve">individualised funding programs </w:t>
      </w:r>
      <w:r w:rsidRPr="00410E41">
        <w:rPr>
          <w:rFonts w:eastAsia="Times New Roman" w:cs="Arial"/>
        </w:rPr>
        <w:fldChar w:fldCharType="begin"/>
      </w:r>
      <w:r w:rsidR="00446A0D" w:rsidRPr="00410E41">
        <w:rPr>
          <w:rFonts w:eastAsia="Times New Roman" w:cs="Arial"/>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Pr="00410E41">
        <w:rPr>
          <w:rFonts w:eastAsia="Times New Roman" w:cs="Arial"/>
        </w:rPr>
        <w:fldChar w:fldCharType="separate"/>
      </w:r>
      <w:r w:rsidR="00446A0D" w:rsidRPr="00410E41">
        <w:rPr>
          <w:rFonts w:eastAsia="Times New Roman" w:cs="Arial"/>
          <w:noProof/>
        </w:rPr>
        <w:t>(Laragy, Sanders, &amp; Brophy, 2015)</w:t>
      </w:r>
      <w:r w:rsidRPr="00410E41">
        <w:rPr>
          <w:rFonts w:eastAsia="Times New Roman" w:cs="Arial"/>
        </w:rPr>
        <w:fldChar w:fldCharType="end"/>
      </w:r>
      <w:r w:rsidRPr="00410E41">
        <w:rPr>
          <w:rFonts w:eastAsia="Times New Roman" w:cs="Arial"/>
        </w:rPr>
        <w:t xml:space="preserve">. </w:t>
      </w:r>
    </w:p>
    <w:p w14:paraId="7B90F484" w14:textId="5CF3B8A8" w:rsidR="00CE1E70" w:rsidRPr="00410E41" w:rsidRDefault="00CE1E70" w:rsidP="00114902">
      <w:pPr>
        <w:pStyle w:val="ListParagraph"/>
        <w:numPr>
          <w:ilvl w:val="0"/>
          <w:numId w:val="26"/>
        </w:numPr>
        <w:rPr>
          <w:rFonts w:asciiTheme="majorHAnsi" w:hAnsiTheme="majorHAnsi" w:cstheme="majorHAnsi"/>
          <w:szCs w:val="22"/>
        </w:rPr>
      </w:pPr>
      <w:r w:rsidRPr="00410E41">
        <w:rPr>
          <w:rFonts w:asciiTheme="majorHAnsi" w:hAnsiTheme="majorHAnsi" w:cstheme="majorHAnsi"/>
          <w:b/>
          <w:color w:val="6A2875" w:themeColor="background2"/>
          <w:szCs w:val="22"/>
        </w:rPr>
        <w:t>Europe</w:t>
      </w:r>
      <w:r w:rsidRPr="00410E41">
        <w:rPr>
          <w:rFonts w:asciiTheme="majorHAnsi" w:hAnsiTheme="majorHAnsi" w:cstheme="majorHAnsi"/>
          <w:szCs w:val="22"/>
        </w:rPr>
        <w:t xml:space="preserve">: The scoping review by </w:t>
      </w:r>
      <w:r w:rsidRPr="00410E41">
        <w:rPr>
          <w:rFonts w:eastAsia="Times New Roman"/>
        </w:rPr>
        <w:fldChar w:fldCharType="begin"/>
      </w:r>
      <w:r w:rsidR="00446A0D" w:rsidRPr="00410E41">
        <w:rPr>
          <w:rFonts w:eastAsia="Times New Roman"/>
        </w:rPr>
        <w:instrText xml:space="preserve"> ADDIN EN.CITE &lt;EndNote&gt;&lt;Cite AuthorYear="1"&gt;&lt;Author&gt;Nally&lt;/Author&gt;&lt;Year&gt;2021&lt;/Year&gt;&lt;RecNum&gt;326&lt;/RecNum&gt;&lt;DisplayText&gt;Nally, Moore, and Gowran (2021)&lt;/DisplayText&gt;&lt;record&gt;&lt;rec-number&gt;326&lt;/rec-number&gt;&lt;foreign-keys&gt;&lt;key app="EN" db-id="feszesprvfsffketarpp5vddd0wf2f0d9p9e" timestamp="1625467515"&gt;326&lt;/key&gt;&lt;/foreign-keys&gt;&lt;ref-type name="Journal Article"&gt;17&lt;/ref-type&gt;&lt;contributors&gt;&lt;authors&gt;&lt;author&gt;Nally, Deirdre&lt;/author&gt;&lt;author&gt;Moore, Sean S.&lt;/author&gt;&lt;author&gt;Gowran, Rosemary Joan&lt;/author&gt;&lt;/authors&gt;&lt;/contributors&gt;&lt;titles&gt;&lt;title&gt;How governments manage personal assistance schemes in response to the United Nations Convention on the Rights of Persons with Disabilities: A Scoping Review&lt;/title&gt;&lt;secondary-title&gt;Disability &amp;amp; Society&lt;/secondary-title&gt;&lt;/titles&gt;&lt;periodical&gt;&lt;full-title&gt;Disability &amp;amp; Society&lt;/full-title&gt;&lt;/periodical&gt;&lt;pages&gt;1-24&lt;/pages&gt;&lt;dates&gt;&lt;year&gt;2021&lt;/year&gt;&lt;/dates&gt;&lt;publisher&gt;Routledge&lt;/publisher&gt;&lt;isbn&gt;0968-7599&lt;/isbn&gt;&lt;urls&gt;&lt;related-urls&gt;&lt;url&gt;https://doi.org/10.1080/09687599.2021.1877114&lt;/url&gt;&lt;/related-urls&gt;&lt;/urls&gt;&lt;electronic-resource-num&gt;10.1080/09687599.2021.1877114&lt;/electronic-resource-num&gt;&lt;/record&gt;&lt;/Cite&gt;&lt;/EndNote&gt;</w:instrText>
      </w:r>
      <w:r w:rsidRPr="00410E41">
        <w:rPr>
          <w:rFonts w:eastAsia="Times New Roman"/>
        </w:rPr>
        <w:fldChar w:fldCharType="separate"/>
      </w:r>
      <w:r w:rsidR="00446A0D" w:rsidRPr="00410E41">
        <w:rPr>
          <w:rFonts w:eastAsia="Times New Roman"/>
          <w:noProof/>
        </w:rPr>
        <w:t>Nally, Moore, and Gowran (2021)</w:t>
      </w:r>
      <w:r w:rsidRPr="00410E41">
        <w:rPr>
          <w:rFonts w:eastAsia="Times New Roman"/>
        </w:rPr>
        <w:fldChar w:fldCharType="end"/>
      </w:r>
      <w:r w:rsidRPr="00410E41">
        <w:rPr>
          <w:rFonts w:eastAsia="Times New Roman"/>
        </w:rPr>
        <w:t xml:space="preserve"> reported that direct payments are available in nine European countries (</w:t>
      </w:r>
      <w:r w:rsidR="00D35169" w:rsidRPr="00410E41">
        <w:rPr>
          <w:rFonts w:eastAsia="Times New Roman"/>
        </w:rPr>
        <w:t xml:space="preserve">i.e., </w:t>
      </w:r>
      <w:r w:rsidRPr="00410E41">
        <w:rPr>
          <w:rFonts w:eastAsia="Times New Roman"/>
        </w:rPr>
        <w:t>Croatia, Sweden, France, Germany, Netherlands, Norway, Slovakia, Spain, Sweden, and Switzerland), and on a limited basis in seven other countries (</w:t>
      </w:r>
      <w:r w:rsidR="00D35169" w:rsidRPr="00410E41">
        <w:rPr>
          <w:rFonts w:eastAsia="Times New Roman"/>
        </w:rPr>
        <w:t xml:space="preserve">i.e., </w:t>
      </w:r>
      <w:r w:rsidRPr="00410E41">
        <w:rPr>
          <w:rFonts w:eastAsia="Times New Roman"/>
        </w:rPr>
        <w:t>Belgium/Flanders, Estonia, Ireland, Italy, Latvia and Romania)</w:t>
      </w:r>
      <w:r w:rsidR="00D35169" w:rsidRPr="00410E41">
        <w:rPr>
          <w:rFonts w:eastAsia="Times New Roman"/>
        </w:rPr>
        <w:t xml:space="preserve">. </w:t>
      </w:r>
    </w:p>
    <w:p w14:paraId="03016D22" w14:textId="45002BFC" w:rsidR="00CE1E70" w:rsidRPr="00410E41" w:rsidRDefault="00CE1E70" w:rsidP="00114902">
      <w:pPr>
        <w:pStyle w:val="ListParagraph"/>
        <w:numPr>
          <w:ilvl w:val="1"/>
          <w:numId w:val="26"/>
        </w:numPr>
        <w:rPr>
          <w:rFonts w:asciiTheme="majorHAnsi" w:hAnsiTheme="majorHAnsi" w:cstheme="majorHAnsi"/>
          <w:szCs w:val="22"/>
        </w:rPr>
      </w:pPr>
      <w:r w:rsidRPr="00410E41">
        <w:rPr>
          <w:rFonts w:asciiTheme="majorHAnsi" w:hAnsiTheme="majorHAnsi" w:cstheme="majorHAnsi"/>
          <w:b/>
          <w:color w:val="6A2875" w:themeColor="background2"/>
          <w:szCs w:val="22"/>
        </w:rPr>
        <w:t>Sweden</w:t>
      </w:r>
      <w:r w:rsidRPr="00410E41">
        <w:t>: the highly regulated scheme has focused on</w:t>
      </w:r>
      <w:r w:rsidRPr="00410E41">
        <w:rPr>
          <w:rFonts w:asciiTheme="majorHAnsi" w:hAnsiTheme="majorHAnsi" w:cstheme="majorHAnsi"/>
          <w:b/>
          <w:color w:val="6A2875" w:themeColor="background2"/>
          <w:szCs w:val="22"/>
        </w:rPr>
        <w:t xml:space="preserve"> </w:t>
      </w:r>
      <w:r w:rsidRPr="00410E41">
        <w:rPr>
          <w:rFonts w:eastAsia="Times New Roman"/>
        </w:rPr>
        <w:t xml:space="preserve">three groups of people: </w:t>
      </w:r>
      <w:r w:rsidR="00383C3E" w:rsidRPr="00410E41">
        <w:rPr>
          <w:rFonts w:eastAsia="Times New Roman"/>
        </w:rPr>
        <w:t>people</w:t>
      </w:r>
      <w:r w:rsidRPr="00410E41">
        <w:rPr>
          <w:rFonts w:eastAsia="Times New Roman"/>
        </w:rPr>
        <w:t xml:space="preserve"> with severe intellectual disability or autism, </w:t>
      </w:r>
      <w:r w:rsidR="00383C3E" w:rsidRPr="00410E41">
        <w:rPr>
          <w:rFonts w:eastAsia="Times New Roman"/>
        </w:rPr>
        <w:t xml:space="preserve">people </w:t>
      </w:r>
      <w:r w:rsidRPr="00410E41">
        <w:rPr>
          <w:rFonts w:eastAsia="Times New Roman"/>
        </w:rPr>
        <w:t xml:space="preserve">with acquired brain injury and </w:t>
      </w:r>
      <w:r w:rsidR="00383C3E" w:rsidRPr="00410E41">
        <w:rPr>
          <w:rFonts w:eastAsia="Times New Roman"/>
        </w:rPr>
        <w:t xml:space="preserve">people </w:t>
      </w:r>
      <w:r w:rsidRPr="00410E41">
        <w:rPr>
          <w:rFonts w:eastAsia="Times New Roman"/>
        </w:rPr>
        <w:t xml:space="preserve">with permanent physical or mental impairments </w:t>
      </w:r>
      <w:r w:rsidR="00383C3E" w:rsidRPr="00410E41">
        <w:rPr>
          <w:rFonts w:eastAsia="Times New Roman"/>
        </w:rPr>
        <w:t>that</w:t>
      </w:r>
      <w:r w:rsidRPr="00410E41">
        <w:rPr>
          <w:rFonts w:eastAsia="Times New Roman"/>
        </w:rPr>
        <w:t xml:space="preserve"> are not linked to normal ageing </w:t>
      </w:r>
      <w:r w:rsidRPr="00410E41">
        <w:rPr>
          <w:rFonts w:eastAsia="Times New Roman"/>
        </w:rPr>
        <w:fldChar w:fldCharType="begin"/>
      </w:r>
      <w:r w:rsidR="0041287E" w:rsidRPr="00410E41">
        <w:rPr>
          <w:rFonts w:eastAsia="Times New Roman"/>
        </w:rPr>
        <w:instrText xml:space="preserve"> ADDIN EN.CITE &lt;EndNote&gt;&lt;Cite&gt;&lt;Author&gt;Laragy&lt;/Author&gt;&lt;Year&gt;2010&lt;/Year&gt;&lt;RecNum&gt;154&lt;/RecNum&gt;&lt;DisplayText&gt;(Laragy, 2010)&lt;/DisplayText&gt;&lt;record&gt;&lt;rec-number&gt;154&lt;/rec-number&gt;&lt;foreign-keys&gt;&lt;key app="EN" db-id="feszesprvfsffketarpp5vddd0wf2f0d9p9e" timestamp="1625465181"&gt;154&lt;/key&gt;&lt;/foreign-keys&gt;&lt;ref-type name="Journal Article"&gt;17&lt;/ref-type&gt;&lt;contributors&gt;&lt;authors&gt;&lt;author&gt;Laragy, C.&lt;/author&gt;&lt;/authors&gt;&lt;/contributors&gt;&lt;titles&gt;&lt;title&gt;Snapshot of flexible funding outcomes in four countries&lt;/title&gt;&lt;secondary-title&gt;Health &amp;amp; Social Care in the Community&lt;/secondary-title&gt;&lt;/titles&gt;&lt;periodical&gt;&lt;full-title&gt;Health &amp;amp; Social Care in the Community&lt;/full-title&gt;&lt;/periodical&gt;&lt;pages&gt;129-138&lt;/pages&gt;&lt;volume&gt;18&lt;/volume&gt;&lt;number&gt;2&lt;/number&gt;&lt;dates&gt;&lt;year&gt;2010&lt;/year&gt;&lt;/dates&gt;&lt;accession-num&gt;105306448. Language: English. Entry Date: 20100326. Revision Date: 20200708. Publication Type: Journal Article&lt;/accession-num&gt;&lt;urls&gt;&lt;related-urls&gt;&lt;url&gt;http://search.ebscohost.com/login.aspx?direct=true&amp;amp;AuthType=shib&amp;amp;db=jlh&amp;amp;AN=105306448&amp;amp;site=ehost-live&amp;amp;custid=s8849760&lt;/url&gt;&lt;/related-urls&gt;&lt;/urls&gt;&lt;electronic-resource-num&gt;10.1111/j.1365-2524.2009.00880.x&lt;/electronic-resource-num&gt;&lt;/record&gt;&lt;/Cite&gt;&lt;/EndNote&gt;</w:instrText>
      </w:r>
      <w:r w:rsidRPr="00410E41">
        <w:rPr>
          <w:rFonts w:eastAsia="Times New Roman"/>
        </w:rPr>
        <w:fldChar w:fldCharType="separate"/>
      </w:r>
      <w:r w:rsidRPr="00410E41">
        <w:rPr>
          <w:rFonts w:eastAsia="Times New Roman"/>
          <w:noProof/>
        </w:rPr>
        <w:t>(Laragy, 2010)</w:t>
      </w:r>
      <w:r w:rsidRPr="00410E41">
        <w:rPr>
          <w:rFonts w:eastAsia="Times New Roman"/>
        </w:rPr>
        <w:fldChar w:fldCharType="end"/>
      </w:r>
      <w:r w:rsidR="00383C3E" w:rsidRPr="00410E41">
        <w:rPr>
          <w:rFonts w:eastAsia="Times New Roman"/>
        </w:rPr>
        <w:t>. Sweden</w:t>
      </w:r>
      <w:r w:rsidRPr="00410E41">
        <w:rPr>
          <w:rFonts w:eastAsia="Times New Roman"/>
        </w:rPr>
        <w:t xml:space="preserve"> embraces the social and relational view of disability (</w:t>
      </w:r>
      <w:r w:rsidR="00371562" w:rsidRPr="00410E41">
        <w:rPr>
          <w:rFonts w:eastAsia="Times New Roman"/>
        </w:rPr>
        <w:t xml:space="preserve">i.e., that </w:t>
      </w:r>
      <w:r w:rsidRPr="00410E41">
        <w:rPr>
          <w:rFonts w:eastAsia="Times New Roman"/>
        </w:rPr>
        <w:t xml:space="preserve">both individual impairments and social/physical environments contribute to disability), so a high number of citizens </w:t>
      </w:r>
      <w:r w:rsidR="00483448" w:rsidRPr="00410E41">
        <w:rPr>
          <w:rFonts w:eastAsia="Times New Roman"/>
        </w:rPr>
        <w:t xml:space="preserve">are </w:t>
      </w:r>
      <w:r w:rsidRPr="00410E41">
        <w:rPr>
          <w:rFonts w:eastAsia="Times New Roman"/>
        </w:rPr>
        <w:t>recognised as having a disability</w:t>
      </w:r>
      <w:r w:rsidR="00483448" w:rsidRPr="00410E41">
        <w:rPr>
          <w:rFonts w:eastAsia="Times New Roman"/>
        </w:rPr>
        <w:t xml:space="preserve"> and are entitled to self-management</w:t>
      </w:r>
      <w:r w:rsidRPr="00410E41">
        <w:rPr>
          <w:rFonts w:eastAsia="Times New Roman"/>
        </w:rPr>
        <w:t xml:space="preserve"> </w:t>
      </w:r>
      <w:r w:rsidRPr="00410E41">
        <w:rPr>
          <w:rFonts w:eastAsia="Times New Roman"/>
        </w:rPr>
        <w:fldChar w:fldCharType="begin"/>
      </w:r>
      <w:r w:rsidR="0041287E" w:rsidRPr="00410E41">
        <w:rPr>
          <w:rFonts w:eastAsia="Times New Roman"/>
        </w:rPr>
        <w:instrText xml:space="preserve"> ADDIN EN.CITE &lt;EndNote&gt;&lt;Cite&gt;&lt;Author&gt;Lindqvist&lt;/Author&gt;&lt;Year&gt;2019&lt;/Year&gt;&lt;RecNum&gt;353&lt;/RecNum&gt;&lt;DisplayText&gt;(Lindqvist &amp;amp; Lamichhane, 2019)&lt;/DisplayText&gt;&lt;record&gt;&lt;rec-number&gt;353&lt;/rec-number&gt;&lt;foreign-keys&gt;&lt;key app="EN" db-id="feszesprvfsffketarpp5vddd0wf2f0d9p9e" timestamp="1626741251"&gt;353&lt;/key&gt;&lt;/foreign-keys&gt;&lt;ref-type name="Journal Article"&gt;17&lt;/ref-type&gt;&lt;contributors&gt;&lt;authors&gt;&lt;author&gt;Lindqvist, Rafael&lt;/author&gt;&lt;author&gt;Lamichhane, Kamal&lt;/author&gt;&lt;/authors&gt;&lt;/contributors&gt;&lt;titles&gt;&lt;title&gt;Disability policies in Japan and Sweden: A comparative perspective&lt;/title&gt;&lt;secondary-title&gt;Alter&lt;/secondary-title&gt;&lt;/titles&gt;&lt;periodical&gt;&lt;full-title&gt;Alter&lt;/full-title&gt;&lt;/periodical&gt;&lt;pages&gt;1-14&lt;/pages&gt;&lt;volume&gt;13&lt;/volume&gt;&lt;number&gt;1&lt;/number&gt;&lt;keywords&gt;&lt;keyword&gt;Japan&lt;/keyword&gt;&lt;keyword&gt;Sweden&lt;/keyword&gt;&lt;keyword&gt;Disability policies&lt;/keyword&gt;&lt;keyword&gt;Implementation&lt;/keyword&gt;&lt;keyword&gt;Social service practices&lt;/keyword&gt;&lt;keyword&gt;Japon&lt;/keyword&gt;&lt;keyword&gt;Suède&lt;/keyword&gt;&lt;keyword&gt;Politiques publiques liées au handicap&lt;/keyword&gt;&lt;keyword&gt;Implémentation&lt;/keyword&gt;&lt;keyword&gt;Pratiques des services sociaux&lt;/keyword&gt;&lt;/keywords&gt;&lt;dates&gt;&lt;year&gt;2019&lt;/year&gt;&lt;pub-dates&gt;&lt;date&gt;2019/03/01/&lt;/date&gt;&lt;/pub-dates&gt;&lt;/dates&gt;&lt;isbn&gt;1875-0672&lt;/isbn&gt;&lt;urls&gt;&lt;related-urls&gt;&lt;url&gt;https://www.sciencedirect.com/science/article/pii/S1875067217301311&lt;/url&gt;&lt;/related-urls&gt;&lt;/urls&gt;&lt;electronic-resource-num&gt;https://doi.org/10.1016/j.alter.2018.08.001&lt;/electronic-resource-num&gt;&lt;/record&gt;&lt;/Cite&gt;&lt;/EndNote&gt;</w:instrText>
      </w:r>
      <w:r w:rsidRPr="00410E41">
        <w:rPr>
          <w:rFonts w:eastAsia="Times New Roman"/>
        </w:rPr>
        <w:fldChar w:fldCharType="separate"/>
      </w:r>
      <w:r w:rsidRPr="00410E41">
        <w:rPr>
          <w:rFonts w:eastAsia="Times New Roman"/>
          <w:noProof/>
        </w:rPr>
        <w:t>(Lindqvist &amp; Lamichhane, 2019)</w:t>
      </w:r>
      <w:r w:rsidRPr="00410E41">
        <w:rPr>
          <w:rFonts w:eastAsia="Times New Roman"/>
        </w:rPr>
        <w:fldChar w:fldCharType="end"/>
      </w:r>
      <w:r w:rsidR="008E0B83" w:rsidRPr="00410E41">
        <w:rPr>
          <w:rFonts w:eastAsia="Times New Roman"/>
        </w:rPr>
        <w:t>.</w:t>
      </w:r>
    </w:p>
    <w:p w14:paraId="68C46A85" w14:textId="1A4767BB" w:rsidR="00CE1E70" w:rsidRPr="00410E41" w:rsidRDefault="00CE1E70" w:rsidP="00114902">
      <w:pPr>
        <w:pStyle w:val="ListParagraph"/>
        <w:numPr>
          <w:ilvl w:val="1"/>
          <w:numId w:val="26"/>
        </w:numPr>
        <w:rPr>
          <w:rFonts w:asciiTheme="majorHAnsi" w:hAnsiTheme="majorHAnsi" w:cstheme="majorHAnsi"/>
          <w:szCs w:val="22"/>
        </w:rPr>
      </w:pPr>
      <w:r w:rsidRPr="00410E41">
        <w:rPr>
          <w:rFonts w:eastAsia="Times New Roman"/>
          <w:b/>
          <w:color w:val="6A2875" w:themeColor="background2"/>
        </w:rPr>
        <w:t>Denmark</w:t>
      </w:r>
      <w:r w:rsidRPr="00410E41">
        <w:t>:</w:t>
      </w:r>
      <w:r w:rsidRPr="00410E41">
        <w:rPr>
          <w:rFonts w:eastAsia="Times New Roman"/>
          <w:color w:val="FF0000"/>
        </w:rPr>
        <w:t xml:space="preserve"> </w:t>
      </w:r>
      <w:r w:rsidRPr="00410E41">
        <w:rPr>
          <w:rFonts w:eastAsia="Times New Roman"/>
        </w:rPr>
        <w:t xml:space="preserve">personal budgets are designed to reduce bureaucracy and to enhance </w:t>
      </w:r>
      <w:r w:rsidR="00483448" w:rsidRPr="00410E41">
        <w:rPr>
          <w:rFonts w:eastAsia="Times New Roman"/>
        </w:rPr>
        <w:t xml:space="preserve">the </w:t>
      </w:r>
      <w:r w:rsidR="008E0B83" w:rsidRPr="00410E41">
        <w:rPr>
          <w:rFonts w:eastAsia="Times New Roman"/>
        </w:rPr>
        <w:t xml:space="preserve">quality and quantity of </w:t>
      </w:r>
      <w:r w:rsidRPr="00410E41">
        <w:rPr>
          <w:rFonts w:eastAsia="Times New Roman"/>
        </w:rPr>
        <w:t xml:space="preserve">time </w:t>
      </w:r>
      <w:r w:rsidR="008E0B83" w:rsidRPr="00410E41">
        <w:rPr>
          <w:rFonts w:eastAsia="Times New Roman"/>
        </w:rPr>
        <w:t xml:space="preserve">that social workers or planners can spend </w:t>
      </w:r>
      <w:r w:rsidRPr="00410E41">
        <w:rPr>
          <w:rFonts w:eastAsia="Times New Roman"/>
        </w:rPr>
        <w:t xml:space="preserve">with people using services </w:t>
      </w:r>
      <w:r w:rsidRPr="00410E41">
        <w:rPr>
          <w:rFonts w:eastAsia="Times New Roman"/>
        </w:rPr>
        <w:fldChar w:fldCharType="begin"/>
      </w:r>
      <w:r w:rsidR="0041287E" w:rsidRPr="00410E41">
        <w:rPr>
          <w:rFonts w:eastAsia="Times New Roman"/>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rPr>
          <w:rFonts w:eastAsia="Times New Roman"/>
        </w:rPr>
        <w:fldChar w:fldCharType="separate"/>
      </w:r>
      <w:r w:rsidRPr="00410E41">
        <w:rPr>
          <w:rFonts w:eastAsia="Times New Roman"/>
          <w:noProof/>
        </w:rPr>
        <w:t>(Carr, 2011b)</w:t>
      </w:r>
      <w:r w:rsidRPr="00410E41">
        <w:rPr>
          <w:rFonts w:eastAsia="Times New Roman"/>
        </w:rPr>
        <w:fldChar w:fldCharType="end"/>
      </w:r>
      <w:r w:rsidR="008E0B83" w:rsidRPr="00410E41">
        <w:rPr>
          <w:rFonts w:eastAsia="Times New Roman"/>
        </w:rPr>
        <w:t>. B</w:t>
      </w:r>
      <w:r w:rsidRPr="00410E41">
        <w:rPr>
          <w:rFonts w:eastAsia="Times New Roman"/>
        </w:rPr>
        <w:t xml:space="preserve">udget holders can choose </w:t>
      </w:r>
      <w:r w:rsidRPr="00410E41">
        <w:rPr>
          <w:rFonts w:eastAsia="Times New Roman"/>
        </w:rPr>
        <w:lastRenderedPageBreak/>
        <w:t xml:space="preserve">their services, or choose supports </w:t>
      </w:r>
      <w:r w:rsidR="008E0B83" w:rsidRPr="00410E41">
        <w:rPr>
          <w:rFonts w:eastAsia="Times New Roman"/>
        </w:rPr>
        <w:t>that will b</w:t>
      </w:r>
      <w:r w:rsidRPr="00410E41">
        <w:rPr>
          <w:rFonts w:eastAsia="Times New Roman"/>
        </w:rPr>
        <w:t xml:space="preserve">e paid for directly by the local authority </w:t>
      </w:r>
      <w:r w:rsidRPr="00410E41">
        <w:rPr>
          <w:rFonts w:eastAsia="Times New Roman"/>
        </w:rPr>
        <w:fldChar w:fldCharType="begin"/>
      </w:r>
      <w:r w:rsidR="0041287E" w:rsidRPr="00410E41">
        <w:rPr>
          <w:rFonts w:eastAsia="Times New Roman"/>
        </w:rPr>
        <w:instrText xml:space="preserve"> ADDIN EN.CITE &lt;EndNote&gt;&lt;Cite&gt;&lt;Author&gt;Eriksson&lt;/Author&gt;&lt;Year&gt;2014&lt;/Year&gt;&lt;RecNum&gt;241&lt;/RecNum&gt;&lt;DisplayText&gt;(Eriksson, 2014)&lt;/DisplayText&gt;&lt;record&gt;&lt;rec-number&gt;241&lt;/rec-number&gt;&lt;foreign-keys&gt;&lt;key app="EN" db-id="feszesprvfsffketarpp5vddd0wf2f0d9p9e" timestamp="1625465181"&gt;241&lt;/key&gt;&lt;/foreign-keys&gt;&lt;ref-type name="Journal Article"&gt;17&lt;/ref-type&gt;&lt;contributors&gt;&lt;authors&gt;&lt;author&gt;Eriksson, Susan&lt;/author&gt;&lt;/authors&gt;&lt;/contributors&gt;&lt;titles&gt;&lt;title&gt;The Need for Self-Determination and Imagination: Personal Budgeting and the Management of Disability Services in Finland&lt;/title&gt;&lt;secondary-title&gt;Journal of Policy &amp;amp; Practice in Intellectual Disabilities&lt;/secondary-title&gt;&lt;/titles&gt;&lt;periodical&gt;&lt;full-title&gt;Journal of Policy &amp;amp; Practice in Intellectual Disabilities&lt;/full-title&gt;&lt;/periodical&gt;&lt;pages&gt;137-148&lt;/pages&gt;&lt;volume&gt;11&lt;/volume&gt;&lt;number&gt;2&lt;/number&gt;&lt;dates&gt;&lt;year&gt;2014&lt;/year&gt;&lt;/dates&gt;&lt;accession-num&gt;103961726. Language: English. Entry Date: 20140624. Revision Date: 20200708. Publication Type: Journal Article&lt;/accession-num&gt;&lt;urls&gt;&lt;related-urls&gt;&lt;url&gt;http://search.ebscohost.com/login.aspx?direct=true&amp;amp;AuthType=shib&amp;amp;db=jlh&amp;amp;AN=103961726&amp;amp;site=ehost-live&amp;amp;custid=s8849760&lt;/url&gt;&lt;/related-urls&gt;&lt;/urls&gt;&lt;electronic-resource-num&gt;10.1111/jppi.12079&lt;/electronic-resource-num&gt;&lt;/record&gt;&lt;/Cite&gt;&lt;/EndNote&gt;</w:instrText>
      </w:r>
      <w:r w:rsidRPr="00410E41">
        <w:rPr>
          <w:rFonts w:eastAsia="Times New Roman"/>
        </w:rPr>
        <w:fldChar w:fldCharType="separate"/>
      </w:r>
      <w:r w:rsidRPr="00410E41">
        <w:rPr>
          <w:rFonts w:eastAsia="Times New Roman"/>
          <w:noProof/>
        </w:rPr>
        <w:t>(Eriksson, 2014)</w:t>
      </w:r>
      <w:r w:rsidRPr="00410E41">
        <w:rPr>
          <w:rFonts w:eastAsia="Times New Roman"/>
        </w:rPr>
        <w:fldChar w:fldCharType="end"/>
      </w:r>
      <w:r w:rsidR="008E0B83" w:rsidRPr="00410E41">
        <w:rPr>
          <w:rFonts w:eastAsia="Times New Roman"/>
        </w:rPr>
        <w:t>.</w:t>
      </w:r>
    </w:p>
    <w:p w14:paraId="523760DC" w14:textId="24D99EB2" w:rsidR="00CE1E70" w:rsidRPr="00410E41" w:rsidRDefault="00CE1E70" w:rsidP="00114902">
      <w:pPr>
        <w:pStyle w:val="ListParagraph"/>
        <w:numPr>
          <w:ilvl w:val="1"/>
          <w:numId w:val="26"/>
        </w:numPr>
        <w:rPr>
          <w:rFonts w:eastAsia="Times New Roman"/>
        </w:rPr>
      </w:pPr>
      <w:r w:rsidRPr="00410E41">
        <w:rPr>
          <w:rFonts w:eastAsia="Times New Roman"/>
          <w:b/>
          <w:color w:val="6A2875" w:themeColor="background2"/>
        </w:rPr>
        <w:t xml:space="preserve">Norway </w:t>
      </w:r>
      <w:r w:rsidRPr="00410E41">
        <w:t>and</w:t>
      </w:r>
      <w:r w:rsidRPr="00410E41">
        <w:rPr>
          <w:rFonts w:eastAsia="Times New Roman"/>
          <w:b/>
          <w:color w:val="6A2875" w:themeColor="background2"/>
        </w:rPr>
        <w:t xml:space="preserve"> Finland</w:t>
      </w:r>
      <w:r w:rsidRPr="00410E41">
        <w:rPr>
          <w:rFonts w:eastAsia="Times New Roman"/>
        </w:rPr>
        <w:t xml:space="preserve">: </w:t>
      </w:r>
      <w:r w:rsidR="00C2093A" w:rsidRPr="00410E41">
        <w:rPr>
          <w:rFonts w:eastAsia="Times New Roman"/>
        </w:rPr>
        <w:t>The</w:t>
      </w:r>
      <w:r w:rsidRPr="00410E41">
        <w:rPr>
          <w:rFonts w:eastAsia="Times New Roman"/>
        </w:rPr>
        <w:t xml:space="preserve"> Municipality evaluates eligibility, and budget holder</w:t>
      </w:r>
      <w:r w:rsidR="00F43C58" w:rsidRPr="00410E41">
        <w:rPr>
          <w:rFonts w:eastAsia="Times New Roman"/>
        </w:rPr>
        <w:t>s</w:t>
      </w:r>
      <w:r w:rsidRPr="00410E41">
        <w:rPr>
          <w:rFonts w:eastAsia="Times New Roman"/>
        </w:rPr>
        <w:t xml:space="preserve"> become the employer and manager or their own supports with or without assistance from the municipality or </w:t>
      </w:r>
      <w:r w:rsidR="00F43C58" w:rsidRPr="00410E41">
        <w:rPr>
          <w:rFonts w:eastAsia="Times New Roman"/>
        </w:rPr>
        <w:t>from</w:t>
      </w:r>
      <w:r w:rsidRPr="00410E41">
        <w:rPr>
          <w:rFonts w:eastAsia="Times New Roman"/>
        </w:rPr>
        <w:t xml:space="preserve"> cooperatives </w:t>
      </w:r>
      <w:r w:rsidRPr="00410E41">
        <w:rPr>
          <w:rFonts w:eastAsia="Arial"/>
        </w:rPr>
        <w:fldChar w:fldCharType="begin">
          <w:fldData xml:space="preserve">PEVuZE5vdGU+PENpdGU+PEF1dGhvcj5DYW1vbmk8L0F1dGhvcj48WWVhcj4yMDIwPC9ZZWFyPjxS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</w:fldData>
        </w:fldChar>
      </w:r>
      <w:r w:rsidR="00446A0D" w:rsidRPr="00410E41">
        <w:rPr>
          <w:rFonts w:eastAsia="Arial"/>
        </w:rPr>
        <w:instrText xml:space="preserve"> ADDIN EN.CITE </w:instrText>
      </w:r>
      <w:r w:rsidR="00446A0D" w:rsidRPr="00410E41">
        <w:rPr>
          <w:rFonts w:eastAsia="Arial"/>
        </w:rPr>
        <w:fldChar w:fldCharType="begin">
          <w:fldData xml:space="preserve">PEVuZE5vdGU+PENpdGU+PEF1dGhvcj5DYW1vbmk8L0F1dGhvcj48WWVhcj4yMDIwPC9ZZWFyPjxS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</w:fldData>
        </w:fldChar>
      </w:r>
      <w:r w:rsidR="00446A0D" w:rsidRPr="00410E41">
        <w:rPr>
          <w:rFonts w:eastAsia="Arial"/>
        </w:rPr>
        <w:instrText xml:space="preserve"> ADDIN EN.CITE.DATA </w:instrText>
      </w:r>
      <w:r w:rsidR="00446A0D" w:rsidRPr="00410E41">
        <w:rPr>
          <w:rFonts w:eastAsia="Arial"/>
        </w:rPr>
      </w:r>
      <w:r w:rsidR="00446A0D" w:rsidRPr="00410E41">
        <w:rPr>
          <w:rFonts w:eastAsia="Arial"/>
        </w:rPr>
        <w:fldChar w:fldCharType="end"/>
      </w:r>
      <w:r w:rsidRPr="00410E41">
        <w:rPr>
          <w:rFonts w:eastAsia="Arial"/>
        </w:rPr>
      </w:r>
      <w:r w:rsidRPr="00410E41">
        <w:rPr>
          <w:rFonts w:eastAsia="Arial"/>
        </w:rPr>
        <w:fldChar w:fldCharType="separate"/>
      </w:r>
      <w:r w:rsidR="00446A0D" w:rsidRPr="00410E41">
        <w:rPr>
          <w:rFonts w:eastAsia="Arial"/>
          <w:noProof/>
        </w:rPr>
        <w:t>(Camoni, Picardi, &amp; Venerosi, 2020; Christensen, 2012)</w:t>
      </w:r>
      <w:r w:rsidRPr="00410E41">
        <w:rPr>
          <w:rFonts w:eastAsia="Arial"/>
        </w:rPr>
        <w:fldChar w:fldCharType="end"/>
      </w:r>
      <w:r w:rsidR="00F43C58" w:rsidRPr="00410E41">
        <w:rPr>
          <w:rFonts w:eastAsia="Arial"/>
        </w:rPr>
        <w:t>.</w:t>
      </w:r>
    </w:p>
    <w:p w14:paraId="318BC206" w14:textId="4F96C432" w:rsidR="00CE1E70" w:rsidRPr="00410E41" w:rsidRDefault="00CE1E70" w:rsidP="00114902">
      <w:pPr>
        <w:pStyle w:val="ListParagraph"/>
        <w:numPr>
          <w:ilvl w:val="1"/>
          <w:numId w:val="26"/>
        </w:numPr>
        <w:rPr>
          <w:rFonts w:asciiTheme="majorHAnsi" w:hAnsiTheme="majorHAnsi" w:cstheme="majorHAnsi"/>
          <w:szCs w:val="22"/>
        </w:rPr>
      </w:pPr>
      <w:r w:rsidRPr="00410E41">
        <w:rPr>
          <w:rFonts w:eastAsia="Times New Roman"/>
          <w:b/>
          <w:color w:val="6A2875" w:themeColor="background2"/>
        </w:rPr>
        <w:t>Austria</w:t>
      </w:r>
      <w:r w:rsidRPr="00410E41">
        <w:rPr>
          <w:rFonts w:eastAsia="Times New Roman"/>
        </w:rPr>
        <w:t xml:space="preserve">: self-managed funds are relatively unregulated, and can be used flexibly </w:t>
      </w:r>
      <w:r w:rsidRPr="00410E41">
        <w:rPr>
          <w:rFonts w:eastAsia="Times New Roman"/>
        </w:rPr>
        <w:fldChar w:fldCharType="begin"/>
      </w:r>
      <w:r w:rsidR="0041287E" w:rsidRPr="00410E41">
        <w:rPr>
          <w:rFonts w:eastAsia="Times New Roman"/>
        </w:rPr>
        <w:instrText xml:space="preserve"> ADDIN EN.CITE &lt;EndNote&gt;&lt;Cite&gt;&lt;Author&gt;Leece&lt;/Author&gt;&lt;Year&gt;2004&lt;/Year&gt;&lt;RecNum&gt;338&lt;/RecNum&gt;&lt;DisplayText&gt;(Carr, 2011b; Leece, 2004)&lt;/DisplayText&gt;&lt;record&gt;&lt;rec-number&gt;338&lt;/rec-number&gt;&lt;foreign-keys&gt;&lt;key app="EN" db-id="feszesprvfsffketarpp5vddd0wf2f0d9p9e" timestamp="1625467604"&gt;338&lt;/key&gt;&lt;/foreign-keys&gt;&lt;ref-type name="Journal Article"&gt;17&lt;/ref-type&gt;&lt;contributors&gt;&lt;authors&gt;&lt;author&gt;Leece, Janet&lt;/author&gt;&lt;/authors&gt;&lt;/contributors&gt;&lt;titles&gt;&lt;title&gt;Money Talks, but What Does it Say? Direct Payments and the Commodification of Care&lt;/title&gt;&lt;secondary-title&gt;Practice&lt;/secondary-title&gt;&lt;/titles&gt;&lt;periodical&gt;&lt;full-title&gt;Practice&lt;/full-title&gt;&lt;/periodical&gt;&lt;pages&gt;211-221&lt;/pages&gt;&lt;volume&gt;16&lt;/volume&gt;&lt;number&gt;3&lt;/number&gt;&lt;dates&gt;&lt;year&gt;2004&lt;/year&gt;&lt;pub-dates&gt;&lt;date&gt;2004/09/01&lt;/date&gt;&lt;/pub-dates&gt;&lt;/dates&gt;&lt;publisher&gt;Routledge&lt;/publisher&gt;&lt;isbn&gt;0950-3153&lt;/isbn&gt;&lt;urls&gt;&lt;related-urls&gt;&lt;url&gt;https://doi.org/10.1080/0950315042000306688&lt;/url&gt;&lt;/related-urls&gt;&lt;/urls&gt;&lt;electronic-resource-num&gt;10.1080/0950315042000306688&lt;/electronic-resource-num&gt;&lt;/record&gt;&lt;/Cite&gt;&lt;Cite&gt;&lt;Author&gt;Carr&lt;/Author&gt;&lt;Year&gt;2011&lt;/Year&gt;&lt;RecNum&gt;346&lt;/RecNum&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rPr>
          <w:rFonts w:eastAsia="Times New Roman"/>
        </w:rPr>
        <w:fldChar w:fldCharType="separate"/>
      </w:r>
      <w:r w:rsidRPr="00410E41">
        <w:rPr>
          <w:rFonts w:eastAsia="Times New Roman"/>
          <w:noProof/>
        </w:rPr>
        <w:t>(Carr, 2011b; Leece, 2004)</w:t>
      </w:r>
      <w:r w:rsidRPr="00410E41">
        <w:rPr>
          <w:rFonts w:eastAsia="Times New Roman"/>
        </w:rPr>
        <w:fldChar w:fldCharType="end"/>
      </w:r>
      <w:r w:rsidR="00F43C58" w:rsidRPr="00410E41">
        <w:rPr>
          <w:rFonts w:eastAsia="Times New Roman"/>
        </w:rPr>
        <w:t>.</w:t>
      </w:r>
    </w:p>
    <w:p w14:paraId="599F1B72" w14:textId="38BF7AAA" w:rsidR="00CE1E70" w:rsidRPr="00410E41" w:rsidRDefault="00CE1E70" w:rsidP="00114902">
      <w:pPr>
        <w:pStyle w:val="ListParagraph"/>
        <w:numPr>
          <w:ilvl w:val="1"/>
          <w:numId w:val="26"/>
        </w:numPr>
        <w:rPr>
          <w:rFonts w:asciiTheme="majorHAnsi" w:hAnsiTheme="majorHAnsi" w:cstheme="majorHAnsi"/>
          <w:szCs w:val="22"/>
        </w:rPr>
      </w:pPr>
      <w:r w:rsidRPr="00410E41">
        <w:rPr>
          <w:rFonts w:eastAsia="Times New Roman" w:cs="Arial"/>
          <w:b/>
          <w:color w:val="6A2875" w:themeColor="background2"/>
        </w:rPr>
        <w:t>Germany</w:t>
      </w:r>
      <w:r w:rsidRPr="00410E41">
        <w:rPr>
          <w:rFonts w:eastAsia="Times New Roman" w:cs="Arial"/>
        </w:rPr>
        <w:t xml:space="preserve">: personal budgets are heavily regulated and can be received through in-kind services or cash payments </w:t>
      </w:r>
      <w:r w:rsidRPr="00410E41">
        <w:rPr>
          <w:rFonts w:eastAsia="Times New Roman" w:cs="Arial"/>
        </w:rPr>
        <w:fldChar w:fldCharType="begin"/>
      </w:r>
      <w:r w:rsidR="00410E41" w:rsidRPr="00410E41">
        <w:rPr>
          <w:rFonts w:eastAsia="Times New Roman" w:cs="Arial"/>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Pr="00410E41">
        <w:rPr>
          <w:rFonts w:eastAsia="Times New Roman" w:cs="Arial"/>
        </w:rPr>
        <w:fldChar w:fldCharType="separate"/>
      </w:r>
      <w:r w:rsidRPr="00410E41">
        <w:rPr>
          <w:rFonts w:eastAsia="Times New Roman" w:cs="Arial"/>
          <w:noProof/>
        </w:rPr>
        <w:t>(The Health Foundation, 2010)</w:t>
      </w:r>
      <w:r w:rsidRPr="00410E41">
        <w:rPr>
          <w:rFonts w:eastAsia="Times New Roman" w:cs="Arial"/>
        </w:rPr>
        <w:fldChar w:fldCharType="end"/>
      </w:r>
      <w:r w:rsidRPr="00410E41">
        <w:rPr>
          <w:rFonts w:eastAsia="Times New Roman" w:cs="Arial"/>
        </w:rPr>
        <w:t xml:space="preserve">. It is typically expected that the </w:t>
      </w:r>
      <w:r w:rsidR="00FF047D" w:rsidRPr="00410E41">
        <w:rPr>
          <w:rFonts w:eastAsia="Times New Roman" w:cs="Arial"/>
        </w:rPr>
        <w:t>budget</w:t>
      </w:r>
      <w:r w:rsidRPr="00410E41">
        <w:rPr>
          <w:rFonts w:eastAsia="Times New Roman" w:cs="Arial"/>
        </w:rPr>
        <w:t xml:space="preserve"> will be managed by carers </w:t>
      </w:r>
      <w:r w:rsidRPr="00410E41">
        <w:rPr>
          <w:rFonts w:eastAsia="Times New Roman" w:cs="Arial"/>
        </w:rPr>
        <w:fldChar w:fldCharType="begin"/>
      </w:r>
      <w:r w:rsidR="0041287E" w:rsidRPr="00410E41">
        <w:rPr>
          <w:rFonts w:eastAsia="Times New Roman" w:cs="Arial"/>
        </w:rPr>
        <w:instrText xml:space="preserve"> ADDIN EN.CITE &lt;EndNote&gt;&lt;Cite&gt;&lt;Author&gt;Moran&lt;/Author&gt;&lt;Year&gt;2012&lt;/Year&gt;&lt;RecNum&gt;162&lt;/RecNum&gt;&lt;DisplayText&gt;(Moran et al., 2012)&lt;/DisplayText&gt;&lt;record&gt;&lt;rec-number&gt;162&lt;/rec-number&gt;&lt;foreign-keys&gt;&lt;key app="EN" db-id="feszesprvfsffketarpp5vddd0wf2f0d9p9e" timestamp="1625465181"&gt;162&lt;/key&gt;&lt;/foreign-keys&gt;&lt;ref-type name="Journal Article"&gt;17&lt;/ref-type&gt;&lt;contributors&gt;&lt;authors&gt;&lt;author&gt;Moran, Nicola&lt;/author&gt;&lt;author&gt;Arksey, Hilary&lt;/author&gt;&lt;author&gt;Glendinning, Caroline&lt;/author&gt;&lt;author&gt;Jones, Karen&lt;/author&gt;&lt;author&gt;Netten, Ann&lt;/author&gt;&lt;author&gt;Rabiee, Parvaneh&lt;/author&gt;&lt;/authors&gt;&lt;/contributors&gt;&lt;titles&gt;&lt;title&gt;Personalisation and Carers: Whose rights? Whose benefits?&lt;/title&gt;&lt;secondary-title&gt;British Journal of Social Work&lt;/secondary-title&gt;&lt;/titles&gt;&lt;periodical&gt;&lt;full-title&gt;British Journal of Social Work&lt;/full-title&gt;&lt;/periodical&gt;&lt;pages&gt;461-479&lt;/pages&gt;&lt;volume&gt;42&lt;/volume&gt;&lt;number&gt;3&lt;/number&gt;&lt;dates&gt;&lt;year&gt;2012&lt;/year&gt;&lt;/dates&gt;&lt;accession-num&gt;74580816. Language: English. Entry Date: 20120518. Revision Date: 20190102. Publication Type: Article&lt;/accession-num&gt;&lt;urls&gt;&lt;related-urls&gt;&lt;url&gt;http://search.ebscohost.com/login.aspx?direct=true&amp;amp;AuthType=shib&amp;amp;db=jlh&amp;amp;AN=74580816&amp;amp;site=ehost-live&amp;amp;custid=s8849760&lt;/url&gt;&lt;/related-urls&gt;&lt;/urls&gt;&lt;electronic-resource-num&gt;10.1093/bjsw/bcr075&lt;/electronic-resource-num&gt;&lt;/record&gt;&lt;/Cite&gt;&lt;/EndNote&gt;</w:instrText>
      </w:r>
      <w:r w:rsidRPr="00410E41">
        <w:rPr>
          <w:rFonts w:eastAsia="Times New Roman" w:cs="Arial"/>
        </w:rPr>
        <w:fldChar w:fldCharType="separate"/>
      </w:r>
      <w:r w:rsidRPr="00410E41">
        <w:rPr>
          <w:rFonts w:eastAsia="Times New Roman" w:cs="Arial"/>
          <w:noProof/>
        </w:rPr>
        <w:t>(Moran et al., 2012)</w:t>
      </w:r>
      <w:r w:rsidRPr="00410E41">
        <w:rPr>
          <w:rFonts w:eastAsia="Times New Roman" w:cs="Arial"/>
        </w:rPr>
        <w:fldChar w:fldCharType="end"/>
      </w:r>
      <w:r w:rsidRPr="00410E41">
        <w:rPr>
          <w:rFonts w:eastAsia="Times New Roman" w:cs="Arial"/>
        </w:rPr>
        <w:t>.</w:t>
      </w:r>
    </w:p>
    <w:p w14:paraId="47ECD841" w14:textId="0C05734A" w:rsidR="00CE1E70" w:rsidRPr="00410E41" w:rsidRDefault="00CE1E70" w:rsidP="00114902">
      <w:pPr>
        <w:pStyle w:val="ListParagraph"/>
        <w:numPr>
          <w:ilvl w:val="1"/>
          <w:numId w:val="26"/>
        </w:numPr>
        <w:rPr>
          <w:rFonts w:asciiTheme="majorHAnsi" w:hAnsiTheme="majorHAnsi" w:cstheme="majorHAnsi"/>
          <w:szCs w:val="22"/>
        </w:rPr>
      </w:pPr>
      <w:r w:rsidRPr="00410E41">
        <w:rPr>
          <w:rFonts w:eastAsia="Times New Roman"/>
          <w:b/>
          <w:color w:val="6A2875" w:themeColor="background2"/>
        </w:rPr>
        <w:t>France</w:t>
      </w:r>
      <w:r w:rsidRPr="00410E41">
        <w:rPr>
          <w:rFonts w:eastAsia="Times New Roman"/>
          <w:color w:val="6A2875" w:themeColor="background2"/>
        </w:rPr>
        <w:t xml:space="preserve">: </w:t>
      </w:r>
      <w:r w:rsidR="00576B26" w:rsidRPr="00410E41">
        <w:t>The</w:t>
      </w:r>
      <w:r w:rsidR="00576B26" w:rsidRPr="00410E41">
        <w:rPr>
          <w:rFonts w:eastAsia="Times New Roman"/>
          <w:color w:val="6A2875" w:themeColor="background2"/>
        </w:rPr>
        <w:t xml:space="preserve"> </w:t>
      </w:r>
      <w:r w:rsidRPr="00410E41">
        <w:rPr>
          <w:rFonts w:eastAsia="Times New Roman"/>
        </w:rPr>
        <w:t xml:space="preserve">system </w:t>
      </w:r>
      <w:r w:rsidR="00576B26" w:rsidRPr="00410E41">
        <w:rPr>
          <w:rFonts w:eastAsia="Times New Roman"/>
        </w:rPr>
        <w:t>is</w:t>
      </w:r>
      <w:r w:rsidRPr="00410E41">
        <w:rPr>
          <w:rFonts w:eastAsia="Times New Roman"/>
        </w:rPr>
        <w:t xml:space="preserve"> heavily regulated and include</w:t>
      </w:r>
      <w:r w:rsidR="00576B26" w:rsidRPr="00410E41">
        <w:rPr>
          <w:rFonts w:eastAsia="Times New Roman"/>
        </w:rPr>
        <w:t>s</w:t>
      </w:r>
      <w:r w:rsidRPr="00410E41">
        <w:rPr>
          <w:rFonts w:eastAsia="Times New Roman"/>
        </w:rPr>
        <w:t xml:space="preserve"> a case management, signposting </w:t>
      </w:r>
      <w:r w:rsidR="00576B26" w:rsidRPr="00410E41">
        <w:rPr>
          <w:rFonts w:eastAsia="Times New Roman"/>
        </w:rPr>
        <w:t>and</w:t>
      </w:r>
      <w:r w:rsidRPr="00410E41">
        <w:rPr>
          <w:rFonts w:eastAsia="Times New Roman"/>
        </w:rPr>
        <w:t xml:space="preserve"> supportive counselling to help people get the most out of their personal budgets </w:t>
      </w:r>
      <w:r w:rsidRPr="00410E41">
        <w:rPr>
          <w:rFonts w:eastAsia="Times New Roman"/>
        </w:rPr>
        <w:fldChar w:fldCharType="begin"/>
      </w:r>
      <w:r w:rsidR="00410E41" w:rsidRPr="00410E41">
        <w:rPr>
          <w:rFonts w:eastAsia="Times New Roman"/>
        </w:rPr>
        <w:instrText xml:space="preserve"> ADDIN EN.CITE &lt;EndNote&gt;&lt;Cite&gt;&lt;Author&gt;The Health Foundation&lt;/Author&gt;&lt;Year&gt;2010&lt;/Year&gt;&lt;RecNum&gt;276&lt;/RecNum&gt;&lt;DisplayText&gt;(Carr, 2011b; 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2021&lt;/access-date&gt;&lt;/record&gt;&lt;/Cite&gt;&lt;Cite&gt;&lt;Author&gt;Carr&lt;/Author&gt;&lt;Year&gt;2011&lt;/Year&gt;&lt;RecNum&gt;346&lt;/RecNum&gt;&lt;record&gt;&lt;rec-number&gt;346&lt;/rec-number&gt;&lt;foreign-keys&gt;&lt;key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rPr>
          <w:rFonts w:eastAsia="Times New Roman"/>
        </w:rPr>
        <w:fldChar w:fldCharType="separate"/>
      </w:r>
      <w:r w:rsidRPr="00410E41">
        <w:rPr>
          <w:rFonts w:eastAsia="Times New Roman"/>
          <w:noProof/>
        </w:rPr>
        <w:t>(Carr, 2011b; The Health Foundation, 2010)</w:t>
      </w:r>
      <w:r w:rsidRPr="00410E41">
        <w:rPr>
          <w:rFonts w:eastAsia="Times New Roman"/>
        </w:rPr>
        <w:fldChar w:fldCharType="end"/>
      </w:r>
      <w:r w:rsidRPr="00410E41">
        <w:rPr>
          <w:rFonts w:eastAsia="Times New Roman"/>
        </w:rPr>
        <w:t xml:space="preserve">. </w:t>
      </w:r>
    </w:p>
    <w:p w14:paraId="64310868" w14:textId="4147F2FA" w:rsidR="00CE1E70" w:rsidRPr="00410E41" w:rsidRDefault="00CE1E70" w:rsidP="00114902">
      <w:pPr>
        <w:pStyle w:val="ListParagraph"/>
        <w:numPr>
          <w:ilvl w:val="1"/>
          <w:numId w:val="26"/>
        </w:numPr>
        <w:rPr>
          <w:rFonts w:eastAsia="Times New Roman"/>
        </w:rPr>
      </w:pPr>
      <w:r w:rsidRPr="00410E41">
        <w:rPr>
          <w:rFonts w:asciiTheme="majorHAnsi" w:hAnsiTheme="majorHAnsi" w:cstheme="majorHAnsi"/>
          <w:b/>
          <w:color w:val="6A2875" w:themeColor="background2"/>
          <w:szCs w:val="22"/>
        </w:rPr>
        <w:t>Belgium:</w:t>
      </w:r>
      <w:r w:rsidRPr="00410E41">
        <w:t xml:space="preserve"> </w:t>
      </w:r>
      <w:r w:rsidR="00625644" w:rsidRPr="00410E41">
        <w:t>personal budgets</w:t>
      </w:r>
      <w:r w:rsidR="00625644" w:rsidRPr="00410E41">
        <w:rPr>
          <w:rFonts w:asciiTheme="majorHAnsi" w:hAnsiTheme="majorHAnsi" w:cstheme="majorHAnsi"/>
          <w:b/>
          <w:color w:val="6A2875" w:themeColor="background2"/>
          <w:szCs w:val="22"/>
        </w:rPr>
        <w:t xml:space="preserve"> </w:t>
      </w:r>
      <w:r w:rsidRPr="00410E41">
        <w:rPr>
          <w:rFonts w:eastAsia="Times New Roman"/>
        </w:rPr>
        <w:t xml:space="preserve">are available </w:t>
      </w:r>
      <w:r w:rsidR="00625644" w:rsidRPr="00410E41">
        <w:rPr>
          <w:rFonts w:eastAsia="Times New Roman"/>
        </w:rPr>
        <w:t>as</w:t>
      </w:r>
      <w:r w:rsidRPr="00410E41">
        <w:rPr>
          <w:rFonts w:eastAsia="Times New Roman"/>
        </w:rPr>
        <w:t xml:space="preserve"> cash</w:t>
      </w:r>
      <w:r w:rsidR="00625644" w:rsidRPr="00410E41">
        <w:rPr>
          <w:rFonts w:eastAsia="Times New Roman"/>
        </w:rPr>
        <w:t xml:space="preserve"> payments</w:t>
      </w:r>
      <w:r w:rsidRPr="00410E41">
        <w:rPr>
          <w:rFonts w:eastAsia="Times New Roman"/>
        </w:rPr>
        <w:t>, voucher</w:t>
      </w:r>
      <w:r w:rsidR="00625644" w:rsidRPr="00410E41">
        <w:rPr>
          <w:rFonts w:eastAsia="Times New Roman"/>
        </w:rPr>
        <w:t>s</w:t>
      </w:r>
      <w:r w:rsidRPr="00410E41">
        <w:rPr>
          <w:rFonts w:eastAsia="Times New Roman"/>
        </w:rPr>
        <w:t xml:space="preserve">, or a combination of both </w:t>
      </w:r>
      <w:r w:rsidR="00625644" w:rsidRPr="00410E41">
        <w:rPr>
          <w:rFonts w:eastAsia="Times New Roman"/>
        </w:rPr>
        <w:t xml:space="preserve">cash and vouchers </w:t>
      </w:r>
      <w:r w:rsidRPr="00410E41">
        <w:rPr>
          <w:rFonts w:eastAsia="Times New Roman"/>
        </w:rPr>
        <w:fldChar w:fldCharType="begin"/>
      </w:r>
      <w:r w:rsidR="0041287E" w:rsidRPr="00410E41">
        <w:rPr>
          <w:rFonts w:eastAsia="Times New Roman"/>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Pr="00410E41">
        <w:rPr>
          <w:rFonts w:eastAsia="Times New Roman"/>
        </w:rPr>
        <w:fldChar w:fldCharType="separate"/>
      </w:r>
      <w:r w:rsidRPr="00410E41">
        <w:rPr>
          <w:rFonts w:eastAsia="Times New Roman"/>
          <w:noProof/>
        </w:rPr>
        <w:t>(Verhaeghe, 2020)</w:t>
      </w:r>
      <w:r w:rsidRPr="00410E41">
        <w:rPr>
          <w:rFonts w:eastAsia="Times New Roman"/>
        </w:rPr>
        <w:fldChar w:fldCharType="end"/>
      </w:r>
      <w:r w:rsidR="00625644" w:rsidRPr="00410E41">
        <w:rPr>
          <w:rFonts w:eastAsia="Times New Roman"/>
        </w:rPr>
        <w:t>.</w:t>
      </w:r>
    </w:p>
    <w:p w14:paraId="481C72F8" w14:textId="2B1CB94B" w:rsidR="00CE1E70" w:rsidRPr="00410E41" w:rsidRDefault="00CE1E70" w:rsidP="00114902">
      <w:pPr>
        <w:pStyle w:val="ListParagraph"/>
        <w:numPr>
          <w:ilvl w:val="1"/>
          <w:numId w:val="26"/>
        </w:numPr>
        <w:rPr>
          <w:rFonts w:asciiTheme="majorHAnsi" w:hAnsiTheme="majorHAnsi" w:cstheme="majorHAnsi"/>
          <w:szCs w:val="22"/>
        </w:rPr>
      </w:pPr>
      <w:r w:rsidRPr="00410E41">
        <w:rPr>
          <w:rFonts w:asciiTheme="majorHAnsi" w:hAnsiTheme="majorHAnsi" w:cstheme="majorHAnsi"/>
          <w:b/>
          <w:color w:val="6A2875" w:themeColor="background2"/>
          <w:szCs w:val="22"/>
        </w:rPr>
        <w:t>Netherlands</w:t>
      </w:r>
      <w:r w:rsidRPr="00410E41">
        <w:rPr>
          <w:rFonts w:asciiTheme="majorHAnsi" w:hAnsiTheme="majorHAnsi" w:cstheme="majorHAnsi"/>
          <w:szCs w:val="22"/>
        </w:rPr>
        <w:t xml:space="preserve">: the scheme is </w:t>
      </w:r>
      <w:r w:rsidRPr="00410E41">
        <w:rPr>
          <w:rFonts w:eastAsia="Times New Roman"/>
        </w:rPr>
        <w:t xml:space="preserve">highly regulated, but allows for the employment of relatives </w:t>
      </w:r>
      <w:r w:rsidRPr="00410E41">
        <w:rPr>
          <w:rFonts w:eastAsia="Times New Roman"/>
        </w:rPr>
        <w:fldChar w:fldCharType="begin"/>
      </w:r>
      <w:r w:rsidR="0041287E" w:rsidRPr="00410E41">
        <w:rPr>
          <w:rFonts w:eastAsia="Times New Roman"/>
        </w:rPr>
        <w:instrText xml:space="preserve"> ADDIN EN.CITE &lt;EndNote&gt;&lt;Cite&gt;&lt;Author&gt;Leece&lt;/Author&gt;&lt;Year&gt;2004&lt;/Year&gt;&lt;RecNum&gt;338&lt;/RecNum&gt;&lt;DisplayText&gt;(Leece, 2004)&lt;/DisplayText&gt;&lt;record&gt;&lt;rec-number&gt;338&lt;/rec-number&gt;&lt;foreign-keys&gt;&lt;key app="EN" db-id="feszesprvfsffketarpp5vddd0wf2f0d9p9e" timestamp="1625467604"&gt;338&lt;/key&gt;&lt;/foreign-keys&gt;&lt;ref-type name="Journal Article"&gt;17&lt;/ref-type&gt;&lt;contributors&gt;&lt;authors&gt;&lt;author&gt;Leece, Janet&lt;/author&gt;&lt;/authors&gt;&lt;/contributors&gt;&lt;titles&gt;&lt;title&gt;Money Talks, but What Does it Say? Direct Payments and the Commodification of Care&lt;/title&gt;&lt;secondary-title&gt;Practice&lt;/secondary-title&gt;&lt;/titles&gt;&lt;periodical&gt;&lt;full-title&gt;Practice&lt;/full-title&gt;&lt;/periodical&gt;&lt;pages&gt;211-221&lt;/pages&gt;&lt;volume&gt;16&lt;/volume&gt;&lt;number&gt;3&lt;/number&gt;&lt;dates&gt;&lt;year&gt;2004&lt;/year&gt;&lt;pub-dates&gt;&lt;date&gt;2004/09/01&lt;/date&gt;&lt;/pub-dates&gt;&lt;/dates&gt;&lt;publisher&gt;Routledge&lt;/publisher&gt;&lt;isbn&gt;0950-3153&lt;/isbn&gt;&lt;urls&gt;&lt;related-urls&gt;&lt;url&gt;https://doi.org/10.1080/0950315042000306688&lt;/url&gt;&lt;/related-urls&gt;&lt;/urls&gt;&lt;electronic-resource-num&gt;10.1080/0950315042000306688&lt;/electronic-resource-num&gt;&lt;/record&gt;&lt;/Cite&gt;&lt;/EndNote&gt;</w:instrText>
      </w:r>
      <w:r w:rsidRPr="00410E41">
        <w:rPr>
          <w:rFonts w:eastAsia="Times New Roman"/>
        </w:rPr>
        <w:fldChar w:fldCharType="separate"/>
      </w:r>
      <w:r w:rsidRPr="00410E41">
        <w:rPr>
          <w:rFonts w:eastAsia="Times New Roman"/>
          <w:noProof/>
        </w:rPr>
        <w:t>(Leece, 2004)</w:t>
      </w:r>
      <w:r w:rsidRPr="00410E41">
        <w:rPr>
          <w:rFonts w:eastAsia="Times New Roman"/>
        </w:rPr>
        <w:fldChar w:fldCharType="end"/>
      </w:r>
      <w:r w:rsidRPr="00410E41">
        <w:rPr>
          <w:rFonts w:eastAsia="Times New Roman"/>
        </w:rPr>
        <w:t xml:space="preserve">. Funds can be </w:t>
      </w:r>
      <w:r w:rsidR="00C01221" w:rsidRPr="00410E41">
        <w:rPr>
          <w:rFonts w:eastAsia="Times New Roman"/>
        </w:rPr>
        <w:t xml:space="preserve">paid </w:t>
      </w:r>
      <w:r w:rsidRPr="00410E41">
        <w:rPr>
          <w:rFonts w:eastAsia="Times New Roman"/>
        </w:rPr>
        <w:t xml:space="preserve">directly </w:t>
      </w:r>
      <w:r w:rsidR="00C01221" w:rsidRPr="00410E41">
        <w:rPr>
          <w:rFonts w:eastAsia="Times New Roman"/>
        </w:rPr>
        <w:t>to</w:t>
      </w:r>
      <w:r w:rsidRPr="00410E41">
        <w:rPr>
          <w:rFonts w:eastAsia="Times New Roman"/>
        </w:rPr>
        <w:t xml:space="preserve"> services, or </w:t>
      </w:r>
      <w:r w:rsidR="00C01221" w:rsidRPr="00410E41">
        <w:rPr>
          <w:rFonts w:eastAsia="Times New Roman"/>
        </w:rPr>
        <w:t>as direct cash payments to the budget holder</w:t>
      </w:r>
      <w:r w:rsidRPr="00410E41">
        <w:rPr>
          <w:rFonts w:eastAsia="Times New Roman"/>
        </w:rPr>
        <w:t xml:space="preserve">, or through a combination of both options </w:t>
      </w:r>
      <w:r w:rsidRPr="00410E41">
        <w:rPr>
          <w:rFonts w:eastAsia="Times New Roman"/>
        </w:rPr>
        <w:fldChar w:fldCharType="begin"/>
      </w:r>
      <w:r w:rsidR="00410E41" w:rsidRPr="00410E41">
        <w:rPr>
          <w:rFonts w:eastAsia="Times New Roman"/>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Pr="00410E41">
        <w:rPr>
          <w:rFonts w:eastAsia="Times New Roman"/>
        </w:rPr>
        <w:fldChar w:fldCharType="separate"/>
      </w:r>
      <w:r w:rsidRPr="00410E41">
        <w:rPr>
          <w:rFonts w:eastAsia="Times New Roman"/>
          <w:noProof/>
        </w:rPr>
        <w:t>(The Health Foundation, 2010)</w:t>
      </w:r>
      <w:r w:rsidRPr="00410E41">
        <w:rPr>
          <w:rFonts w:eastAsia="Times New Roman"/>
        </w:rPr>
        <w:fldChar w:fldCharType="end"/>
      </w:r>
      <w:r w:rsidRPr="00410E41">
        <w:rPr>
          <w:rFonts w:eastAsia="Times New Roman"/>
        </w:rPr>
        <w:t>.</w:t>
      </w:r>
    </w:p>
    <w:p w14:paraId="0673713C" w14:textId="69259B04" w:rsidR="00CE1E70" w:rsidRPr="00410E41" w:rsidRDefault="00CE1E70" w:rsidP="00114902">
      <w:pPr>
        <w:pStyle w:val="ListParagraph"/>
        <w:numPr>
          <w:ilvl w:val="1"/>
          <w:numId w:val="26"/>
        </w:numPr>
        <w:rPr>
          <w:rFonts w:asciiTheme="majorHAnsi" w:hAnsiTheme="majorHAnsi" w:cstheme="majorHAnsi"/>
          <w:szCs w:val="22"/>
        </w:rPr>
      </w:pPr>
      <w:r w:rsidRPr="00410E41">
        <w:rPr>
          <w:rFonts w:eastAsia="Times New Roman"/>
          <w:b/>
          <w:color w:val="6A2875" w:themeColor="background2"/>
        </w:rPr>
        <w:t>Italy</w:t>
      </w:r>
      <w:r w:rsidRPr="00410E41">
        <w:rPr>
          <w:rFonts w:eastAsia="Times New Roman"/>
        </w:rPr>
        <w:t xml:space="preserve">: self-managed funds are relatively unregulated, and can be used flexibly </w:t>
      </w:r>
      <w:r w:rsidRPr="00410E41">
        <w:rPr>
          <w:rFonts w:eastAsia="Times New Roman"/>
        </w:rPr>
        <w:fldChar w:fldCharType="begin"/>
      </w:r>
      <w:r w:rsidR="0041287E" w:rsidRPr="00410E41">
        <w:rPr>
          <w:rFonts w:eastAsia="Times New Roman"/>
        </w:rPr>
        <w:instrText xml:space="preserve"> ADDIN EN.CITE &lt;EndNote&gt;&lt;Cite&gt;&lt;Author&gt;Carr&lt;/Author&gt;&lt;Year&gt;2011&lt;/Year&gt;&lt;RecNum&gt;346&lt;/RecNum&gt;&lt;DisplayText&gt;(Carr, 2011b; Leece, 2004)&lt;/DisplayText&gt;&lt;record&gt;&lt;rec-number&gt;346&lt;/rec-number&gt;&lt;foreign-keys&gt;&lt;key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Cite&gt;&lt;Author&gt;Leece&lt;/Author&gt;&lt;Year&gt;2004&lt;/Year&gt;&lt;RecNum&gt;338&lt;/RecNum&gt;&lt;record&gt;&lt;rec-number&gt;338&lt;/rec-number&gt;&lt;foreign-keys&gt;&lt;key app="EN" db-id="feszesprvfsffketarpp5vddd0wf2f0d9p9e" timestamp="1625467604"&gt;338&lt;/key&gt;&lt;/foreign-keys&gt;&lt;ref-type name="Journal Article"&gt;17&lt;/ref-type&gt;&lt;contributors&gt;&lt;authors&gt;&lt;author&gt;Leece, Janet&lt;/author&gt;&lt;/authors&gt;&lt;/contributors&gt;&lt;titles&gt;&lt;title&gt;Money Talks, but What Does it Say? Direct Payments and the Commodification of Care&lt;/title&gt;&lt;secondary-title&gt;Practice&lt;/secondary-title&gt;&lt;/titles&gt;&lt;periodical&gt;&lt;full-title&gt;Practice&lt;/full-title&gt;&lt;/periodical&gt;&lt;pages&gt;211-221&lt;/pages&gt;&lt;volume&gt;16&lt;/volume&gt;&lt;number&gt;3&lt;/number&gt;&lt;dates&gt;&lt;year&gt;2004&lt;/year&gt;&lt;pub-dates&gt;&lt;date&gt;2004/09/01&lt;/date&gt;&lt;/pub-dates&gt;&lt;/dates&gt;&lt;publisher&gt;Routledge&lt;/publisher&gt;&lt;isbn&gt;0950-3153&lt;/isbn&gt;&lt;urls&gt;&lt;related-urls&gt;&lt;url&gt;https://doi.org/10.1080/0950315042000306688&lt;/url&gt;&lt;/related-urls&gt;&lt;/urls&gt;&lt;electronic-resource-num&gt;10.1080/0950315042000306688&lt;/electronic-resource-num&gt;&lt;/record&gt;&lt;/Cite&gt;&lt;/EndNote&gt;</w:instrText>
      </w:r>
      <w:r w:rsidRPr="00410E41">
        <w:rPr>
          <w:rFonts w:eastAsia="Times New Roman"/>
        </w:rPr>
        <w:fldChar w:fldCharType="separate"/>
      </w:r>
      <w:r w:rsidRPr="00410E41">
        <w:rPr>
          <w:rFonts w:eastAsia="Times New Roman"/>
          <w:noProof/>
        </w:rPr>
        <w:t>(Carr, 2011b; Leece, 2004)</w:t>
      </w:r>
      <w:r w:rsidRPr="00410E41">
        <w:rPr>
          <w:rFonts w:eastAsia="Times New Roman"/>
        </w:rPr>
        <w:fldChar w:fldCharType="end"/>
      </w:r>
      <w:r w:rsidRPr="00410E41">
        <w:rPr>
          <w:rFonts w:eastAsia="Times New Roman"/>
        </w:rPr>
        <w:t xml:space="preserve"> to improve quality of life and restore or improve social functioning </w:t>
      </w:r>
      <w:r w:rsidRPr="00410E41">
        <w:rPr>
          <w:rFonts w:eastAsia="Arial"/>
        </w:rPr>
        <w:fldChar w:fldCharType="begin"/>
      </w:r>
      <w:r w:rsidR="00446A0D" w:rsidRPr="00410E41">
        <w:rPr>
          <w:rFonts w:eastAsia="Arial"/>
        </w:rPr>
        <w:instrText xml:space="preserve"> ADDIN EN.CITE &lt;EndNote&gt;&lt;Cite&gt;&lt;Author&gt;Camoni&lt;/Author&gt;&lt;Year&gt;2020&lt;/Year&gt;&lt;RecNum&gt;23&lt;/RecNum&gt;&lt;DisplayText&gt;(Camoni, Picardi, &amp;amp; Venerosi, 2020)&lt;/DisplayText&gt;&lt;record&gt;&lt;rec-number&gt;23&lt;/rec-number&gt;&lt;foreign-keys&gt;&lt;key app="EN" db-id="feszesprvfsffketarpp5vddd0wf2f0d9p9e" timestamp="1625465181"&gt;23&lt;/key&gt;&lt;/foreign-keys&gt;&lt;ref-type name="Journal Article"&gt;17&lt;/ref-type&gt;&lt;contributors&gt;&lt;authors&gt;&lt;author&gt;Camoni, L.&lt;/author&gt;&lt;author&gt;Picardi, A.&lt;/author&gt;&lt;author&gt;Venerosi, A.&lt;/author&gt;&lt;/authors&gt;&lt;/contributors&gt;&lt;titles&gt;&lt;title&gt;New mode of care. Value and limit of the person-centered care planning for people with mental disability&lt;/title&gt;&lt;secondary-title&gt;Annali dell&amp;apos;Istituto Superiore di Sanita&lt;/secondary-title&gt;&lt;/titles&gt;&lt;periodical&gt;&lt;full-title&gt;Annali dell&amp;apos;Istituto Superiore di Sanita&lt;/full-title&gt;&lt;/periodical&gt;&lt;pages&gt;193-205&lt;/pages&gt;&lt;volume&gt;56&lt;/volume&gt;&lt;number&gt;2&lt;/number&gt;&lt;dates&gt;&lt;year&gt;2020&lt;/year&gt;&lt;/dates&gt;&lt;urls&gt;&lt;/urls&gt;&lt;electronic-resource-num&gt;10.4415/ANN_20_02_09&lt;/electronic-resource-num&gt;&lt;/record&gt;&lt;/Cite&gt;&lt;/EndNote&gt;</w:instrText>
      </w:r>
      <w:r w:rsidRPr="00410E41">
        <w:rPr>
          <w:rFonts w:eastAsia="Arial"/>
        </w:rPr>
        <w:fldChar w:fldCharType="separate"/>
      </w:r>
      <w:r w:rsidR="00446A0D" w:rsidRPr="00410E41">
        <w:rPr>
          <w:rFonts w:eastAsia="Arial"/>
          <w:noProof/>
        </w:rPr>
        <w:t>(Camoni, Picardi, &amp; Venerosi, 2020)</w:t>
      </w:r>
      <w:r w:rsidRPr="00410E41">
        <w:rPr>
          <w:rFonts w:eastAsia="Arial"/>
        </w:rPr>
        <w:fldChar w:fldCharType="end"/>
      </w:r>
      <w:r w:rsidRPr="00410E41">
        <w:rPr>
          <w:rFonts w:eastAsia="Arial"/>
        </w:rPr>
        <w:t>.</w:t>
      </w:r>
    </w:p>
    <w:p w14:paraId="0C16F623" w14:textId="4AD30343" w:rsidR="00CE1E70" w:rsidRPr="00410E41" w:rsidRDefault="00CE1E70" w:rsidP="00CE1E70">
      <w:pPr>
        <w:pStyle w:val="Heading4"/>
      </w:pPr>
      <w:bookmarkStart w:id="74" w:name="_Toc113630143"/>
      <w:r w:rsidRPr="00410E41">
        <w:t>What can typically be purchased with a self-managed budget?</w:t>
      </w:r>
      <w:bookmarkEnd w:id="74"/>
    </w:p>
    <w:p w14:paraId="0AE1523E" w14:textId="79F8BB2B" w:rsidR="008E4687" w:rsidRPr="00410E41" w:rsidRDefault="00CE1E70" w:rsidP="00EC1088">
      <w:pPr>
        <w:rPr>
          <w:rFonts w:eastAsia="Times New Roman" w:cs="Arial"/>
        </w:rPr>
      </w:pPr>
      <w:r w:rsidRPr="00410E41">
        <w:t xml:space="preserve">The types of items and services that people can purchase with self-managed funding predominantly focus on personal assistance </w:t>
      </w:r>
      <w:r w:rsidR="00C01221" w:rsidRPr="00410E41">
        <w:t>and daily living</w:t>
      </w:r>
      <w:r w:rsidR="0028792D" w:rsidRPr="00410E41">
        <w:t xml:space="preserve">, </w:t>
      </w:r>
      <w:r w:rsidR="0028792D" w:rsidRPr="00410E41">
        <w:rPr>
          <w:rFonts w:asciiTheme="majorHAnsi" w:hAnsiTheme="majorHAnsi" w:cstheme="majorHAnsi"/>
          <w:szCs w:val="22"/>
        </w:rPr>
        <w:t>support and transportation</w:t>
      </w:r>
      <w:r w:rsidR="00C01221" w:rsidRPr="00410E41">
        <w:t xml:space="preserve"> </w:t>
      </w:r>
      <w:r w:rsidRPr="00410E41">
        <w:rPr>
          <w:rFonts w:eastAsia="Times New Roman" w:cs="Arial"/>
        </w:rPr>
        <w:fldChar w:fldCharType="begin">
          <w:fldData xml:space="preserve">PEVuZE5vdGU+PENpdGU+PEF1dGhvcj5MYXJhZ3k8L0F1dGhvcj48WWVhcj4yMDE1PC9ZZWFyPjxS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PEVuZE5vdGU+PENpdGU+PEF1dGhvcj5MYXJhZ3k8L0F1dGhvcj48WWVhcj4yMDE1PC9ZZWFyPjxS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Pr="00410E41">
        <w:rPr>
          <w:rFonts w:eastAsia="Times New Roman" w:cs="Arial"/>
        </w:rPr>
      </w:r>
      <w:r w:rsidRPr="00410E41">
        <w:rPr>
          <w:rFonts w:eastAsia="Times New Roman" w:cs="Arial"/>
        </w:rPr>
        <w:fldChar w:fldCharType="separate"/>
      </w:r>
      <w:r w:rsidR="00446A0D" w:rsidRPr="00410E41">
        <w:rPr>
          <w:rFonts w:eastAsia="Times New Roman" w:cs="Arial"/>
          <w:noProof/>
        </w:rPr>
        <w:t>(Arksey &amp; Baxter, 2012; Camoni, Picardi, &amp; Venerosi, 2020; Laragy, Sanders, &amp; Brophy, 2015; Larsen et al., 2015; Slasberg &amp; Beresford, 2015; Verhaeghe, 2020)</w:t>
      </w:r>
      <w:r w:rsidRPr="00410E41">
        <w:rPr>
          <w:rFonts w:eastAsia="Times New Roman" w:cs="Arial"/>
        </w:rPr>
        <w:fldChar w:fldCharType="end"/>
      </w:r>
      <w:r w:rsidR="003F3A3C" w:rsidRPr="00410E41">
        <w:rPr>
          <w:rFonts w:eastAsia="Times New Roman" w:cs="Arial"/>
        </w:rPr>
        <w:t xml:space="preserve">, </w:t>
      </w:r>
      <w:r w:rsidR="0028792D" w:rsidRPr="00410E41">
        <w:rPr>
          <w:rFonts w:eastAsia="Times New Roman" w:cs="Arial"/>
        </w:rPr>
        <w:t>which</w:t>
      </w:r>
      <w:r w:rsidR="003F3A3C" w:rsidRPr="00410E41">
        <w:rPr>
          <w:rFonts w:eastAsia="Times New Roman" w:cs="Arial"/>
        </w:rPr>
        <w:t xml:space="preserve"> accounted for </w:t>
      </w:r>
      <w:r w:rsidR="003F3A3C" w:rsidRPr="00410E41">
        <w:rPr>
          <w:rFonts w:asciiTheme="majorHAnsi" w:hAnsiTheme="majorHAnsi" w:cstheme="majorHAnsi"/>
          <w:szCs w:val="22"/>
        </w:rPr>
        <w:t>67% of “low-need” budget and 76% of “high-need” budget</w:t>
      </w:r>
      <w:r w:rsidR="0028792D" w:rsidRPr="00410E41">
        <w:rPr>
          <w:rFonts w:asciiTheme="majorHAnsi" w:hAnsiTheme="majorHAnsi" w:cstheme="majorHAnsi"/>
          <w:szCs w:val="22"/>
        </w:rPr>
        <w:t>s in one study</w:t>
      </w:r>
      <w:r w:rsidR="003F3A3C" w:rsidRPr="00410E41">
        <w:rPr>
          <w:rFonts w:asciiTheme="majorHAnsi" w:hAnsiTheme="majorHAnsi" w:cstheme="majorHAnsi"/>
          <w:szCs w:val="22"/>
        </w:rPr>
        <w:t xml:space="preserve"> </w:t>
      </w:r>
      <w:r w:rsidR="003F3A3C" w:rsidRPr="00410E41">
        <w:rPr>
          <w:rFonts w:asciiTheme="majorHAnsi" w:hAnsiTheme="majorHAnsi" w:cstheme="majorHAnsi"/>
          <w:szCs w:val="22"/>
        </w:rPr>
        <w:fldChar w:fldCharType="begin"/>
      </w:r>
      <w:r w:rsidR="003F3A3C" w:rsidRPr="00410E41">
        <w:rPr>
          <w:rFonts w:asciiTheme="majorHAnsi" w:hAnsiTheme="majorHAnsi" w:cstheme="majorHAnsi"/>
          <w:szCs w:val="22"/>
        </w:rPr>
        <w:instrText xml:space="preserve"> ADDIN EN.CITE &lt;EndNote&gt;&lt;Cite&gt;&lt;Author&gt;Wilkinson-Meyers&lt;/Author&gt;&lt;Year&gt;2015&lt;/Year&gt;&lt;RecNum&gt;60&lt;/RecNum&gt;&lt;DisplayText&gt;(Wilkinson-Meyers et al., 2015)&lt;/DisplayText&gt;&lt;record&gt;&lt;rec-number&gt;60&lt;/rec-number&gt;&lt;foreign-keys&gt;&lt;key app="EN" db-id="feszesprvfsffketarpp5vddd0wf2f0d9p9e" timestamp="1625465181"&gt;60&lt;/key&gt;&lt;/foreign-keys&gt;&lt;ref-type name="Journal Article"&gt;17&lt;/ref-type&gt;&lt;contributors&gt;&lt;authors&gt;&lt;author&gt;Wilkinson-Meyers, Laura&lt;/author&gt;&lt;author&gt;Brown, Paul M.&lt;/author&gt;&lt;author&gt;McNeill, Rob&lt;/author&gt;&lt;author&gt;Reeve, Jeanne&lt;/author&gt;&lt;author&gt;Patston, Philip&lt;/author&gt;&lt;author&gt;Baker, Ronelle&lt;/author&gt;&lt;/authors&gt;&lt;/contributors&gt;&lt;titles&gt;&lt;title&gt;To live an ordinary life: resource needs and additional costs for people with a physical impairment&lt;/title&gt;&lt;secondary-title&gt;Disability &amp;amp; Society&lt;/secondary-title&gt;&lt;/titles&gt;&lt;periodical&gt;&lt;full-title&gt;Disability &amp;amp; Society&lt;/full-title&gt;&lt;/periodical&gt;&lt;pages&gt;976-990&lt;/pages&gt;&lt;volume&gt;30&lt;/volume&gt;&lt;number&gt;7&lt;/number&gt;&lt;dates&gt;&lt;year&gt;2015&lt;/year&gt;&lt;/dates&gt;&lt;accession-num&gt;109837918. Language: English. Entry Date: 20150909. Revision Date: 20200708. Publication Type: Journal Article&lt;/accession-num&gt;&lt;urls&gt;&lt;related-urls&gt;&lt;url&gt;http://search.ebscohost.com/login.aspx?direct=true&amp;amp;AuthType=shib&amp;amp;db=jlh&amp;amp;AN=109837918&amp;amp;site=ehost-live&amp;amp;custid=s8849760&lt;/url&gt;&lt;/related-urls&gt;&lt;/urls&gt;&lt;electronic-resource-num&gt;10.1080/09687599.2015.1061479&lt;/electronic-resource-num&gt;&lt;/record&gt;&lt;/Cite&gt;&lt;/EndNote&gt;</w:instrText>
      </w:r>
      <w:r w:rsidR="003F3A3C" w:rsidRPr="00410E41">
        <w:rPr>
          <w:rFonts w:asciiTheme="majorHAnsi" w:hAnsiTheme="majorHAnsi" w:cstheme="majorHAnsi"/>
          <w:szCs w:val="22"/>
        </w:rPr>
        <w:fldChar w:fldCharType="separate"/>
      </w:r>
      <w:r w:rsidR="003F3A3C" w:rsidRPr="00410E41">
        <w:rPr>
          <w:rFonts w:asciiTheme="majorHAnsi" w:hAnsiTheme="majorHAnsi" w:cstheme="majorHAnsi"/>
          <w:noProof/>
          <w:szCs w:val="22"/>
        </w:rPr>
        <w:t>(Wilkinson-Meyers et al., 2015)</w:t>
      </w:r>
      <w:r w:rsidR="003F3A3C" w:rsidRPr="00410E41">
        <w:rPr>
          <w:rFonts w:asciiTheme="majorHAnsi" w:hAnsiTheme="majorHAnsi" w:cstheme="majorHAnsi"/>
          <w:szCs w:val="22"/>
        </w:rPr>
        <w:fldChar w:fldCharType="end"/>
      </w:r>
      <w:r w:rsidR="003F3A3C" w:rsidRPr="00410E41">
        <w:rPr>
          <w:rFonts w:asciiTheme="majorHAnsi" w:hAnsiTheme="majorHAnsi" w:cstheme="majorHAnsi"/>
          <w:szCs w:val="22"/>
        </w:rPr>
        <w:t>.</w:t>
      </w:r>
      <w:r w:rsidR="0028792D" w:rsidRPr="00410E41">
        <w:rPr>
          <w:rFonts w:asciiTheme="majorHAnsi" w:hAnsiTheme="majorHAnsi" w:cstheme="majorHAnsi"/>
          <w:szCs w:val="22"/>
        </w:rPr>
        <w:t xml:space="preserve"> </w:t>
      </w:r>
      <w:r w:rsidR="0028792D" w:rsidRPr="00410E41">
        <w:rPr>
          <w:rFonts w:eastAsia="Arial" w:cs="Arial"/>
        </w:rPr>
        <w:t>P</w:t>
      </w:r>
      <w:r w:rsidRPr="00410E41">
        <w:rPr>
          <w:rFonts w:eastAsia="Arial" w:cs="Arial"/>
        </w:rPr>
        <w:t xml:space="preserve">eople may also be able to use their funds for participation in </w:t>
      </w:r>
      <w:r w:rsidRPr="00410E41">
        <w:rPr>
          <w:rFonts w:eastAsia="Times New Roman" w:cs="Arial"/>
        </w:rPr>
        <w:t xml:space="preserve">social activities, equipment </w:t>
      </w:r>
      <w:r w:rsidR="00C01221" w:rsidRPr="00410E41">
        <w:rPr>
          <w:rFonts w:eastAsia="Times New Roman" w:cs="Arial"/>
        </w:rPr>
        <w:t xml:space="preserve">or </w:t>
      </w:r>
      <w:r w:rsidR="00FF047D" w:rsidRPr="00410E41">
        <w:rPr>
          <w:rFonts w:eastAsia="Times New Roman" w:cs="Arial"/>
        </w:rPr>
        <w:t>technology</w:t>
      </w:r>
      <w:r w:rsidRPr="00410E41">
        <w:rPr>
          <w:rFonts w:eastAsia="Times New Roman" w:cs="Arial"/>
        </w:rPr>
        <w:t xml:space="preserve"> </w:t>
      </w:r>
      <w:r w:rsidRPr="00410E41">
        <w:rPr>
          <w:rFonts w:eastAsia="Times New Roman" w:cs="Arial"/>
        </w:rPr>
        <w:fldChar w:fldCharType="begin">
          <w:fldData xml:space="preserve">PEVuZE5vdGU+PENpdGU+PEF1dGhvcj5MYXJhZ3k8L0F1dGhvcj48WWVhcj4yMDEwPC9ZZWFyPjxS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PEVuZE5vdGU+PENpdGU+PEF1dGhvcj5MYXJhZ3k8L0F1dGhvcj48WWVhcj4yMDEwPC9ZZWFyPjxS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Pr="00410E41">
        <w:rPr>
          <w:rFonts w:eastAsia="Times New Roman" w:cs="Arial"/>
        </w:rPr>
      </w:r>
      <w:r w:rsidRPr="00410E41">
        <w:rPr>
          <w:rFonts w:eastAsia="Times New Roman" w:cs="Arial"/>
        </w:rPr>
        <w:fldChar w:fldCharType="separate"/>
      </w:r>
      <w:r w:rsidR="00446A0D" w:rsidRPr="00410E41">
        <w:rPr>
          <w:rFonts w:eastAsia="Times New Roman" w:cs="Arial"/>
          <w:noProof/>
        </w:rPr>
        <w:t>(Laragy, 2010; Moriarty, Manthorpe, &amp; Harris, 2019)</w:t>
      </w:r>
      <w:r w:rsidRPr="00410E41">
        <w:rPr>
          <w:rFonts w:eastAsia="Times New Roman" w:cs="Arial"/>
        </w:rPr>
        <w:fldChar w:fldCharType="end"/>
      </w:r>
      <w:r w:rsidRPr="00410E41">
        <w:rPr>
          <w:rFonts w:eastAsia="Times New Roman" w:cs="Arial"/>
        </w:rPr>
        <w:t xml:space="preserve">, and respite services </w:t>
      </w:r>
      <w:r w:rsidRPr="00410E41">
        <w:rPr>
          <w:rFonts w:eastAsia="Times New Roman" w:cs="Arial"/>
        </w:rPr>
        <w:fldChar w:fldCharType="begin"/>
      </w:r>
      <w:r w:rsidR="0041287E" w:rsidRPr="00410E41">
        <w:rPr>
          <w:rFonts w:eastAsia="Times New Roman" w:cs="Arial"/>
        </w:rPr>
        <w:instrText xml:space="preserve"> ADDIN EN.CITE &lt;EndNote&gt;&lt;Cite&gt;&lt;Author&gt;McNeill&lt;/Author&gt;&lt;Year&gt;2017&lt;/Year&gt;&lt;RecNum&gt;117&lt;/RecNum&gt;&lt;DisplayText&gt;(McNeill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Pr="00410E41">
        <w:rPr>
          <w:rFonts w:eastAsia="Times New Roman" w:cs="Arial"/>
        </w:rPr>
        <w:fldChar w:fldCharType="separate"/>
      </w:r>
      <w:r w:rsidRPr="00410E41">
        <w:rPr>
          <w:rFonts w:eastAsia="Times New Roman" w:cs="Arial"/>
          <w:noProof/>
        </w:rPr>
        <w:t>(McNeill &amp; Wilson, 2017)</w:t>
      </w:r>
      <w:r w:rsidRPr="00410E41">
        <w:rPr>
          <w:rFonts w:eastAsia="Times New Roman" w:cs="Arial"/>
        </w:rPr>
        <w:fldChar w:fldCharType="end"/>
      </w:r>
      <w:r w:rsidRPr="00410E41">
        <w:rPr>
          <w:rFonts w:eastAsia="Times New Roman" w:cs="Arial"/>
        </w:rPr>
        <w:t>.</w:t>
      </w:r>
      <w:r w:rsidRPr="00410E41">
        <w:rPr>
          <w:rFonts w:eastAsia="Times New Roman" w:cs="Arial"/>
          <w:b/>
        </w:rPr>
        <w:t xml:space="preserve"> </w:t>
      </w:r>
      <w:r w:rsidRPr="00410E41">
        <w:rPr>
          <w:rFonts w:eastAsia="Times New Roman" w:cs="Arial"/>
        </w:rPr>
        <w:t>In the USA and Italy, people can also purchase health care services (</w:t>
      </w:r>
      <w:r w:rsidR="00C2093A" w:rsidRPr="00410E41">
        <w:rPr>
          <w:rFonts w:eastAsia="Times New Roman" w:cs="Arial"/>
        </w:rPr>
        <w:t>e.g.,</w:t>
      </w:r>
      <w:r w:rsidRPr="00410E41">
        <w:rPr>
          <w:rFonts w:eastAsia="Times New Roman" w:cs="Arial"/>
        </w:rPr>
        <w:t xml:space="preserve"> nursing, rehabilitation) with the expectation that this will support wellbeing and reduce need for residential </w:t>
      </w:r>
      <w:r w:rsidR="00C01221" w:rsidRPr="00410E41">
        <w:rPr>
          <w:rFonts w:eastAsia="Times New Roman" w:cs="Arial"/>
        </w:rPr>
        <w:t xml:space="preserve">or hospital-based </w:t>
      </w:r>
      <w:r w:rsidRPr="00410E41">
        <w:rPr>
          <w:rFonts w:eastAsia="Times New Roman" w:cs="Arial"/>
        </w:rPr>
        <w:t xml:space="preserve">care </w:t>
      </w:r>
      <w:r w:rsidRPr="00410E41">
        <w:rPr>
          <w:rFonts w:eastAsia="Times New Roman" w:cs="Arial"/>
        </w:rPr>
        <w:fldChar w:fldCharType="begin">
          <w:fldData xml:space="preserve">PEVuZE5vdGU+PENpdGU+PEF1dGhvcj5DYXJyPC9BdXRob3I+PFllYXI+MjAxMTwvWWVhcj48UmVj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PEVuZE5vdGU+PENpdGU+PEF1dGhvcj5DYXJyPC9BdXRob3I+PFllYXI+MjAxMTwvWWVhcj48UmVj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Pr="00410E41">
        <w:rPr>
          <w:rFonts w:eastAsia="Times New Roman" w:cs="Arial"/>
        </w:rPr>
      </w:r>
      <w:r w:rsidRPr="00410E41">
        <w:rPr>
          <w:rFonts w:eastAsia="Times New Roman" w:cs="Arial"/>
        </w:rPr>
        <w:fldChar w:fldCharType="separate"/>
      </w:r>
      <w:r w:rsidR="00446A0D" w:rsidRPr="00410E41">
        <w:rPr>
          <w:rFonts w:eastAsia="Times New Roman" w:cs="Arial"/>
          <w:noProof/>
        </w:rPr>
        <w:t>(Camoni, Picardi, &amp; Venerosi, 2020; Carr, 2011b; Verhaeghe, 2020)</w:t>
      </w:r>
      <w:r w:rsidRPr="00410E41">
        <w:rPr>
          <w:rFonts w:eastAsia="Times New Roman" w:cs="Arial"/>
        </w:rPr>
        <w:fldChar w:fldCharType="end"/>
      </w:r>
      <w:r w:rsidRPr="00410E41">
        <w:rPr>
          <w:rFonts w:eastAsia="Times New Roman" w:cs="Arial"/>
        </w:rPr>
        <w:t xml:space="preserve">. Similarly, the study by </w:t>
      </w:r>
      <w:r w:rsidRPr="00410E41">
        <w:rPr>
          <w:rFonts w:eastAsia="Times New Roman" w:cs="Arial"/>
        </w:rPr>
        <w:fldChar w:fldCharType="begin"/>
      </w:r>
      <w:r w:rsidR="0041287E" w:rsidRPr="00410E41">
        <w:rPr>
          <w:rFonts w:eastAsia="Times New Roman" w:cs="Arial"/>
        </w:rPr>
        <w:instrText xml:space="preserve"> ADDIN EN.CITE &lt;EndNote&gt;&lt;Cite AuthorYear="1"&gt;&lt;Author&gt;Whitaker&lt;/Author&gt;&lt;Year&gt;2015&lt;/Year&gt;&lt;RecNum&gt;4&lt;/RecNum&gt;&lt;DisplayText&gt;Whitaker (2015)&lt;/DisplayText&gt;&lt;record&gt;&lt;rec-number&gt;4&lt;/rec-number&gt;&lt;foreign-keys&gt;&lt;key app="EN" db-id="feszesprvfsffketarpp5vddd0wf2f0d9p9e" timestamp="1625465181"&gt;4&lt;/key&gt;&lt;/foreign-keys&gt;&lt;ref-type name="Journal Article"&gt;17&lt;/ref-type&gt;&lt;contributors&gt;&lt;authors&gt;&lt;author&gt;Whitaker, E. M.&lt;/author&gt;&lt;/authors&gt;&lt;/contributors&gt;&lt;titles&gt;&lt;title&gt;Personalisation in children&amp;apos;s social work: From family support to &amp;quot;the child&amp;apos;s budget&amp;quot;&lt;/title&gt;&lt;/titles&gt;&lt;pages&gt;277-286&lt;/pages&gt;&lt;volume&gt;23&lt;/volume&gt;&lt;number&gt;5&lt;/number&gt;&lt;dates&gt;&lt;year&gt;2015&lt;/year&gt;&lt;/dates&gt;&lt;urls&gt;&lt;/urls&gt;&lt;electronic-resource-num&gt;10.1108/JICA-07-2015-0031&lt;/electronic-resource-num&gt;&lt;/record&gt;&lt;/Cite&gt;&lt;/EndNote&gt;</w:instrText>
      </w:r>
      <w:r w:rsidRPr="00410E41">
        <w:rPr>
          <w:rFonts w:eastAsia="Times New Roman" w:cs="Arial"/>
        </w:rPr>
        <w:fldChar w:fldCharType="separate"/>
      </w:r>
      <w:r w:rsidRPr="00410E41">
        <w:rPr>
          <w:rFonts w:eastAsia="Times New Roman" w:cs="Arial"/>
          <w:noProof/>
        </w:rPr>
        <w:t>Whitaker (2015)</w:t>
      </w:r>
      <w:r w:rsidRPr="00410E41">
        <w:rPr>
          <w:rFonts w:eastAsia="Times New Roman" w:cs="Arial"/>
        </w:rPr>
        <w:fldChar w:fldCharType="end"/>
      </w:r>
      <w:r w:rsidRPr="00410E41">
        <w:rPr>
          <w:rFonts w:eastAsia="Times New Roman" w:cs="Arial"/>
        </w:rPr>
        <w:t xml:space="preserve"> found that often a ‘preventive’ family-oriented approach was taken </w:t>
      </w:r>
      <w:r w:rsidR="00BC7FA3" w:rsidRPr="00410E41">
        <w:rPr>
          <w:rFonts w:eastAsia="Times New Roman" w:cs="Arial"/>
        </w:rPr>
        <w:t xml:space="preserve">whereby a </w:t>
      </w:r>
      <w:r w:rsidRPr="00410E41">
        <w:rPr>
          <w:rFonts w:eastAsia="Times New Roman" w:cs="Arial"/>
        </w:rPr>
        <w:t xml:space="preserve">child’s personal budget </w:t>
      </w:r>
      <w:r w:rsidR="00BC7FA3" w:rsidRPr="00410E41">
        <w:rPr>
          <w:rFonts w:eastAsia="Times New Roman" w:cs="Arial"/>
        </w:rPr>
        <w:t xml:space="preserve">was used </w:t>
      </w:r>
      <w:r w:rsidRPr="00410E41">
        <w:rPr>
          <w:rFonts w:eastAsia="Times New Roman" w:cs="Arial"/>
        </w:rPr>
        <w:t xml:space="preserve">to cover the cost of </w:t>
      </w:r>
      <w:r w:rsidR="00BC7FA3" w:rsidRPr="00410E41">
        <w:rPr>
          <w:rFonts w:eastAsia="Times New Roman" w:cs="Arial"/>
        </w:rPr>
        <w:t xml:space="preserve">items to </w:t>
      </w:r>
      <w:r w:rsidRPr="00410E41">
        <w:rPr>
          <w:rFonts w:eastAsia="Times New Roman" w:cs="Arial"/>
        </w:rPr>
        <w:t>prevented larger scale costs for a child at risk of requiring foster care</w:t>
      </w:r>
      <w:r w:rsidR="00BC7FA3" w:rsidRPr="00410E41">
        <w:rPr>
          <w:rFonts w:eastAsia="Times New Roman" w:cs="Arial"/>
        </w:rPr>
        <w:t xml:space="preserve"> (e.g., counselling for a parent, or purchasing nursery items)</w:t>
      </w:r>
      <w:r w:rsidRPr="00410E41">
        <w:rPr>
          <w:rFonts w:eastAsia="Times New Roman" w:cs="Arial"/>
        </w:rPr>
        <w:t>. Once needs have been identified and a plan has been created support</w:t>
      </w:r>
      <w:r w:rsidR="00C11005" w:rsidRPr="00410E41">
        <w:rPr>
          <w:rFonts w:eastAsia="Times New Roman" w:cs="Arial"/>
        </w:rPr>
        <w:t>s or items</w:t>
      </w:r>
      <w:r w:rsidRPr="00410E41">
        <w:rPr>
          <w:rFonts w:eastAsia="Times New Roman" w:cs="Arial"/>
        </w:rPr>
        <w:t xml:space="preserve"> can typically be purchased from existing traditional social services, the private sector, the volunt</w:t>
      </w:r>
      <w:r w:rsidR="00C11005" w:rsidRPr="00410E41">
        <w:rPr>
          <w:rFonts w:eastAsia="Times New Roman" w:cs="Arial"/>
        </w:rPr>
        <w:t>eer</w:t>
      </w:r>
      <w:r w:rsidRPr="00410E41">
        <w:rPr>
          <w:rFonts w:eastAsia="Times New Roman" w:cs="Arial"/>
        </w:rPr>
        <w:t xml:space="preserve"> sector, user-led organisations, community groups, or family and friends </w:t>
      </w:r>
      <w:r w:rsidRPr="00410E41">
        <w:rPr>
          <w:rFonts w:eastAsia="Times New Roman" w:cs="Arial"/>
        </w:rPr>
        <w:fldChar w:fldCharType="begin"/>
      </w:r>
      <w:r w:rsidR="0041287E" w:rsidRPr="00410E41">
        <w:rPr>
          <w:rFonts w:eastAsia="Times New Roman" w:cs="Arial"/>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rPr>
          <w:rFonts w:eastAsia="Times New Roman" w:cs="Arial"/>
        </w:rPr>
        <w:fldChar w:fldCharType="separate"/>
      </w:r>
      <w:r w:rsidRPr="00410E41">
        <w:rPr>
          <w:rFonts w:eastAsia="Times New Roman" w:cs="Arial"/>
          <w:noProof/>
        </w:rPr>
        <w:t>(Carr, 2011b)</w:t>
      </w:r>
      <w:r w:rsidRPr="00410E41">
        <w:rPr>
          <w:rFonts w:eastAsia="Times New Roman" w:cs="Arial"/>
        </w:rPr>
        <w:fldChar w:fldCharType="end"/>
      </w:r>
      <w:r w:rsidRPr="00410E41">
        <w:rPr>
          <w:rFonts w:eastAsia="Times New Roman" w:cs="Arial"/>
        </w:rPr>
        <w:t xml:space="preserve">. In some countries, </w:t>
      </w:r>
      <w:r w:rsidR="00BF26D7" w:rsidRPr="00410E41">
        <w:rPr>
          <w:rFonts w:eastAsia="Times New Roman" w:cs="Arial"/>
        </w:rPr>
        <w:t xml:space="preserve">such </w:t>
      </w:r>
      <w:r w:rsidR="00BF26D7" w:rsidRPr="00410E41">
        <w:rPr>
          <w:rFonts w:eastAsia="Times New Roman" w:cs="Arial"/>
        </w:rPr>
        <w:lastRenderedPageBreak/>
        <w:t xml:space="preserve">as in </w:t>
      </w:r>
      <w:r w:rsidRPr="00410E41">
        <w:rPr>
          <w:rFonts w:eastAsia="Times New Roman" w:cs="Arial"/>
        </w:rPr>
        <w:t xml:space="preserve">Germany, any service or support can be purchased as long as it is within </w:t>
      </w:r>
      <w:r w:rsidR="00371562" w:rsidRPr="00410E41">
        <w:rPr>
          <w:rFonts w:eastAsia="Times New Roman" w:cs="Arial"/>
        </w:rPr>
        <w:t xml:space="preserve">the </w:t>
      </w:r>
      <w:r w:rsidRPr="00410E41">
        <w:rPr>
          <w:rFonts w:eastAsia="Times New Roman" w:cs="Arial"/>
        </w:rPr>
        <w:t xml:space="preserve">budget and contributes to achieving agreed </w:t>
      </w:r>
      <w:r w:rsidR="00EC1088" w:rsidRPr="00410E41">
        <w:rPr>
          <w:rFonts w:eastAsia="Times New Roman" w:cs="Arial"/>
        </w:rPr>
        <w:t>goals</w:t>
      </w:r>
      <w:r w:rsidRPr="00410E41">
        <w:rPr>
          <w:rFonts w:eastAsia="Times New Roman" w:cs="Arial"/>
        </w:rPr>
        <w:t xml:space="preserve"> </w:t>
      </w:r>
      <w:r w:rsidRPr="00410E41">
        <w:rPr>
          <w:rFonts w:eastAsia="Times New Roman" w:cs="Arial"/>
        </w:rPr>
        <w:fldChar w:fldCharType="begin"/>
      </w:r>
      <w:r w:rsidR="0041287E" w:rsidRPr="00410E41">
        <w:rPr>
          <w:rFonts w:eastAsia="Times New Roman" w:cs="Arial"/>
        </w:rPr>
        <w:instrText xml:space="preserve"> ADDIN EN.CITE &lt;EndNote&gt;&lt;Cite&gt;&lt;Author&gt;Junne&lt;/Author&gt;&lt;Year&gt;2014&lt;/Year&gt;&lt;RecNum&gt;159&lt;/RecNum&gt;&lt;DisplayText&gt;(Junne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Pr="00410E41">
        <w:rPr>
          <w:rFonts w:eastAsia="Times New Roman" w:cs="Arial"/>
        </w:rPr>
        <w:fldChar w:fldCharType="separate"/>
      </w:r>
      <w:r w:rsidRPr="00410E41">
        <w:rPr>
          <w:rFonts w:eastAsia="Times New Roman" w:cs="Arial"/>
          <w:noProof/>
        </w:rPr>
        <w:t>(Junne &amp; Huber, 2014)</w:t>
      </w:r>
      <w:r w:rsidRPr="00410E41">
        <w:rPr>
          <w:rFonts w:eastAsia="Times New Roman" w:cs="Arial"/>
        </w:rPr>
        <w:fldChar w:fldCharType="end"/>
      </w:r>
      <w:r w:rsidR="00EC1088" w:rsidRPr="00410E41">
        <w:rPr>
          <w:rFonts w:eastAsia="Times New Roman" w:cs="Arial"/>
          <w:b/>
        </w:rPr>
        <w:t>.</w:t>
      </w:r>
    </w:p>
    <w:p w14:paraId="53DC2117" w14:textId="79F335C5" w:rsidR="002F6873" w:rsidRPr="00410E41" w:rsidRDefault="002F6873" w:rsidP="00EA4C91">
      <w:pPr>
        <w:pStyle w:val="Heading4"/>
        <w:spacing w:line="240" w:lineRule="auto"/>
        <w:rPr>
          <w:rFonts w:asciiTheme="majorHAnsi" w:hAnsiTheme="majorHAnsi" w:cstheme="majorHAnsi"/>
          <w:sz w:val="22"/>
          <w:szCs w:val="22"/>
        </w:rPr>
      </w:pPr>
      <w:bookmarkStart w:id="75" w:name="_Toc113630144"/>
      <w:r w:rsidRPr="00410E41">
        <w:rPr>
          <w:rFonts w:asciiTheme="majorHAnsi" w:hAnsiTheme="majorHAnsi" w:cstheme="majorHAnsi"/>
          <w:sz w:val="22"/>
          <w:szCs w:val="22"/>
        </w:rPr>
        <w:t>Governance</w:t>
      </w:r>
      <w:r w:rsidR="00CE1E70" w:rsidRPr="00410E41">
        <w:rPr>
          <w:rFonts w:asciiTheme="majorHAnsi" w:hAnsiTheme="majorHAnsi" w:cstheme="majorHAnsi"/>
          <w:sz w:val="22"/>
          <w:szCs w:val="22"/>
        </w:rPr>
        <w:t>, regulation and quality assurance</w:t>
      </w:r>
      <w:bookmarkEnd w:id="75"/>
    </w:p>
    <w:p w14:paraId="2AA5B167" w14:textId="24F1B7D6" w:rsidR="00CE1E70" w:rsidRPr="00410E41" w:rsidRDefault="005C529B" w:rsidP="00CE1E70">
      <w:pPr>
        <w:rPr>
          <w:rFonts w:eastAsia="Times New Roman" w:cs="Arial"/>
        </w:rPr>
      </w:pPr>
      <w:r w:rsidRPr="00410E41">
        <w:t xml:space="preserve">According to the </w:t>
      </w:r>
      <w:r w:rsidRPr="00410E41">
        <w:rPr>
          <w:rFonts w:eastAsia="Times New Roman" w:cs="Arial"/>
        </w:rPr>
        <w:t>Academic Network of Disability Experts, t</w:t>
      </w:r>
      <w:r w:rsidR="00CE1E70" w:rsidRPr="00410E41">
        <w:t xml:space="preserve">he mechanisms for </w:t>
      </w:r>
      <w:r w:rsidR="00EC1088" w:rsidRPr="00410E41">
        <w:t xml:space="preserve">scheme </w:t>
      </w:r>
      <w:r w:rsidR="00CE1E70" w:rsidRPr="00410E41">
        <w:t xml:space="preserve">regulation </w:t>
      </w:r>
      <w:r w:rsidR="00EC1088" w:rsidRPr="00410E41">
        <w:t>vary</w:t>
      </w:r>
      <w:r w:rsidR="00CE1E70" w:rsidRPr="00410E41">
        <w:t xml:space="preserve"> around the world, and can include</w:t>
      </w:r>
      <w:r w:rsidR="00EC1088" w:rsidRPr="00410E41">
        <w:t xml:space="preserve"> the use of</w:t>
      </w:r>
      <w:r w:rsidR="00CE1E70" w:rsidRPr="00410E41">
        <w:t xml:space="preserve"> </w:t>
      </w:r>
      <w:r w:rsidR="00CE1E70" w:rsidRPr="00410E41">
        <w:rPr>
          <w:rFonts w:eastAsia="Times New Roman" w:cs="Arial"/>
        </w:rPr>
        <w:t xml:space="preserve">independent inspectors, government inspectors, accreditation from a regulatory body, quality management systems, regulations, standards, guidelines, a quality committee within the organisation, complaint mechanisms, or the Committee on the Rights of Persons with Disabilities </w:t>
      </w:r>
      <w:r w:rsidRPr="00410E41">
        <w:rPr>
          <w:rFonts w:eastAsia="Times New Roman" w:cs="Arial"/>
        </w:rPr>
        <w:fldChar w:fldCharType="begin"/>
      </w:r>
      <w:r w:rsidR="00446A0D" w:rsidRPr="00410E41">
        <w:rPr>
          <w:rFonts w:eastAsia="Times New Roman" w:cs="Arial"/>
        </w:rPr>
        <w:instrText xml:space="preserve"> ADDIN EN.CITE &lt;EndNote&gt;&lt;Cite&gt;&lt;Author&gt;Nally&lt;/Author&gt;&lt;Year&gt;2021&lt;/Year&gt;&lt;RecNum&gt;326&lt;/RecNum&gt;&lt;DisplayText&gt;(Nally, Moore, &amp;amp; Gowran, 2021)&lt;/DisplayText&gt;&lt;record&gt;&lt;rec-number&gt;326&lt;/rec-number&gt;&lt;foreign-keys&gt;&lt;key app="EN" db-id="feszesprvfsffketarpp5vddd0wf2f0d9p9e" timestamp="1625467515"&gt;326&lt;/key&gt;&lt;/foreign-keys&gt;&lt;ref-type name="Journal Article"&gt;17&lt;/ref-type&gt;&lt;contributors&gt;&lt;authors&gt;&lt;author&gt;Nally, Deirdre&lt;/author&gt;&lt;author&gt;Moore, Sean S.&lt;/author&gt;&lt;author&gt;Gowran, Rosemary Joan&lt;/author&gt;&lt;/authors&gt;&lt;/contributors&gt;&lt;titles&gt;&lt;title&gt;How governments manage personal assistance schemes in response to the United Nations Convention on the Rights of Persons with Disabilities: A Scoping Review&lt;/title&gt;&lt;secondary-title&gt;Disability &amp;amp; Society&lt;/secondary-title&gt;&lt;/titles&gt;&lt;periodical&gt;&lt;full-title&gt;Disability &amp;amp; Society&lt;/full-title&gt;&lt;/periodical&gt;&lt;pages&gt;1-24&lt;/pages&gt;&lt;dates&gt;&lt;year&gt;2021&lt;/year&gt;&lt;/dates&gt;&lt;publisher&gt;Routledge&lt;/publisher&gt;&lt;isbn&gt;0968-7599&lt;/isbn&gt;&lt;urls&gt;&lt;related-urls&gt;&lt;url&gt;https://doi.org/10.1080/09687599.2021.1877114&lt;/url&gt;&lt;/related-urls&gt;&lt;/urls&gt;&lt;electronic-resource-num&gt;10.1080/09687599.2021.1877114&lt;/electronic-resource-num&gt;&lt;/record&gt;&lt;/Cite&gt;&lt;/EndNote&gt;</w:instrText>
      </w:r>
      <w:r w:rsidRPr="00410E41">
        <w:rPr>
          <w:rFonts w:eastAsia="Times New Roman" w:cs="Arial"/>
        </w:rPr>
        <w:fldChar w:fldCharType="separate"/>
      </w:r>
      <w:r w:rsidR="00446A0D" w:rsidRPr="00410E41">
        <w:rPr>
          <w:rFonts w:eastAsia="Times New Roman" w:cs="Arial"/>
          <w:noProof/>
        </w:rPr>
        <w:t>(Nally, Moore, &amp; Gowran, 2021)</w:t>
      </w:r>
      <w:r w:rsidRPr="00410E41">
        <w:rPr>
          <w:rFonts w:eastAsia="Times New Roman" w:cs="Arial"/>
        </w:rPr>
        <w:fldChar w:fldCharType="end"/>
      </w:r>
      <w:r w:rsidR="00CE1E70" w:rsidRPr="00410E41">
        <w:rPr>
          <w:rFonts w:eastAsia="Times New Roman" w:cs="Arial"/>
        </w:rPr>
        <w:t xml:space="preserve">. The scoping review </w:t>
      </w:r>
      <w:r w:rsidR="00EC1088" w:rsidRPr="00410E41">
        <w:t xml:space="preserve">by </w:t>
      </w:r>
      <w:r w:rsidR="00EC1088" w:rsidRPr="00410E41">
        <w:fldChar w:fldCharType="begin"/>
      </w:r>
      <w:r w:rsidR="00446A0D" w:rsidRPr="00410E41">
        <w:instrText xml:space="preserve"> ADDIN EN.CITE &lt;EndNote&gt;&lt;Cite AuthorYear="1"&gt;&lt;Author&gt;Nally&lt;/Author&gt;&lt;Year&gt;2021&lt;/Year&gt;&lt;RecNum&gt;326&lt;/RecNum&gt;&lt;DisplayText&gt;Nally, Moore, and Gowran (2021)&lt;/DisplayText&gt;&lt;record&gt;&lt;rec-number&gt;326&lt;/rec-number&gt;&lt;foreign-keys&gt;&lt;key app="EN" db-id="feszesprvfsffketarpp5vddd0wf2f0d9p9e" timestamp="1625467515"&gt;326&lt;/key&gt;&lt;/foreign-keys&gt;&lt;ref-type name="Journal Article"&gt;17&lt;/ref-type&gt;&lt;contributors&gt;&lt;authors&gt;&lt;author&gt;Nally, Deirdre&lt;/author&gt;&lt;author&gt;Moore, Sean S.&lt;/author&gt;&lt;author&gt;Gowran, Rosemary Joan&lt;/author&gt;&lt;/authors&gt;&lt;/contributors&gt;&lt;titles&gt;&lt;title&gt;How governments manage personal assistance schemes in response to the United Nations Convention on the Rights of Persons with Disabilities: A Scoping Review&lt;/title&gt;&lt;secondary-title&gt;Disability &amp;amp; Society&lt;/secondary-title&gt;&lt;/titles&gt;&lt;periodical&gt;&lt;full-title&gt;Disability &amp;amp; Society&lt;/full-title&gt;&lt;/periodical&gt;&lt;pages&gt;1-24&lt;/pages&gt;&lt;dates&gt;&lt;year&gt;2021&lt;/year&gt;&lt;/dates&gt;&lt;publisher&gt;Routledge&lt;/publisher&gt;&lt;isbn&gt;0968-7599&lt;/isbn&gt;&lt;urls&gt;&lt;related-urls&gt;&lt;url&gt;https://doi.org/10.1080/09687599.2021.1877114&lt;/url&gt;&lt;/related-urls&gt;&lt;/urls&gt;&lt;electronic-resource-num&gt;10.1080/09687599.2021.1877114&lt;/electronic-resource-num&gt;&lt;/record&gt;&lt;/Cite&gt;&lt;/EndNote&gt;</w:instrText>
      </w:r>
      <w:r w:rsidR="00EC1088" w:rsidRPr="00410E41">
        <w:fldChar w:fldCharType="separate"/>
      </w:r>
      <w:r w:rsidR="00446A0D" w:rsidRPr="00410E41">
        <w:rPr>
          <w:noProof/>
        </w:rPr>
        <w:t>Nally, Moore, and Gowran (2021)</w:t>
      </w:r>
      <w:r w:rsidR="00EC1088" w:rsidRPr="00410E41">
        <w:fldChar w:fldCharType="end"/>
      </w:r>
      <w:r w:rsidR="00EC1088" w:rsidRPr="00410E41">
        <w:t xml:space="preserve"> </w:t>
      </w:r>
      <w:r w:rsidR="00CE1E70" w:rsidRPr="00410E41">
        <w:rPr>
          <w:rFonts w:eastAsia="Times New Roman" w:cs="Arial"/>
        </w:rPr>
        <w:t xml:space="preserve">highlighted several </w:t>
      </w:r>
      <w:r w:rsidR="00EC1088" w:rsidRPr="00410E41">
        <w:rPr>
          <w:rFonts w:eastAsia="Times New Roman" w:cs="Arial"/>
        </w:rPr>
        <w:t xml:space="preserve">other </w:t>
      </w:r>
      <w:r w:rsidR="00CE1E70" w:rsidRPr="00410E41">
        <w:rPr>
          <w:rFonts w:eastAsia="Times New Roman" w:cs="Arial"/>
        </w:rPr>
        <w:t>quality assurance mechanisms used around the world</w:t>
      </w:r>
      <w:r w:rsidR="00793B30" w:rsidRPr="00410E41">
        <w:rPr>
          <w:rFonts w:eastAsia="Times New Roman" w:cs="Arial"/>
        </w:rPr>
        <w:t>.</w:t>
      </w:r>
      <w:r w:rsidR="00CE1E70" w:rsidRPr="00410E41">
        <w:rPr>
          <w:rFonts w:eastAsia="Times New Roman" w:cs="Arial"/>
        </w:rPr>
        <w:t xml:space="preserve"> For instance, in Sweden staff must complete a quality management course, and have a duty to monitor service quality and to report violations. In America, all states must have a quality management strategy, quality assurance plan, and quality improvement plan that outlines system performance measures, outcome measures and budget holder satisfaction measures.</w:t>
      </w:r>
    </w:p>
    <w:p w14:paraId="6A3A0202" w14:textId="33040D6E" w:rsidR="00373E81" w:rsidRPr="00410E41" w:rsidRDefault="00A14997" w:rsidP="00FA0690">
      <w:pPr>
        <w:pStyle w:val="Heading3"/>
      </w:pPr>
      <w:bookmarkStart w:id="76" w:name="_Toc113630145"/>
      <w:r w:rsidRPr="00410E41">
        <w:t>W</w:t>
      </w:r>
      <w:r w:rsidR="004A141C" w:rsidRPr="00410E41">
        <w:t xml:space="preserve">ho can </w:t>
      </w:r>
      <w:r w:rsidR="00162A4E" w:rsidRPr="00410E41">
        <w:t xml:space="preserve">and does </w:t>
      </w:r>
      <w:r w:rsidR="004A141C" w:rsidRPr="00410E41">
        <w:t>self-manage?</w:t>
      </w:r>
      <w:bookmarkEnd w:id="76"/>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294AE2" w:rsidRPr="00410E41" w14:paraId="6EBCF857" w14:textId="77777777" w:rsidTr="00294AE2">
        <w:tc>
          <w:tcPr>
            <w:tcW w:w="9182" w:type="dxa"/>
            <w:shd w:val="clear" w:color="auto" w:fill="F7EEF7"/>
          </w:tcPr>
          <w:p w14:paraId="136719B8" w14:textId="37070930" w:rsidR="00294AE2" w:rsidRPr="00410E41" w:rsidRDefault="00294AE2" w:rsidP="00294AE2">
            <w:pPr>
              <w:spacing w:before="120" w:after="120" w:line="240" w:lineRule="auto"/>
              <w:jc w:val="center"/>
              <w:rPr>
                <w:b/>
                <w:color w:val="000000"/>
              </w:rPr>
            </w:pPr>
            <w:r w:rsidRPr="00410E41">
              <w:rPr>
                <w:b/>
                <w:color w:val="000000"/>
              </w:rPr>
              <w:t>Key points from the literature</w:t>
            </w:r>
          </w:p>
          <w:p w14:paraId="75526CC6" w14:textId="721E45BE" w:rsidR="00294AE2" w:rsidRPr="00410E41" w:rsidRDefault="00EF2FA5" w:rsidP="00114902">
            <w:pPr>
              <w:pStyle w:val="ListParagraph"/>
              <w:numPr>
                <w:ilvl w:val="0"/>
                <w:numId w:val="17"/>
              </w:numPr>
              <w:spacing w:before="120" w:after="120" w:line="240" w:lineRule="auto"/>
              <w:contextualSpacing w:val="0"/>
            </w:pPr>
            <w:r w:rsidRPr="00410E41">
              <w:t xml:space="preserve">Staff often </w:t>
            </w:r>
            <w:r w:rsidR="00294AE2" w:rsidRPr="00410E41">
              <w:t>assum</w:t>
            </w:r>
            <w:r w:rsidRPr="00410E41">
              <w:t>e</w:t>
            </w:r>
            <w:r w:rsidR="00294AE2" w:rsidRPr="00410E41">
              <w:t xml:space="preserve"> that people with some disabilities cannot self-manage leading to their official (e.g., via eligibility criteria) or unofficial exclusion (e.g., via ‘gatekeepers’ who oversee who is offered funding)</w:t>
            </w:r>
            <w:r w:rsidRPr="00410E41">
              <w:t>.</w:t>
            </w:r>
          </w:p>
          <w:p w14:paraId="72E8F99D" w14:textId="6E4251BB" w:rsidR="00294AE2" w:rsidRPr="00410E41" w:rsidRDefault="00294AE2" w:rsidP="00114902">
            <w:pPr>
              <w:pStyle w:val="ListParagraph"/>
              <w:numPr>
                <w:ilvl w:val="0"/>
                <w:numId w:val="17"/>
              </w:numPr>
              <w:spacing w:before="120" w:after="120" w:line="240" w:lineRule="auto"/>
              <w:contextualSpacing w:val="0"/>
            </w:pPr>
            <w:r w:rsidRPr="00410E41">
              <w:t>Overall, however, it is generally recognised that people with limited capacity to self-manage may be able to self-manage as long as they have the support of family, a circle of support, or an independent representative</w:t>
            </w:r>
            <w:r w:rsidR="000C1753" w:rsidRPr="00410E41">
              <w:t>, agency or broker</w:t>
            </w:r>
            <w:r w:rsidRPr="00410E41">
              <w:t>.</w:t>
            </w:r>
          </w:p>
        </w:tc>
      </w:tr>
    </w:tbl>
    <w:p w14:paraId="6AE33977" w14:textId="77777777" w:rsidR="00565389" w:rsidRDefault="00565389" w:rsidP="008744AF"/>
    <w:p w14:paraId="4C1A14F5" w14:textId="046D29A4" w:rsidR="00F372C8" w:rsidRPr="00410E41" w:rsidRDefault="004A141C" w:rsidP="008744AF">
      <w:r w:rsidRPr="00410E41">
        <w:t>When self-management schemes were</w:t>
      </w:r>
      <w:r w:rsidR="00840F0B" w:rsidRPr="00410E41">
        <w:t xml:space="preserve"> initially introduced, such as Direct Payments in the UK, people with some types of disability, such as learning disabilities, were </w:t>
      </w:r>
      <w:r w:rsidR="000C1753" w:rsidRPr="00410E41">
        <w:t xml:space="preserve">often </w:t>
      </w:r>
      <w:r w:rsidR="00840F0B" w:rsidRPr="00410E41">
        <w:t xml:space="preserve">excluded as it was assumed they would not be able to manage </w:t>
      </w:r>
      <w:r w:rsidR="009E2791" w:rsidRPr="00410E41">
        <w:t>to self-direct or to oversee t</w:t>
      </w:r>
      <w:r w:rsidR="00840F0B" w:rsidRPr="00410E41">
        <w:t xml:space="preserve">he </w:t>
      </w:r>
      <w:r w:rsidR="000C1753" w:rsidRPr="00410E41">
        <w:t xml:space="preserve">administrative </w:t>
      </w:r>
      <w:r w:rsidR="009E2791" w:rsidRPr="00410E41">
        <w:t>processe</w:t>
      </w:r>
      <w:r w:rsidR="00840F0B" w:rsidRPr="00410E41">
        <w:t xml:space="preserve">s </w:t>
      </w:r>
      <w:r w:rsidR="00840F0B" w:rsidRPr="00410E41">
        <w:fldChar w:fldCharType="begin"/>
      </w:r>
      <w:r w:rsidR="00446A0D" w:rsidRPr="00410E41">
        <w:instrText xml:space="preserve"> ADDIN EN.CITE &lt;EndNote&gt;&lt;Cite&gt;&lt;Author&gt;Harkes&lt;/Author&gt;&lt;Year&gt;2014&lt;/Year&gt;&lt;RecNum&gt;34&lt;/RecNum&gt;&lt;DisplayText&gt;(Harkes,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840F0B" w:rsidRPr="00410E41">
        <w:fldChar w:fldCharType="separate"/>
      </w:r>
      <w:r w:rsidR="00446A0D" w:rsidRPr="00410E41">
        <w:rPr>
          <w:noProof/>
        </w:rPr>
        <w:t>(Harkes, Brown, &amp; Horsburgh, 2014b)</w:t>
      </w:r>
      <w:r w:rsidR="00840F0B" w:rsidRPr="00410E41">
        <w:fldChar w:fldCharType="end"/>
      </w:r>
      <w:r w:rsidR="00840F0B" w:rsidRPr="00410E41">
        <w:t xml:space="preserve">. Even when eligibility was broadened, </w:t>
      </w:r>
      <w:r w:rsidRPr="00410E41">
        <w:t>people working in the disability sector</w:t>
      </w:r>
      <w:r w:rsidR="00840F0B" w:rsidRPr="00410E41">
        <w:t xml:space="preserve"> </w:t>
      </w:r>
      <w:r w:rsidR="009E2791" w:rsidRPr="00410E41">
        <w:t>often remained</w:t>
      </w:r>
      <w:r w:rsidR="006B4A61" w:rsidRPr="00410E41">
        <w:t xml:space="preserve"> confused about who was eligible </w:t>
      </w:r>
      <w:r w:rsidR="00E25233" w:rsidRPr="00410E41">
        <w:fldChar w:fldCharType="begin"/>
      </w:r>
      <w:r w:rsidR="0041287E" w:rsidRPr="00410E41">
        <w:instrText xml:space="preserve"> ADDIN EN.CITE &lt;EndNote&gt;&lt;Cite&gt;&lt;Author&gt;Leece&lt;/Author&gt;&lt;Year&gt;2000&lt;/Year&gt;&lt;RecNum&gt;363&lt;/RecNum&gt;&lt;DisplayText&gt;(Leece, 2000)&lt;/DisplayText&gt;&lt;record&gt;&lt;rec-number&gt;363&lt;/rec-number&gt;&lt;foreign-keys&gt;&lt;key app="EN" db-id="feszesprvfsffketarpp5vddd0wf2f0d9p9e" timestamp="1636608224"&gt;363&lt;/key&gt;&lt;/foreign-keys&gt;&lt;ref-type name="Journal Article"&gt;17&lt;/ref-type&gt;&lt;contributors&gt;&lt;authors&gt;&lt;author&gt;Leece, Janet&lt;/author&gt;&lt;/authors&gt;&lt;/contributors&gt;&lt;titles&gt;&lt;title&gt;It&amp;apos;s a matter of choice: Making direct payments work in Staffordshire&lt;/title&gt;&lt;secondary-title&gt;Practice&lt;/secondary-title&gt;&lt;/titles&gt;&lt;periodical&gt;&lt;full-title&gt;Practice&lt;/full-title&gt;&lt;/periodical&gt;&lt;pages&gt;37-48&lt;/pages&gt;&lt;volume&gt;12&lt;/volume&gt;&lt;number&gt;4&lt;/number&gt;&lt;dates&gt;&lt;year&gt;2000&lt;/year&gt;&lt;pub-dates&gt;&lt;date&gt;2000/10/01&lt;/date&gt;&lt;/pub-dates&gt;&lt;/dates&gt;&lt;publisher&gt;Routledge&lt;/publisher&gt;&lt;isbn&gt;0950-3153&lt;/isbn&gt;&lt;urls&gt;&lt;related-urls&gt;&lt;url&gt;https://doi.org/10.1080/09503150008415197&lt;/url&gt;&lt;/related-urls&gt;&lt;/urls&gt;&lt;electronic-resource-num&gt;10.1080/09503150008415197&lt;/electronic-resource-num&gt;&lt;/record&gt;&lt;/Cite&gt;&lt;/EndNote&gt;</w:instrText>
      </w:r>
      <w:r w:rsidR="00E25233" w:rsidRPr="00410E41">
        <w:fldChar w:fldCharType="separate"/>
      </w:r>
      <w:r w:rsidR="00E25233" w:rsidRPr="00410E41">
        <w:rPr>
          <w:noProof/>
        </w:rPr>
        <w:t>(Leece, 2000)</w:t>
      </w:r>
      <w:r w:rsidR="00E25233" w:rsidRPr="00410E41">
        <w:fldChar w:fldCharType="end"/>
      </w:r>
      <w:r w:rsidR="006B4A61" w:rsidRPr="00410E41">
        <w:t xml:space="preserve">, and </w:t>
      </w:r>
      <w:r w:rsidR="00840F0B" w:rsidRPr="00410E41">
        <w:t xml:space="preserve">acted as informal gatekeepers </w:t>
      </w:r>
      <w:r w:rsidR="006B4A61" w:rsidRPr="00410E41">
        <w:t xml:space="preserve">by </w:t>
      </w:r>
      <w:r w:rsidR="00840F0B" w:rsidRPr="00410E41">
        <w:t>only offer</w:t>
      </w:r>
      <w:r w:rsidR="006B4A61" w:rsidRPr="00410E41">
        <w:t>ing</w:t>
      </w:r>
      <w:r w:rsidR="00840F0B" w:rsidRPr="00410E41">
        <w:t xml:space="preserve"> self-management to people they consider</w:t>
      </w:r>
      <w:r w:rsidR="009E2791" w:rsidRPr="00410E41">
        <w:t>ed</w:t>
      </w:r>
      <w:r w:rsidR="00840F0B" w:rsidRPr="00410E41">
        <w:t xml:space="preserve"> to be the </w:t>
      </w:r>
      <w:r w:rsidR="009E2791" w:rsidRPr="00410E41">
        <w:t>“</w:t>
      </w:r>
      <w:r w:rsidR="00840F0B" w:rsidRPr="00410E41">
        <w:rPr>
          <w:i/>
          <w:iCs/>
        </w:rPr>
        <w:t>right sort of person</w:t>
      </w:r>
      <w:r w:rsidR="009E2791" w:rsidRPr="00410E41">
        <w:t>”</w:t>
      </w:r>
      <w:r w:rsidR="00840F0B" w:rsidRPr="00410E41">
        <w:t xml:space="preserve"> who could benefit from and </w:t>
      </w:r>
      <w:r w:rsidR="00547CF2" w:rsidRPr="00410E41">
        <w:t>administer</w:t>
      </w:r>
      <w:r w:rsidR="00840F0B" w:rsidRPr="00410E41">
        <w:t xml:space="preserve"> </w:t>
      </w:r>
      <w:r w:rsidRPr="00410E41">
        <w:t>self-management</w:t>
      </w:r>
      <w:r w:rsidR="001A3EB7" w:rsidRPr="00410E41">
        <w:t xml:space="preserve"> </w:t>
      </w:r>
      <w:r w:rsidR="00E25233" w:rsidRPr="00410E41">
        <w:fldChar w:fldCharType="begin"/>
      </w:r>
      <w:r w:rsidR="001A3EB7" w:rsidRPr="00410E41">
        <w:instrText xml:space="preserve"> ADDIN EN.CITE &lt;EndNote&gt;&lt;Cite&gt;&lt;Author&gt;Ellis&lt;/Author&gt;&lt;Year&gt;2007&lt;/Year&gt;&lt;RecNum&gt;365&lt;/RecNum&gt;&lt;Prefix&gt;p.414`; &lt;/Prefix&gt;&lt;DisplayText&gt;(p.414; Ellis, 2007)&lt;/DisplayText&gt;&lt;record&gt;&lt;rec-number&gt;365&lt;/rec-number&gt;&lt;foreign-keys&gt;&lt;key app="EN" db-id="feszesprvfsffketarpp5vddd0wf2f0d9p9e" timestamp="1636608485"&gt;365&lt;/key&gt;&lt;/foreign-keys&gt;&lt;ref-type name="Journal Article"&gt;17&lt;/ref-type&gt;&lt;contributors&gt;&lt;authors&gt;&lt;author&gt;Ellis, Kathryn&lt;/author&gt;&lt;/authors&gt;&lt;/contributors&gt;&lt;titles&gt;&lt;title&gt;Direct Payments and Social Work Practice: The Significance of ‘Street-Level Bureaucracy’ in Determining Eligibility&lt;/title&gt;&lt;secondary-title&gt;The British Journal of Social Work&lt;/secondary-title&gt;&lt;/titles&gt;&lt;periodical&gt;&lt;full-title&gt;The British Journal of Social Work&lt;/full-title&gt;&lt;/periodical&gt;&lt;pages&gt;405-422&lt;/pages&gt;&lt;volume&gt;37&lt;/volume&gt;&lt;number&gt;3&lt;/number&gt;&lt;dates&gt;&lt;year&gt;2007&lt;/year&gt;&lt;/dates&gt;&lt;isbn&gt;0045-3102&lt;/isbn&gt;&lt;urls&gt;&lt;related-urls&gt;&lt;url&gt;https://doi.org/10.1093/bjsw/bcm013&lt;/url&gt;&lt;/related-urls&gt;&lt;/urls&gt;&lt;electronic-resource-num&gt;10.1093/bjsw/bcm013&lt;/electronic-resource-num&gt;&lt;access-date&gt;11/11/2021&lt;/access-date&gt;&lt;/record&gt;&lt;/Cite&gt;&lt;/EndNote&gt;</w:instrText>
      </w:r>
      <w:r w:rsidR="00E25233" w:rsidRPr="00410E41">
        <w:fldChar w:fldCharType="separate"/>
      </w:r>
      <w:r w:rsidR="001A3EB7" w:rsidRPr="00410E41">
        <w:rPr>
          <w:noProof/>
        </w:rPr>
        <w:t>(p.414; Ellis, 2007)</w:t>
      </w:r>
      <w:r w:rsidR="00E25233" w:rsidRPr="00410E41">
        <w:fldChar w:fldCharType="end"/>
      </w:r>
      <w:r w:rsidR="00547CF2" w:rsidRPr="00410E41">
        <w:t xml:space="preserve">. Considerations </w:t>
      </w:r>
      <w:r w:rsidR="009E2791" w:rsidRPr="00410E41">
        <w:t xml:space="preserve">that influenced these biases included the perceived </w:t>
      </w:r>
      <w:r w:rsidR="00547CF2" w:rsidRPr="00410E41">
        <w:t xml:space="preserve">ability </w:t>
      </w:r>
      <w:r w:rsidR="009E2791" w:rsidRPr="00410E41">
        <w:t xml:space="preserve">of the </w:t>
      </w:r>
      <w:r w:rsidR="002A142E" w:rsidRPr="00410E41">
        <w:t xml:space="preserve">individual </w:t>
      </w:r>
      <w:r w:rsidR="00840F0B" w:rsidRPr="00410E41">
        <w:t xml:space="preserve">to manage their own money, and </w:t>
      </w:r>
      <w:r w:rsidR="002A142E" w:rsidRPr="00410E41">
        <w:t xml:space="preserve">their </w:t>
      </w:r>
      <w:r w:rsidR="00840F0B" w:rsidRPr="00410E41">
        <w:t xml:space="preserve">risk </w:t>
      </w:r>
      <w:r w:rsidR="002A142E" w:rsidRPr="00410E41">
        <w:t>of</w:t>
      </w:r>
      <w:r w:rsidR="00840F0B" w:rsidRPr="00410E41">
        <w:t xml:space="preserve"> exploitation</w:t>
      </w:r>
      <w:r w:rsidRPr="00410E41">
        <w:t xml:space="preserve"> </w:t>
      </w:r>
      <w:r w:rsidR="0023664A" w:rsidRPr="00410E41">
        <w:t xml:space="preserve">or harm </w:t>
      </w:r>
      <w:r w:rsidR="00BA3FE8" w:rsidRPr="00410E41">
        <w:rPr>
          <w:rFonts w:asciiTheme="majorHAnsi" w:hAnsiTheme="majorHAnsi" w:cstheme="majorHAnsi"/>
          <w:szCs w:val="22"/>
        </w:rPr>
        <w:fldChar w:fldCharType="begin">
          <w:fldData xml:space="preserve">PEVuZE5vdGU+PENpdGU+PEF1dGhvcj5IYXJrZXM8L0F1dGhvcj48WWVhcj4yMDE0PC9ZZWFyPjxS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PEVuZE5vdGU+PENpdGU+PEF1dGhvcj5IYXJrZXM8L0F1dGhvcj48WWVhcj4yMDE0PC9ZZWFyPjxS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BA3FE8" w:rsidRPr="00410E41">
        <w:rPr>
          <w:rFonts w:asciiTheme="majorHAnsi" w:hAnsiTheme="majorHAnsi" w:cstheme="majorHAnsi"/>
          <w:szCs w:val="22"/>
        </w:rPr>
      </w:r>
      <w:r w:rsidR="00BA3FE8"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(for an overview, see systematic and scoping reviews by Harkes, Brown, &amp; Horsburgh, 2014a, 2014b; Sims &amp; Cabrita Gulyurtlu, 2014)</w:t>
      </w:r>
      <w:r w:rsidR="00BA3FE8" w:rsidRPr="00410E41">
        <w:rPr>
          <w:rFonts w:asciiTheme="majorHAnsi" w:hAnsiTheme="majorHAnsi" w:cstheme="majorHAnsi"/>
          <w:szCs w:val="22"/>
        </w:rPr>
        <w:fldChar w:fldCharType="end"/>
      </w:r>
      <w:r w:rsidR="00840F0B" w:rsidRPr="00410E41">
        <w:t xml:space="preserve">. </w:t>
      </w:r>
      <w:r w:rsidR="0023664A" w:rsidRPr="00410E41">
        <w:t xml:space="preserve">For instance, in a mixed methods study with staff working on safeguarding issues in the UK one senior manager commented that </w:t>
      </w:r>
      <w:r w:rsidR="002A142E" w:rsidRPr="00410E41">
        <w:t>“</w:t>
      </w:r>
      <w:r w:rsidR="000E459B" w:rsidRPr="00410E41">
        <w:rPr>
          <w:i/>
        </w:rPr>
        <w:t>y</w:t>
      </w:r>
      <w:r w:rsidR="0023664A" w:rsidRPr="00410E41">
        <w:rPr>
          <w:i/>
        </w:rPr>
        <w:t>ou’ll be aware that really we have to offer a Direct Payment, unless there’s a safeguarding reason not to</w:t>
      </w:r>
      <w:r w:rsidR="002A142E" w:rsidRPr="00410E41">
        <w:t>”</w:t>
      </w:r>
      <w:r w:rsidR="0023664A" w:rsidRPr="00410E41">
        <w:t xml:space="preserve"> </w:t>
      </w:r>
      <w:r w:rsidR="0023664A" w:rsidRPr="00410E41">
        <w:fldChar w:fldCharType="begin"/>
      </w:r>
      <w:r w:rsidR="001A3EB7" w:rsidRPr="00410E41">
        <w:instrText xml:space="preserve"> ADDIN EN.CITE &lt;EndNote&gt;&lt;Cite&gt;&lt;Author&gt;Stevens&lt;/Author&gt;&lt;Year&gt;2018&lt;/Year&gt;&lt;RecNum&gt;283&lt;/RecNum&gt;&lt;Prefix&gt;p.8`; &lt;/Prefix&gt;&lt;DisplayText&gt;(p.8; 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23664A" w:rsidRPr="00410E41">
        <w:fldChar w:fldCharType="separate"/>
      </w:r>
      <w:r w:rsidR="001A3EB7" w:rsidRPr="00410E41">
        <w:rPr>
          <w:noProof/>
        </w:rPr>
        <w:t>(p.8; Stevens et al., 2018)</w:t>
      </w:r>
      <w:r w:rsidR="0023664A" w:rsidRPr="00410E41">
        <w:fldChar w:fldCharType="end"/>
      </w:r>
      <w:r w:rsidR="0023664A" w:rsidRPr="00410E41">
        <w:t xml:space="preserve">. </w:t>
      </w:r>
      <w:r w:rsidR="00271D60" w:rsidRPr="00410E41">
        <w:t>More r</w:t>
      </w:r>
      <w:r w:rsidR="00840F0B" w:rsidRPr="00410E41">
        <w:t>ecently</w:t>
      </w:r>
      <w:r w:rsidR="00271D60" w:rsidRPr="00410E41">
        <w:t>, however,</w:t>
      </w:r>
      <w:r w:rsidR="00840F0B" w:rsidRPr="00410E41">
        <w:t xml:space="preserve"> </w:t>
      </w:r>
      <w:r w:rsidR="006B4A61" w:rsidRPr="00410E41">
        <w:t xml:space="preserve">it has been recognised that people with limited capacity to self-manage may nonetheless be able to do so </w:t>
      </w:r>
      <w:r w:rsidR="00271D60" w:rsidRPr="00410E41">
        <w:t>if they have access to</w:t>
      </w:r>
      <w:r w:rsidR="006B4A61" w:rsidRPr="00410E41">
        <w:t xml:space="preserve"> support of family members, a circle of support</w:t>
      </w:r>
      <w:r w:rsidR="00E94F83" w:rsidRPr="00410E41">
        <w:t xml:space="preserve"> </w:t>
      </w:r>
      <w:r w:rsidR="00E94F83"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E94F83" w:rsidRPr="00410E41">
        <w:rPr>
          <w:rFonts w:asciiTheme="majorHAnsi" w:hAnsiTheme="majorHAnsi" w:cstheme="majorHAnsi"/>
          <w:szCs w:val="22"/>
        </w:rPr>
        <w:fldChar w:fldCharType="separate"/>
      </w:r>
      <w:r w:rsidR="00E94F83" w:rsidRPr="00410E41">
        <w:rPr>
          <w:rFonts w:asciiTheme="majorHAnsi" w:hAnsiTheme="majorHAnsi" w:cstheme="majorHAnsi"/>
          <w:noProof/>
          <w:szCs w:val="22"/>
        </w:rPr>
        <w:t>(Fleming et al., 2019)</w:t>
      </w:r>
      <w:r w:rsidR="00E94F83" w:rsidRPr="00410E41">
        <w:rPr>
          <w:rFonts w:asciiTheme="majorHAnsi" w:hAnsiTheme="majorHAnsi" w:cstheme="majorHAnsi"/>
          <w:szCs w:val="22"/>
        </w:rPr>
        <w:fldChar w:fldCharType="end"/>
      </w:r>
      <w:r w:rsidR="0039491A" w:rsidRPr="00410E41">
        <w:t xml:space="preserve">, or </w:t>
      </w:r>
      <w:r w:rsidR="00271D60" w:rsidRPr="00410E41">
        <w:lastRenderedPageBreak/>
        <w:t xml:space="preserve">a </w:t>
      </w:r>
      <w:r w:rsidR="0039491A" w:rsidRPr="00410E41">
        <w:t>welfare guardian</w:t>
      </w:r>
      <w:r w:rsidR="0023664A" w:rsidRPr="00410E41">
        <w:t xml:space="preserve"> who </w:t>
      </w:r>
      <w:r w:rsidR="00271D60" w:rsidRPr="00410E41">
        <w:t xml:space="preserve">can </w:t>
      </w:r>
      <w:r w:rsidR="0023664A" w:rsidRPr="00410E41">
        <w:t>act in the best interests of the person with disability</w:t>
      </w:r>
      <w:r w:rsidR="0039491A" w:rsidRPr="00410E41">
        <w:t xml:space="preserve"> </w:t>
      </w:r>
      <w:r w:rsidR="0039491A"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&lt;EndNote&gt;&lt;Cite&gt;&lt;Author&gt;Harkes&lt;/Author&gt;&lt;Year&gt;2014&lt;/Year&gt;&lt;RecNum&gt;34&lt;/RecNum&gt;&lt;DisplayText&gt;(Harkes,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39491A"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w:t>
      </w:r>
      <w:r w:rsidR="0039491A" w:rsidRPr="00410E41">
        <w:rPr>
          <w:rFonts w:asciiTheme="majorHAnsi" w:hAnsiTheme="majorHAnsi" w:cstheme="majorHAnsi"/>
          <w:szCs w:val="22"/>
        </w:rPr>
        <w:fldChar w:fldCharType="end"/>
      </w:r>
      <w:r w:rsidR="0023664A" w:rsidRPr="00410E41">
        <w:t>. Alternatively, a</w:t>
      </w:r>
      <w:r w:rsidR="006B4A61" w:rsidRPr="00410E41">
        <w:t xml:space="preserve"> third party or professional </w:t>
      </w:r>
      <w:r w:rsidR="0023664A" w:rsidRPr="00410E41">
        <w:t xml:space="preserve">may enable them to self-manage </w:t>
      </w:r>
      <w:r w:rsidR="006B4A61" w:rsidRPr="00410E41">
        <w:t xml:space="preserve">if </w:t>
      </w:r>
      <w:r w:rsidR="0023664A" w:rsidRPr="00410E41">
        <w:t xml:space="preserve">there is </w:t>
      </w:r>
      <w:r w:rsidR="006B4A61" w:rsidRPr="00410E41">
        <w:t>no suitable representative available from informal networks</w:t>
      </w:r>
      <w:r w:rsidR="00271D60" w:rsidRPr="00410E41">
        <w:t>,</w:t>
      </w:r>
      <w:r w:rsidR="006B4A61" w:rsidRPr="00410E41">
        <w:t xml:space="preserve"> or </w:t>
      </w:r>
      <w:r w:rsidR="00271D60" w:rsidRPr="00410E41">
        <w:t xml:space="preserve">if </w:t>
      </w:r>
      <w:r w:rsidR="006B4A61" w:rsidRPr="00410E41">
        <w:t>they are at risk of exploitation by family members</w:t>
      </w:r>
      <w:r w:rsidR="00E94F83" w:rsidRPr="00410E41">
        <w:t xml:space="preserve"> </w:t>
      </w:r>
      <w:r w:rsidR="00B25440" w:rsidRPr="00410E41">
        <w:fldChar w:fldCharType="begin"/>
      </w:r>
      <w:r w:rsidR="0041287E" w:rsidRPr="00410E41">
        <w:instrText xml:space="preserve"> ADDIN EN.CITE &lt;EndNote&gt;&lt;Cite&gt;&lt;Author&gt;Alakeson&lt;/Author&gt;&lt;Year&gt;2016&lt;/Year&gt;&lt;RecNum&gt;368&lt;/RecNum&gt;&lt;DisplayText&gt;(Alakeson et al., 2016)&lt;/DisplayText&gt;&lt;record&gt;&lt;rec-number&gt;368&lt;/rec-number&gt;&lt;foreign-keys&gt;&lt;key app="EN" db-id="feszesprvfsffketarpp5vddd0wf2f0d9p9e" timestamp="1637037249"&gt;368&lt;/key&gt;&lt;/foreign-keys&gt;&lt;ref-type name="Journal Article"&gt;17&lt;/ref-type&gt;&lt;contributors&gt;&lt;authors&gt;&lt;author&gt;Alakeson, Vidhya&lt;/author&gt;&lt;author&gt;Boardman, Jed&lt;/author&gt;&lt;author&gt;Boland, Billy&lt;/author&gt;&lt;author&gt;Crimlisk, Helen&lt;/author&gt;&lt;author&gt;Harrison, Charlotte&lt;/author&gt;&lt;author&gt;Iliffe, Steve&lt;/author&gt;&lt;author&gt;Khan, Masood&lt;/author&gt;&lt;author&gt;O&amp;apos;Shea, Rory&lt;/author&gt;&lt;author&gt;Patterson, Janet&lt;/author&gt;&lt;/authors&gt;&lt;/contributors&gt;&lt;titles&gt;&lt;title&gt;Debating personal health budgets&lt;/title&gt;&lt;secondary-title&gt;BJPsych Bulletin&lt;/secondary-title&gt;&lt;/titles&gt;&lt;periodical&gt;&lt;full-title&gt;BJPsych Bulletin&lt;/full-title&gt;&lt;/periodical&gt;&lt;pages&gt;34-37&lt;/pages&gt;&lt;volume&gt;40&lt;/volume&gt;&lt;number&gt;1&lt;/number&gt;&lt;edition&gt;2018/01/02&lt;/edition&gt;&lt;dates&gt;&lt;year&gt;2016&lt;/year&gt;&lt;/dates&gt;&lt;publisher&gt;Cambridge University Press&lt;/publisher&gt;&lt;isbn&gt;2056-4694&lt;/isbn&gt;&lt;urls&gt;&lt;related-urls&gt;&lt;url&gt;https://www.cambridge.org/core/article/debating-personal-health-budgets/EF68B601E27B9833F4CA3E293385E28E&lt;/url&gt;&lt;/related-urls&gt;&lt;/urls&gt;&lt;electronic-resource-num&gt;10.1192/pb.bp.114.048827&lt;/electronic-resource-num&gt;&lt;remote-database-name&gt;Cambridge Core&lt;/remote-database-name&gt;&lt;remote-database-provider&gt;Cambridge University Press&lt;/remote-database-provider&gt;&lt;/record&gt;&lt;/Cite&gt;&lt;/EndNote&gt;</w:instrText>
      </w:r>
      <w:r w:rsidR="00B25440" w:rsidRPr="00410E41">
        <w:fldChar w:fldCharType="separate"/>
      </w:r>
      <w:r w:rsidR="00B25440" w:rsidRPr="00410E41">
        <w:rPr>
          <w:noProof/>
        </w:rPr>
        <w:t>(Alakeson et al., 2016)</w:t>
      </w:r>
      <w:r w:rsidR="00B25440" w:rsidRPr="00410E41">
        <w:fldChar w:fldCharType="end"/>
      </w:r>
      <w:r w:rsidR="006B4A61" w:rsidRPr="00410E41">
        <w:t xml:space="preserve">. </w:t>
      </w:r>
    </w:p>
    <w:p w14:paraId="44FE3094" w14:textId="02785119" w:rsidR="0023664A" w:rsidRPr="00410E41" w:rsidRDefault="00DB3496" w:rsidP="008744AF">
      <w:r w:rsidRPr="00410E41">
        <w:t xml:space="preserve">In their systematic review on self-direction of services and supports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AuthorYear="1"&gt;&lt;Author&gt;Lakhani&lt;/Author&gt;&lt;Year&gt;2018&lt;/Year&gt;&lt;RecNum&gt;157&lt;/RecNum&gt;&lt;DisplayText&gt;Lakhani, McDonald, and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w:instrText>
      </w:r>
      <w:r w:rsidR="00446A0D" w:rsidRPr="00410E41">
        <w:rPr>
          <w:rFonts w:asciiTheme="majorHAnsi" w:hAnsiTheme="majorHAnsi" w:cstheme="majorHAnsi" w:hint="eastAsia"/>
          <w:szCs w:val="22"/>
        </w:rPr>
        <w:instrText>&lt;titles&gt;&lt;title&gt;Perspectives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w:instrText>
      </w:r>
      <w:r w:rsidR="00446A0D" w:rsidRPr="00410E41">
        <w:rPr>
          <w:rFonts w:asciiTheme="majorHAnsi" w:hAnsiTheme="majorHAnsi" w:cstheme="majorHAnsi"/>
          <w:szCs w:val="22"/>
        </w:rPr>
        <w:instrText>&lt;/secondary-title&gt;&lt;/titles&gt;&lt;periodical&gt;&lt;full-title&gt;Health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and Zeeman (2018)</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reiterate that the literature points to the need for service providers to avoid the assumption that people with disabilities cannot arrange their own services</w:t>
      </w:r>
      <w:r w:rsidR="00F372C8" w:rsidRPr="00410E41">
        <w:rPr>
          <w:rFonts w:asciiTheme="majorHAnsi" w:hAnsiTheme="majorHAnsi" w:cstheme="majorHAnsi"/>
          <w:szCs w:val="22"/>
        </w:rPr>
        <w:t>,</w:t>
      </w:r>
      <w:r w:rsidRPr="00410E41">
        <w:rPr>
          <w:rFonts w:asciiTheme="majorHAnsi" w:hAnsiTheme="majorHAnsi" w:cstheme="majorHAnsi"/>
          <w:szCs w:val="22"/>
        </w:rPr>
        <w:t xml:space="preserve"> and instead empower them to self-direct their supports. </w:t>
      </w:r>
    </w:p>
    <w:p w14:paraId="4D51C2A9" w14:textId="7E508862" w:rsidR="0023664A" w:rsidRPr="00410E41" w:rsidRDefault="0023664A" w:rsidP="00DB3496">
      <w:r w:rsidRPr="00410E41">
        <w:t>Key insights into who self-manage</w:t>
      </w:r>
      <w:r w:rsidR="00F372C8" w:rsidRPr="00410E41">
        <w:t>s</w:t>
      </w:r>
      <w:r w:rsidRPr="00410E41">
        <w:t xml:space="preserve"> are </w:t>
      </w:r>
      <w:r w:rsidR="00ED6CB3" w:rsidRPr="00410E41">
        <w:t>influenced by</w:t>
      </w:r>
      <w:r w:rsidR="005F7568" w:rsidRPr="00410E41">
        <w:t xml:space="preserve"> </w:t>
      </w:r>
      <w:r w:rsidR="00ED6CB3" w:rsidRPr="00410E41">
        <w:t>how</w:t>
      </w:r>
      <w:r w:rsidRPr="00410E41">
        <w:t xml:space="preserve"> </w:t>
      </w:r>
      <w:r w:rsidR="00E07528" w:rsidRPr="00410E41">
        <w:t>schemes determine access to self-managed funding</w:t>
      </w:r>
      <w:r w:rsidR="00ED6CB3" w:rsidRPr="00410E41">
        <w:t xml:space="preserve">; </w:t>
      </w:r>
      <w:r w:rsidR="005F7568" w:rsidRPr="00410E41">
        <w:t xml:space="preserve">and </w:t>
      </w:r>
      <w:r w:rsidR="00ED6CB3" w:rsidRPr="00410E41">
        <w:t>the</w:t>
      </w:r>
      <w:r w:rsidR="005F7568" w:rsidRPr="00410E41">
        <w:t xml:space="preserve"> processes for</w:t>
      </w:r>
      <w:r w:rsidR="00ED6CB3" w:rsidRPr="00410E41">
        <w:t xml:space="preserve"> </w:t>
      </w:r>
      <w:r w:rsidR="005F7568" w:rsidRPr="00410E41">
        <w:t xml:space="preserve">identifying a “suitable person” for </w:t>
      </w:r>
      <w:r w:rsidR="00313488" w:rsidRPr="00410E41">
        <w:t>budget holders</w:t>
      </w:r>
      <w:r w:rsidR="005F7568" w:rsidRPr="00410E41">
        <w:t xml:space="preserve"> who have </w:t>
      </w:r>
      <w:r w:rsidR="00ED6CB3" w:rsidRPr="00410E41">
        <w:t>limited capacity</w:t>
      </w:r>
      <w:r w:rsidR="005F7568" w:rsidRPr="00410E41">
        <w:t xml:space="preserve">. </w:t>
      </w:r>
      <w:r w:rsidRPr="00410E41">
        <w:t xml:space="preserve">Furthermore, insights into levels of uptake over time highlight the reality of who chooses to self-manage, is offered the option </w:t>
      </w:r>
      <w:r w:rsidR="00ED6CB3" w:rsidRPr="00410E41">
        <w:t>to self-manage</w:t>
      </w:r>
      <w:r w:rsidRPr="00410E41">
        <w:t>, or is able to effect</w:t>
      </w:r>
      <w:r w:rsidR="00ED6CB3" w:rsidRPr="00410E41">
        <w:t>ive</w:t>
      </w:r>
      <w:r w:rsidRPr="00410E41">
        <w:t>ly self-manage.</w:t>
      </w:r>
      <w:r w:rsidR="00ED6CB3" w:rsidRPr="00410E41">
        <w:t xml:space="preserve"> Each of these points are summarised below.</w:t>
      </w:r>
    </w:p>
    <w:p w14:paraId="783551B2" w14:textId="5680A004" w:rsidR="002945CF" w:rsidRPr="00410E41" w:rsidRDefault="00882324" w:rsidP="00ED6CB3">
      <w:pPr>
        <w:pStyle w:val="Heading4"/>
      </w:pPr>
      <w:bookmarkStart w:id="77" w:name="_Toc113630146"/>
      <w:r w:rsidRPr="00410E41">
        <w:t>Self-management e</w:t>
      </w:r>
      <w:r w:rsidR="00D07CD9" w:rsidRPr="00410E41">
        <w:t>ligibility</w:t>
      </w:r>
      <w:r w:rsidR="00AF4D20" w:rsidRPr="00410E41">
        <w:t xml:space="preserve"> and h</w:t>
      </w:r>
      <w:r w:rsidR="002945CF" w:rsidRPr="00410E41">
        <w:t xml:space="preserve">ow </w:t>
      </w:r>
      <w:r w:rsidR="00AF4D20" w:rsidRPr="00410E41">
        <w:t>a</w:t>
      </w:r>
      <w:r w:rsidR="00E07528" w:rsidRPr="00410E41">
        <w:t>ccess</w:t>
      </w:r>
      <w:r w:rsidR="002945CF" w:rsidRPr="00410E41">
        <w:t xml:space="preserve"> </w:t>
      </w:r>
      <w:r w:rsidR="00AF4D20" w:rsidRPr="00410E41">
        <w:t>is</w:t>
      </w:r>
      <w:r w:rsidR="002945CF" w:rsidRPr="00410E41">
        <w:t xml:space="preserve"> </w:t>
      </w:r>
      <w:r w:rsidR="00E07528" w:rsidRPr="00410E41">
        <w:t>determined</w:t>
      </w:r>
      <w:bookmarkEnd w:id="77"/>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CE1E70" w:rsidRPr="00410E41" w14:paraId="33E47622" w14:textId="77777777" w:rsidTr="00A44A1A">
        <w:tc>
          <w:tcPr>
            <w:tcW w:w="9182" w:type="dxa"/>
            <w:shd w:val="clear" w:color="auto" w:fill="F7EEF7"/>
          </w:tcPr>
          <w:p w14:paraId="5EF5A199" w14:textId="77777777" w:rsidR="00CE1E70" w:rsidRPr="00410E41" w:rsidRDefault="00CE1E70" w:rsidP="00A44A1A">
            <w:pPr>
              <w:spacing w:before="120" w:after="120" w:line="240" w:lineRule="auto"/>
              <w:jc w:val="center"/>
              <w:rPr>
                <w:b/>
                <w:color w:val="000000"/>
              </w:rPr>
            </w:pPr>
            <w:r w:rsidRPr="00410E41">
              <w:rPr>
                <w:b/>
                <w:color w:val="000000"/>
              </w:rPr>
              <w:t>Key points from the literature</w:t>
            </w:r>
          </w:p>
          <w:p w14:paraId="31A87D9B" w14:textId="37E9784D" w:rsidR="00230451" w:rsidRPr="00410E41" w:rsidRDefault="00313488" w:rsidP="00114902">
            <w:pPr>
              <w:pStyle w:val="ListParagraph"/>
              <w:numPr>
                <w:ilvl w:val="0"/>
                <w:numId w:val="29"/>
              </w:numPr>
              <w:rPr>
                <w:color w:val="000000"/>
              </w:rPr>
            </w:pPr>
            <w:r w:rsidRPr="00410E41">
              <w:rPr>
                <w:color w:val="000000"/>
              </w:rPr>
              <w:t xml:space="preserve">In </w:t>
            </w:r>
            <w:r w:rsidR="00230451" w:rsidRPr="00410E41">
              <w:rPr>
                <w:color w:val="000000"/>
              </w:rPr>
              <w:t>England, Northern Ireland and Ontario Canada eligibility</w:t>
            </w:r>
            <w:r w:rsidRPr="00410E41">
              <w:rPr>
                <w:color w:val="000000"/>
              </w:rPr>
              <w:t xml:space="preserve"> is restricted</w:t>
            </w:r>
            <w:r w:rsidR="00230451" w:rsidRPr="00410E41">
              <w:rPr>
                <w:color w:val="000000"/>
              </w:rPr>
              <w:t xml:space="preserve"> to people who can manage their funding</w:t>
            </w:r>
            <w:r w:rsidRPr="00410E41">
              <w:rPr>
                <w:color w:val="000000"/>
              </w:rPr>
              <w:t xml:space="preserve"> independently or </w:t>
            </w:r>
            <w:r w:rsidR="00230451" w:rsidRPr="00410E41">
              <w:rPr>
                <w:color w:val="000000"/>
              </w:rPr>
              <w:t>with assistance</w:t>
            </w:r>
            <w:r w:rsidR="00990067" w:rsidRPr="00410E41">
              <w:rPr>
                <w:color w:val="000000"/>
              </w:rPr>
              <w:t xml:space="preserve"> from a nominee</w:t>
            </w:r>
            <w:r w:rsidR="003E4131" w:rsidRPr="00410E41">
              <w:rPr>
                <w:color w:val="000000"/>
              </w:rPr>
              <w:t>.</w:t>
            </w:r>
          </w:p>
          <w:p w14:paraId="27E770B6" w14:textId="28BDD49D" w:rsidR="00230451" w:rsidRPr="00410E41" w:rsidRDefault="00230451" w:rsidP="00114902">
            <w:pPr>
              <w:pStyle w:val="ListParagraph"/>
              <w:numPr>
                <w:ilvl w:val="0"/>
                <w:numId w:val="29"/>
              </w:numPr>
              <w:rPr>
                <w:color w:val="000000"/>
              </w:rPr>
            </w:pPr>
            <w:r w:rsidRPr="00410E41">
              <w:rPr>
                <w:color w:val="000000"/>
              </w:rPr>
              <w:t>Many countries do not specify eligibility in terms of self-management capacity, and instead focus on eligible needs, age, disability type or severity, or means-testing.</w:t>
            </w:r>
          </w:p>
          <w:p w14:paraId="74DBC1F1" w14:textId="5D7BCDEA" w:rsidR="00230451" w:rsidRPr="00410E41" w:rsidRDefault="00230451" w:rsidP="00114902">
            <w:pPr>
              <w:pStyle w:val="ListParagraph"/>
              <w:numPr>
                <w:ilvl w:val="0"/>
                <w:numId w:val="29"/>
              </w:numPr>
              <w:rPr>
                <w:color w:val="000000"/>
              </w:rPr>
            </w:pPr>
            <w:r w:rsidRPr="00410E41">
              <w:rPr>
                <w:color w:val="000000"/>
              </w:rPr>
              <w:t>Eligibility and budgets are typically determined from a professional-led needs assessment, although there is growing emphasis on the importance of self-assessment.</w:t>
            </w:r>
          </w:p>
          <w:p w14:paraId="41960902" w14:textId="709EB9DB" w:rsidR="00CE1E70" w:rsidRPr="00410E41" w:rsidRDefault="000E78E4" w:rsidP="005C529B">
            <w:pPr>
              <w:pStyle w:val="ListParagraph"/>
              <w:numPr>
                <w:ilvl w:val="0"/>
                <w:numId w:val="29"/>
              </w:numPr>
              <w:rPr>
                <w:color w:val="000000"/>
              </w:rPr>
            </w:pPr>
            <w:r>
              <w:rPr>
                <w:color w:val="000000"/>
              </w:rPr>
              <w:t>T</w:t>
            </w:r>
            <w:r w:rsidR="00230451" w:rsidRPr="00410E41">
              <w:rPr>
                <w:color w:val="000000"/>
              </w:rPr>
              <w:t>he information presented in this section reflects the information available in the literature.</w:t>
            </w:r>
          </w:p>
        </w:tc>
      </w:tr>
    </w:tbl>
    <w:p w14:paraId="7A9D83D7" w14:textId="1DD3CCBF" w:rsidR="00354B5F" w:rsidRPr="00410E41" w:rsidRDefault="000F712B" w:rsidP="00354B5F">
      <w:pPr>
        <w:pStyle w:val="Heading5"/>
      </w:pPr>
      <w:bookmarkStart w:id="78" w:name="_Toc113630147"/>
      <w:r w:rsidRPr="00410E41">
        <w:t>Eligibility</w:t>
      </w:r>
      <w:r w:rsidR="00354B5F" w:rsidRPr="00410E41">
        <w:t xml:space="preserve"> for self-management</w:t>
      </w:r>
      <w:bookmarkEnd w:id="78"/>
    </w:p>
    <w:p w14:paraId="26EBA28A" w14:textId="153DEAD2" w:rsidR="00C50142" w:rsidRPr="00410E41" w:rsidRDefault="00354B5F" w:rsidP="008744AF">
      <w:r w:rsidRPr="00410E41">
        <w:t xml:space="preserve">The </w:t>
      </w:r>
      <w:r w:rsidR="00E07528" w:rsidRPr="00410E41">
        <w:t xml:space="preserve">scoping review by </w:t>
      </w:r>
      <w:r w:rsidR="00E07528" w:rsidRPr="00410E41">
        <w:fldChar w:fldCharType="begin"/>
      </w:r>
      <w:r w:rsidR="00446A0D" w:rsidRPr="00410E41">
        <w:instrText xml:space="preserve"> ADDIN EN.CITE &lt;EndNote&gt;&lt;Cite AuthorYear="1"&gt;&lt;Author&gt;Nally&lt;/Author&gt;&lt;Year&gt;2021&lt;/Year&gt;&lt;RecNum&gt;326&lt;/RecNum&gt;&lt;DisplayText&gt;Nally, Moore, and Gowran (2021)&lt;/DisplayText&gt;&lt;record&gt;&lt;rec-number&gt;326&lt;/rec-number&gt;&lt;foreign-keys&gt;&lt;key app="EN" db-id="feszesprvfsffketarpp5vddd0wf2f0d9p9e" timestamp="1625467515"&gt;326&lt;/key&gt;&lt;/foreign-keys&gt;&lt;ref-type name="Journal Article"&gt;17&lt;/ref-type&gt;&lt;contributors&gt;&lt;authors&gt;&lt;author&gt;Nally, Deirdre&lt;/author&gt;&lt;author&gt;Moore, Sean S.&lt;/author&gt;&lt;author&gt;Gowran, Rosemary Joan&lt;/author&gt;&lt;/authors&gt;&lt;/contributors&gt;&lt;titles&gt;&lt;title&gt;How governments manage personal assistance schemes in response to the United Nations Convention on the Rights of Persons with Disabilities: A Scoping Review&lt;/title&gt;&lt;secondary-title&gt;Disability &amp;amp; Society&lt;/secondary-title&gt;&lt;/titles&gt;&lt;periodical&gt;&lt;full-title&gt;Disability &amp;amp; Society&lt;/full-title&gt;&lt;/periodical&gt;&lt;pages&gt;1-24&lt;/pages&gt;&lt;dates&gt;&lt;year&gt;2021&lt;/year&gt;&lt;/dates&gt;&lt;publisher&gt;Routledge&lt;/publisher&gt;&lt;isbn&gt;0968-7599&lt;/isbn&gt;&lt;urls&gt;&lt;related-urls&gt;&lt;url&gt;https://doi.org/10.1080/09687599.2021.1877114&lt;/url&gt;&lt;/related-urls&gt;&lt;/urls&gt;&lt;electronic-resource-num&gt;10.1080/09687599.2021.1877114&lt;/electronic-resource-num&gt;&lt;/record&gt;&lt;/Cite&gt;&lt;/EndNote&gt;</w:instrText>
      </w:r>
      <w:r w:rsidR="00E07528" w:rsidRPr="00410E41">
        <w:fldChar w:fldCharType="separate"/>
      </w:r>
      <w:r w:rsidR="00446A0D" w:rsidRPr="00410E41">
        <w:rPr>
          <w:noProof/>
        </w:rPr>
        <w:t>Nally, Moore, and Gowran (2021)</w:t>
      </w:r>
      <w:r w:rsidR="00E07528" w:rsidRPr="00410E41">
        <w:fldChar w:fldCharType="end"/>
      </w:r>
      <w:r w:rsidR="00E07528" w:rsidRPr="00410E41">
        <w:t xml:space="preserve"> highlighted </w:t>
      </w:r>
      <w:r w:rsidRPr="00410E41">
        <w:t xml:space="preserve">that </w:t>
      </w:r>
      <w:r w:rsidR="00E07528" w:rsidRPr="00410E41">
        <w:t xml:space="preserve">eligibility criteria for </w:t>
      </w:r>
      <w:r w:rsidR="00FF047D" w:rsidRPr="00410E41">
        <w:t>self-management</w:t>
      </w:r>
      <w:r w:rsidR="00E07528" w:rsidRPr="00410E41">
        <w:t xml:space="preserve"> schemes for personal assistance</w:t>
      </w:r>
      <w:r w:rsidRPr="00410E41">
        <w:t xml:space="preserve"> vary across countries, and</w:t>
      </w:r>
      <w:r w:rsidR="00E07528" w:rsidRPr="00410E41">
        <w:t xml:space="preserve"> can include: </w:t>
      </w:r>
      <w:r w:rsidR="00E07528" w:rsidRPr="00410E41">
        <w:rPr>
          <w:color w:val="6A2875" w:themeColor="background2"/>
        </w:rPr>
        <w:t>age</w:t>
      </w:r>
      <w:r w:rsidRPr="00410E41">
        <w:rPr>
          <w:color w:val="6A2875" w:themeColor="background2"/>
        </w:rPr>
        <w:t xml:space="preserve"> limits</w:t>
      </w:r>
      <w:r w:rsidR="00E07528" w:rsidRPr="00410E41">
        <w:rPr>
          <w:color w:val="6A2875" w:themeColor="background2"/>
        </w:rPr>
        <w:t xml:space="preserve"> </w:t>
      </w:r>
      <w:r w:rsidR="00E07528" w:rsidRPr="00410E41">
        <w:t xml:space="preserve">(e.g., Belgium/Flanders, Denmark, Ireland, Italy, Norway, Serbia, Slovakia, Slovenia, Sweden, Switzerland), </w:t>
      </w:r>
      <w:r w:rsidRPr="00410E41">
        <w:rPr>
          <w:color w:val="6A2875" w:themeColor="background2"/>
        </w:rPr>
        <w:t xml:space="preserve">specific </w:t>
      </w:r>
      <w:r w:rsidR="00E07528" w:rsidRPr="00410E41">
        <w:rPr>
          <w:color w:val="6A2875" w:themeColor="background2"/>
        </w:rPr>
        <w:t>disabilit</w:t>
      </w:r>
      <w:r w:rsidRPr="00410E41">
        <w:rPr>
          <w:color w:val="6A2875" w:themeColor="background2"/>
        </w:rPr>
        <w:t xml:space="preserve">ies </w:t>
      </w:r>
      <w:r w:rsidR="00E07528" w:rsidRPr="00410E41">
        <w:t xml:space="preserve">(e.g., France, Italy, Serbia, Slovenia, Switzerland), </w:t>
      </w:r>
      <w:r w:rsidR="00E07528" w:rsidRPr="00410E41">
        <w:rPr>
          <w:color w:val="6A2875" w:themeColor="background2"/>
        </w:rPr>
        <w:t xml:space="preserve">disability severity </w:t>
      </w:r>
      <w:r w:rsidR="00E07528" w:rsidRPr="00410E41">
        <w:t xml:space="preserve">(e.g., Bulgaria, Netherlands, Norway, Slovenia, Spain). In some countries access is also </w:t>
      </w:r>
      <w:r w:rsidR="00E07528" w:rsidRPr="00410E41">
        <w:rPr>
          <w:color w:val="6A2875" w:themeColor="background2"/>
        </w:rPr>
        <w:t xml:space="preserve">means-tested </w:t>
      </w:r>
      <w:r w:rsidR="00E07528" w:rsidRPr="00410E41">
        <w:t xml:space="preserve">(e.g., Belgium/Wallonia, France, Germany, Italy, Netherlands, Norway, Spain, United Kingdom). </w:t>
      </w:r>
      <w:r w:rsidR="00AB16F5" w:rsidRPr="00410E41">
        <w:t>Some examples of how eligibility and access are determined</w:t>
      </w:r>
      <w:r w:rsidRPr="00410E41">
        <w:t xml:space="preserve"> in countries where the </w:t>
      </w:r>
      <w:r w:rsidR="005B6C0C" w:rsidRPr="00410E41">
        <w:t>ability to self-manage</w:t>
      </w:r>
      <w:r w:rsidRPr="00410E41">
        <w:t xml:space="preserve"> is specified</w:t>
      </w:r>
      <w:r w:rsidR="00AB16F5" w:rsidRPr="00410E41">
        <w:t xml:space="preserve"> </w:t>
      </w:r>
      <w:r w:rsidR="005B6C0C" w:rsidRPr="00410E41">
        <w:t>include</w:t>
      </w:r>
      <w:r w:rsidR="00AB16F5" w:rsidRPr="00410E41">
        <w:t>:</w:t>
      </w:r>
    </w:p>
    <w:p w14:paraId="38E1EB12" w14:textId="415AEA73" w:rsidR="00AB16F5" w:rsidRPr="00410E41" w:rsidRDefault="00FF047D" w:rsidP="00114902">
      <w:pPr>
        <w:pStyle w:val="ListParagraph"/>
        <w:numPr>
          <w:ilvl w:val="0"/>
          <w:numId w:val="9"/>
        </w:numPr>
      </w:pPr>
      <w:r w:rsidRPr="00410E41">
        <w:rPr>
          <w:b/>
        </w:rPr>
        <w:t>Ontario</w:t>
      </w:r>
      <w:r w:rsidR="00AB16F5" w:rsidRPr="00410E41">
        <w:rPr>
          <w:b/>
        </w:rPr>
        <w:t>, Canada</w:t>
      </w:r>
      <w:r w:rsidR="00AB16F5" w:rsidRPr="00410E41">
        <w:t xml:space="preserve">: </w:t>
      </w:r>
      <w:r w:rsidR="00C50142" w:rsidRPr="00410E41">
        <w:t xml:space="preserve">Access to self-managed funding is available for people with physical disabilities needing support for daily activities (e.g., eating, bathing, or dressing) who </w:t>
      </w:r>
      <w:r w:rsidR="00C50142" w:rsidRPr="00410E41">
        <w:rPr>
          <w:i/>
          <w:color w:val="6B2976"/>
        </w:rPr>
        <w:t>can demonstrate their ability to ‘self-direct’</w:t>
      </w:r>
      <w:r w:rsidR="00C50142" w:rsidRPr="00410E41">
        <w:t xml:space="preserve"> </w:t>
      </w:r>
      <w:r w:rsidR="00C50142" w:rsidRPr="00410E41">
        <w:rPr>
          <w:rFonts w:cs="Arial"/>
        </w:rPr>
        <w:fldChar w:fldCharType="begin"/>
      </w:r>
      <w:r w:rsidR="00C50142" w:rsidRPr="00410E41">
        <w:rPr>
          <w:rFonts w:cs="Arial"/>
        </w:rPr>
        <w:instrText xml:space="preserve"> ADDIN EN.CITE &lt;EndNote&gt;&lt;Cite&gt;&lt;Author&gt;Hande&lt;/Author&gt;&lt;Year&gt;2015&lt;/Year&gt;&lt;RecNum&gt;220&lt;/RecNum&gt;&lt;DisplayText&gt;(Hande &amp;amp; Kelly, 2015)&lt;/DisplayText&gt;&lt;record&gt;&lt;rec-number&gt;220&lt;/rec-number&gt;&lt;foreign-keys&gt;&lt;key app="EN" db-id="feszesprvfsffketarpp5vddd0wf2f0d9p9e" timestamp="1625465181"&gt;220&lt;/key&gt;&lt;/foreign-keys&gt;&lt;ref-type name="Journal Article"&gt;17&lt;/ref-type&gt;&lt;contributors&gt;&lt;authors&gt;&lt;author&gt;Hande, Mary Jean&lt;/author&gt;&lt;author&gt;Kelly, Christine&lt;/author&gt;&lt;/authors&gt;&lt;/contributors&gt;&lt;titles&gt;&lt;title&gt;Organizing survival and resistance in austere times: shifting disability activism and care politics in Ontario, Canada&lt;/title&gt;&lt;secondary-title&gt;Disability &amp;amp; Society&lt;/secondary-title&gt;&lt;/titles&gt;&lt;periodical&gt;&lt;full-title&gt;Disability &amp;amp; Society&lt;/full-title&gt;&lt;/periodical&gt;&lt;pages&gt;961-975&lt;/pages&gt;&lt;volume&gt;30&lt;/volume&gt;&lt;number&gt;7&lt;/number&gt;&lt;dates&gt;&lt;year&gt;2015&lt;/year&gt;&lt;/dates&gt;&lt;accession-num&gt;109837919. Language: English. Entry Date: 20150909. Revision Date: 20150923. Publication Type: Journal Article. Journal Subset: Allied Health&lt;/accession-num&gt;&lt;urls&gt;&lt;related-urls&gt;&lt;url&gt;http://search.ebscohost.com/login.aspx?direct=true&amp;amp;AuthType=shib&amp;amp;db=jlh&amp;amp;AN=109837919&amp;amp;site=ehost-live&amp;amp;custid=s8849760&lt;/url&gt;&lt;/related-urls&gt;&lt;/urls&gt;&lt;electronic-resource-num&gt;10.1080/09687599.2015.1069731&lt;/electronic-resource-num&gt;&lt;/record&gt;&lt;/Cite&gt;&lt;/EndNote&gt;</w:instrText>
      </w:r>
      <w:r w:rsidR="00C50142" w:rsidRPr="00410E41">
        <w:rPr>
          <w:rFonts w:cs="Arial"/>
        </w:rPr>
        <w:fldChar w:fldCharType="separate"/>
      </w:r>
      <w:r w:rsidR="00C50142" w:rsidRPr="00410E41">
        <w:rPr>
          <w:rFonts w:cs="Arial"/>
          <w:noProof/>
        </w:rPr>
        <w:t>(Hande &amp; Kelly, 2015)</w:t>
      </w:r>
      <w:r w:rsidR="00C50142" w:rsidRPr="00410E41">
        <w:rPr>
          <w:rFonts w:cs="Arial"/>
        </w:rPr>
        <w:fldChar w:fldCharType="end"/>
      </w:r>
      <w:r w:rsidR="00C50142" w:rsidRPr="00410E41">
        <w:rPr>
          <w:rFonts w:cs="Arial"/>
        </w:rPr>
        <w:t xml:space="preserve">. </w:t>
      </w:r>
    </w:p>
    <w:p w14:paraId="4E246E7B" w14:textId="3E8F551F" w:rsidR="00F03E20" w:rsidRPr="00410E41" w:rsidRDefault="00C50142" w:rsidP="00114902">
      <w:pPr>
        <w:pStyle w:val="ListParagraph"/>
        <w:numPr>
          <w:ilvl w:val="0"/>
          <w:numId w:val="9"/>
        </w:numPr>
      </w:pPr>
      <w:r w:rsidRPr="00410E41">
        <w:rPr>
          <w:b/>
        </w:rPr>
        <w:t>England</w:t>
      </w:r>
      <w:r w:rsidR="008968D1" w:rsidRPr="00410E41">
        <w:rPr>
          <w:b/>
        </w:rPr>
        <w:t>/United Kingdom</w:t>
      </w:r>
      <w:r w:rsidR="00736690" w:rsidRPr="00410E41">
        <w:t>:</w:t>
      </w:r>
      <w:r w:rsidR="00736690" w:rsidRPr="00410E41">
        <w:rPr>
          <w:color w:val="FF0000"/>
        </w:rPr>
        <w:t xml:space="preserve"> </w:t>
      </w:r>
      <w:r w:rsidR="00C87464" w:rsidRPr="00410E41">
        <w:t>L</w:t>
      </w:r>
      <w:r w:rsidRPr="00410E41">
        <w:t xml:space="preserve">ocal authorities </w:t>
      </w:r>
      <w:r w:rsidR="00C87464" w:rsidRPr="00410E41">
        <w:t xml:space="preserve">have </w:t>
      </w:r>
      <w:r w:rsidR="00736690" w:rsidRPr="00410E41">
        <w:t>had</w:t>
      </w:r>
      <w:r w:rsidRPr="00410E41">
        <w:t xml:space="preserve"> discretionary power to </w:t>
      </w:r>
      <w:r w:rsidR="00736690" w:rsidRPr="00410E41">
        <w:t>provide self-managed funds (through</w:t>
      </w:r>
      <w:r w:rsidRPr="00410E41">
        <w:t xml:space="preserve"> direct payments</w:t>
      </w:r>
      <w:r w:rsidR="00736690" w:rsidRPr="00410E41">
        <w:t>)</w:t>
      </w:r>
      <w:r w:rsidRPr="00410E41">
        <w:t xml:space="preserve"> to people who appear </w:t>
      </w:r>
      <w:r w:rsidRPr="00410E41">
        <w:rPr>
          <w:b/>
        </w:rPr>
        <w:t>‘…</w:t>
      </w:r>
      <w:r w:rsidRPr="00410E41">
        <w:rPr>
          <w:i/>
          <w:color w:val="6B2976"/>
        </w:rPr>
        <w:t xml:space="preserve">to be capable </w:t>
      </w:r>
      <w:r w:rsidRPr="00410E41">
        <w:rPr>
          <w:i/>
          <w:color w:val="6B2976"/>
        </w:rPr>
        <w:lastRenderedPageBreak/>
        <w:t>of managing a direct payment by himself or with assistance</w:t>
      </w:r>
      <w:r w:rsidR="008744AF" w:rsidRPr="00410E41">
        <w:t xml:space="preserve">’ </w:t>
      </w:r>
      <w:r w:rsidRPr="00410E41">
        <w:rPr>
          <w:rFonts w:cs="Arial"/>
        </w:rPr>
        <w:fldChar w:fldCharType="begin"/>
      </w:r>
      <w:r w:rsidRPr="00410E41">
        <w:rPr>
          <w:rFonts w:cs="Arial"/>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Pr="00410E41">
        <w:rPr>
          <w:rFonts w:cs="Arial"/>
        </w:rPr>
        <w:fldChar w:fldCharType="separate"/>
      </w:r>
      <w:r w:rsidRPr="00410E41">
        <w:rPr>
          <w:rFonts w:cs="Arial"/>
          <w:noProof/>
        </w:rPr>
        <w:t>(Hyslop et al., 2020)</w:t>
      </w:r>
      <w:r w:rsidRPr="00410E41">
        <w:rPr>
          <w:rFonts w:cs="Arial"/>
        </w:rPr>
        <w:fldChar w:fldCharType="end"/>
      </w:r>
      <w:r w:rsidR="00736690" w:rsidRPr="00410E41">
        <w:rPr>
          <w:rFonts w:cs="Arial"/>
        </w:rPr>
        <w:t xml:space="preserve">; however, </w:t>
      </w:r>
      <w:r w:rsidR="00C87464" w:rsidRPr="00410E41">
        <w:rPr>
          <w:rFonts w:cs="Arial"/>
        </w:rPr>
        <w:t xml:space="preserve">eligibility </w:t>
      </w:r>
      <w:r w:rsidR="008744AF" w:rsidRPr="00410E41">
        <w:rPr>
          <w:rFonts w:cs="Arial"/>
        </w:rPr>
        <w:t xml:space="preserve">criteria </w:t>
      </w:r>
      <w:r w:rsidR="00C87464" w:rsidRPr="00410E41">
        <w:rPr>
          <w:rFonts w:cs="Arial"/>
        </w:rPr>
        <w:t>var</w:t>
      </w:r>
      <w:r w:rsidR="008744AF" w:rsidRPr="00410E41">
        <w:rPr>
          <w:rFonts w:cs="Arial"/>
        </w:rPr>
        <w:t>y</w:t>
      </w:r>
      <w:r w:rsidR="00C87464" w:rsidRPr="00410E41">
        <w:rPr>
          <w:rFonts w:cs="Arial"/>
        </w:rPr>
        <w:t xml:space="preserve"> across countries </w:t>
      </w:r>
      <w:r w:rsidR="008744AF" w:rsidRPr="00410E41">
        <w:rPr>
          <w:rFonts w:cs="Arial"/>
        </w:rPr>
        <w:t xml:space="preserve">in the UK, </w:t>
      </w:r>
      <w:r w:rsidR="00C87464" w:rsidRPr="00410E41">
        <w:rPr>
          <w:rFonts w:cs="Arial"/>
        </w:rPr>
        <w:t>and local authorities</w:t>
      </w:r>
      <w:r w:rsidR="008744AF" w:rsidRPr="00410E41">
        <w:rPr>
          <w:rFonts w:cs="Arial"/>
        </w:rPr>
        <w:t xml:space="preserve"> within countries</w:t>
      </w:r>
      <w:r w:rsidR="00C87464" w:rsidRPr="00410E41">
        <w:rPr>
          <w:rFonts w:cs="Arial"/>
        </w:rPr>
        <w:t xml:space="preserve"> </w:t>
      </w:r>
      <w:r w:rsidR="00C87464" w:rsidRPr="00410E41">
        <w:fldChar w:fldCharType="begin"/>
      </w:r>
      <w:r w:rsidR="0041287E" w:rsidRPr="00410E41">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C87464" w:rsidRPr="00410E41">
        <w:fldChar w:fldCharType="separate"/>
      </w:r>
      <w:r w:rsidR="00C87464" w:rsidRPr="00410E41">
        <w:rPr>
          <w:noProof/>
        </w:rPr>
        <w:t>(Carr, 2011b)</w:t>
      </w:r>
      <w:r w:rsidR="00C87464" w:rsidRPr="00410E41">
        <w:fldChar w:fldCharType="end"/>
      </w:r>
      <w:r w:rsidR="00C87464" w:rsidRPr="00410E41">
        <w:rPr>
          <w:rFonts w:cs="Arial"/>
        </w:rPr>
        <w:t xml:space="preserve">. For instance, </w:t>
      </w:r>
      <w:r w:rsidR="00736690" w:rsidRPr="00410E41">
        <w:rPr>
          <w:rFonts w:cs="Arial"/>
        </w:rPr>
        <w:t xml:space="preserve">some local authorities impose their own eligibility criteria </w:t>
      </w:r>
      <w:r w:rsidR="00F03E20" w:rsidRPr="00410E41">
        <w:rPr>
          <w:rFonts w:cs="Arial"/>
        </w:rPr>
        <w:t xml:space="preserve">to restrict self-managed budgets to people </w:t>
      </w:r>
      <w:r w:rsidR="008968D1" w:rsidRPr="00410E41">
        <w:rPr>
          <w:rFonts w:cs="Arial"/>
        </w:rPr>
        <w:t>a</w:t>
      </w:r>
      <w:r w:rsidR="00C87464" w:rsidRPr="00410E41">
        <w:rPr>
          <w:rFonts w:cs="Arial"/>
        </w:rPr>
        <w:t>re assessed to be</w:t>
      </w:r>
      <w:r w:rsidR="00F03E20" w:rsidRPr="00410E41">
        <w:rPr>
          <w:rFonts w:cs="Arial"/>
        </w:rPr>
        <w:t xml:space="preserve"> </w:t>
      </w:r>
      <w:r w:rsidR="008968D1" w:rsidRPr="00410E41">
        <w:t>“</w:t>
      </w:r>
      <w:r w:rsidR="00F03E20" w:rsidRPr="00410E41">
        <w:rPr>
          <w:i/>
          <w:iCs/>
        </w:rPr>
        <w:t>needy enough</w:t>
      </w:r>
      <w:r w:rsidR="008968D1" w:rsidRPr="00410E41">
        <w:t>”</w:t>
      </w:r>
      <w:r w:rsidR="00F03E20" w:rsidRPr="00410E41">
        <w:t xml:space="preserve"> </w:t>
      </w:r>
      <w:r w:rsidR="00706D0B" w:rsidRPr="00410E41">
        <w:rPr>
          <w:rFonts w:asciiTheme="majorHAnsi" w:hAnsiTheme="majorHAnsi" w:cstheme="majorHAnsi"/>
          <w:szCs w:val="22"/>
        </w:rPr>
        <w:fldChar w:fldCharType="begin"/>
      </w:r>
      <w:r w:rsidR="001A3EB7" w:rsidRPr="00410E41">
        <w:rPr>
          <w:rFonts w:asciiTheme="majorHAnsi" w:hAnsiTheme="majorHAnsi" w:cstheme="majorHAnsi"/>
          <w:szCs w:val="22"/>
        </w:rPr>
        <w:instrText xml:space="preserve"> ADDIN EN.CITE &lt;EndNote&gt;&lt;Cite&gt;&lt;Author&gt;Harkes&lt;/Author&gt;&lt;Year&gt;2014&lt;/Year&gt;&lt;RecNum&gt;34&lt;/RecNum&gt;&lt;Prefix&gt;p.96`; &lt;/Prefix&gt;&lt;DisplayText&gt;(p.96; 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706D0B" w:rsidRPr="00410E41">
        <w:rPr>
          <w:rFonts w:asciiTheme="majorHAnsi" w:hAnsiTheme="majorHAnsi" w:cstheme="majorHAnsi"/>
          <w:szCs w:val="22"/>
        </w:rPr>
        <w:fldChar w:fldCharType="separate"/>
      </w:r>
      <w:r w:rsidR="001A3EB7" w:rsidRPr="00410E41">
        <w:rPr>
          <w:rFonts w:asciiTheme="majorHAnsi" w:hAnsiTheme="majorHAnsi" w:cstheme="majorHAnsi"/>
          <w:noProof/>
          <w:szCs w:val="22"/>
        </w:rPr>
        <w:t>(p.96; Harkes, Brown, &amp; Horsburgh, 2014b)</w:t>
      </w:r>
      <w:r w:rsidR="00706D0B" w:rsidRPr="00410E41">
        <w:rPr>
          <w:rFonts w:asciiTheme="majorHAnsi" w:hAnsiTheme="majorHAnsi" w:cstheme="majorHAnsi"/>
          <w:szCs w:val="22"/>
        </w:rPr>
        <w:fldChar w:fldCharType="end"/>
      </w:r>
      <w:r w:rsidR="00F03E20" w:rsidRPr="00410E41">
        <w:t xml:space="preserve">. For instance, </w:t>
      </w:r>
      <w:r w:rsidR="00C87464" w:rsidRPr="00410E41">
        <w:t>people with</w:t>
      </w:r>
      <w:r w:rsidR="00F03E20" w:rsidRPr="00410E41">
        <w:t xml:space="preserve"> mild to moderate learning disabilities were </w:t>
      </w:r>
      <w:r w:rsidR="00C87464" w:rsidRPr="00410E41">
        <w:t xml:space="preserve">often </w:t>
      </w:r>
      <w:r w:rsidR="00F03E20" w:rsidRPr="00410E41">
        <w:t xml:space="preserve">assessed as ineligible </w:t>
      </w:r>
      <w:r w:rsidR="00F03E20" w:rsidRPr="00410E41">
        <w:fldChar w:fldCharType="begin"/>
      </w:r>
      <w:r w:rsidR="00446A0D" w:rsidRPr="00410E41">
        <w:instrText xml:space="preserve"> ADDIN EN.CITE &lt;EndNote&gt;&lt;Cite&gt;&lt;Author&gt;Harkes&lt;/Author&gt;&lt;Year&gt;2014&lt;/Year&gt;&lt;RecNum&gt;34&lt;/RecNum&gt;&lt;DisplayText&gt;(Harkes,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F03E20" w:rsidRPr="00410E41">
        <w:fldChar w:fldCharType="separate"/>
      </w:r>
      <w:r w:rsidR="00446A0D" w:rsidRPr="00410E41">
        <w:rPr>
          <w:noProof/>
        </w:rPr>
        <w:t>(Harkes, Brown, &amp; Horsburgh, 2014b)</w:t>
      </w:r>
      <w:r w:rsidR="00F03E20" w:rsidRPr="00410E41">
        <w:fldChar w:fldCharType="end"/>
      </w:r>
      <w:r w:rsidR="00C87464" w:rsidRPr="00410E41">
        <w:t xml:space="preserve">. To determine eligibility and budget allocation, people must have a needs assessment </w:t>
      </w:r>
      <w:r w:rsidR="005B6C0C" w:rsidRPr="00410E41">
        <w:t xml:space="preserve">consistent with the Fair Access to Care (FACS) criteria for prioritising eligibility for care and support </w:t>
      </w:r>
      <w:r w:rsidR="005B6C0C" w:rsidRPr="00410E41">
        <w:fldChar w:fldCharType="begin"/>
      </w:r>
      <w:r w:rsidR="0041287E" w:rsidRPr="00410E41">
        <w:instrText xml:space="preserve"> ADDIN EN.CITE &lt;EndNote&gt;&lt;Cite&gt;&lt;Author&gt;Barnes&lt;/Author&gt;&lt;Year&gt;2011&lt;/Year&gt;&lt;RecNum&gt;341&lt;/RecNum&gt;&lt;DisplayText&gt;(Barnes, 2011)&lt;/DisplayText&gt;&lt;record&gt;&lt;rec-number&gt;341&lt;/rec-number&gt;&lt;foreign-keys&gt;&lt;key app="EN" db-id="feszesprvfsffketarpp5vddd0wf2f0d9p9e" timestamp="1625467626"&gt;341&lt;/key&gt;&lt;/foreign-keys&gt;&lt;ref-type name="Journal Article"&gt;17&lt;/ref-type&gt;&lt;contributors&gt;&lt;authors&gt;&lt;author&gt;Barnes, Marian&lt;/author&gt;&lt;/authors&gt;&lt;/contributors&gt;&lt;titles&gt;&lt;title&gt;Abandoning Care? A Critical Perspective on Personalisation from an Ethic of Care&lt;/title&gt;&lt;secondary-title&gt;Ethics and Social Welfare&lt;/secondary-title&gt;&lt;/titles&gt;&lt;periodical&gt;&lt;full-title&gt;Ethics and Social Welfare&lt;/full-title&gt;&lt;/periodical&gt;&lt;pages&gt;153-167&lt;/pages&gt;&lt;volume&gt;5&lt;/volume&gt;&lt;number&gt;2&lt;/number&gt;&lt;dates&gt;&lt;year&gt;2011&lt;/year&gt;&lt;pub-dates&gt;&lt;date&gt;2011/06/01&lt;/date&gt;&lt;/pub-dates&gt;&lt;/dates&gt;&lt;publisher&gt;Routledge&lt;/publisher&gt;&lt;isbn&gt;1749-6535&lt;/isbn&gt;&lt;urls&gt;&lt;related-urls&gt;&lt;url&gt;https://doi.org/10.1080/17496535.2010.484265&lt;/url&gt;&lt;/related-urls&gt;&lt;/urls&gt;&lt;electronic-resource-num&gt;10.1080/17496535.2010.484265&lt;/electronic-resource-num&gt;&lt;/record&gt;&lt;/Cite&gt;&lt;/EndNote&gt;</w:instrText>
      </w:r>
      <w:r w:rsidR="005B6C0C" w:rsidRPr="00410E41">
        <w:fldChar w:fldCharType="separate"/>
      </w:r>
      <w:r w:rsidR="005B6C0C" w:rsidRPr="00410E41">
        <w:rPr>
          <w:noProof/>
        </w:rPr>
        <w:t>(Barnes, 2011)</w:t>
      </w:r>
      <w:r w:rsidR="005B6C0C" w:rsidRPr="00410E41">
        <w:fldChar w:fldCharType="end"/>
      </w:r>
      <w:r w:rsidR="005B6C0C" w:rsidRPr="00410E41">
        <w:t>.</w:t>
      </w:r>
    </w:p>
    <w:p w14:paraId="27D7EAA6" w14:textId="5F244DEF" w:rsidR="00C50142" w:rsidRPr="00410E41" w:rsidRDefault="00C50142" w:rsidP="00114902">
      <w:pPr>
        <w:pStyle w:val="ListParagraph"/>
        <w:numPr>
          <w:ilvl w:val="0"/>
          <w:numId w:val="9"/>
        </w:numPr>
      </w:pPr>
      <w:r w:rsidRPr="00410E41">
        <w:rPr>
          <w:b/>
        </w:rPr>
        <w:t>Northern Ireland</w:t>
      </w:r>
      <w:r w:rsidR="005B6C0C" w:rsidRPr="00410E41">
        <w:t>:</w:t>
      </w:r>
      <w:r w:rsidRPr="00410E41">
        <w:t xml:space="preserve"> </w:t>
      </w:r>
      <w:r w:rsidR="005B6C0C" w:rsidRPr="00410E41">
        <w:t>self-managed funding (</w:t>
      </w:r>
      <w:r w:rsidRPr="00410E41">
        <w:t xml:space="preserve">Personal Social Services </w:t>
      </w:r>
      <w:r w:rsidR="005B6C0C" w:rsidRPr="00410E41">
        <w:t xml:space="preserve">through </w:t>
      </w:r>
      <w:r w:rsidRPr="00410E41">
        <w:t xml:space="preserve">Direct Payments) </w:t>
      </w:r>
      <w:r w:rsidR="005B6C0C" w:rsidRPr="00410E41">
        <w:t xml:space="preserve">can be provided </w:t>
      </w:r>
      <w:r w:rsidRPr="00410E41">
        <w:t xml:space="preserve">to service users where they </w:t>
      </w:r>
      <w:r w:rsidR="00990067" w:rsidRPr="00410E41">
        <w:t xml:space="preserve">are </w:t>
      </w:r>
      <w:r w:rsidRPr="00410E41">
        <w:rPr>
          <w:i/>
          <w:color w:val="6B2976"/>
        </w:rPr>
        <w:t>satisfied that the recipient ha</w:t>
      </w:r>
      <w:r w:rsidR="003E1A6B" w:rsidRPr="00410E41">
        <w:rPr>
          <w:i/>
          <w:color w:val="6B2976"/>
        </w:rPr>
        <w:t>s</w:t>
      </w:r>
      <w:r w:rsidRPr="00410E41">
        <w:rPr>
          <w:i/>
          <w:color w:val="6B2976"/>
        </w:rPr>
        <w:t xml:space="preserve"> the capacity to manage it</w:t>
      </w:r>
      <w:r w:rsidRPr="00410E41">
        <w:t>, either in</w:t>
      </w:r>
      <w:r w:rsidR="00944D29" w:rsidRPr="00410E41">
        <w:t xml:space="preserve">dependently or with assistance </w:t>
      </w:r>
      <w:r w:rsidR="00944D29"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&lt;EndNote&gt;&lt;Cite&gt;&lt;Author&gt;McNeill&lt;/Author&gt;&lt;Year&gt;2017&lt;/Year&gt;&lt;RecNum&gt;117&lt;/RecNum&gt;&lt;Prefix&gt;Department of Health and Social Services`, 1996 as cited in &lt;/Prefix&gt;&lt;DisplayText&gt;(Department of Health and Social Services, 1996 as cited in 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944D29" w:rsidRPr="00410E41">
        <w:rPr>
          <w:rFonts w:asciiTheme="majorHAnsi" w:hAnsiTheme="majorHAnsi" w:cstheme="majorHAnsi"/>
          <w:szCs w:val="22"/>
        </w:rPr>
        <w:fldChar w:fldCharType="separate"/>
      </w:r>
      <w:r w:rsidR="005C2FFF" w:rsidRPr="00410E41">
        <w:rPr>
          <w:rFonts w:asciiTheme="majorHAnsi" w:hAnsiTheme="majorHAnsi" w:cstheme="majorHAnsi"/>
          <w:noProof/>
          <w:szCs w:val="22"/>
        </w:rPr>
        <w:t>(Department of Health and Social Services, 1996 as cited in McNeill &amp; Wilson, 2017)</w:t>
      </w:r>
      <w:r w:rsidR="00944D29" w:rsidRPr="00410E41">
        <w:rPr>
          <w:rFonts w:asciiTheme="majorHAnsi" w:hAnsiTheme="majorHAnsi" w:cstheme="majorHAnsi"/>
          <w:szCs w:val="22"/>
        </w:rPr>
        <w:fldChar w:fldCharType="end"/>
      </w:r>
      <w:r w:rsidR="004A0928" w:rsidRPr="00410E41">
        <w:t>.</w:t>
      </w:r>
    </w:p>
    <w:p w14:paraId="6694A9E7" w14:textId="35FA8374" w:rsidR="004A0928" w:rsidRPr="00410E41" w:rsidRDefault="004A0928" w:rsidP="00B444D1">
      <w:pPr>
        <w:pStyle w:val="ListParagraph"/>
        <w:numPr>
          <w:ilvl w:val="0"/>
          <w:numId w:val="9"/>
        </w:numPr>
      </w:pPr>
      <w:r w:rsidRPr="00410E41">
        <w:rPr>
          <w:rFonts w:asciiTheme="majorHAnsi" w:hAnsiTheme="majorHAnsi" w:cstheme="majorHAnsi"/>
          <w:b/>
          <w:szCs w:val="22"/>
        </w:rPr>
        <w:t>Germany</w:t>
      </w:r>
      <w:r w:rsidRPr="00410E41">
        <w:rPr>
          <w:rFonts w:asciiTheme="majorHAnsi" w:hAnsiTheme="majorHAnsi" w:cstheme="majorHAnsi"/>
          <w:szCs w:val="22"/>
        </w:rPr>
        <w:t xml:space="preserve">: </w:t>
      </w:r>
      <w:r w:rsidRPr="00410E41">
        <w:rPr>
          <w:rFonts w:eastAsiaTheme="minorHAnsi" w:cs="Arial"/>
        </w:rPr>
        <w:t xml:space="preserve">Self-managed funding is available for </w:t>
      </w:r>
      <w:r w:rsidRPr="00410E41">
        <w:t>“</w:t>
      </w:r>
      <w:r w:rsidRPr="00410E41">
        <w:rPr>
          <w:i/>
        </w:rPr>
        <w:t>persons with physical, psychological or mental disease or handicap that are expected to need a substantial amount of help to carry out the routine activities of everyday life for approximately six month or more</w:t>
      </w:r>
      <w:r w:rsidRPr="00410E41">
        <w:t xml:space="preserve">” </w:t>
      </w:r>
      <w:r w:rsidR="00B444D1" w:rsidRPr="00410E41">
        <w:t xml:space="preserve"> </w:t>
      </w:r>
      <w:r w:rsidR="00E25233" w:rsidRPr="00410E41">
        <w:fldChar w:fldCharType="begin"/>
      </w:r>
      <w:r w:rsidR="001A3EB7" w:rsidRPr="00410E41">
        <w:instrText xml:space="preserve"> ADDIN EN.CITE &lt;EndNote&gt;&lt;Cite&gt;&lt;Author&gt;Gibson&lt;/Author&gt;&lt;Year&gt;2007&lt;/Year&gt;&lt;RecNum&gt;366&lt;/RecNum&gt;&lt;Prefix&gt;p.27`; &lt;/Prefix&gt;&lt;DisplayText&gt;(p.27; Gibson &amp;amp; Redfoot, 2007)&lt;/DisplayText&gt;&lt;record&gt;&lt;rec-number&gt;366&lt;/rec-number&gt;&lt;foreign-keys&gt;&lt;key app="EN" db-id="feszesprvfsffketarpp5vddd0wf2f0d9p9e" timestamp="1636609505"&gt;366&lt;/key&gt;&lt;/foreign-keys&gt;&lt;ref-type name="Report"&gt;27&lt;/ref-type&gt;&lt;contributors&gt;&lt;authors&gt;&lt;author&gt;Gibson, M.J.&lt;/author&gt;&lt;author&gt;Redfoot, D.L.&lt;/author&gt;&lt;/authors&gt;&lt;/contributors&gt;&lt;titles&gt;&lt;title&gt;Comparing long-term care in Germany and in United States: what can we learn from each other?&lt;/title&gt;&lt;secondary-title&gt;American Association for Retired Persons&lt;/secondary-title&gt;&lt;/titles&gt;&lt;dates&gt;&lt;year&gt;2007&lt;/year&gt;&lt;/dates&gt;&lt;urls&gt;&lt;related-urls&gt;&lt;url&gt;https://www.aarp.org/home-garden/livable-communities/info-2007/inb150_usgerman_ltc.html&lt;/url&gt;&lt;/related-urls&gt;&lt;/urls&gt;&lt;access-date&gt;11 November 2021&lt;/access-date&gt;&lt;/record&gt;&lt;/Cite&gt;&lt;/EndNote&gt;</w:instrText>
      </w:r>
      <w:r w:rsidR="00E25233" w:rsidRPr="00410E41">
        <w:fldChar w:fldCharType="separate"/>
      </w:r>
      <w:r w:rsidR="001A3EB7" w:rsidRPr="00410E41">
        <w:rPr>
          <w:noProof/>
        </w:rPr>
        <w:t>(p.27; Gibson &amp; Redfoot, 2007)</w:t>
      </w:r>
      <w:r w:rsidR="00E25233" w:rsidRPr="00410E41">
        <w:fldChar w:fldCharType="end"/>
      </w:r>
      <w:r w:rsidRPr="00410E41">
        <w:t>.</w:t>
      </w:r>
      <w:r w:rsidRPr="00410E41">
        <w:rPr>
          <w:rFonts w:eastAsiaTheme="minorHAnsi" w:cs="Arial"/>
        </w:rPr>
        <w:t xml:space="preserve"> Access is determined through a budget conference where their needs are assessed, the development of targets and agreeing to how these targets will be achieved </w:t>
      </w:r>
      <w:r w:rsidRPr="00410E41">
        <w:rPr>
          <w:rFonts w:cs="Arial"/>
        </w:rPr>
        <w:fldChar w:fldCharType="begin"/>
      </w:r>
      <w:r w:rsidR="0041287E" w:rsidRPr="00410E41">
        <w:rPr>
          <w:rFonts w:cs="Arial"/>
        </w:rPr>
        <w:instrText xml:space="preserve"> ADDIN EN.CITE &lt;EndNote&gt;&lt;Cite&gt;&lt;Author&gt;Junne&lt;/Author&gt;&lt;Year&gt;2014&lt;/Year&gt;&lt;RecNum&gt;159&lt;/RecNum&gt;&lt;DisplayText&gt;(Junne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Pr="00410E41">
        <w:rPr>
          <w:rFonts w:cs="Arial"/>
        </w:rPr>
        <w:fldChar w:fldCharType="separate"/>
      </w:r>
      <w:r w:rsidRPr="00410E41">
        <w:rPr>
          <w:rFonts w:cs="Arial"/>
          <w:noProof/>
        </w:rPr>
        <w:t>(Junne &amp; Huber, 2014)</w:t>
      </w:r>
      <w:r w:rsidRPr="00410E41">
        <w:rPr>
          <w:rFonts w:cs="Arial"/>
        </w:rPr>
        <w:fldChar w:fldCharType="end"/>
      </w:r>
      <w:r w:rsidRPr="00410E41">
        <w:rPr>
          <w:b/>
        </w:rPr>
        <w:t xml:space="preserve">. </w:t>
      </w:r>
      <w:r w:rsidRPr="00410E41">
        <w:t xml:space="preserve">While eligibility is </w:t>
      </w:r>
      <w:r w:rsidRPr="00410E41">
        <w:rPr>
          <w:i/>
          <w:color w:val="6A2875" w:themeColor="background2"/>
        </w:rPr>
        <w:t>not legally based on capacity</w:t>
      </w:r>
      <w:r w:rsidRPr="00410E41">
        <w:t>, in reality people</w:t>
      </w:r>
      <w:r w:rsidRPr="00410E41">
        <w:rPr>
          <w:b/>
        </w:rPr>
        <w:t xml:space="preserve"> </w:t>
      </w:r>
      <w:r w:rsidRPr="00410E41">
        <w:rPr>
          <w:rFonts w:asciiTheme="majorHAnsi" w:hAnsiTheme="majorHAnsi" w:cstheme="majorHAnsi"/>
          <w:szCs w:val="22"/>
        </w:rPr>
        <w:t>are often denied access if they hav</w:t>
      </w:r>
      <w:r w:rsidR="0039411D" w:rsidRPr="00410E41">
        <w:rPr>
          <w:rFonts w:asciiTheme="majorHAnsi" w:hAnsiTheme="majorHAnsi" w:cstheme="majorHAnsi"/>
          <w:szCs w:val="22"/>
        </w:rPr>
        <w:t>e</w:t>
      </w:r>
      <w:r w:rsidRPr="00410E41">
        <w:rPr>
          <w:rFonts w:asciiTheme="majorHAnsi" w:hAnsiTheme="majorHAnsi" w:cstheme="majorHAnsi"/>
          <w:szCs w:val="22"/>
        </w:rPr>
        <w:t xml:space="preserve"> no capacity to manage a budget </w:t>
      </w:r>
      <w:r w:rsidRPr="00410E41">
        <w:rPr>
          <w:rFonts w:cs="Arial"/>
          <w:szCs w:val="22"/>
        </w:rPr>
        <w:fldChar w:fldCharType="begin"/>
      </w:r>
      <w:r w:rsidR="0041287E" w:rsidRPr="00410E41">
        <w:rPr>
          <w:rFonts w:cs="Arial"/>
          <w:szCs w:val="22"/>
        </w:rPr>
        <w:instrText xml:space="preserve"> ADDIN EN.CITE &lt;EndNote&gt;&lt;Cite&gt;&lt;Author&gt;Benoot&lt;/Author&gt;&lt;Year&gt;2021&lt;/Year&gt;&lt;RecNum&gt;270&lt;/RecNum&gt;&lt;DisplayText&gt;(Benoot et al., 2021)&lt;/DisplayText&gt;&lt;record&gt;&lt;rec-number&gt;270&lt;/rec-number&gt;&lt;foreign-keys&gt;&lt;key app="EN" db-id="feszesprvfsffketarpp5vddd0wf2f0d9p9e" timestamp="1625465181"&gt;270&lt;/key&gt;&lt;/foreign-keys&gt;&lt;ref-type name="Journal Article"&gt;17&lt;/ref-type&gt;&lt;contributors&gt;&lt;authors&gt;&lt;author&gt;Benoot, Toon&lt;/author&gt;&lt;author&gt;Dursin, Wouter&lt;/author&gt;&lt;author&gt;Verschuere, Bram&lt;/author&gt;&lt;author&gt;Roose, Rudi&lt;/author&gt;&lt;/authors&gt;&lt;/contributors&gt;&lt;titles&gt;&lt;title&gt;Lessons from Ricoeur&amp;apos;s &amp;apos;capable human being&amp;apos; for practices of personalisation in three European countries&lt;/title&gt;&lt;secondary-title&gt;Disability &amp;amp; Society&lt;/secondary-title&gt;&lt;/titles&gt;&lt;periodical&gt;&lt;full-title&gt;Disability &amp;amp; Society&lt;/full-title&gt;&lt;/periodical&gt;&lt;pages&gt;772-794&lt;/pages&gt;&lt;volume&gt;36&lt;/volume&gt;&lt;number&gt;5&lt;/number&gt;&lt;dates&gt;&lt;year&gt;2021&lt;/year&gt;&lt;/dates&gt;&lt;accession-num&gt;150847673. Language: English. Entry Date: 20210615. Revision Date: 20210616. Publication Type: Article&lt;/accession-num&gt;&lt;urls&gt;&lt;related-urls&gt;&lt;url&gt;http://search.ebscohost.com/login.aspx?direct=true&amp;amp;AuthType=shib&amp;amp;db=jlh&amp;amp;AN=150847673&amp;amp;site=ehost-live&amp;amp;custid=s8849760&lt;/url&gt;&lt;/related-urls&gt;&lt;/urls&gt;&lt;electronic-resource-num&gt;10.1080/09687599.2020.1769561&lt;/electronic-resource-num&gt;&lt;/record&gt;&lt;/Cite&gt;&lt;/EndNote&gt;</w:instrText>
      </w:r>
      <w:r w:rsidRPr="00410E41">
        <w:rPr>
          <w:rFonts w:cs="Arial"/>
          <w:szCs w:val="22"/>
        </w:rPr>
        <w:fldChar w:fldCharType="separate"/>
      </w:r>
      <w:r w:rsidRPr="00410E41">
        <w:rPr>
          <w:rFonts w:cs="Arial"/>
          <w:noProof/>
          <w:szCs w:val="22"/>
        </w:rPr>
        <w:t>(Benoot et al., 2021)</w:t>
      </w:r>
      <w:r w:rsidRPr="00410E41">
        <w:rPr>
          <w:rFonts w:cs="Arial"/>
          <w:szCs w:val="22"/>
        </w:rPr>
        <w:fldChar w:fldCharType="end"/>
      </w:r>
      <w:r w:rsidRPr="00410E41">
        <w:rPr>
          <w:rFonts w:asciiTheme="majorHAnsi" w:hAnsiTheme="majorHAnsi" w:cstheme="majorHAnsi"/>
          <w:szCs w:val="22"/>
        </w:rPr>
        <w:t xml:space="preserve">: </w:t>
      </w:r>
    </w:p>
    <w:p w14:paraId="2506D146" w14:textId="14A80BDB" w:rsidR="004A0928" w:rsidRPr="00410E41" w:rsidRDefault="00FF047D" w:rsidP="003E1A6B">
      <w:pPr>
        <w:ind w:left="1440" w:right="970"/>
      </w:pPr>
      <w:r w:rsidRPr="00410E41">
        <w:rPr>
          <w:rFonts w:asciiTheme="majorHAnsi" w:hAnsiTheme="majorHAnsi" w:cstheme="majorHAnsi"/>
          <w:szCs w:val="22"/>
        </w:rPr>
        <w:t>‘</w:t>
      </w:r>
      <w:r w:rsidRPr="00410E41">
        <w:rPr>
          <w:rFonts w:asciiTheme="majorHAnsi" w:hAnsiTheme="majorHAnsi" w:cstheme="majorHAnsi"/>
          <w:i/>
          <w:szCs w:val="22"/>
        </w:rPr>
        <w:t>The administration</w:t>
      </w:r>
      <w:r w:rsidR="004A0928" w:rsidRPr="00410E41">
        <w:rPr>
          <w:rFonts w:asciiTheme="majorHAnsi" w:hAnsiTheme="majorHAnsi" w:cstheme="majorHAnsi"/>
          <w:i/>
          <w:szCs w:val="22"/>
        </w:rPr>
        <w:t xml:space="preserve"> thinks it is written that somebody can be refused access to a personal budget, because they lack capacity. But that is not written in the law, instead, if you are not able then you have to get an assistant… The answer should not be “you don’t get it because you cannot do it”, but it should be “we pay you also to help to do it if you really want to do it</w:t>
      </w:r>
      <w:r w:rsidR="004A0928" w:rsidRPr="00410E41">
        <w:rPr>
          <w:rFonts w:asciiTheme="majorHAnsi" w:hAnsiTheme="majorHAnsi" w:cstheme="majorHAnsi"/>
          <w:szCs w:val="22"/>
        </w:rPr>
        <w:t>”’</w:t>
      </w:r>
      <w:r w:rsidR="0039411D" w:rsidRPr="00410E41">
        <w:rPr>
          <w:rFonts w:asciiTheme="majorHAnsi" w:hAnsiTheme="majorHAnsi" w:cstheme="majorHAnsi"/>
          <w:szCs w:val="22"/>
        </w:rPr>
        <w:t xml:space="preserve"> (</w:t>
      </w:r>
      <w:r w:rsidR="004A0928" w:rsidRPr="00410E41">
        <w:rPr>
          <w:rFonts w:asciiTheme="majorHAnsi" w:hAnsiTheme="majorHAnsi" w:cstheme="majorHAnsi"/>
          <w:szCs w:val="22"/>
        </w:rPr>
        <w:t>Practitioner 11</w:t>
      </w:r>
      <w:r w:rsidR="0039411D" w:rsidRPr="00410E41">
        <w:rPr>
          <w:rFonts w:asciiTheme="majorHAnsi" w:hAnsiTheme="majorHAnsi" w:cstheme="majorHAnsi"/>
          <w:szCs w:val="22"/>
        </w:rPr>
        <w:t>, p.</w:t>
      </w:r>
      <w:r w:rsidR="00C60F93" w:rsidRPr="00410E41">
        <w:rPr>
          <w:rFonts w:asciiTheme="majorHAnsi" w:hAnsiTheme="majorHAnsi" w:cstheme="majorHAnsi"/>
          <w:szCs w:val="22"/>
        </w:rPr>
        <w:t xml:space="preserve"> 784</w:t>
      </w:r>
      <w:r w:rsidR="0039411D" w:rsidRPr="00410E41">
        <w:rPr>
          <w:rFonts w:asciiTheme="majorHAnsi" w:hAnsiTheme="majorHAnsi" w:cstheme="majorHAnsi"/>
          <w:szCs w:val="22"/>
        </w:rPr>
        <w:t>)</w:t>
      </w:r>
      <w:r w:rsidR="004A0928" w:rsidRPr="00410E41">
        <w:rPr>
          <w:rFonts w:asciiTheme="majorHAnsi" w:hAnsiTheme="majorHAnsi" w:cstheme="majorHAnsi"/>
          <w:szCs w:val="22"/>
        </w:rPr>
        <w:t>.</w:t>
      </w:r>
    </w:p>
    <w:p w14:paraId="2598E54F" w14:textId="2508DAE8" w:rsidR="00AF4D20" w:rsidRPr="00410E41" w:rsidRDefault="00AF4D20" w:rsidP="008744AF">
      <w:r w:rsidRPr="00410E41">
        <w:t xml:space="preserve">Changes in eligibility criteria </w:t>
      </w:r>
      <w:r w:rsidR="00C60F93" w:rsidRPr="00410E41">
        <w:t>that restricted the type of people who could access self-managed funding we</w:t>
      </w:r>
      <w:r w:rsidRPr="00410E41">
        <w:t>re thought to primarily reflect concerns that personalisation increase</w:t>
      </w:r>
      <w:r w:rsidR="00C60F93" w:rsidRPr="00410E41">
        <w:t>s</w:t>
      </w:r>
      <w:r w:rsidRPr="00410E41">
        <w:t xml:space="preserve"> demand for the social care system</w:t>
      </w:r>
      <w:r w:rsidR="00C60F93" w:rsidRPr="00410E41">
        <w:t xml:space="preserve">, particularly of </w:t>
      </w:r>
      <w:r w:rsidRPr="00410E41">
        <w:t xml:space="preserve">people who previously </w:t>
      </w:r>
      <w:r w:rsidR="00C60F93" w:rsidRPr="00410E41">
        <w:t xml:space="preserve">never used </w:t>
      </w:r>
      <w:r w:rsidRPr="00410E41">
        <w:t xml:space="preserve">social services </w:t>
      </w:r>
      <w:r w:rsidR="00C60F93" w:rsidRPr="00410E41">
        <w:t xml:space="preserve">applied for funding </w:t>
      </w:r>
      <w:r w:rsidRPr="00410E41">
        <w:fldChar w:fldCharType="begin"/>
      </w:r>
      <w:r w:rsidR="0041287E" w:rsidRPr="00410E41">
        <w:instrText xml:space="preserve"> ADDIN EN.CITE &lt;EndNote&gt;&lt;Cite&gt;&lt;Author&gt;Henwood&lt;/Author&gt;&lt;Year&gt;2008&lt;/Year&gt;&lt;RecNum&gt;307&lt;/RecNum&gt;&lt;DisplayText&gt;(Henwood &amp;amp; Hudson, 2008)&lt;/DisplayText&gt;&lt;record&gt;&lt;rec-number&gt;307&lt;/rec-number&gt;&lt;foreign-keys&gt;&lt;key app="EN" db-id="feszesprvfsffketarpp5vddd0wf2f0d9p9e" timestamp="1625467376"&gt;307&lt;/key&gt;&lt;/foreign-keys&gt;&lt;ref-type name="Journal Article"&gt;17&lt;/ref-type&gt;&lt;contributors&gt;&lt;authors&gt;&lt;author&gt;Henwood, Melanie&lt;/author&gt;&lt;author&gt;Hudson, Bob&lt;/author&gt;&lt;/authors&gt;&lt;/contributors&gt;&lt;titles&gt;&lt;title&gt;Individual Budgets and Personalisation: A New Model for Integration?&lt;/title&gt;&lt;secondary-title&gt;Journal of Integrated Care&lt;/secondary-title&gt;&lt;/titles&gt;&lt;periodical&gt;&lt;full-title&gt;Journal of Integrated Care&lt;/full-title&gt;&lt;/periodical&gt;&lt;pages&gt;8-16&lt;/pages&gt;&lt;volume&gt;16&lt;/volume&gt;&lt;number&gt;3&lt;/number&gt;&lt;dates&gt;&lt;year&gt;2008&lt;/year&gt;&lt;/dates&gt;&lt;publisher&gt;Emerald Group Publishing Limited&lt;/publisher&gt;&lt;isbn&gt;1476-9018&lt;/isbn&gt;&lt;urls&gt;&lt;related-urls&gt;&lt;url&gt;https://doi.org/10.1108/14769018200800020&lt;/url&gt;&lt;/related-urls&gt;&lt;/urls&gt;&lt;electronic-resource-num&gt;10.1108/14769018200800020&lt;/electronic-resource-num&gt;&lt;access-date&gt;2021/07/05&lt;/access-date&gt;&lt;/record&gt;&lt;/Cite&gt;&lt;/EndNote&gt;</w:instrText>
      </w:r>
      <w:r w:rsidRPr="00410E41">
        <w:fldChar w:fldCharType="separate"/>
      </w:r>
      <w:r w:rsidRPr="00410E41">
        <w:rPr>
          <w:noProof/>
        </w:rPr>
        <w:t>(Henwood &amp; Hudson, 2008)</w:t>
      </w:r>
      <w:r w:rsidRPr="00410E41">
        <w:fldChar w:fldCharType="end"/>
      </w:r>
      <w:r w:rsidRPr="00410E41">
        <w:t xml:space="preserve">. Moreover, growing pressure on available resources has meant that several countries have had to reduce budgets or change eligibility criteria (see Section </w:t>
      </w:r>
      <w:r w:rsidR="0056517F" w:rsidRPr="00410E41">
        <w:t>3.8.3</w:t>
      </w:r>
      <w:r w:rsidRPr="00410E41">
        <w:t xml:space="preserve"> on austerity measures).</w:t>
      </w:r>
    </w:p>
    <w:p w14:paraId="3643860D" w14:textId="144CE99E" w:rsidR="00C60F93" w:rsidRPr="00410E41" w:rsidRDefault="0004462C" w:rsidP="00C60F93">
      <w:pPr>
        <w:pStyle w:val="Heading5"/>
      </w:pPr>
      <w:bookmarkStart w:id="79" w:name="_Toc113630148"/>
      <w:r>
        <w:t xml:space="preserve">Person-centred </w:t>
      </w:r>
      <w:r w:rsidR="00ED2249">
        <w:t>planning tools</w:t>
      </w:r>
      <w:bookmarkEnd w:id="79"/>
    </w:p>
    <w:p w14:paraId="2B801F7A" w14:textId="3EC25FB8" w:rsidR="005B6C0C" w:rsidRPr="00410E41" w:rsidRDefault="0056517F" w:rsidP="008744AF">
      <w:r w:rsidRPr="00410E41">
        <w:t>I</w:t>
      </w:r>
      <w:r w:rsidR="005B6C0C" w:rsidRPr="00410E41">
        <w:t>n most settings in order to access self-managed funding the disabled person must undergo a</w:t>
      </w:r>
      <w:r w:rsidRPr="00410E41">
        <w:t xml:space="preserve">n </w:t>
      </w:r>
      <w:r w:rsidR="005B6C0C" w:rsidRPr="00410E41">
        <w:t xml:space="preserve">assessment to define, measure and prioritise their needs </w:t>
      </w:r>
      <w:r w:rsidR="005B6C0C" w:rsidRPr="00410E41">
        <w:fldChar w:fldCharType="begin"/>
      </w:r>
      <w:r w:rsidR="0041287E" w:rsidRPr="00410E41">
        <w:instrText xml:space="preserve"> ADDIN EN.CITE &lt;EndNote&gt;&lt;Cite&gt;&lt;Author&gt;Leece&lt;/Author&gt;&lt;Year&gt;2004&lt;/Year&gt;&lt;RecNum&gt;338&lt;/RecNum&gt;&lt;DisplayText&gt;(Leece, 2004)&lt;/DisplayText&gt;&lt;record&gt;&lt;rec-number&gt;338&lt;/rec-number&gt;&lt;foreign-keys&gt;&lt;key app="EN" db-id="feszesprvfsffketarpp5vddd0wf2f0d9p9e" timestamp="1625467604"&gt;338&lt;/key&gt;&lt;/foreign-keys&gt;&lt;ref-type name="Journal Article"&gt;17&lt;/ref-type&gt;&lt;contributors&gt;&lt;authors&gt;&lt;author&gt;Leece, Janet&lt;/author&gt;&lt;/authors&gt;&lt;/contributors&gt;&lt;titles&gt;&lt;title&gt;Money Talks, but What Does it Say? Direct Payments and the Commodification of Care&lt;/title&gt;&lt;secondary-title&gt;Practice&lt;/secondary-title&gt;&lt;/titles&gt;&lt;periodical&gt;&lt;full-title&gt;Practice&lt;/full-title&gt;&lt;/periodical&gt;&lt;pages&gt;211-221&lt;/pages&gt;&lt;volume&gt;16&lt;/volume&gt;&lt;number&gt;3&lt;/number&gt;&lt;dates&gt;&lt;year&gt;2004&lt;/year&gt;&lt;pub-dates&gt;&lt;date&gt;2004/09/01&lt;/date&gt;&lt;/pub-dates&gt;&lt;/dates&gt;&lt;publisher&gt;Routledge&lt;/publisher&gt;&lt;isbn&gt;0950-3153&lt;/isbn&gt;&lt;urls&gt;&lt;related-urls&gt;&lt;url&gt;https://doi.org/10.1080/0950315042000306688&lt;/url&gt;&lt;/related-urls&gt;&lt;/urls&gt;&lt;electronic-resource-num&gt;10.1080/0950315042000306688&lt;/electronic-resource-num&gt;&lt;/record&gt;&lt;/Cite&gt;&lt;/EndNote&gt;</w:instrText>
      </w:r>
      <w:r w:rsidR="005B6C0C" w:rsidRPr="00410E41">
        <w:fldChar w:fldCharType="separate"/>
      </w:r>
      <w:r w:rsidR="005B6C0C" w:rsidRPr="00410E41">
        <w:rPr>
          <w:noProof/>
        </w:rPr>
        <w:t>(Leece, 2004)</w:t>
      </w:r>
      <w:r w:rsidR="005B6C0C" w:rsidRPr="00410E41">
        <w:fldChar w:fldCharType="end"/>
      </w:r>
      <w:r w:rsidR="005B6C0C" w:rsidRPr="00410E41">
        <w:t xml:space="preserve">. The systematic review by </w:t>
      </w:r>
      <w:r w:rsidR="005B6C0C" w:rsidRPr="00410E41">
        <w:fldChar w:fldCharType="begin"/>
      </w:r>
      <w:r w:rsidR="00446A0D" w:rsidRPr="00410E41">
        <w:instrText xml:space="preserve"> ADDIN EN.CITE &lt;EndNote&gt;&lt;Cite AuthorYear="1"&gt;&lt;Author&gt;Fleming&lt;/Author&gt;&lt;Year&gt;2021&lt;/Year&gt;&lt;RecNum&gt;351&lt;/RecNum&gt;&lt;DisplayText&gt;Fleming, McGilloway, and Thomas (2021)&lt;/DisplayText&gt;&lt;record&gt;&lt;rec-number&gt;351&lt;/rec-number&gt;&lt;foreign-keys&gt;&lt;key app="EN" db-id="feszesprvfsffketarpp5vddd0wf2f0d9p9e" timestamp="1626240853"&gt;351&lt;/key&gt;&lt;/foreign-keys&gt;&lt;ref-type name="Journal Article"&gt;17&lt;/ref-type&gt;&lt;contributors&gt;&lt;authors&gt;&lt;author&gt;Fleming, Padraic&lt;/author&gt;&lt;author&gt;McGilloway, Sinead&lt;/author&gt;&lt;author&gt;Thomas, Steve&lt;/author&gt;&lt;/authors&gt;&lt;/contributors&gt;&lt;titles&gt;&lt;title&gt;Individualised Funding: A Realist Analysis to Identify the Causal Factors That Facilitate Positive Outcomes&lt;/title&gt;&lt;secondary-title&gt;Disabilities&lt;/secondary-title&gt;&lt;/titles&gt;&lt;periodical&gt;&lt;full-title&gt;Disabilities&lt;/full-title&gt;&lt;/periodical&gt;&lt;pages&gt;47-57&lt;/pages&gt;&lt;volume&gt;1&lt;/volume&gt;&lt;number&gt;1&lt;/number&gt;&lt;dates&gt;&lt;year&gt;2021&lt;/year&gt;&lt;/dates&gt;&lt;isbn&gt;2673-7272&lt;/isbn&gt;&lt;accession-num&gt;doi:10.3390/disabilities1010004&lt;/accession-num&gt;&lt;urls&gt;&lt;related-urls&gt;&lt;url&gt;https://www.mdpi.com/2673-7272/1/1/4&lt;/url&gt;&lt;/related-urls&gt;&lt;/urls&gt;&lt;/record&gt;&lt;/Cite&gt;&lt;/EndNote&gt;</w:instrText>
      </w:r>
      <w:r w:rsidR="005B6C0C" w:rsidRPr="00410E41">
        <w:fldChar w:fldCharType="separate"/>
      </w:r>
      <w:r w:rsidR="00446A0D" w:rsidRPr="00410E41">
        <w:rPr>
          <w:noProof/>
        </w:rPr>
        <w:t>Fleming, McGilloway, and Thomas (2021)</w:t>
      </w:r>
      <w:r w:rsidR="005B6C0C" w:rsidRPr="00410E41">
        <w:fldChar w:fldCharType="end"/>
      </w:r>
      <w:r w:rsidR="005B6C0C" w:rsidRPr="00410E41">
        <w:t xml:space="preserve"> concluded that </w:t>
      </w:r>
      <w:r w:rsidR="00886BD8" w:rsidRPr="00410E41">
        <w:t xml:space="preserve">a </w:t>
      </w:r>
      <w:r w:rsidR="005B6C0C" w:rsidRPr="00410E41">
        <w:t>formal</w:t>
      </w:r>
      <w:r w:rsidR="00CC21DD">
        <w:t xml:space="preserve"> </w:t>
      </w:r>
      <w:r w:rsidR="005B6C0C" w:rsidRPr="00410E41">
        <w:t xml:space="preserve">assessment could both facilitate and inhibit </w:t>
      </w:r>
      <w:r w:rsidRPr="00410E41">
        <w:t xml:space="preserve">the success of </w:t>
      </w:r>
      <w:r w:rsidR="005B6C0C" w:rsidRPr="00410E41">
        <w:t xml:space="preserve">individualized funding. </w:t>
      </w:r>
      <w:r w:rsidR="00886BD8" w:rsidRPr="00410E41">
        <w:rPr>
          <w:rFonts w:asciiTheme="majorHAnsi" w:hAnsiTheme="majorHAnsi" w:cstheme="majorHAnsi"/>
          <w:szCs w:val="22"/>
        </w:rPr>
        <w:t xml:space="preserve">Three types of assessments are considered important when identifying support needs: </w:t>
      </w:r>
      <w:r w:rsidR="00886BD8" w:rsidRPr="00410E41">
        <w:rPr>
          <w:rFonts w:asciiTheme="majorHAnsi" w:hAnsiTheme="majorHAnsi" w:cstheme="majorHAnsi"/>
          <w:b/>
          <w:color w:val="6A2875" w:themeColor="background2"/>
          <w:szCs w:val="22"/>
        </w:rPr>
        <w:t>essential lifestyle plans</w:t>
      </w:r>
      <w:r w:rsidR="00886BD8" w:rsidRPr="00410E41">
        <w:t xml:space="preserve"> </w:t>
      </w:r>
      <w:r w:rsidRPr="00410E41">
        <w:t xml:space="preserve">(e.g., </w:t>
      </w:r>
      <w:r w:rsidR="00886BD8" w:rsidRPr="00410E41">
        <w:t xml:space="preserve">where to live and with whom, what to do day-to-day, routines and preferred </w:t>
      </w:r>
      <w:r w:rsidR="00886BD8" w:rsidRPr="00410E41">
        <w:lastRenderedPageBreak/>
        <w:t>characteristics of those providing support</w:t>
      </w:r>
      <w:r w:rsidRPr="00410E41">
        <w:t>)</w:t>
      </w:r>
      <w:r w:rsidR="00886BD8" w:rsidRPr="00410E41">
        <w:t>;</w:t>
      </w:r>
      <w:r w:rsidR="00886BD8" w:rsidRPr="00410E41">
        <w:rPr>
          <w:rFonts w:asciiTheme="majorHAnsi" w:hAnsiTheme="majorHAnsi" w:cstheme="majorHAnsi"/>
          <w:szCs w:val="22"/>
        </w:rPr>
        <w:t xml:space="preserve"> </w:t>
      </w:r>
      <w:r w:rsidR="00886BD8" w:rsidRPr="00410E41">
        <w:rPr>
          <w:rFonts w:asciiTheme="majorHAnsi" w:hAnsiTheme="majorHAnsi" w:cstheme="majorHAnsi"/>
          <w:b/>
          <w:color w:val="6A2875" w:themeColor="background2"/>
          <w:szCs w:val="22"/>
        </w:rPr>
        <w:t>mapping</w:t>
      </w:r>
      <w:r w:rsidR="00886BD8" w:rsidRPr="00410E41">
        <w:rPr>
          <w:rFonts w:asciiTheme="majorHAnsi" w:hAnsiTheme="majorHAnsi" w:cstheme="majorHAnsi"/>
          <w:color w:val="6A2875" w:themeColor="background2"/>
          <w:szCs w:val="22"/>
        </w:rPr>
        <w:t xml:space="preserve"> </w:t>
      </w:r>
      <w:r w:rsidR="00886BD8" w:rsidRPr="00410E41">
        <w:rPr>
          <w:rFonts w:asciiTheme="majorHAnsi" w:hAnsiTheme="majorHAnsi" w:cstheme="majorHAnsi"/>
          <w:szCs w:val="22"/>
        </w:rPr>
        <w:t xml:space="preserve">of the individual’s life history and previous choices that led to good or bad outcomes to then help identify goals; and identification of </w:t>
      </w:r>
      <w:r w:rsidR="00886BD8" w:rsidRPr="00410E41">
        <w:rPr>
          <w:rFonts w:asciiTheme="majorHAnsi" w:hAnsiTheme="majorHAnsi" w:cstheme="majorHAnsi"/>
          <w:b/>
          <w:color w:val="6A2875" w:themeColor="background2"/>
          <w:szCs w:val="22"/>
        </w:rPr>
        <w:t>path</w:t>
      </w:r>
      <w:r w:rsidRPr="00410E41">
        <w:rPr>
          <w:rFonts w:asciiTheme="majorHAnsi" w:hAnsiTheme="majorHAnsi" w:cstheme="majorHAnsi"/>
          <w:b/>
          <w:color w:val="6A2875" w:themeColor="background2"/>
          <w:szCs w:val="22"/>
        </w:rPr>
        <w:t>ways</w:t>
      </w:r>
      <w:r w:rsidR="00886BD8" w:rsidRPr="00410E41">
        <w:rPr>
          <w:rFonts w:asciiTheme="majorHAnsi" w:hAnsiTheme="majorHAnsi" w:cstheme="majorHAnsi"/>
          <w:color w:val="6A2875" w:themeColor="background2"/>
          <w:szCs w:val="22"/>
        </w:rPr>
        <w:t xml:space="preserve"> </w:t>
      </w:r>
      <w:r w:rsidR="00886BD8" w:rsidRPr="00410E41">
        <w:rPr>
          <w:rFonts w:asciiTheme="majorHAnsi" w:hAnsiTheme="majorHAnsi" w:cstheme="majorHAnsi"/>
          <w:szCs w:val="22"/>
        </w:rPr>
        <w:t xml:space="preserve">towards achieving goals </w:t>
      </w:r>
      <w:r w:rsidR="00886BD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&lt;EndNote&gt;&lt;Cite&gt;&lt;Author&gt;Barton&lt;/Author&gt;&lt;Year&gt;2012&lt;/Year&gt;&lt;RecNum&gt;273&lt;/RecNum&gt;&lt;DisplayText&gt;(Barton, 2012)&lt;/DisplayText&gt;&lt;record&gt;&lt;rec-number&gt;273&lt;/rec-number&gt;&lt;foreign-keys&gt;&lt;key app="EN" db-id="feszesprvfsffketarpp5vddd0wf2f0d9p9e" timestamp="1625465181"&gt;273&lt;/key&gt;&lt;/foreign-keys&gt;&lt;ref-type name="Journal Article"&gt;17&lt;/ref-type&gt;&lt;contributors&gt;&lt;authors&gt;&lt;author&gt;Barton, Helen&lt;/author&gt;&lt;/authors&gt;&lt;/contributors&gt;&lt;titles&gt;&lt;title&gt;Maximising individuals&amp;apos; control over their lives&lt;/title&gt;&lt;secondary-title&gt;Learning Disability Practice&lt;/secondary-title&gt;&lt;/titles&gt;&lt;periodical&gt;&lt;full-title&gt;Learning Disability Practice&lt;/full-title&gt;&lt;/periodical&gt;&lt;pages&gt;12-16&lt;/pages&gt;&lt;volume&gt;15&lt;/volume&gt;&lt;number&gt;3&lt;/number&gt;&lt;dates&gt;&lt;year&gt;2012&lt;/year&gt;&lt;/dates&gt;&lt;accession-num&gt;104555836. Language: English. Entry Date: 20120502. Revision Date: 20150820. Publication Type: Journal Article&lt;/accession-num&gt;&lt;urls&gt;&lt;/urls&gt;&lt;/record&gt;&lt;/Cite&gt;&lt;/EndNote&gt;</w:instrText>
      </w:r>
      <w:r w:rsidR="00886BD8" w:rsidRPr="00410E41">
        <w:rPr>
          <w:rFonts w:asciiTheme="majorHAnsi" w:hAnsiTheme="majorHAnsi" w:cstheme="majorHAnsi"/>
          <w:szCs w:val="22"/>
        </w:rPr>
        <w:fldChar w:fldCharType="separate"/>
      </w:r>
      <w:r w:rsidR="00886BD8" w:rsidRPr="00410E41">
        <w:rPr>
          <w:rFonts w:asciiTheme="majorHAnsi" w:hAnsiTheme="majorHAnsi" w:cstheme="majorHAnsi"/>
          <w:noProof/>
          <w:szCs w:val="22"/>
        </w:rPr>
        <w:t>(Barton, 2012)</w:t>
      </w:r>
      <w:r w:rsidR="00886BD8" w:rsidRPr="00410E41">
        <w:rPr>
          <w:rFonts w:asciiTheme="majorHAnsi" w:hAnsiTheme="majorHAnsi" w:cstheme="majorHAnsi"/>
          <w:szCs w:val="22"/>
        </w:rPr>
        <w:fldChar w:fldCharType="end"/>
      </w:r>
      <w:r w:rsidR="00886BD8" w:rsidRPr="00410E41">
        <w:rPr>
          <w:rFonts w:asciiTheme="majorHAnsi" w:hAnsiTheme="majorHAnsi" w:cstheme="majorHAnsi"/>
          <w:szCs w:val="22"/>
        </w:rPr>
        <w:t>.</w:t>
      </w:r>
      <w:r w:rsidR="00886BD8" w:rsidRPr="00410E41">
        <w:t xml:space="preserve"> </w:t>
      </w:r>
      <w:r w:rsidR="005B6C0C" w:rsidRPr="00410E41">
        <w:t xml:space="preserve">The processes for </w:t>
      </w:r>
      <w:r w:rsidR="000B076D" w:rsidRPr="00410E41">
        <w:t xml:space="preserve">accessing self-managed funding for several countries described </w:t>
      </w:r>
      <w:r w:rsidR="002C77BD" w:rsidRPr="00410E41">
        <w:t xml:space="preserve">eligible conditions and </w:t>
      </w:r>
      <w:r w:rsidR="000B076D" w:rsidRPr="00410E41">
        <w:t>assessment</w:t>
      </w:r>
      <w:r w:rsidR="00B43FCB">
        <w:t xml:space="preserve"> tools or processes</w:t>
      </w:r>
      <w:r w:rsidR="000B076D" w:rsidRPr="00410E41">
        <w:t xml:space="preserve">, but did not </w:t>
      </w:r>
      <w:r w:rsidR="005B6C0C" w:rsidRPr="00410E41">
        <w:t>explicitly refer to capacity to self-manage funds</w:t>
      </w:r>
      <w:r w:rsidR="002C77BD" w:rsidRPr="00410E41">
        <w:t>, including</w:t>
      </w:r>
      <w:r w:rsidR="005B6C0C" w:rsidRPr="00410E41">
        <w:t>:</w:t>
      </w:r>
    </w:p>
    <w:p w14:paraId="18EA7AE3" w14:textId="77D9015F" w:rsidR="005B6C0C" w:rsidRPr="00410E41" w:rsidRDefault="005B6C0C" w:rsidP="00114902">
      <w:pPr>
        <w:pStyle w:val="ListParagraph"/>
        <w:numPr>
          <w:ilvl w:val="0"/>
          <w:numId w:val="8"/>
        </w:numPr>
      </w:pPr>
      <w:r w:rsidRPr="00410E41">
        <w:rPr>
          <w:b/>
        </w:rPr>
        <w:t>Scotland</w:t>
      </w:r>
      <w:r w:rsidRPr="00410E41">
        <w:t xml:space="preserve">: ‘Eligible needs’ are established through a supported self-assessment tool </w:t>
      </w:r>
      <w:r w:rsidRPr="00410E41">
        <w:fldChar w:fldCharType="begin"/>
      </w:r>
      <w:r w:rsidR="0041287E" w:rsidRPr="00410E41">
        <w:instrText xml:space="preserve"> ADDIN EN.CITE &lt;EndNote&gt;&lt;Cite&gt;&lt;Author&gt;Mitchell&lt;/Author&gt;&lt;Year&gt;2012&lt;/Year&gt;&lt;RecNum&gt;167&lt;/RecNum&gt;&lt;DisplayText&gt;(Mitchell, 2012b)&lt;/DisplayText&gt;&lt;record&gt;&lt;rec-number&gt;167&lt;/rec-number&gt;&lt;foreign-keys&gt;&lt;key app="EN" db-id="feszesprvfsffketarpp5vddd0wf2f0d9p9e" timestamp="1625465181"&gt;167&lt;/key&gt;&lt;/foreign-keys&gt;&lt;ref-type name="Journal Article"&gt;17&lt;/ref-type&gt;&lt;contributors&gt;&lt;authors&gt;&lt;author&gt;Mitchell, Fraser&lt;/author&gt;&lt;/authors&gt;&lt;/contributors&gt;&lt;titles&gt;&lt;title&gt;Self-directed support and disabled young people in transition (part 2)&lt;/title&gt;&lt;secondary-title&gt;Journal of Integrated Care&lt;/secondary-title&gt;&lt;/titles&gt;&lt;periodical&gt;&lt;full-title&gt;Journal of Integrated Care&lt;/full-title&gt;&lt;/periodical&gt;&lt;pages&gt;223-230&lt;/pages&gt;&lt;volume&gt;20&lt;/volume&gt;&lt;number&gt;4&lt;/number&gt;&lt;dates&gt;&lt;year&gt;2012&lt;/year&gt;&lt;/dates&gt;&lt;accession-num&gt;104420507. Language: English. Entry Date: 20121102. Revision Date: 20150820. Publication Type: Journal Article&lt;/accession-num&gt;&lt;urls&gt;&lt;/urls&gt;&lt;/record&gt;&lt;/Cite&gt;&lt;/EndNote&gt;</w:instrText>
      </w:r>
      <w:r w:rsidRPr="00410E41">
        <w:fldChar w:fldCharType="separate"/>
      </w:r>
      <w:r w:rsidRPr="00410E41">
        <w:rPr>
          <w:noProof/>
        </w:rPr>
        <w:t>(Mitchell, 2012b)</w:t>
      </w:r>
      <w:r w:rsidRPr="00410E41">
        <w:fldChar w:fldCharType="end"/>
      </w:r>
      <w:r w:rsidRPr="00410E41">
        <w:t xml:space="preserve"> with input from family or carers to help identify and deliver support that is personalized, preventative, responsive and sustainable </w:t>
      </w:r>
      <w:r w:rsidRPr="00410E41">
        <w:fldChar w:fldCharType="begin"/>
      </w:r>
      <w:r w:rsidR="0041287E" w:rsidRPr="00410E41">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Pr="00410E41">
        <w:fldChar w:fldCharType="separate"/>
      </w:r>
      <w:r w:rsidRPr="00410E41">
        <w:rPr>
          <w:noProof/>
        </w:rPr>
        <w:t>(Verhaeghe, 2020)</w:t>
      </w:r>
      <w:r w:rsidRPr="00410E41">
        <w:fldChar w:fldCharType="end"/>
      </w:r>
    </w:p>
    <w:p w14:paraId="728167FB" w14:textId="5087DBE4" w:rsidR="005B6C0C" w:rsidRPr="00410E41" w:rsidRDefault="005B6C0C" w:rsidP="00114902">
      <w:pPr>
        <w:pStyle w:val="ListParagraph"/>
        <w:numPr>
          <w:ilvl w:val="0"/>
          <w:numId w:val="8"/>
        </w:numPr>
      </w:pPr>
      <w:r w:rsidRPr="00410E41">
        <w:rPr>
          <w:rFonts w:cs="Arial"/>
          <w:b/>
        </w:rPr>
        <w:t>Italy</w:t>
      </w:r>
      <w:r w:rsidRPr="00410E41">
        <w:rPr>
          <w:rFonts w:cs="Arial"/>
        </w:rPr>
        <w:t xml:space="preserve">: People with a range of disabilities or chronic conditions that have both health and social care needs can access a personal health budgets </w:t>
      </w:r>
      <w:r w:rsidR="00483FE7" w:rsidRPr="00410E41">
        <w:rPr>
          <w:rFonts w:cs="Arial"/>
        </w:rPr>
        <w:t>through</w:t>
      </w:r>
      <w:r w:rsidRPr="00410E41">
        <w:rPr>
          <w:rFonts w:cs="Arial"/>
        </w:rPr>
        <w:t xml:space="preserve"> self-managed funding </w:t>
      </w:r>
      <w:r w:rsidR="00483FE7" w:rsidRPr="00410E41">
        <w:rPr>
          <w:rFonts w:cs="Arial"/>
        </w:rPr>
        <w:t>using</w:t>
      </w:r>
      <w:r w:rsidRPr="00410E41">
        <w:rPr>
          <w:rFonts w:cs="Arial"/>
        </w:rPr>
        <w:t xml:space="preserve"> vouchers in some regions </w:t>
      </w:r>
      <w:r w:rsidRPr="00410E41">
        <w:rPr>
          <w:rFonts w:eastAsiaTheme="minorHAnsi" w:cs="Arial"/>
        </w:rPr>
        <w:fldChar w:fldCharType="begin"/>
      </w:r>
      <w:r w:rsidR="00446A0D" w:rsidRPr="00410E41">
        <w:rPr>
          <w:rFonts w:eastAsiaTheme="minorHAnsi" w:cs="Arial"/>
        </w:rPr>
        <w:instrText xml:space="preserve"> ADDIN EN.CITE &lt;EndNote&gt;&lt;Cite&gt;&lt;Author&gt;Camoni&lt;/Author&gt;&lt;Year&gt;2020&lt;/Year&gt;&lt;RecNum&gt;23&lt;/RecNum&gt;&lt;DisplayText&gt;(Camoni, Picardi, &amp;amp; Venerosi, 2020)&lt;/DisplayText&gt;&lt;record&gt;&lt;rec-number&gt;23&lt;/rec-number&gt;&lt;foreign-keys&gt;&lt;key app="EN" db-id="feszesprvfsffketarpp5vddd0wf2f0d9p9e" timestamp="1625465181"&gt;23&lt;/key&gt;&lt;/foreign-keys&gt;&lt;ref-type name="Journal Article"&gt;17&lt;/ref-type&gt;&lt;contributors&gt;&lt;authors&gt;&lt;author&gt;Camoni, L.&lt;/author&gt;&lt;author&gt;Picardi, A.&lt;/author&gt;&lt;author&gt;Venerosi, A.&lt;/author&gt;&lt;/authors&gt;&lt;/contributors&gt;&lt;titles&gt;&lt;title&gt;New mode of care. Value and limit of the person-centered care planning for people with mental disability&lt;/title&gt;&lt;secondary-title&gt;Annali dell&amp;apos;Istituto Superiore di Sanita&lt;/secondary-title&gt;&lt;/titles&gt;&lt;periodical&gt;&lt;full-title&gt;Annali dell&amp;apos;Istituto Superiore di Sanita&lt;/full-title&gt;&lt;/periodical&gt;&lt;pages&gt;193-205&lt;/pages&gt;&lt;volume&gt;56&lt;/volume&gt;&lt;number&gt;2&lt;/number&gt;&lt;dates&gt;&lt;year&gt;2020&lt;/year&gt;&lt;/dates&gt;&lt;urls&gt;&lt;/urls&gt;&lt;electronic-resource-num&gt;10.4415/ANN_20_02_09&lt;/electronic-resource-num&gt;&lt;/record&gt;&lt;/Cite&gt;&lt;/EndNote&gt;</w:instrText>
      </w:r>
      <w:r w:rsidRPr="00410E41">
        <w:rPr>
          <w:rFonts w:eastAsiaTheme="minorHAnsi" w:cs="Arial"/>
        </w:rPr>
        <w:fldChar w:fldCharType="separate"/>
      </w:r>
      <w:r w:rsidR="00446A0D" w:rsidRPr="00410E41">
        <w:rPr>
          <w:rFonts w:eastAsiaTheme="minorHAnsi" w:cs="Arial"/>
          <w:noProof/>
        </w:rPr>
        <w:t>(Camoni, Picardi, &amp; Venerosi, 2020)</w:t>
      </w:r>
      <w:r w:rsidRPr="00410E41">
        <w:rPr>
          <w:rFonts w:eastAsiaTheme="minorHAnsi" w:cs="Arial"/>
        </w:rPr>
        <w:fldChar w:fldCharType="end"/>
      </w:r>
      <w:r w:rsidRPr="00410E41">
        <w:rPr>
          <w:rFonts w:eastAsiaTheme="minorHAnsi" w:cs="Arial"/>
        </w:rPr>
        <w:t xml:space="preserve">. </w:t>
      </w:r>
    </w:p>
    <w:p w14:paraId="4743E8CD" w14:textId="14EE3231" w:rsidR="005B6C0C" w:rsidRPr="00410E41" w:rsidRDefault="005B6C0C" w:rsidP="00114902">
      <w:pPr>
        <w:pStyle w:val="ListParagraph"/>
        <w:numPr>
          <w:ilvl w:val="0"/>
          <w:numId w:val="8"/>
        </w:numPr>
      </w:pPr>
      <w:r w:rsidRPr="00410E41">
        <w:rPr>
          <w:b/>
        </w:rPr>
        <w:t>Sweden</w:t>
      </w:r>
      <w:r w:rsidRPr="00410E41">
        <w:t xml:space="preserve">: Eligibility is based on a physician assessment that outlines the functional disabilities from a long-term impairment resulting in limitations in daily living </w:t>
      </w:r>
      <w:r w:rsidRPr="00410E41">
        <w:fldChar w:fldCharType="begin">
          <w:fldData xml:space="preserve">PEVuZE5vdGU+PENpdGU+PEF1dGhvcj5WZXJoYWVnaGU8L0F1dGhvcj48WWVhcj4yMDIwPC9ZZWFy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</w:fldData>
        </w:fldChar>
      </w:r>
      <w:r w:rsidR="0041287E" w:rsidRPr="00410E41">
        <w:instrText xml:space="preserve"> ADDIN EN.CITE </w:instrText>
      </w:r>
      <w:r w:rsidR="0041287E" w:rsidRPr="00410E41">
        <w:fldChar w:fldCharType="begin">
          <w:fldData xml:space="preserve">PEVuZE5vdGU+PENpdGU+PEF1dGhvcj5WZXJoYWVnaGU8L0F1dGhvcj48WWVhcj4yMDIwPC9ZZWFy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</w:fldData>
        </w:fldChar>
      </w:r>
      <w:r w:rsidR="0041287E" w:rsidRPr="00410E41">
        <w:instrText xml:space="preserve"> ADDIN EN.CITE.DATA </w:instrText>
      </w:r>
      <w:r w:rsidR="0041287E" w:rsidRPr="00410E41">
        <w:fldChar w:fldCharType="end"/>
      </w:r>
      <w:r w:rsidRPr="00410E41">
        <w:fldChar w:fldCharType="separate"/>
      </w:r>
      <w:r w:rsidR="002E28F4" w:rsidRPr="00410E41">
        <w:rPr>
          <w:noProof/>
        </w:rPr>
        <w:t>(Lindqvist &amp; Lamichhane, 2019; Verhaeghe, 2020)</w:t>
      </w:r>
      <w:r w:rsidRPr="00410E41">
        <w:fldChar w:fldCharType="end"/>
      </w:r>
      <w:r w:rsidRPr="00410E41">
        <w:rPr>
          <w:rFonts w:cs="Arial"/>
        </w:rPr>
        <w:t>.</w:t>
      </w:r>
    </w:p>
    <w:p w14:paraId="6C30255C" w14:textId="309A8671" w:rsidR="002945CF" w:rsidRPr="00410E41" w:rsidRDefault="00E72685" w:rsidP="00FA0690">
      <w:r w:rsidRPr="00410E41">
        <w:t>There has been an emphasis on the need to shift from professionally-driven assessment</w:t>
      </w:r>
      <w:r w:rsidR="00B43FCB">
        <w:t>s</w:t>
      </w:r>
      <w:r w:rsidRPr="00410E41">
        <w:t xml:space="preserve"> to assessment</w:t>
      </w:r>
      <w:r w:rsidR="00056605" w:rsidRPr="00410E41">
        <w:t xml:space="preserve">s that are directed by </w:t>
      </w:r>
      <w:r w:rsidR="00483FE7" w:rsidRPr="00410E41">
        <w:rPr>
          <w:rFonts w:asciiTheme="majorHAnsi" w:hAnsiTheme="majorHAnsi" w:cstheme="majorHAnsi"/>
          <w:szCs w:val="22"/>
        </w:rPr>
        <w:t>the person themselves</w:t>
      </w:r>
      <w:r w:rsidR="000369E5" w:rsidRPr="00410E41">
        <w:rPr>
          <w:rFonts w:asciiTheme="majorHAnsi" w:hAnsiTheme="majorHAnsi" w:cstheme="majorHAnsi"/>
          <w:szCs w:val="22"/>
        </w:rPr>
        <w:t xml:space="preserve"> (i.e., </w:t>
      </w:r>
      <w:r w:rsidR="00056605" w:rsidRPr="00410E41">
        <w:rPr>
          <w:rFonts w:asciiTheme="majorHAnsi" w:hAnsiTheme="majorHAnsi" w:cstheme="majorHAnsi"/>
          <w:szCs w:val="22"/>
        </w:rPr>
        <w:t>self-assessment</w:t>
      </w:r>
      <w:r w:rsidR="000369E5" w:rsidRPr="00410E41">
        <w:rPr>
          <w:rFonts w:asciiTheme="majorHAnsi" w:hAnsiTheme="majorHAnsi" w:cstheme="majorHAnsi"/>
          <w:szCs w:val="22"/>
        </w:rPr>
        <w:t>)</w:t>
      </w:r>
      <w:r w:rsidR="00056605" w:rsidRPr="00410E41">
        <w:rPr>
          <w:rFonts w:asciiTheme="majorHAnsi" w:hAnsiTheme="majorHAnsi" w:cstheme="majorHAnsi"/>
          <w:szCs w:val="22"/>
        </w:rPr>
        <w:t xml:space="preserve">, that may include input from people in their support circle </w:t>
      </w:r>
      <w:r w:rsidR="008744AF" w:rsidRPr="00410E41">
        <w:t>when determining social funding access and support needs</w:t>
      </w:r>
      <w:r w:rsidRPr="00410E41">
        <w:t xml:space="preserve"> </w:t>
      </w:r>
      <w:r w:rsidR="00056605" w:rsidRPr="00410E41">
        <w:rPr>
          <w:rFonts w:asciiTheme="majorHAnsi" w:hAnsiTheme="majorHAnsi" w:cstheme="majorHAnsi"/>
          <w:szCs w:val="22"/>
        </w:rPr>
        <w:fldChar w:fldCharType="begin">
          <w:fldData xml:space="preserve">PEVuZE5vdGU+PENpdGU+PEF1dGhvcj5CYXJ0b248L0F1dGhvcj48WWVhcj4yMDEyPC9ZZWFyPjxS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PEVuZE5vdGU+PENpdGU+PEF1dGhvcj5CYXJ0b248L0F1dGhvcj48WWVhcj4yMDEyPC9ZZWFyPjxS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056605" w:rsidRPr="00410E41">
        <w:rPr>
          <w:rFonts w:asciiTheme="majorHAnsi" w:hAnsiTheme="majorHAnsi" w:cstheme="majorHAnsi"/>
          <w:szCs w:val="22"/>
        </w:rPr>
      </w:r>
      <w:r w:rsidR="00056605" w:rsidRPr="00410E41">
        <w:rPr>
          <w:rFonts w:asciiTheme="majorHAnsi" w:hAnsiTheme="majorHAnsi" w:cstheme="majorHAnsi"/>
          <w:szCs w:val="22"/>
        </w:rPr>
        <w:fldChar w:fldCharType="separate"/>
      </w:r>
      <w:r w:rsidR="00886BD8" w:rsidRPr="00410E41">
        <w:rPr>
          <w:rFonts w:asciiTheme="majorHAnsi" w:hAnsiTheme="majorHAnsi" w:cstheme="majorHAnsi"/>
          <w:noProof/>
          <w:szCs w:val="22"/>
        </w:rPr>
        <w:t>(Barnes, 2011; Barton, 2012; Wilkinson-Meyers et al., 2010)</w:t>
      </w:r>
      <w:r w:rsidR="00056605" w:rsidRPr="00410E41">
        <w:rPr>
          <w:rFonts w:asciiTheme="majorHAnsi" w:hAnsiTheme="majorHAnsi" w:cstheme="majorHAnsi"/>
          <w:szCs w:val="22"/>
        </w:rPr>
        <w:fldChar w:fldCharType="end"/>
      </w:r>
      <w:r w:rsidRPr="00410E41">
        <w:t xml:space="preserve">. There are several reasons for this </w:t>
      </w:r>
      <w:r w:rsidR="00056605" w:rsidRPr="00410E41">
        <w:t>shift</w:t>
      </w:r>
      <w:r w:rsidRPr="00410E41">
        <w:t xml:space="preserve">. First, </w:t>
      </w:r>
      <w:r w:rsidR="008744AF" w:rsidRPr="00410E41">
        <w:t>it is recognised that the</w:t>
      </w:r>
      <w:r w:rsidRPr="00410E41">
        <w:t xml:space="preserve"> individual</w:t>
      </w:r>
      <w:r w:rsidR="008744AF" w:rsidRPr="00410E41">
        <w:t xml:space="preserve"> and/or their family or support network are</w:t>
      </w:r>
      <w:r w:rsidRPr="00410E41">
        <w:t xml:space="preserve"> best-placed to judge their wellbeing and their needs </w:t>
      </w:r>
      <w:r w:rsidRPr="00410E41">
        <w:fldChar w:fldCharType="begin"/>
      </w:r>
      <w:r w:rsidR="0041287E" w:rsidRPr="00410E41">
        <w:instrText xml:space="preserve"> ADDIN EN.CITE &lt;EndNote&gt;&lt;Cite&gt;&lt;Author&gt;Slasberg&lt;/Author&gt;&lt;Year&gt;2014&lt;/Year&gt;&lt;RecNum&gt;82&lt;/RecNum&gt;&lt;DisplayText&gt;(Slasberg &amp;amp; Beresford, 2014)&lt;/DisplayText&gt;&lt;record&gt;&lt;rec-number&gt;82&lt;/rec-number&gt;&lt;foreign-keys&gt;&lt;key app="EN" db-id="feszesprvfsffketarpp5vddd0wf2f0d9p9e" timestamp="1625465181"&gt;82&lt;/key&gt;&lt;/foreign-keys&gt;&lt;ref-type name="Journal Article"&gt;17&lt;/ref-type&gt;&lt;contributors&gt;&lt;authors&gt;&lt;author&gt;Slasberg, Colin&lt;/author&gt;&lt;author&gt;Beresford, Peter&lt;/author&gt;&lt;/authors&gt;&lt;/contributors&gt;&lt;titles&gt;&lt;title&gt;Government guidance for the Care Act: undermining ambitions for change?&lt;/title&gt;&lt;secondary-title&gt;Disability &amp;amp; Society&lt;/secondary-title&gt;&lt;/titles&gt;&lt;periodical&gt;&lt;full-title&gt;Disability &amp;amp; Society&lt;/full-title&gt;&lt;/periodical&gt;&lt;pages&gt;1677-1682&lt;/pages&gt;&lt;volume&gt;29&lt;/volume&gt;&lt;number&gt;10&lt;/number&gt;&lt;dates&gt;&lt;year&gt;2014&lt;/year&gt;&lt;/dates&gt;&lt;accession-num&gt;103917131. Language: English. Entry Date: 20141118. Revision Date: 20150710. Publication Type: Journal Article. Journal Subset: Allied Health&lt;/accession-num&gt;&lt;urls&gt;&lt;related-urls&gt;&lt;url&gt;http://search.ebscohost.com/login.aspx?direct=true&amp;amp;AuthType=shib&amp;amp;db=jlh&amp;amp;AN=103917131&amp;amp;site=ehost-live&amp;amp;custid=s8849760&lt;/url&gt;&lt;/related-urls&gt;&lt;/urls&gt;&lt;electronic-resource-num&gt;10.1080/09687599.2014.954785&lt;/electronic-resource-num&gt;&lt;/record&gt;&lt;/Cite&gt;&lt;/EndNote&gt;</w:instrText>
      </w:r>
      <w:r w:rsidRPr="00410E41">
        <w:fldChar w:fldCharType="separate"/>
      </w:r>
      <w:r w:rsidRPr="00410E41">
        <w:rPr>
          <w:noProof/>
        </w:rPr>
        <w:t>(Slasberg &amp; Beresford, 2014)</w:t>
      </w:r>
      <w:r w:rsidRPr="00410E41">
        <w:fldChar w:fldCharType="end"/>
      </w:r>
      <w:r w:rsidR="000369E5" w:rsidRPr="00410E41">
        <w:t>. On the contrary,</w:t>
      </w:r>
      <w:r w:rsidR="001F6605" w:rsidRPr="00410E41">
        <w:t xml:space="preserve"> there is evidence of significant gaps between the perceptions of need by health professionals and those of disabled people</w:t>
      </w:r>
      <w:r w:rsidR="000369E5" w:rsidRPr="00410E41">
        <w:t xml:space="preserve"> and their families</w:t>
      </w:r>
      <w:r w:rsidR="001F6605" w:rsidRPr="00410E41">
        <w:t xml:space="preserve"> </w:t>
      </w:r>
      <w:r w:rsidR="0041287E" w:rsidRPr="00410E41">
        <w:fldChar w:fldCharType="begin"/>
      </w:r>
      <w:r w:rsidR="0041287E" w:rsidRPr="00410E41">
        <w:instrText xml:space="preserve"> ADDIN EN.CITE &lt;EndNote&gt;&lt;Cite&gt;&lt;Author&gt;Kersten&lt;/Author&gt;&lt;Year&gt;2000&lt;/Year&gt;&lt;RecNum&gt;376&lt;/RecNum&gt;&lt;DisplayText&gt;(Kersten et al., 2000)&lt;/DisplayText&gt;&lt;record&gt;&lt;rec-number&gt;376&lt;/rec-number&gt;&lt;foreign-keys&gt;&lt;key app="EN" db-id="feszesprvfsffketarpp5vddd0wf2f0d9p9e" timestamp="1637044133"&gt;376&lt;/key&gt;&lt;/foreign-keys&gt;&lt;ref-type name="Journal Article"&gt;17&lt;/ref-type&gt;&lt;contributors&gt;&lt;authors&gt;&lt;author&gt;Kersten, P.&lt;/author&gt;&lt;author&gt;George, S.&lt;/author&gt;&lt;author&gt;McLellan, L.&lt;/author&gt;&lt;author&gt;Smith, J. A.&lt;/author&gt;&lt;author&gt;Mullee, M. A.&lt;/author&gt;&lt;/authors&gt;&lt;/contributors&gt;&lt;auth-address&gt;School of Health Professions and Rehabilitation Sciences, University of Southampton, Highfield. paula@soton.ac.uk&lt;/auth-address&gt;&lt;titles&gt;&lt;title&gt;Disabled people and professionals differ in their perceptions of rehabilitation needs&lt;/title&gt;&lt;secondary-title&gt;Journal of Public Health Medicine&lt;/secondary-title&gt;&lt;alt-title&gt;J Public Health Med&lt;/alt-title&gt;&lt;/titles&gt;&lt;periodical&gt;&lt;full-title&gt;Journal of public health medicine&lt;/full-title&gt;&lt;abbr-1&gt;J Public Health Med&lt;/abbr-1&gt;&lt;/periodical&gt;&lt;alt-periodical&gt;&lt;full-title&gt;Journal of public health medicine&lt;/full-title&gt;&lt;abbr-1&gt;J Public Health Med&lt;/abbr-1&gt;&lt;/alt-periodical&gt;&lt;pages&gt;393-399&lt;/pages&gt;&lt;volume&gt;22&lt;/volume&gt;&lt;number&gt;3&lt;/number&gt;&lt;keywords&gt;&lt;keyword&gt;Attitude of Health Personnel&lt;/keyword&gt;&lt;keyword&gt;Patient Satisfaction&lt;/keyword&gt;&lt;/keywords&gt;&lt;dates&gt;&lt;year&gt;2000&lt;/year&gt;&lt;pub-dates&gt;&lt;date&gt;2000/09//&lt;/date&gt;&lt;/pub-dates&gt;&lt;/dates&gt;&lt;isbn&gt;0957-4832&lt;/isbn&gt;&lt;accession-num&gt;11077915&lt;/accession-num&gt;&lt;urls&gt;&lt;related-urls&gt;&lt;url&gt;http://europepmc.org/abstract/MED/11077915&lt;/url&gt;&lt;url&gt;https://doi.org/10.1093/pubmed/22.3.393&lt;/url&gt;&lt;/related-urls&gt;&lt;/urls&gt;&lt;electronic-resource-num&gt;10.1093/pubmed/22.3.393&lt;/electronic-resource-num&gt;&lt;remote-database-name&gt;PubMed&lt;/remote-database-name&gt;&lt;language&gt;eng&lt;/language&gt;&lt;/record&gt;&lt;/Cite&gt;&lt;/EndNote&gt;</w:instrText>
      </w:r>
      <w:r w:rsidR="0041287E" w:rsidRPr="00410E41">
        <w:fldChar w:fldCharType="separate"/>
      </w:r>
      <w:r w:rsidR="0041287E" w:rsidRPr="00410E41">
        <w:rPr>
          <w:noProof/>
        </w:rPr>
        <w:t>(Kersten et al., 2000)</w:t>
      </w:r>
      <w:r w:rsidR="0041287E" w:rsidRPr="00410E41">
        <w:fldChar w:fldCharType="end"/>
      </w:r>
      <w:r w:rsidR="001F6605" w:rsidRPr="00410E41">
        <w:t xml:space="preserve">. Moreover, </w:t>
      </w:r>
      <w:r w:rsidR="00ED06F3" w:rsidRPr="00410E41">
        <w:t xml:space="preserve">there can be </w:t>
      </w:r>
      <w:r w:rsidR="001F6605" w:rsidRPr="00410E41">
        <w:t xml:space="preserve">conflicts of interest </w:t>
      </w:r>
      <w:r w:rsidR="00ED06F3" w:rsidRPr="00410E41">
        <w:t>in</w:t>
      </w:r>
      <w:r w:rsidR="001F6605" w:rsidRPr="00410E41">
        <w:t xml:space="preserve"> </w:t>
      </w:r>
      <w:r w:rsidRPr="00410E41">
        <w:t xml:space="preserve">professional-led assessments when those professionals also have a duty to not over-commit limited public social care funding </w:t>
      </w:r>
      <w:r w:rsidRPr="00410E41">
        <w:fldChar w:fldCharType="begin">
          <w:fldData xml:space="preserve">PEVuZE5vdGU+PENpdGU+PEF1dGhvcj5MZWVjZTwvQXV0aG9yPjxZZWFyPjIwMDQ8L1llYXI+PFJl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</w:fldData>
        </w:fldChar>
      </w:r>
      <w:r w:rsidR="0041287E" w:rsidRPr="00410E41">
        <w:instrText xml:space="preserve"> ADDIN EN.CITE </w:instrText>
      </w:r>
      <w:r w:rsidR="0041287E" w:rsidRPr="00410E41">
        <w:fldChar w:fldCharType="begin">
          <w:fldData xml:space="preserve">PEVuZE5vdGU+PENpdGU+PEF1dGhvcj5MZWVjZTwvQXV0aG9yPjxZZWFyPjIwMDQ8L1llYXI+PFJl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</w:fldData>
        </w:fldChar>
      </w:r>
      <w:r w:rsidR="0041287E" w:rsidRPr="00410E41">
        <w:instrText xml:space="preserve"> ADDIN EN.CITE.DATA </w:instrText>
      </w:r>
      <w:r w:rsidR="0041287E" w:rsidRPr="00410E41">
        <w:fldChar w:fldCharType="end"/>
      </w:r>
      <w:r w:rsidRPr="00410E41">
        <w:fldChar w:fldCharType="separate"/>
      </w:r>
      <w:r w:rsidR="001F6605" w:rsidRPr="00410E41">
        <w:rPr>
          <w:noProof/>
        </w:rPr>
        <w:t>(Leece, 2004; Slasberg &amp; Beresford, 2014)</w:t>
      </w:r>
      <w:r w:rsidRPr="00410E41">
        <w:fldChar w:fldCharType="end"/>
      </w:r>
      <w:r w:rsidR="00AC77D7" w:rsidRPr="00410E41">
        <w:t xml:space="preserve">, and </w:t>
      </w:r>
      <w:r w:rsidR="00ED06F3" w:rsidRPr="00410E41">
        <w:t>often</w:t>
      </w:r>
      <w:r w:rsidR="00AC77D7" w:rsidRPr="00410E41">
        <w:t xml:space="preserve"> the</w:t>
      </w:r>
      <w:r w:rsidR="00B43FCB">
        <w:t xml:space="preserve"> </w:t>
      </w:r>
      <w:r w:rsidR="00AC77D7" w:rsidRPr="00410E41">
        <w:t xml:space="preserve">assessment is </w:t>
      </w:r>
      <w:r w:rsidR="002667E1" w:rsidRPr="00410E41">
        <w:t>redefined</w:t>
      </w:r>
      <w:r w:rsidRPr="00410E41">
        <w:t xml:space="preserve"> to fit the available </w:t>
      </w:r>
      <w:r w:rsidR="001F6605" w:rsidRPr="00410E41">
        <w:t xml:space="preserve">resources </w:t>
      </w:r>
      <w:r w:rsidR="00982B93" w:rsidRPr="00410E41">
        <w:fldChar w:fldCharType="begin"/>
      </w:r>
      <w:r w:rsidR="0041287E" w:rsidRPr="00410E41">
        <w:instrText xml:space="preserve"> ADDIN EN.CITE &lt;EndNote&gt;&lt;Cite&gt;&lt;Author&gt;Mladenov&lt;/Author&gt;&lt;Year&gt;2017&lt;/Year&gt;&lt;RecNum&gt;165&lt;/RecNum&gt;&lt;DisplayText&gt;(Mladenov, 2017)&lt;/DisplayText&gt;&lt;record&gt;&lt;rec-number&gt;165&lt;/rec-number&gt;&lt;foreign-keys&gt;&lt;key app="EN" db-id="feszesprvfsffketarpp5vddd0wf2f0d9p9e" timestamp="1625465181"&gt;165&lt;/key&gt;&lt;/foreign-keys&gt;&lt;ref-type name="Journal Article"&gt;17&lt;/ref-type&gt;&lt;contributors&gt;&lt;authors&gt;&lt;author&gt;Mladenov, Teodor&lt;/author&gt;&lt;/authors&gt;&lt;/contributors&gt;&lt;titles&gt;&lt;title&gt;Governing through personal assistance: a Bulgarian case&lt;/title&gt;&lt;secondary-title&gt;Scandinavian Journal of Disability Research&lt;/secondary-title&gt;&lt;/titles&gt;&lt;periodical&gt;&lt;full-title&gt;Scandinavian Journal of Disability Research&lt;/full-title&gt;&lt;/periodical&gt;&lt;pages&gt;91-103&lt;/pages&gt;&lt;volume&gt;19&lt;/volume&gt;&lt;number&gt;2&lt;/number&gt;&lt;dates&gt;&lt;year&gt;2017&lt;/year&gt;&lt;/dates&gt;&lt;accession-num&gt;121413625. Language: English. Entry Date: 20180117. Revision Date: 20181123. Publication Type: Article&lt;/accession-num&gt;&lt;urls&gt;&lt;related-urls&gt;&lt;url&gt;http://search.ebscohost.com/login.aspx?direct=true&amp;amp;AuthType=shib&amp;amp;db=jlh&amp;amp;AN=121413625&amp;amp;site=ehost-live&amp;amp;custid=s8849760&lt;/url&gt;&lt;/related-urls&gt;&lt;/urls&gt;&lt;electronic-resource-num&gt;10.1080/15017419.2016.1178168&lt;/electronic-resource-num&gt;&lt;/record&gt;&lt;/Cite&gt;&lt;/EndNote&gt;</w:instrText>
      </w:r>
      <w:r w:rsidR="00982B93" w:rsidRPr="00410E41">
        <w:fldChar w:fldCharType="separate"/>
      </w:r>
      <w:r w:rsidR="00982B93" w:rsidRPr="00410E41">
        <w:rPr>
          <w:noProof/>
        </w:rPr>
        <w:t>(Mladenov, 2017)</w:t>
      </w:r>
      <w:r w:rsidR="00982B93" w:rsidRPr="00410E41">
        <w:fldChar w:fldCharType="end"/>
      </w:r>
      <w:r w:rsidR="001F6605" w:rsidRPr="00410E41">
        <w:t xml:space="preserve"> </w:t>
      </w:r>
      <w:r w:rsidRPr="00410E41">
        <w:t xml:space="preserve">rather than </w:t>
      </w:r>
      <w:r w:rsidR="002667E1" w:rsidRPr="00410E41">
        <w:t>account</w:t>
      </w:r>
      <w:r w:rsidR="00BF552E" w:rsidRPr="00410E41">
        <w:t>ing</w:t>
      </w:r>
      <w:r w:rsidR="002667E1" w:rsidRPr="00410E41">
        <w:t xml:space="preserve"> for the </w:t>
      </w:r>
      <w:r w:rsidR="00BF552E" w:rsidRPr="00410E41">
        <w:t xml:space="preserve">person’s </w:t>
      </w:r>
      <w:r w:rsidR="002667E1" w:rsidRPr="00410E41">
        <w:t xml:space="preserve">actual </w:t>
      </w:r>
      <w:r w:rsidRPr="00410E41">
        <w:t>support needs</w:t>
      </w:r>
      <w:r w:rsidR="002F2D79" w:rsidRPr="00410E41">
        <w:t xml:space="preserve"> </w:t>
      </w:r>
      <w:r w:rsidR="00882324" w:rsidRPr="00410E41">
        <w:rPr>
          <w:rFonts w:asciiTheme="majorHAnsi" w:hAnsiTheme="majorHAnsi" w:cstheme="majorHAnsi"/>
          <w:szCs w:val="22"/>
        </w:rPr>
        <w:fldChar w:fldCharType="begin"/>
      </w:r>
      <w:r w:rsidR="00882324" w:rsidRPr="00410E41">
        <w:rPr>
          <w:rFonts w:asciiTheme="majorHAnsi" w:hAnsiTheme="majorHAnsi" w:cstheme="majorHAnsi"/>
          <w:szCs w:val="22"/>
        </w:rPr>
        <w:instrText xml:space="preserve"> ADDIN EN.CITE &lt;EndNote&gt;&lt;Cite&gt;&lt;Author&gt;Slasberg&lt;/Author&gt;&lt;Year&gt;2016&lt;/Year&gt;&lt;RecNum&gt;83&lt;/RecNum&gt;&lt;DisplayText&gt;(Slasberg &amp;amp; Beresford, 2016a)&lt;/DisplayText&gt;&lt;record&gt;&lt;rec-number&gt;83&lt;/rec-number&gt;&lt;foreign-keys&gt;&lt;key app="EN" db-id="feszesprvfsffketarpp5vddd0wf2f0d9p9e" timestamp="1625465181"&gt;83&lt;/key&gt;&lt;/foreign-keys&gt;&lt;ref-type name="Journal Article"&gt;17&lt;/ref-type&gt;&lt;contributors&gt;&lt;authors&gt;&lt;author&gt;Slasberg, Colin&lt;/author&gt;&lt;author&gt;Beresford, Peter&lt;/author&gt;&lt;/authors&gt;&lt;/contributors&gt;&lt;titles&gt;&lt;title&gt;The eligibility question – the real source of depersonalisation?&lt;/title&gt;&lt;secondary-title&gt;Disability &amp;amp; Society&lt;/secondary-title&gt;&lt;/titles&gt;&lt;periodical&gt;&lt;full-title&gt;Disability &amp;amp; Society&lt;/full-title&gt;&lt;/periodical&gt;&lt;pages&gt;969-973&lt;/pages&gt;&lt;volume&gt;31&lt;/volume&gt;&lt;number&gt;7&lt;/number&gt;&lt;dates&gt;&lt;year&gt;2016&lt;/year&gt;&lt;/dates&gt;&lt;accession-num&gt;117876920. Language: English. Entry Date: 20160913. Revision Date: 20190213. Publication Type: Article. Journal Subset: Allied Health&lt;/accession-num&gt;&lt;urls&gt;&lt;related-urls&gt;&lt;url&gt;http://search.ebscohost.com/login.aspx?direct=true&amp;amp;AuthType=shib&amp;amp;db=jlh&amp;amp;AN=117876920&amp;amp;site=ehost-live&amp;amp;custid=s8849760&lt;/url&gt;&lt;/related-urls&gt;&lt;/urls&gt;&lt;electronic-resource-num&gt;10.1080/09687599.2016.1215122&lt;/electronic-resource-num&gt;&lt;/record&gt;&lt;/Cite&gt;&lt;/EndNote&gt;</w:instrText>
      </w:r>
      <w:r w:rsidR="00882324" w:rsidRPr="00410E41">
        <w:rPr>
          <w:rFonts w:asciiTheme="majorHAnsi" w:hAnsiTheme="majorHAnsi" w:cstheme="majorHAnsi"/>
          <w:szCs w:val="22"/>
        </w:rPr>
        <w:fldChar w:fldCharType="separate"/>
      </w:r>
      <w:r w:rsidR="00882324" w:rsidRPr="00410E41">
        <w:rPr>
          <w:rFonts w:asciiTheme="majorHAnsi" w:hAnsiTheme="majorHAnsi" w:cstheme="majorHAnsi"/>
          <w:noProof/>
          <w:szCs w:val="22"/>
        </w:rPr>
        <w:t>(Slasberg &amp; Beresford, 2016a)</w:t>
      </w:r>
      <w:r w:rsidR="00882324" w:rsidRPr="00410E41">
        <w:rPr>
          <w:rFonts w:asciiTheme="majorHAnsi" w:hAnsiTheme="majorHAnsi" w:cstheme="majorHAnsi"/>
          <w:szCs w:val="22"/>
        </w:rPr>
        <w:fldChar w:fldCharType="end"/>
      </w:r>
      <w:r w:rsidRPr="00410E41">
        <w:t xml:space="preserve">. </w:t>
      </w:r>
      <w:r w:rsidR="002667E1" w:rsidRPr="00410E41">
        <w:t xml:space="preserve">For instance, </w:t>
      </w:r>
      <w:r w:rsidR="002667E1" w:rsidRPr="00410E41">
        <w:rPr>
          <w:rFonts w:asciiTheme="majorHAnsi" w:hAnsiTheme="majorHAnsi" w:cstheme="majorHAnsi"/>
          <w:szCs w:val="22"/>
        </w:rPr>
        <w:fldChar w:fldCharType="begin"/>
      </w:r>
      <w:r w:rsidR="00D82E83" w:rsidRPr="00410E41">
        <w:rPr>
          <w:rFonts w:asciiTheme="majorHAnsi" w:hAnsiTheme="majorHAnsi" w:cstheme="majorHAnsi"/>
          <w:szCs w:val="22"/>
        </w:rPr>
        <w:instrText xml:space="preserve"> ADDIN EN.CITE &lt;EndNote&gt;&lt;Cite AuthorYear="1"&gt;&lt;Author&gt;Slasberg&lt;/Author&gt;&lt;Year&gt;2016&lt;/Year&gt;&lt;RecNum&gt;83&lt;/RecNum&gt;&lt;DisplayText&gt;Slasberg and Beresford (2016a)&lt;/DisplayText&gt;&lt;record&gt;&lt;rec-number&gt;83&lt;/rec-number&gt;&lt;foreign-keys&gt;&lt;key app="EN" db-id="feszesprvfsffketarpp5vddd0wf2f0d9p9e" timestamp="1625465181"&gt;83&lt;/key&gt;&lt;/foreign-keys&gt;&lt;ref-type name="Journal Article"&gt;17&lt;/ref-type&gt;&lt;contributors&gt;&lt;authors&gt;&lt;author&gt;Slasberg, Colin&lt;/author&gt;&lt;author&gt;Beresford, Peter&lt;/author&gt;&lt;/authors&gt;&lt;/contributors&gt;&lt;titles&gt;&lt;title&gt;The eligibility question – the real source of depersonalisation?&lt;/title&gt;&lt;secondary-title&gt;Disability &amp;amp; Society&lt;/secondary-title&gt;&lt;/titles&gt;&lt;periodical&gt;&lt;full-title&gt;Disability &amp;amp; Society&lt;/full-title&gt;&lt;/periodical&gt;&lt;pages&gt;969-973&lt;/pages&gt;&lt;volume&gt;31&lt;/volume&gt;&lt;number&gt;7&lt;/number&gt;&lt;dates&gt;&lt;year&gt;2016&lt;/year&gt;&lt;/dates&gt;&lt;accession-num&gt;117876920. Language: English. Entry Date: 20160913. Revision Date: 20190213. Publication Type: Article. Journal Subset: Allied Health&lt;/accession-num&gt;&lt;urls&gt;&lt;related-urls&gt;&lt;url&gt;http://search.ebscohost.com/login.aspx?direct=true&amp;amp;AuthType=shib&amp;amp;db=jlh&amp;amp;AN=117876920&amp;amp;site=ehost-live&amp;amp;custid=s8849760&lt;/url&gt;&lt;/related-urls&gt;&lt;/urls&gt;&lt;electronic-resource-num&gt;10.1080/09687599.2016.1215122&lt;/electronic-resource-num&gt;&lt;/record&gt;&lt;/Cite&gt;&lt;/EndNote&gt;</w:instrText>
      </w:r>
      <w:r w:rsidR="002667E1" w:rsidRPr="00410E41">
        <w:rPr>
          <w:rFonts w:asciiTheme="majorHAnsi" w:hAnsiTheme="majorHAnsi" w:cstheme="majorHAnsi"/>
          <w:szCs w:val="22"/>
        </w:rPr>
        <w:fldChar w:fldCharType="separate"/>
      </w:r>
      <w:r w:rsidR="00D82E83" w:rsidRPr="00410E41">
        <w:rPr>
          <w:rFonts w:asciiTheme="majorHAnsi" w:hAnsiTheme="majorHAnsi" w:cstheme="majorHAnsi"/>
          <w:noProof/>
          <w:szCs w:val="22"/>
        </w:rPr>
        <w:t>Slasberg and Beresford (2016a)</w:t>
      </w:r>
      <w:r w:rsidR="002667E1" w:rsidRPr="00410E41">
        <w:rPr>
          <w:rFonts w:asciiTheme="majorHAnsi" w:hAnsiTheme="majorHAnsi" w:cstheme="majorHAnsi"/>
          <w:szCs w:val="22"/>
        </w:rPr>
        <w:fldChar w:fldCharType="end"/>
      </w:r>
      <w:r w:rsidR="002667E1" w:rsidRPr="00410E41">
        <w:rPr>
          <w:rFonts w:asciiTheme="majorHAnsi" w:hAnsiTheme="majorHAnsi" w:cstheme="majorHAnsi"/>
          <w:szCs w:val="22"/>
        </w:rPr>
        <w:t xml:space="preserve"> describe an example of a woman who </w:t>
      </w:r>
      <w:r w:rsidR="0027673A" w:rsidRPr="00410E41">
        <w:rPr>
          <w:rFonts w:asciiTheme="majorHAnsi" w:hAnsiTheme="majorHAnsi" w:cstheme="majorHAnsi"/>
          <w:szCs w:val="22"/>
        </w:rPr>
        <w:t xml:space="preserve">could not go to the toilet at night without assistance, whose needs were </w:t>
      </w:r>
      <w:r w:rsidR="000905F3" w:rsidRPr="00410E41">
        <w:rPr>
          <w:rFonts w:asciiTheme="majorHAnsi" w:hAnsiTheme="majorHAnsi" w:cstheme="majorHAnsi"/>
          <w:szCs w:val="22"/>
        </w:rPr>
        <w:t xml:space="preserve">met by having </w:t>
      </w:r>
      <w:r w:rsidR="002667E1" w:rsidRPr="00410E41">
        <w:rPr>
          <w:rFonts w:asciiTheme="majorHAnsi" w:hAnsiTheme="majorHAnsi" w:cstheme="majorHAnsi"/>
          <w:szCs w:val="22"/>
        </w:rPr>
        <w:t>a</w:t>
      </w:r>
      <w:r w:rsidR="000905F3" w:rsidRPr="00410E41">
        <w:rPr>
          <w:rFonts w:asciiTheme="majorHAnsi" w:hAnsiTheme="majorHAnsi" w:cstheme="majorHAnsi"/>
          <w:szCs w:val="22"/>
        </w:rPr>
        <w:t xml:space="preserve"> </w:t>
      </w:r>
      <w:r w:rsidR="00FF047D" w:rsidRPr="00410E41">
        <w:rPr>
          <w:rFonts w:asciiTheme="majorHAnsi" w:hAnsiTheme="majorHAnsi" w:cstheme="majorHAnsi"/>
          <w:szCs w:val="22"/>
        </w:rPr>
        <w:t>night-time</w:t>
      </w:r>
      <w:r w:rsidR="002667E1" w:rsidRPr="00410E41">
        <w:rPr>
          <w:rFonts w:asciiTheme="majorHAnsi" w:hAnsiTheme="majorHAnsi" w:cstheme="majorHAnsi"/>
          <w:szCs w:val="22"/>
        </w:rPr>
        <w:t xml:space="preserve"> assistant</w:t>
      </w:r>
      <w:r w:rsidR="000905F3" w:rsidRPr="00410E41">
        <w:rPr>
          <w:rFonts w:asciiTheme="majorHAnsi" w:hAnsiTheme="majorHAnsi" w:cstheme="majorHAnsi"/>
          <w:szCs w:val="22"/>
        </w:rPr>
        <w:t xml:space="preserve">. When budgets were tightened </w:t>
      </w:r>
      <w:r w:rsidR="002667E1" w:rsidRPr="00410E41">
        <w:rPr>
          <w:rFonts w:asciiTheme="majorHAnsi" w:hAnsiTheme="majorHAnsi" w:cstheme="majorHAnsi"/>
          <w:szCs w:val="22"/>
        </w:rPr>
        <w:t xml:space="preserve">her needs were documented as being met by </w:t>
      </w:r>
      <w:r w:rsidR="000905F3" w:rsidRPr="00410E41">
        <w:rPr>
          <w:rFonts w:asciiTheme="majorHAnsi" w:hAnsiTheme="majorHAnsi" w:cstheme="majorHAnsi"/>
          <w:szCs w:val="22"/>
        </w:rPr>
        <w:t xml:space="preserve">the use </w:t>
      </w:r>
      <w:r w:rsidR="002667E1" w:rsidRPr="00410E41">
        <w:rPr>
          <w:rFonts w:asciiTheme="majorHAnsi" w:hAnsiTheme="majorHAnsi" w:cstheme="majorHAnsi"/>
          <w:szCs w:val="22"/>
        </w:rPr>
        <w:t xml:space="preserve">continence pads </w:t>
      </w:r>
      <w:r w:rsidR="000905F3" w:rsidRPr="00410E41">
        <w:rPr>
          <w:rFonts w:asciiTheme="majorHAnsi" w:hAnsiTheme="majorHAnsi" w:cstheme="majorHAnsi"/>
          <w:szCs w:val="22"/>
        </w:rPr>
        <w:t xml:space="preserve">rather than </w:t>
      </w:r>
      <w:r w:rsidR="002A5BF6" w:rsidRPr="00410E41">
        <w:rPr>
          <w:rFonts w:asciiTheme="majorHAnsi" w:hAnsiTheme="majorHAnsi" w:cstheme="majorHAnsi"/>
          <w:szCs w:val="22"/>
        </w:rPr>
        <w:t xml:space="preserve">the more costly personal assistant. This outcome </w:t>
      </w:r>
      <w:r w:rsidR="002667E1" w:rsidRPr="00410E41">
        <w:rPr>
          <w:rFonts w:asciiTheme="majorHAnsi" w:hAnsiTheme="majorHAnsi" w:cstheme="majorHAnsi"/>
          <w:szCs w:val="22"/>
        </w:rPr>
        <w:t xml:space="preserve">compromised her choice and sense of dignity. </w:t>
      </w:r>
      <w:r w:rsidRPr="00410E41">
        <w:t>Even if self-assessment is allowed,</w:t>
      </w:r>
      <w:r w:rsidR="001F6605" w:rsidRPr="00410E41">
        <w:t xml:space="preserve"> however,</w:t>
      </w:r>
      <w:r w:rsidRPr="00410E41">
        <w:t xml:space="preserve"> </w:t>
      </w:r>
      <w:r w:rsidR="000F712B" w:rsidRPr="00410E41">
        <w:t xml:space="preserve">a professional review should </w:t>
      </w:r>
      <w:r w:rsidR="002F2D79" w:rsidRPr="00410E41">
        <w:t xml:space="preserve">typically </w:t>
      </w:r>
      <w:r w:rsidR="000F712B" w:rsidRPr="00410E41">
        <w:t>be undertaken to ensure that</w:t>
      </w:r>
      <w:r w:rsidR="000F712B" w:rsidRPr="00410E41">
        <w:rPr>
          <w:b/>
        </w:rPr>
        <w:t xml:space="preserve"> </w:t>
      </w:r>
      <w:r w:rsidR="002F2D79" w:rsidRPr="00410E41">
        <w:t>it</w:t>
      </w:r>
      <w:r w:rsidR="002A5BF6" w:rsidRPr="00410E41">
        <w:t xml:space="preserve"> has</w:t>
      </w:r>
      <w:r w:rsidR="000F712B" w:rsidRPr="00410E41">
        <w:t xml:space="preserve"> accurately capture</w:t>
      </w:r>
      <w:r w:rsidR="002A5BF6" w:rsidRPr="00410E41">
        <w:t>d</w:t>
      </w:r>
      <w:r w:rsidR="000F712B" w:rsidRPr="00410E41">
        <w:t xml:space="preserve"> </w:t>
      </w:r>
      <w:r w:rsidRPr="00410E41">
        <w:t>the</w:t>
      </w:r>
      <w:r w:rsidR="000F712B" w:rsidRPr="00410E41">
        <w:t xml:space="preserve"> individual’s</w:t>
      </w:r>
      <w:r w:rsidRPr="00410E41">
        <w:t xml:space="preserve"> needs </w:t>
      </w:r>
      <w:r w:rsidRPr="00410E41">
        <w:fldChar w:fldCharType="begin"/>
      </w:r>
      <w:r w:rsidR="0041287E" w:rsidRPr="00410E41">
        <w:instrText xml:space="preserve"> ADDIN EN.CITE &lt;EndNote&gt;&lt;Cite&gt;&lt;Author&gt;Slasberg&lt;/Author&gt;&lt;Year&gt;2014&lt;/Year&gt;&lt;RecNum&gt;82&lt;/RecNum&gt;&lt;DisplayText&gt;(Slasberg &amp;amp; Beresford, 2014)&lt;/DisplayText&gt;&lt;record&gt;&lt;rec-number&gt;82&lt;/rec-number&gt;&lt;foreign-keys&gt;&lt;key app="EN" db-id="feszesprvfsffketarpp5vddd0wf2f0d9p9e" timestamp="1625465181"&gt;82&lt;/key&gt;&lt;/foreign-keys&gt;&lt;ref-type name="Journal Article"&gt;17&lt;/ref-type&gt;&lt;contributors&gt;&lt;authors&gt;&lt;author&gt;Slasberg, Colin&lt;/author&gt;&lt;author&gt;Beresford, Peter&lt;/author&gt;&lt;/authors&gt;&lt;/contributors&gt;&lt;titles&gt;&lt;title&gt;Government guidance for the Care Act: undermining ambitions for change?&lt;/title&gt;&lt;secondary-title&gt;Disability &amp;amp; Society&lt;/secondary-title&gt;&lt;/titles&gt;&lt;periodical&gt;&lt;full-title&gt;Disability &amp;amp; Society&lt;/full-title&gt;&lt;/periodical&gt;&lt;pages&gt;1677-1682&lt;/pages&gt;&lt;volume&gt;29&lt;/volume&gt;&lt;number&gt;10&lt;/number&gt;&lt;dates&gt;&lt;year&gt;2014&lt;/year&gt;&lt;/dates&gt;&lt;accession-num&gt;103917131. Language: English. Entry Date: 20141118. Revision Date: 20150710. Publication Type: Journal Article. Journal Subset: Allied Health&lt;/accession-num&gt;&lt;urls&gt;&lt;related-urls&gt;&lt;url&gt;http://search.ebscohost.com/login.aspx?direct=true&amp;amp;AuthType=shib&amp;amp;db=jlh&amp;amp;AN=103917131&amp;amp;site=ehost-live&amp;amp;custid=s8849760&lt;/url&gt;&lt;/related-urls&gt;&lt;/urls&gt;&lt;electronic-resource-num&gt;10.1080/09687599.2014.954785&lt;/electronic-resource-num&gt;&lt;/record&gt;&lt;/Cite&gt;&lt;/EndNote&gt;</w:instrText>
      </w:r>
      <w:r w:rsidRPr="00410E41">
        <w:fldChar w:fldCharType="separate"/>
      </w:r>
      <w:r w:rsidRPr="00410E41">
        <w:rPr>
          <w:noProof/>
        </w:rPr>
        <w:t>(Slasberg &amp; Beresford, 2014)</w:t>
      </w:r>
      <w:r w:rsidRPr="00410E41">
        <w:fldChar w:fldCharType="end"/>
      </w:r>
      <w:r w:rsidR="00C50142" w:rsidRPr="00410E41">
        <w:t>.</w:t>
      </w:r>
    </w:p>
    <w:p w14:paraId="79E1B447" w14:textId="46698E05" w:rsidR="00B96BAA" w:rsidRPr="00410E41" w:rsidRDefault="00B96BAA" w:rsidP="00B96BAA">
      <w:pPr>
        <w:pStyle w:val="Heading5"/>
      </w:pPr>
      <w:bookmarkStart w:id="80" w:name="_Toc113630149"/>
      <w:r w:rsidRPr="00410E41">
        <w:t>Budget allocations</w:t>
      </w:r>
      <w:bookmarkEnd w:id="80"/>
    </w:p>
    <w:p w14:paraId="78B92746" w14:textId="4FEAEFEC" w:rsidR="00D82E83" w:rsidRPr="00410E41" w:rsidRDefault="00D82E83" w:rsidP="00D82E83">
      <w:pPr>
        <w:rPr>
          <w:rFonts w:asciiTheme="majorHAnsi" w:hAnsiTheme="majorHAnsi" w:cstheme="majorHAnsi"/>
          <w:szCs w:val="22"/>
        </w:rPr>
      </w:pPr>
      <w:r w:rsidRPr="00410E41">
        <w:t>Once a person meets the eligibility criteria for a personal budget</w:t>
      </w:r>
      <w:r w:rsidR="003F3A3C" w:rsidRPr="00410E41">
        <w:t xml:space="preserve"> that they can</w:t>
      </w:r>
      <w:r w:rsidRPr="00410E41">
        <w:t xml:space="preserve"> self-manage, it is important that they are given a clear ‘ball park’ estimate of their funding so that they can plan their supports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&lt;EndNote&gt;&lt;Cite&gt;&lt;Author&gt;Slasberg&lt;/Author&gt;&lt;Year&gt;2014&lt;/Year&gt;&lt;RecNum&gt;82&lt;/RecNum&gt;&lt;DisplayText&gt;(Slasberg &amp;amp; Beresford, 2014)&lt;/DisplayText&gt;&lt;record&gt;&lt;rec-number&gt;82&lt;/rec-number&gt;&lt;foreign-keys&gt;&lt;key app="EN" db-id="feszesprvfsffketarpp5vddd0wf2f0d9p9e" timestamp="1625465181"&gt;82&lt;/key&gt;&lt;/foreign-keys&gt;&lt;ref-type name="Journal Article"&gt;17&lt;/ref-type&gt;&lt;contributors&gt;&lt;authors&gt;&lt;author&gt;Slasberg, Colin&lt;/author&gt;&lt;author&gt;Beresford, Peter&lt;/author&gt;&lt;/authors&gt;&lt;/contributors&gt;&lt;titles&gt;&lt;title&gt;Government guidance for the Care Act: undermining ambitions for change?&lt;/title&gt;&lt;secondary-title&gt;Disability &amp;amp; Society&lt;/secondary-title&gt;&lt;/titles&gt;&lt;periodical&gt;&lt;full-title&gt;Disability &amp;amp; Society&lt;/full-title&gt;&lt;/periodical&gt;&lt;pages&gt;1677-1682&lt;/pages&gt;&lt;volume&gt;29&lt;/volume&gt;&lt;number&gt;10&lt;/number&gt;&lt;dates&gt;&lt;year&gt;2014&lt;/year&gt;&lt;/dates&gt;&lt;accession-num&gt;103917131. Language: English. Entry Date: 20141118. Revision Date: 20150710. Publication Type: Journal Article. Journal Subset: Allied Health&lt;/accession-num&gt;&lt;urls&gt;&lt;related-urls&gt;&lt;url&gt;http://search.ebscohost.com/login.aspx?direct=true&amp;amp;AuthType=shib&amp;amp;db=jlh&amp;amp;AN=103917131&amp;amp;site=ehost-live&amp;amp;custid=s8849760&lt;/url&gt;&lt;/related-urls&gt;&lt;/urls&gt;&lt;electronic-resource-num&gt;10.1080/09687599.2014.954785&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(Slasberg &amp; Beresford, 2014)</w:t>
      </w:r>
      <w:r w:rsidRPr="00410E41">
        <w:rPr>
          <w:rFonts w:asciiTheme="majorHAnsi" w:hAnsiTheme="majorHAnsi" w:cstheme="majorHAnsi"/>
          <w:szCs w:val="22"/>
        </w:rPr>
        <w:fldChar w:fldCharType="end"/>
      </w:r>
      <w:r w:rsidRPr="00410E41">
        <w:t xml:space="preserve">. Budget size is generally based on the level of support needs, difficulties in daily life and/or previous care packages (e.g., in Sweden, Belgium and England and USA)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(Verhaeghe, 2020)</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rather than the level of impairment per se </w:t>
      </w:r>
      <w:r w:rsidRPr="00410E41">
        <w:rPr>
          <w:rFonts w:cs="Arial"/>
        </w:rPr>
        <w:lastRenderedPageBreak/>
        <w:fldChar w:fldCharType="begin">
          <w:fldData xml:space="preserve">PEVuZE5vdGU+PENpdGU+PEF1dGhvcj5MaW5kcXZpc3Q8L0F1dGhvcj48WWVhcj4yMDE5PC9ZZWFy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</w:fldData>
        </w:fldChar>
      </w:r>
      <w:r w:rsidR="0041287E" w:rsidRPr="00410E41">
        <w:rPr>
          <w:rFonts w:cs="Arial"/>
        </w:rPr>
        <w:instrText xml:space="preserve"> ADDIN EN.CITE </w:instrText>
      </w:r>
      <w:r w:rsidR="0041287E" w:rsidRPr="00410E41">
        <w:rPr>
          <w:rFonts w:cs="Arial"/>
        </w:rPr>
        <w:fldChar w:fldCharType="begin">
          <w:fldData xml:space="preserve">PEVuZE5vdGU+PENpdGU+PEF1dGhvcj5MaW5kcXZpc3Q8L0F1dGhvcj48WWVhcj4yMDE5PC9ZZWFy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</w:fldData>
        </w:fldChar>
      </w:r>
      <w:r w:rsidR="0041287E" w:rsidRPr="00410E41">
        <w:rPr>
          <w:rFonts w:cs="Arial"/>
        </w:rPr>
        <w:instrText xml:space="preserve"> ADDIN EN.CITE.DATA </w:instrText>
      </w:r>
      <w:r w:rsidR="0041287E" w:rsidRPr="00410E41">
        <w:rPr>
          <w:rFonts w:cs="Arial"/>
        </w:rPr>
      </w:r>
      <w:r w:rsidR="0041287E" w:rsidRPr="00410E41">
        <w:rPr>
          <w:rFonts w:cs="Arial"/>
        </w:rPr>
        <w:fldChar w:fldCharType="end"/>
      </w:r>
      <w:r w:rsidRPr="00410E41">
        <w:rPr>
          <w:rFonts w:cs="Arial"/>
        </w:rPr>
      </w:r>
      <w:r w:rsidRPr="00410E41">
        <w:rPr>
          <w:rFonts w:cs="Arial"/>
        </w:rPr>
        <w:fldChar w:fldCharType="separate"/>
      </w:r>
      <w:r w:rsidRPr="00410E41">
        <w:rPr>
          <w:rFonts w:cs="Arial"/>
          <w:noProof/>
        </w:rPr>
        <w:t>(Lindqvist &amp; Lamichhane, 2019; Tarrant, 2020)</w:t>
      </w:r>
      <w:r w:rsidRPr="00410E41">
        <w:rPr>
          <w:rFonts w:cs="Arial"/>
        </w:rPr>
        <w:fldChar w:fldCharType="end"/>
      </w:r>
      <w:r w:rsidRPr="00410E41">
        <w:rPr>
          <w:rFonts w:cs="Arial"/>
        </w:rPr>
        <w:t xml:space="preserve">. The funding is then generally calculated based on the cost of care in specific regions given that </w:t>
      </w:r>
      <w:r w:rsidR="003F3A3C" w:rsidRPr="00410E41">
        <w:rPr>
          <w:rFonts w:cs="Arial"/>
        </w:rPr>
        <w:t>costs</w:t>
      </w:r>
      <w:r w:rsidRPr="00410E41">
        <w:rPr>
          <w:rFonts w:cs="Arial"/>
        </w:rPr>
        <w:t xml:space="preserve"> can vary between geographic areas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(Verhaeghe, 2020)</w:t>
      </w:r>
      <w:r w:rsidRPr="00410E41">
        <w:rPr>
          <w:rFonts w:asciiTheme="majorHAnsi" w:hAnsiTheme="majorHAnsi" w:cstheme="majorHAnsi"/>
          <w:szCs w:val="22"/>
        </w:rPr>
        <w:fldChar w:fldCharType="end"/>
      </w:r>
      <w:r w:rsidRPr="00410E41">
        <w:rPr>
          <w:rFonts w:cs="Arial"/>
        </w:rPr>
        <w:t xml:space="preserve">. In England the use of a </w:t>
      </w:r>
      <w:r w:rsidRPr="00410E41">
        <w:rPr>
          <w:rFonts w:asciiTheme="majorHAnsi" w:hAnsiTheme="majorHAnsi" w:cstheme="majorHAnsi"/>
          <w:szCs w:val="22"/>
        </w:rPr>
        <w:t>Resource Allocation System was controversial as the indicative budgets generated were often inaccurate and unhelpful, and were often ignored</w:t>
      </w:r>
      <w:r w:rsidR="003F3A3C" w:rsidRPr="00410E41">
        <w:rPr>
          <w:rFonts w:asciiTheme="majorHAnsi" w:hAnsiTheme="majorHAnsi" w:cstheme="majorHAnsi"/>
          <w:szCs w:val="22"/>
        </w:rPr>
        <w:t xml:space="preserve"> or manipulated</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Pr="00410E41">
        <w:rPr>
          <w:rFonts w:asciiTheme="majorHAnsi" w:hAnsiTheme="majorHAnsi" w:cstheme="majorHAnsi"/>
          <w:szCs w:val="22"/>
        </w:rPr>
        <w:instrText xml:space="preserve"> ADDIN EN.CITE &lt;EndNote&gt;&lt;Cite&gt;&lt;Author&gt;Slasberg&lt;/Author&gt;&lt;Year&gt;2016&lt;/Year&gt;&lt;RecNum&gt;289&lt;/RecNum&gt;&lt;DisplayText&gt;(Slasberg &amp;amp; Beresford, 2016b)&lt;/DisplayText&gt;&lt;record&gt;&lt;rec-number&gt;289&lt;/rec-number&gt;&lt;foreign-keys&gt;&lt;key app="EN" db-id="feszesprvfsffketarpp5vddd0wf2f0d9p9e" timestamp="1625467108"&gt;289&lt;/key&gt;&lt;/foreign-keys&gt;&lt;ref-type name="Journal Article"&gt;17&lt;/ref-type&gt;&lt;contributors&gt;&lt;authors&gt;&lt;author&gt;Slasberg, Colin&lt;/author&gt;&lt;author&gt;Beresford, Peter&lt;/author&gt;&lt;/authors&gt;&lt;/contributors&gt;&lt;titles&gt;&lt;title&gt;The false narrative about personal budgets in England: smoke and mirrors?&lt;/title&gt;&lt;secondary-title&gt;Disability &amp;amp; Society&lt;/secondary-title&gt;&lt;/titles&gt;&lt;periodical&gt;&lt;full-title&gt;Disability &amp;amp; Society&lt;/full-title&gt;&lt;/periodical&gt;&lt;pages&gt;1132-1137&lt;/pages&gt;&lt;volume&gt;31&lt;/volume&gt;&lt;number&gt;8&lt;/number&gt;&lt;dates&gt;&lt;year&gt;2016&lt;/year&gt;&lt;pub-dates&gt;&lt;date&gt;2016/09/13&lt;/date&gt;&lt;/pub-dates&gt;&lt;/dates&gt;&lt;publisher&gt;Routledge&lt;/publisher&gt;&lt;isbn&gt;0968-7599&lt;/isbn&gt;&lt;urls&gt;&lt;related-urls&gt;&lt;url&gt;https://doi.org/10.1080/09687599.2016.1235309&lt;/url&gt;&lt;/related-urls&gt;&lt;/urls&gt;&lt;electronic-resource-num&gt;10.1080/09687599.2016.1235309&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(Slasberg &amp; Beresford, 2016b)</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Moreover, several studies found that there was little relationship between the </w:t>
      </w:r>
      <w:r w:rsidR="00FF047D" w:rsidRPr="00410E41">
        <w:rPr>
          <w:rFonts w:asciiTheme="majorHAnsi" w:hAnsiTheme="majorHAnsi" w:cstheme="majorHAnsi"/>
          <w:szCs w:val="22"/>
        </w:rPr>
        <w:t>upfront</w:t>
      </w:r>
      <w:r w:rsidR="003F3A3C" w:rsidRPr="00410E41">
        <w:rPr>
          <w:rFonts w:asciiTheme="majorHAnsi" w:hAnsiTheme="majorHAnsi" w:cstheme="majorHAnsi"/>
          <w:szCs w:val="22"/>
        </w:rPr>
        <w:t xml:space="preserve"> </w:t>
      </w:r>
      <w:r w:rsidRPr="00410E41">
        <w:rPr>
          <w:rFonts w:asciiTheme="majorHAnsi" w:hAnsiTheme="majorHAnsi" w:cstheme="majorHAnsi"/>
          <w:szCs w:val="22"/>
        </w:rPr>
        <w:t>funding allocat</w:t>
      </w:r>
      <w:r w:rsidR="003F3A3C" w:rsidRPr="00410E41">
        <w:rPr>
          <w:rFonts w:asciiTheme="majorHAnsi" w:hAnsiTheme="majorHAnsi" w:cstheme="majorHAnsi"/>
          <w:szCs w:val="22"/>
        </w:rPr>
        <w:t>ion</w:t>
      </w:r>
      <w:r w:rsidRPr="00410E41">
        <w:rPr>
          <w:rFonts w:asciiTheme="majorHAnsi" w:hAnsiTheme="majorHAnsi" w:cstheme="majorHAnsi"/>
          <w:szCs w:val="22"/>
        </w:rPr>
        <w:t xml:space="preserve"> and</w:t>
      </w:r>
      <w:r w:rsidR="003E3C82" w:rsidRPr="00410E41">
        <w:rPr>
          <w:rFonts w:asciiTheme="majorHAnsi" w:hAnsiTheme="majorHAnsi" w:cstheme="majorHAnsi"/>
          <w:szCs w:val="22"/>
        </w:rPr>
        <w:t xml:space="preserve"> what people actually received </w:t>
      </w:r>
      <w:r w:rsidR="0041287E"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&lt;EndNote&gt;&lt;Cite&gt;&lt;Author&gt;Slasberg&lt;/Author&gt;&lt;Year&gt;2012&lt;/Year&gt;&lt;RecNum&gt;378&lt;/RecNum&gt;&lt;DisplayText&gt;(Slasberg, Beresford, &amp;amp; Schofield, 2012b)&lt;/DisplayText&gt;&lt;record&gt;&lt;rec-number&gt;378&lt;/rec-number&gt;&lt;foreign-keys&gt;&lt;key app="EN" db-id="feszesprvfsffketarpp5vddd0wf2f0d9p9e" timestamp="1637045357"&gt;378&lt;/key&gt;&lt;/foreign-keys&gt;&lt;ref-type name="Journal Article"&gt;17&lt;/ref-type&gt;&lt;contributors&gt;&lt;authors&gt;&lt;author&gt;Slasberg, C.&lt;/author&gt;&lt;author&gt;Beresford, P&lt;/author&gt;&lt;author&gt;Schofield, P.&lt;/author&gt;&lt;/authors&gt;&lt;/contributors&gt;&lt;titles&gt;&lt;title&gt;How Self-Directed Support is failing to Deliver Personal Budgets and Personalisation&lt;/title&gt;&lt;secondary-title&gt;Research, Policy and Planning&lt;/secondary-title&gt;&lt;/titles&gt;&lt;periodical&gt;&lt;full-title&gt;Research, Policy and Planning&lt;/full-title&gt;&lt;/periodical&gt;&lt;pages&gt;161–177&lt;/pages&gt;&lt;volume&gt;29&lt;/volume&gt;&lt;number&gt;3&lt;/number&gt;&lt;dates&gt;&lt;year&gt;2012&lt;/year&gt;&lt;/dates&gt;&lt;urls&gt;&lt;/urls&gt;&lt;/record&gt;&lt;/Cite&gt;&lt;/EndNote&gt;</w:instrText>
      </w:r>
      <w:r w:rsidR="0041287E"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(Slasberg, Beresford, &amp; Schofield, 2012b)</w:t>
      </w:r>
      <w:r w:rsidR="0041287E" w:rsidRPr="00410E41">
        <w:rPr>
          <w:rFonts w:asciiTheme="majorHAnsi" w:hAnsiTheme="majorHAnsi" w:cstheme="majorHAnsi"/>
          <w:szCs w:val="22"/>
        </w:rPr>
        <w:fldChar w:fldCharType="end"/>
      </w:r>
      <w:r w:rsidR="003E3C82" w:rsidRPr="00410E41">
        <w:rPr>
          <w:rFonts w:asciiTheme="majorHAnsi" w:hAnsiTheme="majorHAnsi" w:cstheme="majorHAnsi"/>
          <w:szCs w:val="22"/>
        </w:rPr>
        <w:t xml:space="preserve">, particularly for people with higher value support packages not receiving what the Resource Allocation System provisionally recommends for their indicative budget </w:t>
      </w:r>
      <w:r w:rsidR="0041287E"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&lt;EndNote&gt;&lt;Cite&gt;&lt;Author&gt;Series&lt;/Author&gt;&lt;Year&gt;2013&lt;/Year&gt;&lt;RecNum&gt;377&lt;/RecNum&gt;&lt;DisplayText&gt;(Series &amp;amp; Clements, 2013)&lt;/DisplayText&gt;&lt;record&gt;&lt;rec-number&gt;377&lt;/rec-number&gt;&lt;foreign-keys&gt;&lt;key app="EN" db-id="feszesprvfsffketarpp5vddd0wf2f0d9p9e" timestamp="1637044792"&gt;377&lt;/key&gt;&lt;/foreign-keys&gt;&lt;ref-type name="Journal Article"&gt;17&lt;/ref-type&gt;&lt;contributors&gt;&lt;authors&gt;&lt;author&gt;Series, Lucy&lt;/author&gt;&lt;author&gt;Clements, Luke&lt;/author&gt;&lt;/authors&gt;&lt;/contributors&gt;&lt;titles&gt;&lt;title&gt;Putting the cart before the horse: resource allocation systems and community care&lt;/title&gt;&lt;secondary-title&gt;Journal of Social Welfare and Family Law&lt;/secondary-title&gt;&lt;/titles&gt;&lt;periodical&gt;&lt;full-title&gt;Journal of Social Welfare and Family Law&lt;/full-title&gt;&lt;/periodical&gt;&lt;pages&gt;207-226&lt;/pages&gt;&lt;volume&gt;35&lt;/volume&gt;&lt;number&gt;2&lt;/number&gt;&lt;dates&gt;&lt;year&gt;2013&lt;/year&gt;&lt;pub-dates&gt;&lt;date&gt;2013/06/01&lt;/date&gt;&lt;/pub-dates&gt;&lt;/dates&gt;&lt;publisher&gt;Routledge&lt;/publisher&gt;&lt;isbn&gt;0964-9069&lt;/isbn&gt;&lt;urls&gt;&lt;related-urls&gt;&lt;url&gt;https://doi.org/10.1080/09649069.2013.800288&lt;/url&gt;&lt;/related-urls&gt;&lt;/urls&gt;&lt;electronic-resource-num&gt;10.1080/09649069.2013.800288&lt;/electronic-resource-num&gt;&lt;/record&gt;&lt;/Cite&gt;&lt;/EndNote&gt;</w:instrText>
      </w:r>
      <w:r w:rsidR="0041287E" w:rsidRPr="00410E41">
        <w:rPr>
          <w:rFonts w:asciiTheme="majorHAnsi" w:hAnsiTheme="majorHAnsi" w:cstheme="majorHAnsi"/>
          <w:szCs w:val="22"/>
        </w:rPr>
        <w:fldChar w:fldCharType="separate"/>
      </w:r>
      <w:r w:rsidR="0041287E" w:rsidRPr="00410E41">
        <w:rPr>
          <w:rFonts w:asciiTheme="majorHAnsi" w:hAnsiTheme="majorHAnsi" w:cstheme="majorHAnsi"/>
          <w:noProof/>
          <w:szCs w:val="22"/>
        </w:rPr>
        <w:t>(Series &amp; Clements, 2013)</w:t>
      </w:r>
      <w:r w:rsidR="0041287E" w:rsidRPr="00410E41">
        <w:rPr>
          <w:rFonts w:asciiTheme="majorHAnsi" w:hAnsiTheme="majorHAnsi" w:cstheme="majorHAnsi"/>
          <w:szCs w:val="22"/>
        </w:rPr>
        <w:fldChar w:fldCharType="end"/>
      </w:r>
      <w:r w:rsidR="003E3C82" w:rsidRPr="00410E41">
        <w:rPr>
          <w:rFonts w:asciiTheme="majorHAnsi" w:hAnsiTheme="majorHAnsi" w:cstheme="majorHAnsi"/>
          <w:szCs w:val="22"/>
        </w:rPr>
        <w:t>.</w:t>
      </w:r>
      <w:r w:rsidRPr="00410E41">
        <w:rPr>
          <w:rFonts w:asciiTheme="majorHAnsi" w:hAnsiTheme="majorHAnsi" w:cstheme="majorHAnsi"/>
          <w:szCs w:val="22"/>
        </w:rPr>
        <w:t xml:space="preserve"> </w:t>
      </w:r>
    </w:p>
    <w:p w14:paraId="6165F245" w14:textId="32D277FF" w:rsidR="00ED6CB3" w:rsidRPr="00410E41" w:rsidRDefault="008744AF" w:rsidP="00ED6CB3">
      <w:pPr>
        <w:pStyle w:val="Heading4"/>
      </w:pPr>
      <w:bookmarkStart w:id="81" w:name="_Toc113630150"/>
      <w:r w:rsidRPr="00410E41">
        <w:t>S</w:t>
      </w:r>
      <w:r w:rsidR="002945CF" w:rsidRPr="00410E41">
        <w:t xml:space="preserve">elf-management </w:t>
      </w:r>
      <w:r w:rsidRPr="00410E41">
        <w:t xml:space="preserve">for people with </w:t>
      </w:r>
      <w:r w:rsidR="002945CF" w:rsidRPr="00410E41">
        <w:t>limited capability</w:t>
      </w:r>
      <w:bookmarkEnd w:id="81"/>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230451" w:rsidRPr="00410E41" w14:paraId="7A501BBC" w14:textId="77777777" w:rsidTr="00A44A1A">
        <w:tc>
          <w:tcPr>
            <w:tcW w:w="9182" w:type="dxa"/>
            <w:shd w:val="clear" w:color="auto" w:fill="F7EEF7"/>
          </w:tcPr>
          <w:p w14:paraId="273C77B7" w14:textId="77777777" w:rsidR="00230451" w:rsidRPr="00410E41" w:rsidRDefault="00230451" w:rsidP="00A44A1A">
            <w:pPr>
              <w:spacing w:before="120" w:after="120" w:line="240" w:lineRule="auto"/>
              <w:jc w:val="center"/>
              <w:rPr>
                <w:b/>
                <w:color w:val="000000"/>
              </w:rPr>
            </w:pPr>
            <w:r w:rsidRPr="00410E41">
              <w:rPr>
                <w:b/>
                <w:color w:val="000000"/>
              </w:rPr>
              <w:t>Key points from the literature</w:t>
            </w:r>
          </w:p>
          <w:p w14:paraId="35752A50" w14:textId="7EAD8E7B" w:rsidR="00230451" w:rsidRPr="00410E41" w:rsidRDefault="00230451" w:rsidP="00114902">
            <w:pPr>
              <w:pStyle w:val="ListParagraph"/>
              <w:numPr>
                <w:ilvl w:val="0"/>
                <w:numId w:val="30"/>
              </w:numPr>
              <w:rPr>
                <w:color w:val="000000"/>
              </w:rPr>
            </w:pPr>
            <w:r w:rsidRPr="00410E41">
              <w:rPr>
                <w:color w:val="000000"/>
              </w:rPr>
              <w:t>Younger adults with physical disabilities tend to be</w:t>
            </w:r>
            <w:r w:rsidR="00FF026A" w:rsidRPr="00410E41">
              <w:rPr>
                <w:color w:val="000000"/>
              </w:rPr>
              <w:t xml:space="preserve"> the most successful at</w:t>
            </w:r>
            <w:r w:rsidRPr="00410E41">
              <w:rPr>
                <w:color w:val="000000"/>
              </w:rPr>
              <w:t xml:space="preserve"> self-manage</w:t>
            </w:r>
            <w:r w:rsidR="00FF026A" w:rsidRPr="00410E41">
              <w:rPr>
                <w:color w:val="000000"/>
              </w:rPr>
              <w:t>ment</w:t>
            </w:r>
            <w:r w:rsidRPr="00410E41">
              <w:rPr>
                <w:color w:val="000000"/>
              </w:rPr>
              <w:t xml:space="preserve">, whereas most people with intellectual or psychosocial disabilities </w:t>
            </w:r>
            <w:r w:rsidR="00FF026A" w:rsidRPr="00410E41">
              <w:rPr>
                <w:color w:val="000000"/>
              </w:rPr>
              <w:t xml:space="preserve">are often not </w:t>
            </w:r>
            <w:r w:rsidRPr="00410E41">
              <w:rPr>
                <w:color w:val="000000"/>
              </w:rPr>
              <w:t>able to do so without support.</w:t>
            </w:r>
          </w:p>
          <w:p w14:paraId="6AE507AA" w14:textId="5EFC3868" w:rsidR="00230451" w:rsidRPr="00410E41" w:rsidRDefault="00230451" w:rsidP="00114902">
            <w:pPr>
              <w:pStyle w:val="ListParagraph"/>
              <w:numPr>
                <w:ilvl w:val="0"/>
                <w:numId w:val="30"/>
              </w:numPr>
              <w:rPr>
                <w:color w:val="000000"/>
              </w:rPr>
            </w:pPr>
            <w:r w:rsidRPr="00410E41">
              <w:rPr>
                <w:color w:val="000000"/>
              </w:rPr>
              <w:t xml:space="preserve">An individual’s disability type or severity should not influence access to self-management if they have a delegate </w:t>
            </w:r>
            <w:r w:rsidR="00163FD6" w:rsidRPr="00410E41">
              <w:rPr>
                <w:color w:val="000000"/>
              </w:rPr>
              <w:t xml:space="preserve">or “suitable person” </w:t>
            </w:r>
            <w:r w:rsidRPr="00410E41">
              <w:rPr>
                <w:color w:val="000000"/>
              </w:rPr>
              <w:t xml:space="preserve">who can </w:t>
            </w:r>
            <w:r w:rsidR="00FF026A" w:rsidRPr="00410E41">
              <w:rPr>
                <w:color w:val="000000"/>
              </w:rPr>
              <w:t xml:space="preserve">help them to </w:t>
            </w:r>
            <w:r w:rsidRPr="00410E41">
              <w:rPr>
                <w:color w:val="000000"/>
              </w:rPr>
              <w:t xml:space="preserve">manage </w:t>
            </w:r>
            <w:r w:rsidR="00FF026A" w:rsidRPr="00410E41">
              <w:rPr>
                <w:color w:val="000000"/>
              </w:rPr>
              <w:t>their funding and supports</w:t>
            </w:r>
            <w:r w:rsidRPr="00410E41">
              <w:rPr>
                <w:color w:val="000000"/>
              </w:rPr>
              <w:t>.</w:t>
            </w:r>
          </w:p>
          <w:p w14:paraId="6F640555" w14:textId="143647F9" w:rsidR="00230451" w:rsidRPr="00410E41" w:rsidRDefault="00230451" w:rsidP="00114902">
            <w:pPr>
              <w:pStyle w:val="ListParagraph"/>
              <w:numPr>
                <w:ilvl w:val="0"/>
                <w:numId w:val="30"/>
              </w:numPr>
              <w:rPr>
                <w:color w:val="000000"/>
              </w:rPr>
            </w:pPr>
            <w:r w:rsidRPr="00410E41">
              <w:rPr>
                <w:color w:val="000000"/>
              </w:rPr>
              <w:t>Even if a person has limited capacity, there are ways to enable them to have a say about how their funding is spent (</w:t>
            </w:r>
            <w:r w:rsidR="00FF026A" w:rsidRPr="00410E41">
              <w:rPr>
                <w:color w:val="000000"/>
              </w:rPr>
              <w:t xml:space="preserve">e.g., </w:t>
            </w:r>
            <w:r w:rsidRPr="00410E41">
              <w:rPr>
                <w:color w:val="000000"/>
              </w:rPr>
              <w:t>alternate communication tools, circles of support, peer support and Person-centred Planning</w:t>
            </w:r>
            <w:r w:rsidR="00FF026A" w:rsidRPr="00410E41">
              <w:rPr>
                <w:color w:val="000000"/>
              </w:rPr>
              <w:t>)</w:t>
            </w:r>
            <w:r w:rsidRPr="00410E41">
              <w:rPr>
                <w:color w:val="000000"/>
              </w:rPr>
              <w:t>.</w:t>
            </w:r>
          </w:p>
          <w:p w14:paraId="6B2D8264" w14:textId="345E4F47" w:rsidR="00230451" w:rsidRPr="00410E41" w:rsidRDefault="00230451" w:rsidP="00114902">
            <w:pPr>
              <w:pStyle w:val="ListParagraph"/>
              <w:numPr>
                <w:ilvl w:val="0"/>
                <w:numId w:val="30"/>
              </w:numPr>
              <w:rPr>
                <w:color w:val="000000"/>
              </w:rPr>
            </w:pPr>
            <w:r w:rsidRPr="00410E41">
              <w:rPr>
                <w:color w:val="000000"/>
              </w:rPr>
              <w:t xml:space="preserve">People who have capacity to self-manage may lack assertiveness or confidence to advocate for </w:t>
            </w:r>
            <w:r w:rsidR="00216A1E" w:rsidRPr="00410E41">
              <w:rPr>
                <w:color w:val="000000"/>
              </w:rPr>
              <w:t>themselves and</w:t>
            </w:r>
            <w:r w:rsidRPr="00410E41">
              <w:rPr>
                <w:color w:val="000000"/>
              </w:rPr>
              <w:t xml:space="preserve"> </w:t>
            </w:r>
            <w:r w:rsidR="00863533" w:rsidRPr="00410E41">
              <w:rPr>
                <w:color w:val="000000"/>
              </w:rPr>
              <w:t xml:space="preserve">may </w:t>
            </w:r>
            <w:r w:rsidRPr="00410E41">
              <w:rPr>
                <w:color w:val="000000"/>
              </w:rPr>
              <w:t xml:space="preserve">benefit from an independent representative who </w:t>
            </w:r>
            <w:r w:rsidR="00863533" w:rsidRPr="00410E41">
              <w:rPr>
                <w:color w:val="000000"/>
              </w:rPr>
              <w:t xml:space="preserve">can </w:t>
            </w:r>
            <w:r w:rsidRPr="00410E41">
              <w:rPr>
                <w:color w:val="000000"/>
              </w:rPr>
              <w:t>do this on their behalf.</w:t>
            </w:r>
          </w:p>
          <w:p w14:paraId="4BF0218D" w14:textId="3EDF1EA6" w:rsidR="00230451" w:rsidRPr="00410E41" w:rsidRDefault="00230451" w:rsidP="00114902">
            <w:pPr>
              <w:pStyle w:val="ListParagraph"/>
              <w:numPr>
                <w:ilvl w:val="0"/>
                <w:numId w:val="30"/>
              </w:numPr>
              <w:rPr>
                <w:color w:val="000000"/>
              </w:rPr>
            </w:pPr>
            <w:r w:rsidRPr="00410E41">
              <w:rPr>
                <w:color w:val="000000"/>
              </w:rPr>
              <w:t xml:space="preserve">Impaired capacity should not be assumed to apply to all decisions about </w:t>
            </w:r>
            <w:r w:rsidR="00863533" w:rsidRPr="00410E41">
              <w:rPr>
                <w:color w:val="000000"/>
              </w:rPr>
              <w:t xml:space="preserve">self-managed </w:t>
            </w:r>
            <w:r w:rsidRPr="00410E41">
              <w:rPr>
                <w:color w:val="000000"/>
              </w:rPr>
              <w:t>payments, supports or service use</w:t>
            </w:r>
            <w:r w:rsidR="00863533" w:rsidRPr="00410E41">
              <w:rPr>
                <w:color w:val="000000"/>
              </w:rPr>
              <w:t xml:space="preserve">. Capacity </w:t>
            </w:r>
            <w:r w:rsidRPr="00410E41">
              <w:rPr>
                <w:color w:val="000000"/>
              </w:rPr>
              <w:t>may need to be reassessed for different types of tasks or decisions.</w:t>
            </w:r>
          </w:p>
          <w:p w14:paraId="5643F55D" w14:textId="77777777" w:rsidR="00230451" w:rsidRPr="00410E41" w:rsidRDefault="00230451" w:rsidP="00114902">
            <w:pPr>
              <w:pStyle w:val="ListParagraph"/>
              <w:numPr>
                <w:ilvl w:val="0"/>
                <w:numId w:val="30"/>
              </w:numPr>
              <w:rPr>
                <w:color w:val="000000"/>
              </w:rPr>
            </w:pPr>
            <w:r w:rsidRPr="00410E41">
              <w:rPr>
                <w:color w:val="000000"/>
              </w:rPr>
              <w:t>Advocacy organisations have an important role to play in supporting self-management across the lifespan for people with impaired capacity</w:t>
            </w:r>
          </w:p>
          <w:p w14:paraId="436E5217" w14:textId="4B1C851D" w:rsidR="00230451" w:rsidRPr="00410E41" w:rsidRDefault="00230451" w:rsidP="00114902">
            <w:pPr>
              <w:pStyle w:val="ListParagraph"/>
              <w:numPr>
                <w:ilvl w:val="0"/>
                <w:numId w:val="30"/>
              </w:numPr>
              <w:rPr>
                <w:color w:val="000000"/>
              </w:rPr>
            </w:pPr>
            <w:r w:rsidRPr="00410E41">
              <w:rPr>
                <w:color w:val="000000"/>
              </w:rPr>
              <w:t xml:space="preserve">Advanced Directives may help maintain </w:t>
            </w:r>
            <w:r w:rsidR="008B52C2" w:rsidRPr="00410E41">
              <w:rPr>
                <w:color w:val="000000"/>
              </w:rPr>
              <w:t xml:space="preserve">choice and control in </w:t>
            </w:r>
            <w:r w:rsidRPr="00410E41">
              <w:rPr>
                <w:color w:val="000000"/>
              </w:rPr>
              <w:t xml:space="preserve">self-management for people with fluctuating capacity, </w:t>
            </w:r>
            <w:r w:rsidR="008B52C2" w:rsidRPr="00410E41">
              <w:rPr>
                <w:color w:val="000000"/>
              </w:rPr>
              <w:t>such as</w:t>
            </w:r>
            <w:r w:rsidRPr="00410E41">
              <w:rPr>
                <w:color w:val="000000"/>
              </w:rPr>
              <w:t xml:space="preserve"> people with psychosocial disabilities.</w:t>
            </w:r>
          </w:p>
        </w:tc>
      </w:tr>
    </w:tbl>
    <w:p w14:paraId="50C30173" w14:textId="60AA3DBF" w:rsidR="000E459B" w:rsidRPr="00410E41" w:rsidRDefault="0037568C" w:rsidP="00071D7D">
      <w:pPr>
        <w:spacing w:before="240"/>
      </w:pPr>
      <w:r w:rsidRPr="00410E41">
        <w:rPr>
          <w:rFonts w:cs="Arial"/>
        </w:rPr>
        <w:t xml:space="preserve">One guiding objective of the personalisation movement has been the desire to increase autonomy, independence, choice and control </w:t>
      </w:r>
      <w:r w:rsidRPr="00410E41">
        <w:rPr>
          <w:rFonts w:cs="Arial"/>
          <w:szCs w:val="22"/>
        </w:rPr>
        <w:fldChar w:fldCharType="begin"/>
      </w:r>
      <w:r w:rsidR="0041287E" w:rsidRPr="00410E41">
        <w:rPr>
          <w:rFonts w:cs="Arial"/>
          <w:szCs w:val="22"/>
        </w:rPr>
        <w:instrText xml:space="preserve"> ADDIN EN.CITE &lt;EndNote&gt;&lt;Cite&gt;&lt;Author&gt;Benoot&lt;/Author&gt;&lt;Year&gt;2021&lt;/Year&gt;&lt;RecNum&gt;270&lt;/RecNum&gt;&lt;DisplayText&gt;(Benoot et al., 2021)&lt;/DisplayText&gt;&lt;record&gt;&lt;rec-number&gt;270&lt;/rec-number&gt;&lt;foreign-keys&gt;&lt;key app="EN" db-id="feszesprvfsffketarpp5vddd0wf2f0d9p9e" timestamp="1625465181"&gt;270&lt;/key&gt;&lt;/foreign-keys&gt;&lt;ref-type name="Journal Article"&gt;17&lt;/ref-type&gt;&lt;contributors&gt;&lt;authors&gt;&lt;author&gt;Benoot, Toon&lt;/author&gt;&lt;author&gt;Dursin, Wouter&lt;/author&gt;&lt;author&gt;Verschuere, Bram&lt;/author&gt;&lt;author&gt;Roose, Rudi&lt;/author&gt;&lt;/authors&gt;&lt;/contributors&gt;&lt;titles&gt;&lt;title&gt;Lessons from Ricoeur&amp;apos;s &amp;apos;capable human being&amp;apos; for practices of personalisation in three European countries&lt;/title&gt;&lt;secondary-title&gt;Disability &amp;amp; Society&lt;/secondary-title&gt;&lt;/titles&gt;&lt;periodical&gt;&lt;full-title&gt;Disability &amp;amp; Society&lt;/full-title&gt;&lt;/periodical&gt;&lt;pages&gt;772-794&lt;/pages&gt;&lt;volume&gt;36&lt;/volume&gt;&lt;number&gt;5&lt;/number&gt;&lt;dates&gt;&lt;year&gt;2021&lt;/year&gt;&lt;/dates&gt;&lt;accession-num&gt;150847673. Language: English. Entry Date: 20210615. Revision Date: 20210616. Publication Type: Article&lt;/accession-num&gt;&lt;urls&gt;&lt;related-urls&gt;&lt;url&gt;http://search.ebscohost.com/login.aspx?direct=true&amp;amp;AuthType=shib&amp;amp;db=jlh&amp;amp;AN=150847673&amp;amp;site=ehost-live&amp;amp;custid=s8849760&lt;/url&gt;&lt;/related-urls&gt;&lt;/urls&gt;&lt;electronic-resource-num&gt;10.1080/09687599.2020.1769561&lt;/electronic-resource-num&gt;&lt;/record&gt;&lt;/Cite&gt;&lt;/EndNote&gt;</w:instrText>
      </w:r>
      <w:r w:rsidRPr="00410E41">
        <w:rPr>
          <w:rFonts w:cs="Arial"/>
          <w:szCs w:val="22"/>
        </w:rPr>
        <w:fldChar w:fldCharType="separate"/>
      </w:r>
      <w:r w:rsidRPr="00410E41">
        <w:rPr>
          <w:rFonts w:cs="Arial"/>
          <w:noProof/>
          <w:szCs w:val="22"/>
        </w:rPr>
        <w:t>(Benoot et al., 2021)</w:t>
      </w:r>
      <w:r w:rsidRPr="00410E41">
        <w:rPr>
          <w:rFonts w:cs="Arial"/>
          <w:szCs w:val="22"/>
        </w:rPr>
        <w:fldChar w:fldCharType="end"/>
      </w:r>
      <w:r w:rsidRPr="00410E41">
        <w:rPr>
          <w:rFonts w:cs="Arial"/>
        </w:rPr>
        <w:t>. It may be assumed that th</w:t>
      </w:r>
      <w:r w:rsidR="005A37D2" w:rsidRPr="00410E41">
        <w:rPr>
          <w:rFonts w:cs="Arial"/>
        </w:rPr>
        <w:t>ese are</w:t>
      </w:r>
      <w:r w:rsidRPr="00410E41">
        <w:rPr>
          <w:rFonts w:cs="Arial"/>
        </w:rPr>
        <w:t xml:space="preserve"> not possible for someone who has limited capability to </w:t>
      </w:r>
      <w:r w:rsidR="008B52C2" w:rsidRPr="00410E41">
        <w:rPr>
          <w:rFonts w:cs="Arial"/>
        </w:rPr>
        <w:t>“</w:t>
      </w:r>
      <w:r w:rsidRPr="00410E41">
        <w:rPr>
          <w:rFonts w:asciiTheme="majorHAnsi" w:hAnsiTheme="majorHAnsi" w:cstheme="majorHAnsi"/>
          <w:i/>
          <w:iCs/>
          <w:szCs w:val="22"/>
        </w:rPr>
        <w:t>speak, to act and to tell</w:t>
      </w:r>
      <w:r w:rsidR="008B52C2" w:rsidRPr="00410E41">
        <w:rPr>
          <w:rFonts w:asciiTheme="majorHAnsi" w:hAnsiTheme="majorHAnsi" w:cstheme="majorHAnsi"/>
          <w:szCs w:val="22"/>
        </w:rPr>
        <w:t xml:space="preserve">” </w:t>
      </w:r>
      <w:r w:rsidRPr="00410E41">
        <w:rPr>
          <w:rFonts w:asciiTheme="majorHAnsi" w:hAnsiTheme="majorHAnsi" w:cstheme="majorHAnsi"/>
          <w:szCs w:val="22"/>
        </w:rPr>
        <w:t xml:space="preserve">another about their needs or wishes </w:t>
      </w:r>
      <w:r w:rsidR="0041287E" w:rsidRPr="00410E41">
        <w:rPr>
          <w:rFonts w:cs="Arial"/>
          <w:szCs w:val="22"/>
        </w:rPr>
        <w:fldChar w:fldCharType="begin"/>
      </w:r>
      <w:r w:rsidR="0041287E" w:rsidRPr="00410E41">
        <w:rPr>
          <w:rFonts w:cs="Arial"/>
          <w:szCs w:val="22"/>
        </w:rPr>
        <w:instrText xml:space="preserve"> ADDIN EN.CITE &lt;EndNote&gt;&lt;Cite&gt;&lt;Author&gt;Benoot&lt;/Author&gt;&lt;Year&gt;2021&lt;/Year&gt;&lt;RecNum&gt;270&lt;/RecNum&gt;&lt;Prefix&gt;Ricoeur`, 2005`, as cited in &lt;/Prefix&gt;&lt;Suffix&gt;`, p.779&lt;/Suffix&gt;&lt;DisplayText&gt;(Ricoeur, 2005, as cited in Benoot et al., 2021, p.779)&lt;/DisplayText&gt;&lt;record&gt;&lt;rec-number&gt;270&lt;/rec-number&gt;&lt;foreign-keys&gt;&lt;key app="EN" db-id="feszesprvfsffketarpp5vddd0wf2f0d9p9e" timestamp="1625465181"&gt;270&lt;/key&gt;&lt;/foreign-keys&gt;&lt;ref-type name="Journal Article"&gt;17&lt;/ref-type&gt;&lt;contributors&gt;&lt;authors&gt;&lt;author&gt;Benoot, Toon&lt;/author&gt;&lt;author&gt;Dursin, Wouter&lt;/author&gt;&lt;author&gt;Verschuere, Bram&lt;/author&gt;&lt;author&gt;Roose, Rudi&lt;/author&gt;&lt;/authors&gt;&lt;/contributors&gt;&lt;titles&gt;&lt;title&gt;Lessons from Ricoeur&amp;apos;s &amp;apos;capable human being&amp;apos; for practices of personalisation in three European countries&lt;/title&gt;&lt;secondary-title&gt;Disability &amp;amp; Society&lt;/secondary-title&gt;&lt;/titles&gt;&lt;periodical&gt;&lt;full-title&gt;Disability &amp;amp; Society&lt;/full-title&gt;&lt;/periodical&gt;&lt;pages&gt;772-794&lt;/pages&gt;&lt;volume&gt;36&lt;/volume&gt;&lt;number&gt;5&lt;/number&gt;&lt;dates&gt;&lt;year&gt;2021&lt;/year&gt;&lt;/dates&gt;&lt;accession-num&gt;150847673. Language: English. Entry Date: 20210615. Revision Date: 20210616. Publication Type: Article&lt;/accession-num&gt;&lt;urls&gt;&lt;related-urls&gt;&lt;url&gt;http://search.ebscohost.com/login.aspx?direct=true&amp;amp;AuthType=shib&amp;amp;db=jlh&amp;amp;AN=150847673&amp;amp;site=ehost-live&amp;amp;custid=s8849760&lt;/url&gt;&lt;/related-urls&gt;&lt;/urls&gt;&lt;electronic-resource-num&gt;10.1080/09687599.2020.1769561&lt;/electronic-resource-num&gt;&lt;/record&gt;&lt;/Cite&gt;&lt;/EndNote&gt;</w:instrText>
      </w:r>
      <w:r w:rsidR="0041287E" w:rsidRPr="00410E41">
        <w:rPr>
          <w:rFonts w:cs="Arial"/>
          <w:szCs w:val="22"/>
        </w:rPr>
        <w:fldChar w:fldCharType="separate"/>
      </w:r>
      <w:r w:rsidR="0041287E" w:rsidRPr="00410E41">
        <w:rPr>
          <w:rFonts w:cs="Arial"/>
          <w:noProof/>
          <w:szCs w:val="22"/>
        </w:rPr>
        <w:t>(Ricoeur, 2005, as cited in Benoot et al., 2021, p.779)</w:t>
      </w:r>
      <w:r w:rsidR="0041287E" w:rsidRPr="00410E41">
        <w:rPr>
          <w:rFonts w:cs="Arial"/>
          <w:szCs w:val="22"/>
        </w:rPr>
        <w:fldChar w:fldCharType="end"/>
      </w:r>
      <w:r w:rsidR="005A37D2" w:rsidRPr="00410E41">
        <w:rPr>
          <w:rFonts w:asciiTheme="majorHAnsi" w:hAnsiTheme="majorHAnsi" w:cstheme="majorHAnsi"/>
          <w:szCs w:val="22"/>
        </w:rPr>
        <w:t>. H</w:t>
      </w:r>
      <w:r w:rsidRPr="00410E41">
        <w:rPr>
          <w:rFonts w:asciiTheme="majorHAnsi" w:hAnsiTheme="majorHAnsi" w:cstheme="majorHAnsi"/>
          <w:szCs w:val="22"/>
        </w:rPr>
        <w:t xml:space="preserve">owever, </w:t>
      </w:r>
      <w:r w:rsidR="005A37D2" w:rsidRPr="00410E41">
        <w:rPr>
          <w:rFonts w:asciiTheme="majorHAnsi" w:hAnsiTheme="majorHAnsi" w:cstheme="majorHAnsi"/>
          <w:szCs w:val="22"/>
        </w:rPr>
        <w:t xml:space="preserve">even </w:t>
      </w:r>
      <w:r w:rsidR="00163FD6" w:rsidRPr="00410E41">
        <w:rPr>
          <w:rFonts w:asciiTheme="majorHAnsi" w:hAnsiTheme="majorHAnsi" w:cstheme="majorHAnsi"/>
          <w:szCs w:val="22"/>
        </w:rPr>
        <w:t xml:space="preserve">for </w:t>
      </w:r>
      <w:r w:rsidR="005A37D2" w:rsidRPr="00410E41">
        <w:rPr>
          <w:rFonts w:asciiTheme="majorHAnsi" w:hAnsiTheme="majorHAnsi" w:cstheme="majorHAnsi"/>
          <w:szCs w:val="22"/>
        </w:rPr>
        <w:t xml:space="preserve">people who </w:t>
      </w:r>
      <w:r w:rsidRPr="00410E41">
        <w:rPr>
          <w:rFonts w:asciiTheme="majorHAnsi" w:hAnsiTheme="majorHAnsi" w:cstheme="majorHAnsi"/>
          <w:szCs w:val="22"/>
        </w:rPr>
        <w:t>lack the</w:t>
      </w:r>
      <w:r w:rsidR="005A37D2" w:rsidRPr="00410E41">
        <w:rPr>
          <w:rFonts w:asciiTheme="majorHAnsi" w:hAnsiTheme="majorHAnsi" w:cstheme="majorHAnsi"/>
          <w:szCs w:val="22"/>
        </w:rPr>
        <w:t xml:space="preserve"> cognitive or</w:t>
      </w:r>
      <w:r w:rsidRPr="00410E41">
        <w:rPr>
          <w:rFonts w:asciiTheme="majorHAnsi" w:hAnsiTheme="majorHAnsi" w:cstheme="majorHAnsi"/>
          <w:szCs w:val="22"/>
        </w:rPr>
        <w:t xml:space="preserve"> communication skills to express the</w:t>
      </w:r>
      <w:r w:rsidR="005A37D2" w:rsidRPr="00410E41">
        <w:rPr>
          <w:rFonts w:asciiTheme="majorHAnsi" w:hAnsiTheme="majorHAnsi" w:cstheme="majorHAnsi"/>
          <w:szCs w:val="22"/>
        </w:rPr>
        <w:t>ir wishes</w:t>
      </w:r>
      <w:r w:rsidRPr="00410E41">
        <w:rPr>
          <w:rFonts w:asciiTheme="majorHAnsi" w:hAnsiTheme="majorHAnsi" w:cstheme="majorHAnsi"/>
          <w:szCs w:val="22"/>
        </w:rPr>
        <w:t xml:space="preserve"> in the expected way</w:t>
      </w:r>
      <w:r w:rsidR="005A37D2" w:rsidRPr="00410E41">
        <w:rPr>
          <w:rFonts w:asciiTheme="majorHAnsi" w:hAnsiTheme="majorHAnsi" w:cstheme="majorHAnsi"/>
          <w:szCs w:val="22"/>
        </w:rPr>
        <w:t xml:space="preserve">, it is nonetheless possible to use alternate communication tools (e.g., signs, symbols, narrative, stories, poetry, discourse) and </w:t>
      </w:r>
      <w:r w:rsidR="008B52C2" w:rsidRPr="00410E41">
        <w:rPr>
          <w:rFonts w:asciiTheme="majorHAnsi" w:hAnsiTheme="majorHAnsi" w:cstheme="majorHAnsi"/>
          <w:szCs w:val="22"/>
        </w:rPr>
        <w:t>to involve</w:t>
      </w:r>
      <w:r w:rsidRPr="00410E41">
        <w:rPr>
          <w:rFonts w:asciiTheme="majorHAnsi" w:hAnsiTheme="majorHAnsi" w:cstheme="majorHAnsi"/>
          <w:szCs w:val="22"/>
        </w:rPr>
        <w:t xml:space="preserve"> representative</w:t>
      </w:r>
      <w:r w:rsidR="005A37D2" w:rsidRPr="00410E41">
        <w:rPr>
          <w:rFonts w:asciiTheme="majorHAnsi" w:hAnsiTheme="majorHAnsi" w:cstheme="majorHAnsi"/>
          <w:szCs w:val="22"/>
        </w:rPr>
        <w:t>s</w:t>
      </w:r>
      <w:r w:rsidRPr="00410E41">
        <w:rPr>
          <w:rFonts w:asciiTheme="majorHAnsi" w:hAnsiTheme="majorHAnsi" w:cstheme="majorHAnsi"/>
          <w:szCs w:val="22"/>
        </w:rPr>
        <w:t xml:space="preserve"> </w:t>
      </w:r>
      <w:r w:rsidR="008B52C2" w:rsidRPr="00410E41">
        <w:rPr>
          <w:rFonts w:asciiTheme="majorHAnsi" w:hAnsiTheme="majorHAnsi" w:cstheme="majorHAnsi"/>
          <w:szCs w:val="22"/>
        </w:rPr>
        <w:t>from the individual’s</w:t>
      </w:r>
      <w:r w:rsidRPr="00410E41">
        <w:rPr>
          <w:rFonts w:asciiTheme="majorHAnsi" w:hAnsiTheme="majorHAnsi" w:cstheme="majorHAnsi"/>
          <w:szCs w:val="22"/>
        </w:rPr>
        <w:t xml:space="preserve"> </w:t>
      </w:r>
      <w:r w:rsidR="005A37D2" w:rsidRPr="00410E41">
        <w:rPr>
          <w:rFonts w:asciiTheme="majorHAnsi" w:hAnsiTheme="majorHAnsi" w:cstheme="majorHAnsi"/>
          <w:szCs w:val="22"/>
        </w:rPr>
        <w:t xml:space="preserve">circle of support to enable </w:t>
      </w:r>
      <w:r w:rsidR="008B52C2" w:rsidRPr="00410E41">
        <w:rPr>
          <w:rFonts w:asciiTheme="majorHAnsi" w:hAnsiTheme="majorHAnsi" w:cstheme="majorHAnsi"/>
          <w:szCs w:val="22"/>
        </w:rPr>
        <w:t>them to exert choice and control in their self-managed</w:t>
      </w:r>
      <w:r w:rsidR="005A37D2" w:rsidRPr="00410E41">
        <w:rPr>
          <w:rFonts w:asciiTheme="majorHAnsi" w:hAnsiTheme="majorHAnsi" w:cstheme="majorHAnsi"/>
          <w:szCs w:val="22"/>
        </w:rPr>
        <w:t xml:space="preserve"> s</w:t>
      </w:r>
      <w:r w:rsidR="008B52C2" w:rsidRPr="00410E41">
        <w:rPr>
          <w:rFonts w:asciiTheme="majorHAnsi" w:hAnsiTheme="majorHAnsi" w:cstheme="majorHAnsi"/>
          <w:szCs w:val="22"/>
        </w:rPr>
        <w:t xml:space="preserve">upports and </w:t>
      </w:r>
      <w:r w:rsidR="005A37D2" w:rsidRPr="00410E41">
        <w:rPr>
          <w:rFonts w:asciiTheme="majorHAnsi" w:hAnsiTheme="majorHAnsi" w:cstheme="majorHAnsi"/>
          <w:szCs w:val="22"/>
        </w:rPr>
        <w:t>service</w:t>
      </w:r>
      <w:r w:rsidR="008B52C2" w:rsidRPr="00410E41">
        <w:rPr>
          <w:rFonts w:asciiTheme="majorHAnsi" w:hAnsiTheme="majorHAnsi" w:cstheme="majorHAnsi"/>
          <w:szCs w:val="22"/>
        </w:rPr>
        <w:t>s</w:t>
      </w:r>
      <w:r w:rsidR="005A37D2" w:rsidRPr="00410E41">
        <w:rPr>
          <w:rFonts w:asciiTheme="majorHAnsi" w:hAnsiTheme="majorHAnsi" w:cstheme="majorHAnsi"/>
          <w:szCs w:val="22"/>
        </w:rPr>
        <w:t xml:space="preserve"> </w:t>
      </w:r>
      <w:r w:rsidRPr="00410E41">
        <w:rPr>
          <w:rFonts w:cs="Arial"/>
          <w:szCs w:val="22"/>
        </w:rPr>
        <w:fldChar w:fldCharType="begin"/>
      </w:r>
      <w:r w:rsidR="0041287E" w:rsidRPr="00410E41">
        <w:rPr>
          <w:rFonts w:cs="Arial"/>
          <w:szCs w:val="22"/>
        </w:rPr>
        <w:instrText xml:space="preserve"> ADDIN EN.CITE &lt;EndNote&gt;&lt;Cite&gt;&lt;Author&gt;Benoot&lt;/Author&gt;&lt;Year&gt;2021&lt;/Year&gt;&lt;RecNum&gt;270&lt;/RecNum&gt;&lt;DisplayText&gt;(Benoot et al., 2021)&lt;/DisplayText&gt;&lt;record&gt;&lt;rec-number&gt;270&lt;/rec-number&gt;&lt;foreign-keys&gt;&lt;key app="EN" db-id="feszesprvfsffketarpp5vddd0wf2f0d9p9e" timestamp="1625465181"&gt;270&lt;/key&gt;&lt;/foreign-keys&gt;&lt;ref-type name="Journal Article"&gt;17&lt;/ref-type&gt;&lt;contributors&gt;&lt;authors&gt;&lt;author&gt;Benoot, Toon&lt;/author&gt;&lt;author&gt;Dursin, Wouter&lt;/author&gt;&lt;author&gt;Verschuere, Bram&lt;/author&gt;&lt;author&gt;Roose, Rudi&lt;/author&gt;&lt;/authors&gt;&lt;/contributors&gt;&lt;titles&gt;&lt;title&gt;Lessons from Ricoeur&amp;apos;s &amp;apos;capable human being&amp;apos; for practices of personalisation in three European countries&lt;/title&gt;&lt;secondary-title&gt;Disability &amp;amp; Society&lt;/secondary-title&gt;&lt;/titles&gt;&lt;periodical&gt;&lt;full-title&gt;Disability &amp;amp; Society&lt;/full-title&gt;&lt;/periodical&gt;&lt;pages&gt;772-794&lt;/pages&gt;&lt;volume&gt;36&lt;/volume&gt;&lt;number&gt;5&lt;/number&gt;&lt;dates&gt;&lt;year&gt;2021&lt;/year&gt;&lt;/dates&gt;&lt;accession-num&gt;150847673. Language: English. Entry Date: 20210615. Revision Date: 20210616. Publication Type: Article&lt;/accession-num&gt;&lt;urls&gt;&lt;related-urls&gt;&lt;url&gt;http://search.ebscohost.com/login.aspx?direct=true&amp;amp;AuthType=shib&amp;amp;db=jlh&amp;amp;AN=150847673&amp;amp;site=ehost-live&amp;amp;custid=s8849760&lt;/url&gt;&lt;/related-urls&gt;&lt;/urls&gt;&lt;electronic-resource-num&gt;10.1080/09687599.2020.1769561&lt;/electronic-resource-num&gt;&lt;/record&gt;&lt;/Cite&gt;&lt;/EndNote&gt;</w:instrText>
      </w:r>
      <w:r w:rsidRPr="00410E41">
        <w:rPr>
          <w:rFonts w:cs="Arial"/>
          <w:szCs w:val="22"/>
        </w:rPr>
        <w:fldChar w:fldCharType="separate"/>
      </w:r>
      <w:r w:rsidRPr="00410E41">
        <w:rPr>
          <w:rFonts w:cs="Arial"/>
          <w:noProof/>
          <w:szCs w:val="22"/>
        </w:rPr>
        <w:t>(Benoot et al., 2021)</w:t>
      </w:r>
      <w:r w:rsidRPr="00410E41">
        <w:rPr>
          <w:rFonts w:cs="Arial"/>
          <w:szCs w:val="22"/>
        </w:rPr>
        <w:fldChar w:fldCharType="end"/>
      </w:r>
      <w:r w:rsidR="005A37D2" w:rsidRPr="00410E41">
        <w:rPr>
          <w:rFonts w:cs="Arial"/>
          <w:szCs w:val="22"/>
        </w:rPr>
        <w:t xml:space="preserve">. Moreover, for people living with disabilities </w:t>
      </w:r>
      <w:r w:rsidR="00AD232C" w:rsidRPr="00410E41">
        <w:rPr>
          <w:rFonts w:cs="Arial"/>
          <w:szCs w:val="22"/>
        </w:rPr>
        <w:t>“</w:t>
      </w:r>
      <w:r w:rsidR="005A37D2" w:rsidRPr="00410E41">
        <w:rPr>
          <w:rFonts w:cs="Arial"/>
        </w:rPr>
        <w:t>independence</w:t>
      </w:r>
      <w:r w:rsidR="00AD232C" w:rsidRPr="00410E41">
        <w:rPr>
          <w:rFonts w:cs="Arial"/>
        </w:rPr>
        <w:t>”</w:t>
      </w:r>
      <w:r w:rsidR="005A37D2" w:rsidRPr="00410E41">
        <w:rPr>
          <w:rFonts w:cs="Arial"/>
        </w:rPr>
        <w:t xml:space="preserve"> does not necessarily mean that they are able to choose </w:t>
      </w:r>
      <w:r w:rsidRPr="00410E41">
        <w:rPr>
          <w:rFonts w:asciiTheme="majorHAnsi" w:hAnsiTheme="majorHAnsi" w:cstheme="majorHAnsi"/>
          <w:szCs w:val="22"/>
        </w:rPr>
        <w:t xml:space="preserve">what types of services they prefer without the support of others </w:t>
      </w:r>
      <w:r w:rsidRPr="00410E41">
        <w:fldChar w:fldCharType="begin"/>
      </w:r>
      <w:r w:rsidR="00982B93" w:rsidRPr="00410E41">
        <w:instrText xml:space="preserve"> ADDIN EN.CITE &lt;EndNote&gt;&lt;Cite&gt;&lt;Author&gt;Brennan&lt;/Author&gt;&lt;Year&gt;2016&lt;/Year&gt;&lt;RecNum&gt;229&lt;/RecNum&gt;&lt;DisplayText&gt;(Brennan, Traustadóttir, Rice, et al., 2016)&lt;/DisplayText&gt;&lt;record&gt;&lt;rec-number&gt;229&lt;/rec-number&gt;&lt;foreign-keys&gt;&lt;key app="EN" db-id="feszesprvfsffketarpp5vddd0wf2f0d9p9e" timestamp="1625465181"&gt;229&lt;/key&gt;&lt;/foreign-keys&gt;&lt;ref-type name="Journal Article"&gt;17&lt;/ref-type&gt;&lt;contributors&gt;&lt;authors&gt;&lt;author&gt;Brennan, Ciara&lt;/author&gt;&lt;author&gt;Traustadóttir, Rannveig&lt;/author&gt;&lt;author&gt;Rice, James&lt;/author&gt;&lt;author&gt;Anderberg, Peter&lt;/author&gt;&lt;/authors&gt;&lt;/contributors&gt;&lt;titles&gt;&lt;title&gt;Negotiating independence, choice and autonomy: experiences of parents who coordinate personal assistance on behalf of their adult son or daughter&lt;/title&gt;&lt;secondary-title&gt;Disability &amp;amp; Society&lt;/secondary-title&gt;&lt;/titles&gt;&lt;periodical&gt;&lt;full-title&gt;Disability &amp;amp; Society&lt;/full-title&gt;&lt;/periodical&gt;&lt;pages&gt;604-621&lt;/pages&gt;&lt;volume&gt;31&lt;/volume&gt;&lt;number&gt;5&lt;/number&gt;&lt;dates&gt;&lt;year&gt;2016&lt;/year&gt;&lt;/dates&gt;&lt;accession-num&gt;118835349. Language: English. Entry Date: 20161019. Revision Date: 20191107. Publication Type: Article&lt;/accession-num&gt;&lt;urls&gt;&lt;related-urls&gt;&lt;url&gt;http://search.ebscohost.com/login.aspx?direct=true&amp;amp;AuthType=shib&amp;amp;db=jlh&amp;amp;AN=118835349&amp;amp;site=ehost-live&amp;amp;custid=s8849760&lt;/url&gt;&lt;/related-urls&gt;&lt;/urls&gt;&lt;electronic-resource-num&gt;10.1080/09687599.2016.1188768&lt;/electronic-resource-num&gt;&lt;/record&gt;&lt;/Cite&gt;&lt;/EndNote&gt;</w:instrText>
      </w:r>
      <w:r w:rsidRPr="00410E41">
        <w:fldChar w:fldCharType="separate"/>
      </w:r>
      <w:r w:rsidR="00982B93" w:rsidRPr="00410E41">
        <w:rPr>
          <w:noProof/>
        </w:rPr>
        <w:t xml:space="preserve">(Brennan, Traustadóttir, Rice, et al., </w:t>
      </w:r>
      <w:r w:rsidR="00982B93" w:rsidRPr="00410E41">
        <w:rPr>
          <w:noProof/>
        </w:rPr>
        <w:lastRenderedPageBreak/>
        <w:t>2016)</w:t>
      </w:r>
      <w:r w:rsidRPr="00410E41">
        <w:fldChar w:fldCharType="end"/>
      </w:r>
      <w:r w:rsidR="00BA3FE8" w:rsidRPr="00410E41">
        <w:t xml:space="preserve">. Rather, the qualitative study by </w:t>
      </w:r>
      <w:r w:rsidR="00BA3FE8" w:rsidRPr="00410E41">
        <w:fldChar w:fldCharType="begin"/>
      </w:r>
      <w:r w:rsidR="0041287E" w:rsidRPr="00410E41">
        <w:instrText xml:space="preserve"> ADDIN EN.CITE &lt;EndNote&gt;&lt;Cite AuthorYear="1"&gt;&lt;Author&gt;Abbott&lt;/Author&gt;&lt;Year&gt;2013&lt;/Year&gt;&lt;RecNum&gt;236&lt;/RecNum&gt;&lt;DisplayText&gt;Abbott and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00BA3FE8" w:rsidRPr="00410E41">
        <w:fldChar w:fldCharType="separate"/>
      </w:r>
      <w:r w:rsidR="00BA3FE8" w:rsidRPr="00410E41">
        <w:rPr>
          <w:noProof/>
        </w:rPr>
        <w:t>Abbott and Marriott (2013)</w:t>
      </w:r>
      <w:r w:rsidR="00BA3FE8" w:rsidRPr="00410E41">
        <w:fldChar w:fldCharType="end"/>
      </w:r>
      <w:r w:rsidR="00BA3FE8" w:rsidRPr="00410E41">
        <w:t xml:space="preserve"> highlighted that everybody, regardless of their level of need or impairment, can be supported in unique, tailored and person-centred ways to maximise their choice and control over day-to-day decisions.</w:t>
      </w:r>
      <w:r w:rsidR="000E459B" w:rsidRPr="00410E41">
        <w:t xml:space="preserve"> </w:t>
      </w:r>
    </w:p>
    <w:p w14:paraId="19257C0C" w14:textId="5CACA30C" w:rsidR="00652402" w:rsidRPr="00410E41" w:rsidRDefault="0015175C" w:rsidP="00652402">
      <w:pPr>
        <w:rPr>
          <w:rFonts w:asciiTheme="majorHAnsi" w:hAnsiTheme="majorHAnsi" w:cstheme="majorHAnsi"/>
          <w:szCs w:val="22"/>
        </w:rPr>
      </w:pPr>
      <w:r w:rsidRPr="00410E41">
        <w:rPr>
          <w:rFonts w:asciiTheme="majorHAnsi" w:hAnsiTheme="majorHAnsi" w:cstheme="majorHAnsi"/>
          <w:szCs w:val="22"/>
        </w:rPr>
        <w:t>While younger adults with physical disabilities</w:t>
      </w:r>
      <w:r w:rsidR="009B5546" w:rsidRPr="00410E41">
        <w:rPr>
          <w:rFonts w:asciiTheme="majorHAnsi" w:hAnsiTheme="majorHAnsi" w:cstheme="majorHAnsi"/>
          <w:szCs w:val="22"/>
        </w:rPr>
        <w:t xml:space="preserve"> who are keen to “</w:t>
      </w:r>
      <w:r w:rsidR="009B5546" w:rsidRPr="00410E41">
        <w:rPr>
          <w:rFonts w:asciiTheme="majorHAnsi" w:hAnsiTheme="majorHAnsi" w:cstheme="majorHAnsi"/>
          <w:i/>
          <w:szCs w:val="22"/>
        </w:rPr>
        <w:t>live full and independent lives, and have the capacity to take control of their lives</w:t>
      </w:r>
      <w:r w:rsidR="009B5546" w:rsidRPr="00410E41">
        <w:rPr>
          <w:rFonts w:asciiTheme="majorHAnsi" w:hAnsiTheme="majorHAnsi" w:cstheme="majorHAnsi"/>
          <w:szCs w:val="22"/>
        </w:rPr>
        <w:t xml:space="preserve">” </w:t>
      </w:r>
      <w:r w:rsidRPr="00410E41">
        <w:rPr>
          <w:rFonts w:asciiTheme="majorHAnsi" w:hAnsiTheme="majorHAnsi" w:cstheme="majorHAnsi"/>
          <w:szCs w:val="22"/>
        </w:rPr>
        <w:t xml:space="preserve">have been found to be </w:t>
      </w:r>
      <w:r w:rsidR="009B5546" w:rsidRPr="00410E41">
        <w:rPr>
          <w:rFonts w:asciiTheme="majorHAnsi" w:hAnsiTheme="majorHAnsi" w:cstheme="majorHAnsi"/>
          <w:szCs w:val="22"/>
        </w:rPr>
        <w:t>better</w:t>
      </w:r>
      <w:r w:rsidRPr="00410E41">
        <w:rPr>
          <w:rFonts w:asciiTheme="majorHAnsi" w:hAnsiTheme="majorHAnsi" w:cstheme="majorHAnsi"/>
          <w:szCs w:val="22"/>
        </w:rPr>
        <w:t xml:space="preserve"> </w:t>
      </w:r>
      <w:r w:rsidR="00493EB0" w:rsidRPr="00410E41">
        <w:rPr>
          <w:rFonts w:asciiTheme="majorHAnsi" w:hAnsiTheme="majorHAnsi" w:cstheme="majorHAnsi"/>
          <w:szCs w:val="22"/>
        </w:rPr>
        <w:t>able to</w:t>
      </w:r>
      <w:r w:rsidRPr="00410E41">
        <w:rPr>
          <w:rFonts w:asciiTheme="majorHAnsi" w:hAnsiTheme="majorHAnsi" w:cstheme="majorHAnsi"/>
          <w:szCs w:val="22"/>
        </w:rPr>
        <w:t xml:space="preserve"> manag</w:t>
      </w:r>
      <w:r w:rsidR="00F6519E" w:rsidRPr="00410E41">
        <w:rPr>
          <w:rFonts w:asciiTheme="majorHAnsi" w:hAnsiTheme="majorHAnsi" w:cstheme="majorHAnsi"/>
          <w:szCs w:val="22"/>
        </w:rPr>
        <w:t>e</w:t>
      </w:r>
      <w:r w:rsidRPr="00410E41">
        <w:rPr>
          <w:rFonts w:asciiTheme="majorHAnsi" w:hAnsiTheme="majorHAnsi" w:cstheme="majorHAnsi"/>
          <w:szCs w:val="22"/>
        </w:rPr>
        <w:t xml:space="preserve"> personal budgets themselves </w:t>
      </w:r>
      <w:r w:rsidR="00640370"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&lt;EndNote&gt;&lt;Cite&gt;&lt;Author&gt;House of Commons Committee of Public Accounts&lt;/Author&gt;&lt;Year&gt;2016&lt;/Year&gt;&lt;RecNum&gt;380&lt;/RecNum&gt;&lt;Prefix&gt;p.10`, &lt;/Prefix&gt;&lt;DisplayText&gt;(p.10, House of Commons Committee of Public Accounts, 2016)&lt;/DisplayText&gt;&lt;record&gt;&lt;rec-number&gt;380&lt;/rec-number&gt;&lt;foreign-keys&gt;&lt;key app="EN" db-id="feszesprvfsffketarpp5vddd0wf2f0d9p9e" timestamp="1637187901"&gt;380&lt;/key&gt;&lt;/foreign-keys&gt;&lt;ref-type name="Report"&gt;27&lt;/ref-type&gt;&lt;contributors&gt;&lt;authors&gt;&lt;author&gt;House of Commons Committee of Public Accounts,&lt;/author&gt;&lt;/authors&gt;&lt;/contributors&gt;&lt;titles&gt;&lt;title&gt;Personal budgets in social care: Second Report of Session 2016–17&lt;/title&gt;&lt;/titles&gt;&lt;dates&gt;&lt;year&gt;2016&lt;/year&gt;&lt;/dates&gt;&lt;pub-location&gt;London, UK&lt;/pub-location&gt;&lt;publisher&gt;the House of Commons, &lt;/publisher&gt;&lt;urls&gt;&lt;related-urls&gt;&lt;url&gt;https://publications.parliament.uk/pa/cm201617/cmselect/cmpubacc/74/74.pdf&lt;/url&gt;&lt;/related-urls&gt;&lt;/urls&gt;&lt;access-date&gt;18 November 2021&lt;/access-date&gt;&lt;/record&gt;&lt;/Cite&gt;&lt;/EndNote&gt;</w:instrText>
      </w:r>
      <w:r w:rsidR="0064037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(p.10, House of Commons Committee of Public Accounts, 2016)</w:t>
      </w:r>
      <w:r w:rsidR="00640370" w:rsidRPr="00410E41">
        <w:rPr>
          <w:rFonts w:asciiTheme="majorHAnsi" w:hAnsiTheme="majorHAnsi" w:cstheme="majorHAnsi"/>
          <w:szCs w:val="22"/>
        </w:rPr>
        <w:fldChar w:fldCharType="end"/>
      </w:r>
      <w:r w:rsidRPr="00410E41">
        <w:rPr>
          <w:rFonts w:asciiTheme="majorHAnsi" w:hAnsiTheme="majorHAnsi" w:cstheme="majorHAnsi"/>
          <w:szCs w:val="22"/>
        </w:rPr>
        <w:t xml:space="preserve">, two broad cohorts of people </w:t>
      </w:r>
      <w:r w:rsidR="00F6519E" w:rsidRPr="00410E41">
        <w:rPr>
          <w:rFonts w:asciiTheme="majorHAnsi" w:hAnsiTheme="majorHAnsi" w:cstheme="majorHAnsi"/>
          <w:szCs w:val="22"/>
        </w:rPr>
        <w:t>that typically</w:t>
      </w:r>
      <w:r w:rsidRPr="00410E41">
        <w:rPr>
          <w:rFonts w:asciiTheme="majorHAnsi" w:hAnsiTheme="majorHAnsi" w:cstheme="majorHAnsi"/>
          <w:szCs w:val="22"/>
        </w:rPr>
        <w:t xml:space="preserve"> have limited capacity to self-manage are those with intellectual disabilit</w:t>
      </w:r>
      <w:r w:rsidR="000C04B3" w:rsidRPr="00410E41">
        <w:rPr>
          <w:rFonts w:asciiTheme="majorHAnsi" w:hAnsiTheme="majorHAnsi" w:cstheme="majorHAnsi"/>
          <w:szCs w:val="22"/>
        </w:rPr>
        <w:t>y</w:t>
      </w:r>
      <w:r w:rsidRPr="00410E41">
        <w:rPr>
          <w:rFonts w:asciiTheme="majorHAnsi" w:hAnsiTheme="majorHAnsi" w:cstheme="majorHAnsi"/>
          <w:szCs w:val="22"/>
        </w:rPr>
        <w:t xml:space="preserve"> or psychosocial disabilit</w:t>
      </w:r>
      <w:r w:rsidR="000C04B3" w:rsidRPr="00410E41">
        <w:rPr>
          <w:rFonts w:asciiTheme="majorHAnsi" w:hAnsiTheme="majorHAnsi" w:cstheme="majorHAnsi"/>
          <w:szCs w:val="22"/>
        </w:rPr>
        <w:t>y</w:t>
      </w:r>
      <w:r w:rsidRPr="00410E41">
        <w:rPr>
          <w:rFonts w:asciiTheme="majorHAnsi" w:hAnsiTheme="majorHAnsi" w:cstheme="majorHAnsi"/>
          <w:szCs w:val="22"/>
        </w:rPr>
        <w:t xml:space="preserve">. We discuss the key considerations for each of these cohorts further below, </w:t>
      </w:r>
      <w:r w:rsidR="000C04B3" w:rsidRPr="00410E41">
        <w:rPr>
          <w:rFonts w:asciiTheme="majorHAnsi" w:hAnsiTheme="majorHAnsi" w:cstheme="majorHAnsi"/>
          <w:szCs w:val="22"/>
        </w:rPr>
        <w:t xml:space="preserve">however, </w:t>
      </w:r>
      <w:r w:rsidRPr="00410E41">
        <w:rPr>
          <w:rFonts w:asciiTheme="majorHAnsi" w:hAnsiTheme="majorHAnsi" w:cstheme="majorHAnsi"/>
          <w:szCs w:val="22"/>
        </w:rPr>
        <w:t>it should be noted here that t</w:t>
      </w:r>
      <w:r w:rsidR="000E459B" w:rsidRPr="00410E41">
        <w:rPr>
          <w:rFonts w:asciiTheme="majorHAnsi" w:hAnsiTheme="majorHAnsi" w:cstheme="majorHAnsi"/>
          <w:szCs w:val="22"/>
        </w:rPr>
        <w:t xml:space="preserve">he </w:t>
      </w:r>
      <w:r w:rsidR="000C04B3" w:rsidRPr="00410E41">
        <w:rPr>
          <w:rFonts w:asciiTheme="majorHAnsi" w:hAnsiTheme="majorHAnsi" w:cstheme="majorHAnsi"/>
          <w:szCs w:val="22"/>
        </w:rPr>
        <w:t>literature</w:t>
      </w:r>
      <w:r w:rsidRPr="00410E41">
        <w:rPr>
          <w:rFonts w:asciiTheme="majorHAnsi" w:hAnsiTheme="majorHAnsi" w:cstheme="majorHAnsi"/>
          <w:szCs w:val="22"/>
        </w:rPr>
        <w:t xml:space="preserve"> </w:t>
      </w:r>
      <w:r w:rsidR="000C04B3" w:rsidRPr="00410E41">
        <w:rPr>
          <w:rFonts w:asciiTheme="majorHAnsi" w:hAnsiTheme="majorHAnsi" w:cstheme="majorHAnsi"/>
          <w:szCs w:val="22"/>
        </w:rPr>
        <w:t xml:space="preserve">supports </w:t>
      </w:r>
      <w:r w:rsidR="000A0F81" w:rsidRPr="00410E41">
        <w:rPr>
          <w:rFonts w:asciiTheme="majorHAnsi" w:hAnsiTheme="majorHAnsi" w:cstheme="majorHAnsi"/>
          <w:szCs w:val="22"/>
        </w:rPr>
        <w:t xml:space="preserve">that </w:t>
      </w:r>
      <w:r w:rsidR="000E459B" w:rsidRPr="00410E41">
        <w:rPr>
          <w:rFonts w:asciiTheme="majorHAnsi" w:hAnsiTheme="majorHAnsi" w:cstheme="majorHAnsi"/>
          <w:szCs w:val="22"/>
        </w:rPr>
        <w:t xml:space="preserve">self-management </w:t>
      </w:r>
      <w:r w:rsidR="000A0F81" w:rsidRPr="00410E41">
        <w:rPr>
          <w:rFonts w:asciiTheme="majorHAnsi" w:hAnsiTheme="majorHAnsi" w:cstheme="majorHAnsi"/>
          <w:szCs w:val="22"/>
        </w:rPr>
        <w:t>i</w:t>
      </w:r>
      <w:r w:rsidR="000E459B" w:rsidRPr="00410E41">
        <w:rPr>
          <w:rFonts w:asciiTheme="majorHAnsi" w:hAnsiTheme="majorHAnsi" w:cstheme="majorHAnsi"/>
          <w:szCs w:val="22"/>
        </w:rPr>
        <w:t>s viable for people with complex needs</w:t>
      </w:r>
      <w:r w:rsidR="00840220" w:rsidRPr="00410E41">
        <w:rPr>
          <w:rFonts w:asciiTheme="majorHAnsi" w:hAnsiTheme="majorHAnsi" w:cstheme="majorHAnsi"/>
          <w:szCs w:val="22"/>
        </w:rPr>
        <w:t xml:space="preserve"> (defined as having needs that are both broad and deep and likely to require multiple services </w:t>
      </w:r>
      <w:r w:rsidR="00840220"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&lt;EndNote&gt;&lt;Cite&gt;&lt;Author&gt;Gridley&lt;/Author&gt;&lt;Year&gt;2014&lt;/Year&gt;&lt;RecNum&gt;182&lt;/RecNum&gt;&lt;DisplayText&gt;(Gridley, Brooks, &amp;amp; Glendinning, 2014b)&lt;/DisplayText&gt;&lt;record&gt;&lt;rec-number&gt;182&lt;/rec-number&gt;&lt;foreign-keys&gt;&lt;key app="EN" db-id="feszesprvfsffketarpp5vddd0wf2f0d9p9e" timestamp="1625465181"&gt;182&lt;/key&gt;&lt;/foreign-keys&gt;&lt;ref-type name="Journal Article"&gt;17&lt;/ref-type&gt;&lt;contributors&gt;&lt;authors&gt;&lt;author&gt;Gridley, Kate&lt;/author&gt;&lt;author&gt;Brooks, Jenni&lt;/author&gt;&lt;author&gt;Glendinning, Caroline&lt;/author&gt;&lt;/authors&gt;&lt;/contributors&gt;&lt;titles&gt;&lt;title&gt;Good practice in social care: the views of people with severe and complex needs and those who support them&lt;/title&gt;&lt;secondary-title&gt;Health &amp;amp; Social Care in the Community&lt;/secondary-title&gt;&lt;/titles&gt;&lt;periodical&gt;&lt;full-title&gt;Health &amp;amp; Social Care in the Community&lt;/full-title&gt;&lt;/periodical&gt;&lt;pages&gt;588-597&lt;/pages&gt;&lt;volume&gt;22&lt;/volume&gt;&lt;number&gt;6&lt;/number&gt;&lt;dates&gt;&lt;year&gt;2014&lt;/year&gt;&lt;/dates&gt;&lt;accession-num&gt;103791110. Language: English. Entry Date: 20150424. Revision Date: 20200708. Publication Type: Journal Article&lt;/accession-num&gt;&lt;urls&gt;&lt;related-urls&gt;&lt;url&gt;http://search.ebscohost.com/login.aspx?direct=true&amp;amp;AuthType=shib&amp;amp;db=jlh&amp;amp;AN=103791110&amp;amp;site=ehost-live&amp;amp;custid=s8849760&lt;/url&gt;&lt;/related-urls&gt;&lt;/urls&gt;&lt;electronic-resource-num&gt;10.1111/hsc.12105&lt;/electronic-resource-num&gt;&lt;/record&gt;&lt;/Cite&gt;&lt;/EndNote&gt;</w:instrText>
      </w:r>
      <w:r w:rsidR="0084022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(Gridley, Brooks, &amp; Glendinning, 2014b)</w:t>
      </w:r>
      <w:r w:rsidR="00840220" w:rsidRPr="00410E41">
        <w:rPr>
          <w:rFonts w:asciiTheme="majorHAnsi" w:hAnsiTheme="majorHAnsi" w:cstheme="majorHAnsi"/>
          <w:szCs w:val="22"/>
        </w:rPr>
        <w:fldChar w:fldCharType="end"/>
      </w:r>
      <w:r w:rsidR="00840220" w:rsidRPr="00410E41">
        <w:rPr>
          <w:rFonts w:asciiTheme="majorHAnsi" w:hAnsiTheme="majorHAnsi" w:cstheme="majorHAnsi"/>
          <w:szCs w:val="22"/>
        </w:rPr>
        <w:t xml:space="preserve">). However, </w:t>
      </w:r>
      <w:r w:rsidR="000E459B" w:rsidRPr="00410E41">
        <w:rPr>
          <w:rFonts w:asciiTheme="majorHAnsi" w:hAnsiTheme="majorHAnsi" w:cstheme="majorHAnsi"/>
          <w:szCs w:val="22"/>
        </w:rPr>
        <w:t xml:space="preserve">it is essential that </w:t>
      </w:r>
      <w:r w:rsidR="00840220" w:rsidRPr="00410E41">
        <w:rPr>
          <w:rFonts w:asciiTheme="majorHAnsi" w:hAnsiTheme="majorHAnsi" w:cstheme="majorHAnsi"/>
          <w:szCs w:val="22"/>
        </w:rPr>
        <w:t xml:space="preserve">people with complex needs </w:t>
      </w:r>
      <w:r w:rsidR="000E459B" w:rsidRPr="00410E41">
        <w:rPr>
          <w:rFonts w:asciiTheme="majorHAnsi" w:hAnsiTheme="majorHAnsi" w:cstheme="majorHAnsi"/>
          <w:szCs w:val="22"/>
        </w:rPr>
        <w:t xml:space="preserve">have assistance from family </w:t>
      </w:r>
      <w:r w:rsidR="000A0F81" w:rsidRPr="00410E41">
        <w:rPr>
          <w:rFonts w:asciiTheme="majorHAnsi" w:hAnsiTheme="majorHAnsi" w:cstheme="majorHAnsi"/>
          <w:szCs w:val="22"/>
        </w:rPr>
        <w:t>or independent</w:t>
      </w:r>
      <w:r w:rsidR="000E459B" w:rsidRPr="00410E41">
        <w:rPr>
          <w:rFonts w:asciiTheme="majorHAnsi" w:hAnsiTheme="majorHAnsi" w:cstheme="majorHAnsi"/>
          <w:szCs w:val="22"/>
        </w:rPr>
        <w:t xml:space="preserve"> support organisations</w:t>
      </w:r>
      <w:r w:rsidR="000C04B3" w:rsidRPr="00410E41">
        <w:rPr>
          <w:rFonts w:asciiTheme="majorHAnsi" w:hAnsiTheme="majorHAnsi" w:cstheme="majorHAnsi"/>
          <w:szCs w:val="22"/>
        </w:rPr>
        <w:t xml:space="preserve"> </w:t>
      </w:r>
      <w:r w:rsidR="000C04B3"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&lt;EndNote&gt;&lt;Cite&gt;&lt;Author&gt;Harkes&lt;/Author&gt;&lt;Year&gt;2014&lt;/Year&gt;&lt;RecNum&gt;219&lt;/RecNum&gt;&lt;Prefix&gt;see systematic review of self-directed supports for people with learning disabilities: &lt;/Prefix&gt;&lt;DisplayText&gt;(see systematic review of self-directed supports for people with learning disabilities: 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0C04B3"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(see systematic review of self-directed supports for people with learning disabilities: Harkes, Brown, &amp; Horsburgh, 2014a)</w:t>
      </w:r>
      <w:r w:rsidR="000C04B3" w:rsidRPr="00410E41">
        <w:rPr>
          <w:rFonts w:asciiTheme="majorHAnsi" w:hAnsiTheme="majorHAnsi" w:cstheme="majorHAnsi"/>
          <w:szCs w:val="22"/>
        </w:rPr>
        <w:fldChar w:fldCharType="end"/>
      </w:r>
      <w:r w:rsidR="000E459B" w:rsidRPr="00410E41">
        <w:rPr>
          <w:rFonts w:asciiTheme="majorHAnsi" w:hAnsiTheme="majorHAnsi" w:cstheme="majorHAnsi"/>
          <w:szCs w:val="22"/>
        </w:rPr>
        <w:t xml:space="preserve">. In </w:t>
      </w:r>
      <w:r w:rsidR="00B67D42" w:rsidRPr="00410E41">
        <w:rPr>
          <w:rFonts w:asciiTheme="majorHAnsi" w:hAnsiTheme="majorHAnsi" w:cstheme="majorHAnsi"/>
          <w:szCs w:val="22"/>
        </w:rPr>
        <w:t>several</w:t>
      </w:r>
      <w:r w:rsidR="000E459B" w:rsidRPr="00410E41">
        <w:rPr>
          <w:rFonts w:asciiTheme="majorHAnsi" w:hAnsiTheme="majorHAnsi" w:cstheme="majorHAnsi"/>
          <w:szCs w:val="22"/>
        </w:rPr>
        <w:t xml:space="preserve"> settings </w:t>
      </w:r>
      <w:r w:rsidR="007E5161" w:rsidRPr="00410E41">
        <w:t xml:space="preserve">people </w:t>
      </w:r>
      <w:r w:rsidR="00840220" w:rsidRPr="00410E41">
        <w:t>who have</w:t>
      </w:r>
      <w:r w:rsidR="007E5161" w:rsidRPr="00410E41">
        <w:t xml:space="preserve"> limited capacity to </w:t>
      </w:r>
      <w:r w:rsidR="000C04B3" w:rsidRPr="00410E41">
        <w:t xml:space="preserve">independently choose and control their supports or </w:t>
      </w:r>
      <w:r w:rsidR="00840220" w:rsidRPr="00410E41">
        <w:t xml:space="preserve">to </w:t>
      </w:r>
      <w:r w:rsidR="007E5161" w:rsidRPr="00410E41">
        <w:t>self-manage a personal budget</w:t>
      </w:r>
      <w:r w:rsidR="005A37D2" w:rsidRPr="00410E41">
        <w:t xml:space="preserve"> </w:t>
      </w:r>
      <w:r w:rsidR="00840220" w:rsidRPr="00410E41">
        <w:t xml:space="preserve">must </w:t>
      </w:r>
      <w:r w:rsidR="000E459B" w:rsidRPr="00410E41">
        <w:t>formally</w:t>
      </w:r>
      <w:r w:rsidR="005A37D2" w:rsidRPr="00410E41">
        <w:t xml:space="preserve"> appoint a representative </w:t>
      </w:r>
      <w:r w:rsidR="000E459B" w:rsidRPr="00410E41">
        <w:t>to</w:t>
      </w:r>
      <w:r w:rsidR="005A37D2" w:rsidRPr="00410E41">
        <w:t xml:space="preserve"> act on th</w:t>
      </w:r>
      <w:r w:rsidR="00840220" w:rsidRPr="00410E41">
        <w:t xml:space="preserve">eir </w:t>
      </w:r>
      <w:r w:rsidR="005A37D2" w:rsidRPr="00410E41">
        <w:t xml:space="preserve">behalf. </w:t>
      </w:r>
      <w:r w:rsidR="00B67D42" w:rsidRPr="00410E41">
        <w:t>For instance, i</w:t>
      </w:r>
      <w:r w:rsidR="005A37D2" w:rsidRPr="00410E41">
        <w:t xml:space="preserve">n England and Wales </w:t>
      </w:r>
      <w:r w:rsidR="00ED6CB3" w:rsidRPr="00410E41">
        <w:t>a ‘</w:t>
      </w:r>
      <w:r w:rsidR="00ED6CB3" w:rsidRPr="00410E41">
        <w:rPr>
          <w:i/>
          <w:iCs/>
        </w:rPr>
        <w:t>suitable person</w:t>
      </w:r>
      <w:r w:rsidR="00ED6CB3" w:rsidRPr="00410E41">
        <w:t>’</w:t>
      </w:r>
      <w:r w:rsidR="005A37D2" w:rsidRPr="00410E41">
        <w:t xml:space="preserve">, based on </w:t>
      </w:r>
      <w:r w:rsidR="007E5161" w:rsidRPr="00410E41">
        <w:t xml:space="preserve">the </w:t>
      </w:r>
      <w:r w:rsidR="008C7621" w:rsidRPr="00410E41">
        <w:rPr>
          <w:rFonts w:asciiTheme="majorHAnsi" w:hAnsiTheme="majorHAnsi" w:cstheme="majorHAnsi"/>
          <w:szCs w:val="22"/>
        </w:rPr>
        <w:t xml:space="preserve">statutory framework </w:t>
      </w:r>
      <w:r w:rsidR="005A37D2" w:rsidRPr="00410E41">
        <w:t xml:space="preserve">of the </w:t>
      </w:r>
      <w:r w:rsidR="001051CE" w:rsidRPr="00410E41">
        <w:t xml:space="preserve">Mental Capacity Act </w:t>
      </w:r>
      <w:r w:rsidR="001051CE" w:rsidRPr="00410E41">
        <w:rPr>
          <w:rFonts w:cs="Arial"/>
          <w:szCs w:val="22"/>
        </w:rPr>
        <w:fldChar w:fldCharType="begin"/>
      </w:r>
      <w:r w:rsidR="005C2593" w:rsidRPr="00410E41">
        <w:rPr>
          <w:rFonts w:cs="Arial"/>
          <w:szCs w:val="22"/>
        </w:rPr>
        <w:instrText xml:space="preserve"> ADDIN EN.CITE &lt;EndNote&gt;&lt;Cite&gt;&lt;Author&gt;Coles&lt;/Author&gt;&lt;Year&gt;2015&lt;/Year&gt;&lt;RecNum&gt;266&lt;/RecNum&gt;&lt;Prefix&gt;Department of Health`, 2005`, as cited in &lt;/Prefix&gt;&lt;DisplayText&gt;(Department of Health, 2005, as cited in Coles, 2015)&lt;/DisplayText&gt;&lt;record&gt;&lt;rec-number&gt;266&lt;/rec-number&gt;&lt;foreign-keys&gt;&lt;key app="EN" db-id="feszesprvfsffketarpp5vddd0wf2f0d9p9e" timestamp="1625465181"&gt;266&lt;/key&gt;&lt;/foreign-keys&gt;&lt;ref-type name="Journal Article"&gt;17&lt;/ref-type&gt;&lt;contributors&gt;&lt;authors&gt;&lt;author&gt;Coles, Barbara&lt;/author&gt;&lt;/authors&gt;&lt;/contributors&gt;&lt;titles&gt;&lt;title&gt;A &amp;apos;Suitable Person&amp;apos;: an &amp;apos;insider&amp;apos; perspective&lt;/title&gt;&lt;secondary-title&gt;British Journal of Learning Disabilities&lt;/secondary-title&gt;&lt;/titles&gt;&lt;periodical&gt;&lt;full-title&gt;British Journal of Learning Disabilities&lt;/full-title&gt;&lt;/periodical&gt;&lt;pages&gt;135-141&lt;/pages&gt;&lt;volume&gt;43&lt;/volume&gt;&lt;number&gt;2&lt;/number&gt;&lt;dates&gt;&lt;year&gt;2015&lt;/year&gt;&lt;/dates&gt;&lt;accession-num&gt;109807786. Language: English. Entry Date: 20150629. Revision Date: 20200708. Publication Type: Journal Article&lt;/accession-num&gt;&lt;urls&gt;&lt;related-urls&gt;&lt;url&gt;http://search.ebscohost.com/login.aspx?direct=true&amp;amp;AuthType=shib&amp;amp;db=jlh&amp;amp;AN=109807786&amp;amp;site=ehost-live&amp;amp;custid=s8849760&lt;/url&gt;&lt;/related-urls&gt;&lt;/urls&gt;&lt;electronic-resource-num&gt;10.1111/bld.12125&lt;/electronic-resource-num&gt;&lt;/record&gt;&lt;/Cite&gt;&lt;/EndNote&gt;</w:instrText>
      </w:r>
      <w:r w:rsidR="001051CE" w:rsidRPr="00410E41">
        <w:rPr>
          <w:rFonts w:cs="Arial"/>
          <w:szCs w:val="22"/>
        </w:rPr>
        <w:fldChar w:fldCharType="separate"/>
      </w:r>
      <w:r w:rsidR="005C2593" w:rsidRPr="00410E41">
        <w:rPr>
          <w:rFonts w:cs="Arial"/>
          <w:noProof/>
          <w:szCs w:val="22"/>
        </w:rPr>
        <w:t>(Department of Health, 2005, as cited in Coles, 2015)</w:t>
      </w:r>
      <w:r w:rsidR="001051CE" w:rsidRPr="00410E41">
        <w:rPr>
          <w:rFonts w:cs="Arial"/>
          <w:szCs w:val="22"/>
        </w:rPr>
        <w:fldChar w:fldCharType="end"/>
      </w:r>
      <w:r w:rsidR="00B67D42" w:rsidRPr="00410E41">
        <w:t>, must be appointed</w:t>
      </w:r>
      <w:r w:rsidR="000178FE" w:rsidRPr="00410E41">
        <w:t xml:space="preserve"> </w:t>
      </w:r>
      <w:r w:rsidR="00B67D42" w:rsidRPr="00410E41">
        <w:rPr>
          <w:rFonts w:asciiTheme="majorHAnsi" w:hAnsiTheme="majorHAnsi" w:cstheme="majorHAnsi"/>
          <w:szCs w:val="22"/>
        </w:rPr>
        <w:t>for</w:t>
      </w:r>
      <w:r w:rsidR="000178FE" w:rsidRPr="00410E41">
        <w:rPr>
          <w:rFonts w:asciiTheme="majorHAnsi" w:hAnsiTheme="majorHAnsi" w:cstheme="majorHAnsi"/>
          <w:szCs w:val="22"/>
        </w:rPr>
        <w:t xml:space="preserve"> people who do not have the capacity to make their own decisions, to </w:t>
      </w:r>
      <w:r w:rsidR="00B67D42" w:rsidRPr="00410E41">
        <w:rPr>
          <w:rFonts w:asciiTheme="majorHAnsi" w:hAnsiTheme="majorHAnsi" w:cstheme="majorHAnsi"/>
          <w:szCs w:val="22"/>
        </w:rPr>
        <w:t xml:space="preserve">give </w:t>
      </w:r>
      <w:r w:rsidR="000178FE" w:rsidRPr="00410E41">
        <w:t>consent</w:t>
      </w:r>
      <w:r w:rsidR="00B67D42" w:rsidRPr="00410E41">
        <w:t>,</w:t>
      </w:r>
      <w:r w:rsidR="000178FE" w:rsidRPr="00410E41">
        <w:t xml:space="preserve"> or </w:t>
      </w:r>
      <w:r w:rsidR="00B67D42" w:rsidRPr="00410E41">
        <w:t xml:space="preserve">to </w:t>
      </w:r>
      <w:r w:rsidR="000178FE" w:rsidRPr="00410E41">
        <w:t xml:space="preserve">manage their personal budget </w:t>
      </w:r>
      <w:r w:rsidR="000178FE" w:rsidRPr="00410E41">
        <w:rPr>
          <w:rFonts w:cs="Arial"/>
        </w:rPr>
        <w:fldChar w:fldCharType="begin"/>
      </w:r>
      <w:r w:rsidR="0041287E" w:rsidRPr="00410E41">
        <w:rPr>
          <w:rFonts w:cs="Arial"/>
        </w:rPr>
        <w:instrText xml:space="preserve"> ADDIN EN.CITE &lt;EndNote&gt;&lt;Cite&gt;&lt;Author&gt;Coles&lt;/Author&gt;&lt;Year&gt;2015&lt;/Year&gt;&lt;RecNum&gt;266&lt;/RecNum&gt;&lt;DisplayText&gt;(Coles, 2015)&lt;/DisplayText&gt;&lt;record&gt;&lt;rec-number&gt;266&lt;/rec-number&gt;&lt;foreign-keys&gt;&lt;key app="EN" db-id="feszesprvfsffketarpp5vddd0wf2f0d9p9e" timestamp="1625465181"&gt;266&lt;/key&gt;&lt;/foreign-keys&gt;&lt;ref-type name="Journal Article"&gt;17&lt;/ref-type&gt;&lt;contributors&gt;&lt;authors&gt;&lt;author&gt;Coles, Barbara&lt;/author&gt;&lt;/authors&gt;&lt;/contributors&gt;&lt;titles&gt;&lt;title&gt;A &amp;apos;Suitable Person&amp;apos;: an &amp;apos;insider&amp;apos; perspective&lt;/title&gt;&lt;secondary-title&gt;British Journal of Learning Disabilities&lt;/secondary-title&gt;&lt;/titles&gt;&lt;periodical&gt;&lt;full-title&gt;British Journal of Learning Disabilities&lt;/full-title&gt;&lt;/periodical&gt;&lt;pages&gt;135-141&lt;/pages&gt;&lt;volume&gt;43&lt;/volume&gt;&lt;number&gt;2&lt;/number&gt;&lt;dates&gt;&lt;year&gt;2015&lt;/year&gt;&lt;/dates&gt;&lt;accession-num&gt;109807786. Language: English. Entry Date: 20150629. Revision Date: 20200708. Publication Type: Journal Article&lt;/accession-num&gt;&lt;urls&gt;&lt;related-urls&gt;&lt;url&gt;http://search.ebscohost.com/login.aspx?direct=true&amp;amp;AuthType=shib&amp;amp;db=jlh&amp;amp;AN=109807786&amp;amp;site=ehost-live&amp;amp;custid=s8849760&lt;/url&gt;&lt;/related-urls&gt;&lt;/urls&gt;&lt;electronic-resource-num&gt;10.1111/bld.12125&lt;/electronic-resource-num&gt;&lt;/record&gt;&lt;/Cite&gt;&lt;/EndNote&gt;</w:instrText>
      </w:r>
      <w:r w:rsidR="000178FE" w:rsidRPr="00410E41">
        <w:rPr>
          <w:rFonts w:cs="Arial"/>
        </w:rPr>
        <w:fldChar w:fldCharType="separate"/>
      </w:r>
      <w:r w:rsidR="000178FE" w:rsidRPr="00410E41">
        <w:rPr>
          <w:rFonts w:cs="Arial"/>
          <w:noProof/>
        </w:rPr>
        <w:t>(Coles, 2015)</w:t>
      </w:r>
      <w:r w:rsidR="000178FE" w:rsidRPr="00410E41">
        <w:rPr>
          <w:rFonts w:cs="Arial"/>
        </w:rPr>
        <w:fldChar w:fldCharType="end"/>
      </w:r>
      <w:r w:rsidR="000178FE" w:rsidRPr="00410E41">
        <w:rPr>
          <w:rFonts w:asciiTheme="majorHAnsi" w:hAnsiTheme="majorHAnsi" w:cstheme="majorHAnsi"/>
          <w:szCs w:val="22"/>
        </w:rPr>
        <w:t xml:space="preserve">. </w:t>
      </w:r>
      <w:r w:rsidR="00731941" w:rsidRPr="00410E41">
        <w:rPr>
          <w:rFonts w:asciiTheme="majorHAnsi" w:hAnsiTheme="majorHAnsi" w:cstheme="majorHAnsi"/>
          <w:szCs w:val="22"/>
        </w:rPr>
        <w:t>A key</w:t>
      </w:r>
      <w:r w:rsidR="000178FE" w:rsidRPr="00410E41">
        <w:rPr>
          <w:rFonts w:asciiTheme="majorHAnsi" w:hAnsiTheme="majorHAnsi" w:cstheme="majorHAnsi"/>
          <w:szCs w:val="22"/>
        </w:rPr>
        <w:t xml:space="preserve"> guiding principle</w:t>
      </w:r>
      <w:r w:rsidR="00731941" w:rsidRPr="00410E41">
        <w:rPr>
          <w:rFonts w:asciiTheme="majorHAnsi" w:hAnsiTheme="majorHAnsi" w:cstheme="majorHAnsi"/>
          <w:szCs w:val="22"/>
        </w:rPr>
        <w:t>, however, is that</w:t>
      </w:r>
      <w:r w:rsidR="000178FE" w:rsidRPr="00410E41">
        <w:rPr>
          <w:rFonts w:asciiTheme="majorHAnsi" w:hAnsiTheme="majorHAnsi" w:cstheme="majorHAnsi"/>
          <w:szCs w:val="22"/>
        </w:rPr>
        <w:t xml:space="preserve"> </w:t>
      </w:r>
      <w:r w:rsidR="000178FE" w:rsidRPr="00410E41">
        <w:t>the individual’s capacity must be assessed for each decision</w:t>
      </w:r>
      <w:r w:rsidR="00D946F8" w:rsidRPr="00410E41">
        <w:t>, and it is not presumed to be impaired for all decisions</w:t>
      </w:r>
      <w:r w:rsidR="00ED6CB3" w:rsidRPr="00410E41">
        <w:rPr>
          <w:rFonts w:cs="Arial"/>
        </w:rPr>
        <w:t>.</w:t>
      </w:r>
      <w:r w:rsidR="007E5161" w:rsidRPr="00410E41">
        <w:rPr>
          <w:rFonts w:cs="Arial"/>
        </w:rPr>
        <w:t xml:space="preserve"> </w:t>
      </w:r>
      <w:r w:rsidR="000178FE" w:rsidRPr="00410E41">
        <w:rPr>
          <w:rFonts w:cs="Arial"/>
        </w:rPr>
        <w:t xml:space="preserve">For instance, someone may not have capacity for complex financial decisions or processes, but may be able to use small amounts of money </w:t>
      </w:r>
      <w:r w:rsidR="00D946F8" w:rsidRPr="00410E41">
        <w:rPr>
          <w:rFonts w:cs="Arial"/>
        </w:rPr>
        <w:t xml:space="preserve">or consent to participation in </w:t>
      </w:r>
      <w:r w:rsidR="00A963AD" w:rsidRPr="00410E41">
        <w:rPr>
          <w:rFonts w:cs="Arial"/>
        </w:rPr>
        <w:t xml:space="preserve">a chosen recreational </w:t>
      </w:r>
      <w:r w:rsidR="00D946F8" w:rsidRPr="00410E41">
        <w:rPr>
          <w:rFonts w:cs="Arial"/>
        </w:rPr>
        <w:t>activit</w:t>
      </w:r>
      <w:r w:rsidR="00A963AD" w:rsidRPr="00410E41">
        <w:rPr>
          <w:rFonts w:cs="Arial"/>
        </w:rPr>
        <w:t>y</w:t>
      </w:r>
      <w:r w:rsidR="00D946F8" w:rsidRPr="00410E41">
        <w:rPr>
          <w:rFonts w:cs="Arial"/>
        </w:rPr>
        <w:t xml:space="preserve"> </w:t>
      </w:r>
      <w:r w:rsidR="000178FE"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&lt;EndNote&gt;&lt;Cite&gt;&lt;Author&gt;Abbott&lt;/Author&gt;&lt;Year&gt;2013&lt;/Year&gt;&lt;RecNum&gt;236&lt;/RecNum&gt;&lt;DisplayText&gt;(Abbott &amp;amp;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000178FE" w:rsidRPr="00410E41">
        <w:rPr>
          <w:rFonts w:asciiTheme="majorHAnsi" w:hAnsiTheme="majorHAnsi" w:cstheme="majorHAnsi"/>
          <w:szCs w:val="22"/>
        </w:rPr>
        <w:fldChar w:fldCharType="separate"/>
      </w:r>
      <w:r w:rsidR="000178FE" w:rsidRPr="00410E41">
        <w:rPr>
          <w:rFonts w:asciiTheme="majorHAnsi" w:hAnsiTheme="majorHAnsi" w:cstheme="majorHAnsi"/>
          <w:noProof/>
          <w:szCs w:val="22"/>
        </w:rPr>
        <w:t>(Abbott &amp; Marriott, 2013)</w:t>
      </w:r>
      <w:r w:rsidR="000178FE" w:rsidRPr="00410E41">
        <w:rPr>
          <w:rFonts w:asciiTheme="majorHAnsi" w:hAnsiTheme="majorHAnsi" w:cstheme="majorHAnsi"/>
          <w:szCs w:val="22"/>
        </w:rPr>
        <w:fldChar w:fldCharType="end"/>
      </w:r>
      <w:r w:rsidR="000178FE" w:rsidRPr="00410E41">
        <w:rPr>
          <w:rFonts w:asciiTheme="majorHAnsi" w:hAnsiTheme="majorHAnsi" w:cstheme="majorHAnsi"/>
          <w:szCs w:val="22"/>
        </w:rPr>
        <w:t xml:space="preserve">. </w:t>
      </w:r>
      <w:r w:rsidR="00A963AD" w:rsidRPr="00410E41">
        <w:rPr>
          <w:rFonts w:asciiTheme="majorHAnsi" w:hAnsiTheme="majorHAnsi" w:cstheme="majorHAnsi"/>
          <w:szCs w:val="22"/>
        </w:rPr>
        <w:t>T</w:t>
      </w:r>
      <w:r w:rsidR="000178FE" w:rsidRPr="00410E41">
        <w:rPr>
          <w:rFonts w:asciiTheme="majorHAnsi" w:hAnsiTheme="majorHAnsi" w:cstheme="majorHAnsi"/>
          <w:szCs w:val="22"/>
        </w:rPr>
        <w:t>he Mental Capacity Act acknowledges that people have the right to make “</w:t>
      </w:r>
      <w:r w:rsidR="000178FE" w:rsidRPr="00410E41">
        <w:rPr>
          <w:rFonts w:asciiTheme="majorHAnsi" w:hAnsiTheme="majorHAnsi" w:cstheme="majorHAnsi"/>
          <w:i/>
          <w:szCs w:val="22"/>
        </w:rPr>
        <w:t>unwise decisions</w:t>
      </w:r>
      <w:r w:rsidR="000178FE" w:rsidRPr="00410E41">
        <w:rPr>
          <w:rFonts w:asciiTheme="majorHAnsi" w:hAnsiTheme="majorHAnsi" w:cstheme="majorHAnsi"/>
          <w:szCs w:val="22"/>
        </w:rPr>
        <w:t xml:space="preserve">”. </w:t>
      </w:r>
      <w:r w:rsidR="002F4A0C" w:rsidRPr="00410E41">
        <w:rPr>
          <w:rFonts w:asciiTheme="majorHAnsi" w:hAnsiTheme="majorHAnsi" w:cstheme="majorHAnsi"/>
          <w:szCs w:val="22"/>
        </w:rPr>
        <w:t xml:space="preserve">While </w:t>
      </w:r>
      <w:r w:rsidR="002F4A0C" w:rsidRPr="00410E41">
        <w:rPr>
          <w:rFonts w:cs="Arial"/>
        </w:rPr>
        <w:t>this legal f</w:t>
      </w:r>
      <w:r w:rsidR="000178FE" w:rsidRPr="00410E41">
        <w:rPr>
          <w:rFonts w:cs="Arial"/>
        </w:rPr>
        <w:t>ramework</w:t>
      </w:r>
      <w:r w:rsidR="000E459B" w:rsidRPr="00410E41">
        <w:rPr>
          <w:rFonts w:cs="Arial"/>
        </w:rPr>
        <w:t xml:space="preserve"> </w:t>
      </w:r>
      <w:r w:rsidR="00B857AA" w:rsidRPr="00410E41">
        <w:rPr>
          <w:rFonts w:cs="Arial"/>
        </w:rPr>
        <w:t xml:space="preserve">serves to protect the rights of vulnerable people, an </w:t>
      </w:r>
      <w:r w:rsidR="00B857AA" w:rsidRPr="00410E41">
        <w:rPr>
          <w:rFonts w:asciiTheme="majorHAnsi" w:hAnsiTheme="majorHAnsi" w:cstheme="majorHAnsi"/>
          <w:szCs w:val="22"/>
        </w:rPr>
        <w:t>Adult Safeguarding Coordinator in a qualitative evaluation of safeguarding pilots in the UK</w:t>
      </w:r>
      <w:r w:rsidR="00B857AA" w:rsidRPr="00410E41">
        <w:rPr>
          <w:rFonts w:cs="Arial"/>
        </w:rPr>
        <w:t xml:space="preserve"> highlighted that </w:t>
      </w:r>
      <w:r w:rsidR="00D64591" w:rsidRPr="00410E41">
        <w:rPr>
          <w:rFonts w:cs="Arial"/>
        </w:rPr>
        <w:t xml:space="preserve">there can nonetheless be an assumption </w:t>
      </w:r>
      <w:r w:rsidR="00B857AA" w:rsidRPr="00410E41">
        <w:rPr>
          <w:rFonts w:cs="Arial"/>
        </w:rPr>
        <w:t>that people who are receiving direct payments are</w:t>
      </w:r>
      <w:r w:rsidR="00D64591" w:rsidRPr="00410E41">
        <w:rPr>
          <w:rFonts w:cs="Arial"/>
        </w:rPr>
        <w:t xml:space="preserve"> able to monitor and advocate for their own safety: “</w:t>
      </w:r>
      <w:r w:rsidR="00D64591" w:rsidRPr="00410E41">
        <w:rPr>
          <w:rFonts w:asciiTheme="majorHAnsi" w:hAnsiTheme="majorHAnsi" w:cstheme="majorHAnsi"/>
          <w:i/>
          <w:szCs w:val="22"/>
        </w:rPr>
        <w:t>if you are on a Direct Payment or Individual Budget an assumption might be that you are able to protect yourself</w:t>
      </w:r>
      <w:r w:rsidR="00D64591" w:rsidRPr="00410E41">
        <w:rPr>
          <w:rFonts w:asciiTheme="majorHAnsi" w:hAnsiTheme="majorHAnsi" w:cstheme="majorHAnsi"/>
          <w:szCs w:val="22"/>
        </w:rPr>
        <w:t xml:space="preserve">” </w:t>
      </w:r>
      <w:r w:rsidR="00D64591" w:rsidRPr="00410E41">
        <w:rPr>
          <w:rFonts w:asciiTheme="majorHAnsi" w:hAnsiTheme="majorHAnsi" w:cstheme="majorHAnsi"/>
          <w:szCs w:val="22"/>
        </w:rPr>
        <w:fldChar w:fldCharType="begin"/>
      </w:r>
      <w:r w:rsidR="001A3EB7" w:rsidRPr="00410E41">
        <w:rPr>
          <w:rFonts w:asciiTheme="majorHAnsi" w:hAnsiTheme="majorHAnsi" w:cstheme="majorHAnsi"/>
          <w:szCs w:val="22"/>
        </w:rPr>
        <w:instrText xml:space="preserve"> ADDIN EN.CITE &lt;EndNote&gt;&lt;Cite&gt;&lt;Author&gt;Manthorpe&lt;/Author&gt;&lt;Year&gt;2010&lt;/Year&gt;&lt;RecNum&gt;323&lt;/RecNum&gt;&lt;Prefix&gt;p.428`; &lt;/Prefix&gt;&lt;DisplayText&gt;(p.428; Manthorpe et al., 2010)&lt;/DisplayText&gt;&lt;record&gt;&lt;rec-number&gt;323&lt;/rec-number&gt;&lt;foreign-keys&gt;&lt;key app="EN" db-id="feszesprvfsffketarpp5vddd0wf2f0d9p9e" timestamp="1625467494"&gt;323&lt;/key&gt;&lt;/foreign-keys&gt;&lt;ref-type name="Journal Article"&gt;17&lt;/ref-type&gt;&lt;contributors&gt;&lt;authors&gt;&lt;author&gt;Manthorpe, Jill&lt;/author&gt;&lt;author&gt;Stevens, Martin&lt;/author&gt;&lt;author&gt;Rapaport, Joan&lt;/author&gt;&lt;author&gt;Challis, David&lt;/author&gt;&lt;author&gt;Jacobs, Sally&lt;/author&gt;&lt;author&gt;Netten, Ann&lt;/author&gt;&lt;author&gt;Jones, Karen&lt;/author&gt;&lt;author&gt;Knapp, Martin&lt;/author&gt;&lt;author&gt;Wilberforce, Mark&lt;/author&gt;&lt;author&gt;Glendinning, Caroline&lt;/author&gt;&lt;/authors&gt;&lt;/contributors&gt;&lt;titles&gt;&lt;title&gt;Individual budgets and adult safeguarding: Parallel or converging tracks? Further findings from the evaluation of the Individual Budget pilots&lt;/title&gt;&lt;secondary-title&gt;Journal of Social Work&lt;/secondary-title&gt;&lt;/titles&gt;&lt;periodical&gt;&lt;full-title&gt;Journal of Social Work&lt;/full-title&gt;&lt;/periodical&gt;&lt;pages&gt;422-438&lt;/pages&gt;&lt;volume&gt;11&lt;/volume&gt;&lt;number&gt;4&lt;/number&gt;&lt;dates&gt;&lt;year&gt;2010&lt;/year&gt;&lt;pub-dates&gt;&lt;date&gt;2011/10/01&lt;/date&gt;&lt;/pub-dates&gt;&lt;/dates&gt;&lt;publisher&gt;SAGE Publications&lt;/publisher&gt;&lt;isbn&gt;1468-0173&lt;/isbn&gt;&lt;urls&gt;&lt;related-urls&gt;&lt;url&gt;https://doi.org/10.1177/1468017310379452&lt;/url&gt;&lt;/related-urls&gt;&lt;/urls&gt;&lt;electronic-resource-num&gt;10.1177/1468017310379452&lt;/electronic-resource-num&gt;&lt;access-date&gt;2021/07/04&lt;/access-date&gt;&lt;/record&gt;&lt;/Cite&gt;&lt;/EndNote&gt;</w:instrText>
      </w:r>
      <w:r w:rsidR="00D64591" w:rsidRPr="00410E41">
        <w:rPr>
          <w:rFonts w:asciiTheme="majorHAnsi" w:hAnsiTheme="majorHAnsi" w:cstheme="majorHAnsi"/>
          <w:szCs w:val="22"/>
        </w:rPr>
        <w:fldChar w:fldCharType="separate"/>
      </w:r>
      <w:r w:rsidR="001A3EB7" w:rsidRPr="00410E41">
        <w:rPr>
          <w:rFonts w:asciiTheme="majorHAnsi" w:hAnsiTheme="majorHAnsi" w:cstheme="majorHAnsi"/>
          <w:noProof/>
          <w:szCs w:val="22"/>
        </w:rPr>
        <w:t>(p.428; Manthorpe et al., 2010)</w:t>
      </w:r>
      <w:r w:rsidR="00D64591" w:rsidRPr="00410E41">
        <w:rPr>
          <w:rFonts w:asciiTheme="majorHAnsi" w:hAnsiTheme="majorHAnsi" w:cstheme="majorHAnsi"/>
          <w:szCs w:val="22"/>
        </w:rPr>
        <w:fldChar w:fldCharType="end"/>
      </w:r>
      <w:r w:rsidR="00BA3FE8" w:rsidRPr="00410E41">
        <w:rPr>
          <w:rFonts w:asciiTheme="majorHAnsi" w:hAnsiTheme="majorHAnsi" w:cstheme="majorHAnsi"/>
          <w:szCs w:val="22"/>
        </w:rPr>
        <w:t>.</w:t>
      </w:r>
      <w:r w:rsidR="00652402" w:rsidRPr="00410E41">
        <w:rPr>
          <w:rFonts w:asciiTheme="majorHAnsi" w:hAnsiTheme="majorHAnsi" w:cstheme="majorHAnsi"/>
          <w:szCs w:val="22"/>
        </w:rPr>
        <w:t xml:space="preserve"> </w:t>
      </w:r>
      <w:r w:rsidR="000C04B3" w:rsidRPr="00410E41">
        <w:rPr>
          <w:rFonts w:asciiTheme="majorHAnsi" w:hAnsiTheme="majorHAnsi" w:cstheme="majorHAnsi"/>
          <w:szCs w:val="22"/>
        </w:rPr>
        <w:t xml:space="preserve">Moreover, although an appointed ‘suitable person’ may feel </w:t>
      </w:r>
      <w:r w:rsidR="00F1005C" w:rsidRPr="00410E41">
        <w:rPr>
          <w:rFonts w:asciiTheme="majorHAnsi" w:hAnsiTheme="majorHAnsi" w:cstheme="majorHAnsi"/>
          <w:szCs w:val="22"/>
        </w:rPr>
        <w:t xml:space="preserve">that the role </w:t>
      </w:r>
      <w:r w:rsidR="000C04B3" w:rsidRPr="00410E41">
        <w:rPr>
          <w:rFonts w:asciiTheme="majorHAnsi" w:hAnsiTheme="majorHAnsi" w:cstheme="majorHAnsi"/>
          <w:szCs w:val="22"/>
        </w:rPr>
        <w:t>acknowledge</w:t>
      </w:r>
      <w:r w:rsidR="00F1005C" w:rsidRPr="00410E41">
        <w:rPr>
          <w:rFonts w:asciiTheme="majorHAnsi" w:hAnsiTheme="majorHAnsi" w:cstheme="majorHAnsi"/>
          <w:szCs w:val="22"/>
        </w:rPr>
        <w:t xml:space="preserve">s that they are </w:t>
      </w:r>
      <w:r w:rsidR="000C04B3" w:rsidRPr="00410E41">
        <w:rPr>
          <w:rFonts w:cs="Arial"/>
        </w:rPr>
        <w:t>“</w:t>
      </w:r>
      <w:r w:rsidR="000C04B3" w:rsidRPr="00410E41">
        <w:rPr>
          <w:rFonts w:asciiTheme="majorHAnsi" w:hAnsiTheme="majorHAnsi" w:cstheme="majorHAnsi"/>
          <w:i/>
          <w:szCs w:val="22"/>
        </w:rPr>
        <w:t>expert care partners</w:t>
      </w:r>
      <w:r w:rsidR="000C04B3" w:rsidRPr="00410E41">
        <w:rPr>
          <w:rFonts w:asciiTheme="majorHAnsi" w:hAnsiTheme="majorHAnsi" w:cstheme="majorHAnsi"/>
          <w:szCs w:val="22"/>
        </w:rPr>
        <w:t>”, they often feel that there is no true “</w:t>
      </w:r>
      <w:r w:rsidR="000C04B3" w:rsidRPr="00410E41">
        <w:rPr>
          <w:rFonts w:asciiTheme="majorHAnsi" w:hAnsiTheme="majorHAnsi" w:cstheme="majorHAnsi"/>
          <w:i/>
          <w:szCs w:val="22"/>
        </w:rPr>
        <w:t>partnership</w:t>
      </w:r>
      <w:r w:rsidR="000C04B3" w:rsidRPr="00410E41">
        <w:rPr>
          <w:rFonts w:asciiTheme="majorHAnsi" w:hAnsiTheme="majorHAnsi" w:cstheme="majorHAnsi"/>
          <w:szCs w:val="22"/>
        </w:rPr>
        <w:t xml:space="preserve">” with the local authority </w:t>
      </w:r>
      <w:r w:rsidR="00F1005C" w:rsidRPr="00410E41">
        <w:rPr>
          <w:rFonts w:asciiTheme="majorHAnsi" w:hAnsiTheme="majorHAnsi" w:cstheme="majorHAnsi"/>
          <w:szCs w:val="22"/>
        </w:rPr>
        <w:t>that</w:t>
      </w:r>
      <w:r w:rsidR="000C04B3" w:rsidRPr="00410E41">
        <w:rPr>
          <w:rFonts w:asciiTheme="majorHAnsi" w:hAnsiTheme="majorHAnsi" w:cstheme="majorHAnsi"/>
          <w:szCs w:val="22"/>
        </w:rPr>
        <w:t xml:space="preserve"> exploit</w:t>
      </w:r>
      <w:r w:rsidR="00F1005C" w:rsidRPr="00410E41">
        <w:rPr>
          <w:rFonts w:asciiTheme="majorHAnsi" w:hAnsiTheme="majorHAnsi" w:cstheme="majorHAnsi"/>
          <w:szCs w:val="22"/>
        </w:rPr>
        <w:t>s</w:t>
      </w:r>
      <w:r w:rsidR="000C04B3" w:rsidRPr="00410E41">
        <w:rPr>
          <w:rFonts w:asciiTheme="majorHAnsi" w:hAnsiTheme="majorHAnsi" w:cstheme="majorHAnsi"/>
          <w:szCs w:val="22"/>
        </w:rPr>
        <w:t xml:space="preserve"> their willingness to support the care recipient, and </w:t>
      </w:r>
      <w:r w:rsidR="001C26A8" w:rsidRPr="00410E41">
        <w:rPr>
          <w:rFonts w:asciiTheme="majorHAnsi" w:hAnsiTheme="majorHAnsi" w:cstheme="majorHAnsi"/>
          <w:szCs w:val="22"/>
        </w:rPr>
        <w:t>some</w:t>
      </w:r>
      <w:r w:rsidR="000C04B3" w:rsidRPr="00410E41">
        <w:rPr>
          <w:rFonts w:asciiTheme="majorHAnsi" w:hAnsiTheme="majorHAnsi" w:cstheme="majorHAnsi"/>
          <w:szCs w:val="22"/>
        </w:rPr>
        <w:t xml:space="preserve"> even feel that they are “</w:t>
      </w:r>
      <w:r w:rsidR="000C04B3" w:rsidRPr="00410E41">
        <w:rPr>
          <w:rFonts w:asciiTheme="majorHAnsi" w:hAnsiTheme="majorHAnsi" w:cstheme="majorHAnsi"/>
          <w:i/>
          <w:szCs w:val="22"/>
        </w:rPr>
        <w:t>bullied</w:t>
      </w:r>
      <w:r w:rsidR="000C04B3" w:rsidRPr="00410E41">
        <w:rPr>
          <w:rFonts w:asciiTheme="majorHAnsi" w:hAnsiTheme="majorHAnsi" w:cstheme="majorHAnsi"/>
          <w:szCs w:val="22"/>
        </w:rPr>
        <w:t xml:space="preserve">” into managing unsustainable care packages </w:t>
      </w:r>
      <w:r w:rsidR="000C04B3" w:rsidRPr="00410E41">
        <w:rPr>
          <w:rFonts w:cs="Arial"/>
        </w:rPr>
        <w:fldChar w:fldCharType="begin"/>
      </w:r>
      <w:r w:rsidR="001A3EB7" w:rsidRPr="00410E41">
        <w:rPr>
          <w:rFonts w:cs="Arial"/>
        </w:rPr>
        <w:instrText xml:space="preserve"> ADDIN EN.CITE &lt;EndNote&gt;&lt;Cite&gt;&lt;Author&gt;Coles&lt;/Author&gt;&lt;Year&gt;2015&lt;/Year&gt;&lt;RecNum&gt;266&lt;/RecNum&gt;&lt;Prefix&gt;p.138-139`; &lt;/Prefix&gt;&lt;DisplayText&gt;(p.138-139; Coles, 2015)&lt;/DisplayText&gt;&lt;record&gt;&lt;rec-number&gt;266&lt;/rec-number&gt;&lt;foreign-keys&gt;&lt;key app="EN" db-id="feszesprvfsffketarpp5vddd0wf2f0d9p9e" timestamp="1625465181"&gt;266&lt;/key&gt;&lt;/foreign-keys&gt;&lt;ref-type name="Journal Article"&gt;17&lt;/ref-type&gt;&lt;contributors&gt;&lt;authors&gt;&lt;author&gt;Coles, Barbara&lt;/author&gt;&lt;/authors&gt;&lt;/contributors&gt;&lt;titles&gt;&lt;title&gt;A &amp;apos;Suitable Person&amp;apos;: an &amp;apos;insider&amp;apos; perspective&lt;/title&gt;&lt;secondary-title&gt;British Journal of Learning Disabilities&lt;/secondary-title&gt;&lt;/titles&gt;&lt;periodical&gt;&lt;full-title&gt;British Journal of Learning Disabilities&lt;/full-title&gt;&lt;/periodical&gt;&lt;pages&gt;135-141&lt;/pages&gt;&lt;volume&gt;43&lt;/volume&gt;&lt;number&gt;2&lt;/number&gt;&lt;dates&gt;&lt;year&gt;2015&lt;/year&gt;&lt;/dates&gt;&lt;accession-num&gt;109807786. Language: English. Entry Date: 20150629. Revision Date: 20200708. Publication Type: Journal Article&lt;/accession-num&gt;&lt;urls&gt;&lt;related-urls&gt;&lt;url&gt;http://search.ebscohost.com/login.aspx?direct=true&amp;amp;AuthType=shib&amp;amp;db=jlh&amp;amp;AN=109807786&amp;amp;site=ehost-live&amp;amp;custid=s8849760&lt;/url&gt;&lt;/related-urls&gt;&lt;/urls&gt;&lt;electronic-resource-num&gt;10.1111/bld.12125&lt;/electronic-resource-num&gt;&lt;/record&gt;&lt;/Cite&gt;&lt;/EndNote&gt;</w:instrText>
      </w:r>
      <w:r w:rsidR="000C04B3" w:rsidRPr="00410E41">
        <w:rPr>
          <w:rFonts w:cs="Arial"/>
        </w:rPr>
        <w:fldChar w:fldCharType="separate"/>
      </w:r>
      <w:r w:rsidR="001A3EB7" w:rsidRPr="00410E41">
        <w:rPr>
          <w:rFonts w:cs="Arial"/>
          <w:noProof/>
        </w:rPr>
        <w:t>(p.138-139; Coles, 2015)</w:t>
      </w:r>
      <w:r w:rsidR="000C04B3" w:rsidRPr="00410E41">
        <w:rPr>
          <w:rFonts w:cs="Arial"/>
        </w:rPr>
        <w:fldChar w:fldCharType="end"/>
      </w:r>
      <w:r w:rsidR="000C04B3" w:rsidRPr="00410E41">
        <w:rPr>
          <w:rFonts w:asciiTheme="majorHAnsi" w:hAnsiTheme="majorHAnsi" w:cstheme="majorHAnsi"/>
          <w:szCs w:val="22"/>
        </w:rPr>
        <w:t>.</w:t>
      </w:r>
      <w:r w:rsidR="00934C37" w:rsidRPr="00410E41">
        <w:rPr>
          <w:rFonts w:asciiTheme="majorHAnsi" w:hAnsiTheme="majorHAnsi" w:cstheme="majorHAnsi"/>
          <w:szCs w:val="22"/>
        </w:rPr>
        <w:t xml:space="preserve"> These types of hostile</w:t>
      </w:r>
      <w:r w:rsidR="000C04B3" w:rsidRPr="00410E41">
        <w:rPr>
          <w:rFonts w:asciiTheme="majorHAnsi" w:hAnsiTheme="majorHAnsi" w:cstheme="majorHAnsi"/>
          <w:szCs w:val="22"/>
        </w:rPr>
        <w:t xml:space="preserve"> relationships </w:t>
      </w:r>
      <w:r w:rsidR="00934C37" w:rsidRPr="00410E41">
        <w:rPr>
          <w:rFonts w:asciiTheme="majorHAnsi" w:hAnsiTheme="majorHAnsi" w:cstheme="majorHAnsi"/>
          <w:szCs w:val="22"/>
        </w:rPr>
        <w:t xml:space="preserve">can have </w:t>
      </w:r>
      <w:r w:rsidR="000C04B3" w:rsidRPr="00410E41">
        <w:rPr>
          <w:rFonts w:asciiTheme="majorHAnsi" w:hAnsiTheme="majorHAnsi" w:cstheme="majorHAnsi"/>
          <w:szCs w:val="22"/>
        </w:rPr>
        <w:t>negative impacts on</w:t>
      </w:r>
      <w:r w:rsidR="00934C37" w:rsidRPr="00410E41">
        <w:rPr>
          <w:rFonts w:asciiTheme="majorHAnsi" w:hAnsiTheme="majorHAnsi" w:cstheme="majorHAnsi"/>
          <w:szCs w:val="22"/>
        </w:rPr>
        <w:t xml:space="preserve"> the </w:t>
      </w:r>
      <w:r w:rsidR="009B077D" w:rsidRPr="00410E41">
        <w:rPr>
          <w:rFonts w:asciiTheme="majorHAnsi" w:hAnsiTheme="majorHAnsi" w:cstheme="majorHAnsi"/>
          <w:szCs w:val="22"/>
        </w:rPr>
        <w:t xml:space="preserve">support person, </w:t>
      </w:r>
      <w:r w:rsidR="00934C37" w:rsidRPr="00410E41">
        <w:rPr>
          <w:rFonts w:asciiTheme="majorHAnsi" w:hAnsiTheme="majorHAnsi" w:cstheme="majorHAnsi"/>
          <w:szCs w:val="22"/>
        </w:rPr>
        <w:t>including</w:t>
      </w:r>
      <w:r w:rsidR="000C04B3" w:rsidRPr="00410E41">
        <w:rPr>
          <w:rFonts w:asciiTheme="majorHAnsi" w:hAnsiTheme="majorHAnsi" w:cstheme="majorHAnsi"/>
          <w:szCs w:val="22"/>
        </w:rPr>
        <w:t xml:space="preserve"> feelings of hopelessness </w:t>
      </w:r>
      <w:r w:rsidR="00934C37" w:rsidRPr="00410E41">
        <w:rPr>
          <w:rFonts w:asciiTheme="majorHAnsi" w:hAnsiTheme="majorHAnsi" w:cstheme="majorHAnsi"/>
          <w:szCs w:val="22"/>
        </w:rPr>
        <w:t>and</w:t>
      </w:r>
      <w:r w:rsidR="000C04B3" w:rsidRPr="00410E41">
        <w:rPr>
          <w:rFonts w:asciiTheme="majorHAnsi" w:hAnsiTheme="majorHAnsi" w:cstheme="majorHAnsi"/>
          <w:szCs w:val="22"/>
        </w:rPr>
        <w:t xml:space="preserve"> suicidal thoughts, </w:t>
      </w:r>
      <w:r w:rsidR="009B077D" w:rsidRPr="00410E41">
        <w:rPr>
          <w:rFonts w:asciiTheme="majorHAnsi" w:hAnsiTheme="majorHAnsi" w:cstheme="majorHAnsi"/>
          <w:szCs w:val="22"/>
        </w:rPr>
        <w:t xml:space="preserve">that </w:t>
      </w:r>
      <w:r w:rsidR="000C04B3" w:rsidRPr="00410E41">
        <w:rPr>
          <w:rFonts w:asciiTheme="majorHAnsi" w:hAnsiTheme="majorHAnsi" w:cstheme="majorHAnsi"/>
          <w:szCs w:val="22"/>
        </w:rPr>
        <w:t>jeop</w:t>
      </w:r>
      <w:r w:rsidR="00934C37" w:rsidRPr="00410E41">
        <w:rPr>
          <w:rFonts w:asciiTheme="majorHAnsi" w:hAnsiTheme="majorHAnsi" w:cstheme="majorHAnsi"/>
          <w:szCs w:val="22"/>
        </w:rPr>
        <w:t>ardis</w:t>
      </w:r>
      <w:r w:rsidR="009B077D" w:rsidRPr="00410E41">
        <w:rPr>
          <w:rFonts w:asciiTheme="majorHAnsi" w:hAnsiTheme="majorHAnsi" w:cstheme="majorHAnsi"/>
          <w:szCs w:val="22"/>
        </w:rPr>
        <w:t>es</w:t>
      </w:r>
      <w:r w:rsidR="00934C37" w:rsidRPr="00410E41">
        <w:rPr>
          <w:rFonts w:asciiTheme="majorHAnsi" w:hAnsiTheme="majorHAnsi" w:cstheme="majorHAnsi"/>
          <w:szCs w:val="22"/>
        </w:rPr>
        <w:t xml:space="preserve"> their ongoing capacity </w:t>
      </w:r>
      <w:r w:rsidR="000C04B3" w:rsidRPr="00410E41">
        <w:rPr>
          <w:rFonts w:asciiTheme="majorHAnsi" w:hAnsiTheme="majorHAnsi" w:cstheme="majorHAnsi"/>
          <w:szCs w:val="22"/>
        </w:rPr>
        <w:t>to provide support.</w:t>
      </w:r>
      <w:r w:rsidR="009B077D" w:rsidRPr="00410E41">
        <w:rPr>
          <w:rFonts w:asciiTheme="majorHAnsi" w:hAnsiTheme="majorHAnsi" w:cstheme="majorHAnsi"/>
          <w:szCs w:val="22"/>
        </w:rPr>
        <w:t xml:space="preserve"> </w:t>
      </w:r>
      <w:r w:rsidR="00277E2F" w:rsidRPr="00410E41">
        <w:rPr>
          <w:rFonts w:asciiTheme="majorHAnsi" w:hAnsiTheme="majorHAnsi" w:cstheme="majorHAnsi"/>
          <w:szCs w:val="22"/>
        </w:rPr>
        <w:t xml:space="preserve">Therefore, appointed nominees or ‘suitable person’ should be supported and respected for their expert role in </w:t>
      </w:r>
      <w:r w:rsidR="00686469" w:rsidRPr="00410E41">
        <w:rPr>
          <w:rFonts w:asciiTheme="majorHAnsi" w:hAnsiTheme="majorHAnsi" w:cstheme="majorHAnsi"/>
          <w:szCs w:val="22"/>
        </w:rPr>
        <w:t>management of the services and supports for budget holder.</w:t>
      </w:r>
    </w:p>
    <w:p w14:paraId="565AB698" w14:textId="07BC0A45" w:rsidR="00B82A3B" w:rsidRPr="00410E41" w:rsidRDefault="00652402" w:rsidP="00652402">
      <w:pPr>
        <w:rPr>
          <w:rFonts w:cs="Arial"/>
          <w:szCs w:val="22"/>
        </w:rPr>
      </w:pPr>
      <w:r w:rsidRPr="00410E41">
        <w:rPr>
          <w:rFonts w:asciiTheme="majorHAnsi" w:hAnsiTheme="majorHAnsi" w:cstheme="majorHAnsi"/>
          <w:szCs w:val="22"/>
        </w:rPr>
        <w:t xml:space="preserve">Family carers </w:t>
      </w:r>
      <w:r w:rsidR="00071D7D">
        <w:rPr>
          <w:rFonts w:asciiTheme="majorHAnsi" w:hAnsiTheme="majorHAnsi" w:cstheme="majorHAnsi"/>
          <w:szCs w:val="22"/>
        </w:rPr>
        <w:t>were</w:t>
      </w:r>
      <w:r w:rsidRPr="00410E41">
        <w:rPr>
          <w:rFonts w:asciiTheme="majorHAnsi" w:hAnsiTheme="majorHAnsi" w:cstheme="majorHAnsi"/>
          <w:szCs w:val="22"/>
        </w:rPr>
        <w:t xml:space="preserve"> vital </w:t>
      </w:r>
      <w:r w:rsidR="00071D7D">
        <w:rPr>
          <w:rFonts w:asciiTheme="majorHAnsi" w:hAnsiTheme="majorHAnsi" w:cstheme="majorHAnsi"/>
          <w:szCs w:val="22"/>
        </w:rPr>
        <w:t>to</w:t>
      </w:r>
      <w:r w:rsidRPr="00410E41">
        <w:rPr>
          <w:rFonts w:asciiTheme="majorHAnsi" w:hAnsiTheme="majorHAnsi" w:cstheme="majorHAnsi"/>
          <w:szCs w:val="22"/>
        </w:rPr>
        <w:t xml:space="preserve"> support</w:t>
      </w:r>
      <w:r w:rsidR="00C4595F" w:rsidRPr="00410E41">
        <w:rPr>
          <w:rFonts w:asciiTheme="majorHAnsi" w:hAnsiTheme="majorHAnsi" w:cstheme="majorHAnsi"/>
          <w:szCs w:val="22"/>
        </w:rPr>
        <w:t xml:space="preserve"> </w:t>
      </w:r>
      <w:r w:rsidRPr="00410E41">
        <w:rPr>
          <w:rFonts w:asciiTheme="majorHAnsi" w:hAnsiTheme="majorHAnsi" w:cstheme="majorHAnsi"/>
          <w:szCs w:val="22"/>
        </w:rPr>
        <w:t>people with disabilit</w:t>
      </w:r>
      <w:r w:rsidR="00071D7D">
        <w:rPr>
          <w:rFonts w:asciiTheme="majorHAnsi" w:hAnsiTheme="majorHAnsi" w:cstheme="majorHAnsi"/>
          <w:szCs w:val="22"/>
        </w:rPr>
        <w:t>y</w:t>
      </w:r>
      <w:r w:rsidRPr="00410E41">
        <w:rPr>
          <w:rFonts w:asciiTheme="majorHAnsi" w:hAnsiTheme="majorHAnsi" w:cstheme="majorHAnsi"/>
          <w:szCs w:val="22"/>
        </w:rPr>
        <w:t xml:space="preserve"> to manage their direct payments </w:t>
      </w:r>
      <w:r w:rsidR="005C2593" w:rsidRPr="00410E41">
        <w:rPr>
          <w:rFonts w:asciiTheme="majorHAnsi" w:hAnsiTheme="majorHAnsi" w:cstheme="majorHAnsi"/>
          <w:szCs w:val="22"/>
        </w:rPr>
        <w:fldChar w:fldCharType="begin">
          <w:fldData xml:space="preserve">PEVuZE5vdGU+PENpdGU+PEF1dGhvcj5IYW1pbHRvbjwvQXV0aG9yPjxZZWFyPjIwMTc8L1llYXI+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=
</w:fldData>
        </w:fldChar>
      </w:r>
      <w:r w:rsidR="005C2593" w:rsidRPr="00410E41">
        <w:rPr>
          <w:rFonts w:asciiTheme="majorHAnsi" w:hAnsiTheme="majorHAnsi" w:cstheme="majorHAnsi"/>
          <w:szCs w:val="22"/>
        </w:rPr>
        <w:instrText xml:space="preserve"> ADDIN EN.CITE </w:instrText>
      </w:r>
      <w:r w:rsidR="005C2593" w:rsidRPr="00410E41">
        <w:rPr>
          <w:rFonts w:asciiTheme="majorHAnsi" w:hAnsiTheme="majorHAnsi" w:cstheme="majorHAnsi"/>
          <w:szCs w:val="22"/>
        </w:rPr>
        <w:fldChar w:fldCharType="begin">
          <w:fldData xml:space="preserve">PEVuZE5vdGU+PENpdGU+PEF1dGhvcj5IYW1pbHRvbjwvQXV0aG9yPjxZZWFyPjIwMTc8L1llYXI+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=
</w:fldData>
        </w:fldChar>
      </w:r>
      <w:r w:rsidR="005C2593" w:rsidRPr="00410E41">
        <w:rPr>
          <w:rFonts w:asciiTheme="majorHAnsi" w:hAnsiTheme="majorHAnsi" w:cstheme="majorHAnsi"/>
          <w:szCs w:val="22"/>
        </w:rPr>
        <w:instrText xml:space="preserve"> ADDIN EN.CITE.DATA </w:instrText>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end"/>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(Hamilton, Szymczynska, et al., 2017; Mansell, 2010; Williams, Porter, &amp; Marriott, 2014)</w:t>
      </w:r>
      <w:r w:rsidR="005C2593" w:rsidRPr="00410E41">
        <w:rPr>
          <w:rFonts w:asciiTheme="majorHAnsi" w:hAnsiTheme="majorHAnsi" w:cstheme="majorHAnsi"/>
          <w:szCs w:val="22"/>
        </w:rPr>
        <w:fldChar w:fldCharType="end"/>
      </w:r>
      <w:r w:rsidRPr="00410E41">
        <w:rPr>
          <w:rFonts w:asciiTheme="majorHAnsi" w:hAnsiTheme="majorHAnsi" w:cstheme="majorHAnsi"/>
          <w:szCs w:val="22"/>
        </w:rPr>
        <w:t>, sometimes leading to an over-reliance on informal supports, highlight</w:t>
      </w:r>
      <w:r w:rsidR="00071D7D">
        <w:rPr>
          <w:rFonts w:asciiTheme="majorHAnsi" w:hAnsiTheme="majorHAnsi" w:cstheme="majorHAnsi"/>
          <w:szCs w:val="22"/>
        </w:rPr>
        <w:t>ing</w:t>
      </w:r>
      <w:r w:rsidRPr="00410E41">
        <w:rPr>
          <w:rFonts w:asciiTheme="majorHAnsi" w:hAnsiTheme="majorHAnsi" w:cstheme="majorHAnsi"/>
          <w:szCs w:val="22"/>
        </w:rPr>
        <w:t xml:space="preserve"> potential inequity in </w:t>
      </w:r>
      <w:r w:rsidRPr="00410E41">
        <w:rPr>
          <w:rFonts w:asciiTheme="majorHAnsi" w:hAnsiTheme="majorHAnsi" w:cstheme="majorHAnsi"/>
          <w:szCs w:val="22"/>
        </w:rPr>
        <w:lastRenderedPageBreak/>
        <w:t>self-management if people do not have family support</w:t>
      </w:r>
      <w:r w:rsidR="001051CE" w:rsidRPr="00410E41">
        <w:rPr>
          <w:rFonts w:asciiTheme="majorHAnsi" w:hAnsiTheme="majorHAnsi" w:cstheme="majorHAnsi"/>
          <w:szCs w:val="22"/>
        </w:rPr>
        <w:t xml:space="preserve"> or informal carers</w:t>
      </w:r>
      <w:r w:rsidRPr="00410E41">
        <w:rPr>
          <w:rFonts w:asciiTheme="majorHAnsi" w:hAnsiTheme="majorHAnsi" w:cstheme="majorHAnsi"/>
          <w:szCs w:val="22"/>
        </w:rPr>
        <w:t xml:space="preserve"> </w:t>
      </w:r>
      <w:r w:rsidR="005C2593" w:rsidRPr="00410E41">
        <w:rPr>
          <w:rFonts w:asciiTheme="majorHAnsi" w:hAnsiTheme="majorHAnsi" w:cstheme="majorHAnsi"/>
          <w:szCs w:val="22"/>
        </w:rPr>
        <w:fldChar w:fldCharType="begin">
          <w:fldData xml:space="preserve">PEVuZE5vdGU+PENpdGU+PEF1dGhvcj5DbGFyazwvQXV0aG9yPjxZZWFyPjIwMDI8L1llYXI+PFJl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</w:fldData>
        </w:fldChar>
      </w:r>
      <w:r w:rsidR="005C2593" w:rsidRPr="00410E41">
        <w:rPr>
          <w:rFonts w:asciiTheme="majorHAnsi" w:hAnsiTheme="majorHAnsi" w:cstheme="majorHAnsi"/>
          <w:szCs w:val="22"/>
        </w:rPr>
        <w:instrText xml:space="preserve"> ADDIN EN.CITE </w:instrText>
      </w:r>
      <w:r w:rsidR="005C2593" w:rsidRPr="00410E41">
        <w:rPr>
          <w:rFonts w:asciiTheme="majorHAnsi" w:hAnsiTheme="majorHAnsi" w:cstheme="majorHAnsi"/>
          <w:szCs w:val="22"/>
        </w:rPr>
        <w:fldChar w:fldCharType="begin">
          <w:fldData xml:space="preserve">PEVuZE5vdGU+PENpdGU+PEF1dGhvcj5DbGFyazwvQXV0aG9yPjxZZWFyPjIwMDI8L1llYXI+PFJl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</w:fldData>
        </w:fldChar>
      </w:r>
      <w:r w:rsidR="005C2593" w:rsidRPr="00410E41">
        <w:rPr>
          <w:rFonts w:asciiTheme="majorHAnsi" w:hAnsiTheme="majorHAnsi" w:cstheme="majorHAnsi"/>
          <w:szCs w:val="22"/>
        </w:rPr>
        <w:instrText xml:space="preserve"> ADDIN EN.CITE.DATA </w:instrText>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end"/>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(Clark &amp; Spafford, 2002; Ellis, 2007; Glasby, 2014)</w:t>
      </w:r>
      <w:r w:rsidR="005C2593"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B82A3B" w:rsidRPr="00410E41">
        <w:rPr>
          <w:rFonts w:asciiTheme="majorHAnsi" w:hAnsiTheme="majorHAnsi" w:cstheme="majorHAnsi"/>
          <w:szCs w:val="22"/>
        </w:rPr>
        <w:t>People who do not have family support</w:t>
      </w:r>
      <w:r w:rsidR="008F71AE" w:rsidRPr="00410E41">
        <w:rPr>
          <w:rFonts w:asciiTheme="majorHAnsi" w:hAnsiTheme="majorHAnsi" w:cstheme="majorHAnsi"/>
          <w:szCs w:val="22"/>
        </w:rPr>
        <w:t xml:space="preserve"> tend to </w:t>
      </w:r>
      <w:r w:rsidR="00B82A3B" w:rsidRPr="00410E41">
        <w:rPr>
          <w:rFonts w:asciiTheme="majorHAnsi" w:hAnsiTheme="majorHAnsi" w:cstheme="majorHAnsi"/>
          <w:szCs w:val="22"/>
        </w:rPr>
        <w:t xml:space="preserve">drop out of self-management </w:t>
      </w:r>
      <w:r w:rsidR="008F71AE" w:rsidRPr="00410E41">
        <w:rPr>
          <w:rFonts w:asciiTheme="majorHAnsi" w:hAnsiTheme="majorHAnsi" w:cstheme="majorHAnsi"/>
          <w:szCs w:val="22"/>
        </w:rPr>
        <w:t xml:space="preserve">schemes </w:t>
      </w:r>
      <w:r w:rsidR="00B82A3B" w:rsidRPr="00410E41">
        <w:rPr>
          <w:rFonts w:asciiTheme="majorHAnsi" w:hAnsiTheme="majorHAnsi" w:cstheme="majorHAnsi"/>
          <w:szCs w:val="22"/>
        </w:rPr>
        <w:t xml:space="preserve">at higher rates </w:t>
      </w:r>
      <w:r w:rsidR="00B82A3B" w:rsidRPr="00410E41">
        <w:rPr>
          <w:rFonts w:cs="Arial"/>
          <w:szCs w:val="22"/>
        </w:rPr>
        <w:fldChar w:fldCharType="begin"/>
      </w:r>
      <w:r w:rsidR="00446A0D" w:rsidRPr="00410E41">
        <w:rPr>
          <w:rFonts w:cs="Arial"/>
          <w:szCs w:val="22"/>
        </w:rPr>
        <w:instrText xml:space="preserve"> ADDIN EN.CITE &lt;EndNote&gt;&lt;Cite&gt;&lt;Author&gt;Fleming&lt;/Author&gt;&lt;Year&gt;2016&lt;/Year&gt;&lt;RecNum&gt;192&lt;/RecNum&gt;&lt;DisplayText&gt;(Fleming, McGilloway, &amp;amp; Barry, 2016)&lt;/DisplayText&gt;&lt;record&gt;&lt;rec-number&gt;192&lt;/rec-number&gt;&lt;foreign-keys&gt;&lt;key app="EN" db-id="feszesprvfsffketarpp5vddd0wf2f0d9p9e" timestamp="1625465181"&gt;192&lt;/key&gt;&lt;/foreign-keys&gt;&lt;ref-type name="Journal Article"&gt;17&lt;/ref-type&gt;&lt;contributors&gt;&lt;authors&gt;&lt;author&gt;Fleming, Padraic&lt;/author&gt;&lt;author&gt;McGilloway, Sinead&lt;/author&gt;&lt;author&gt;Barry, Sarah&lt;/author&gt;&lt;/authors&gt;&lt;/contributors&gt;&lt;titles&gt;&lt;title&gt;The successes and challenges of implementing individualised funding and supports for disabled people: an Irish perspective&lt;/title&gt;&lt;secondary-title&gt;Disability &amp;amp; Society&lt;/secondary-title&gt;&lt;/titles&gt;&lt;periodical&gt;&lt;full-title&gt;Disability &amp;amp; Society&lt;/full-title&gt;&lt;/periodical&gt;&lt;pages&gt;1369-1384&lt;/pages&gt;&lt;volume&gt;31&lt;/volume&gt;&lt;number&gt;10&lt;/number&gt;&lt;dates&gt;&lt;year&gt;2016&lt;/year&gt;&lt;/dates&gt;&lt;accession-num&gt;120265047. Language: English. Entry Date: 20161221. Revision Date: 20190213. Publication Type: Article&lt;/accession-num&gt;&lt;urls&gt;&lt;related-urls&gt;&lt;url&gt;http://search.ebscohost.com/login.aspx?direct=true&amp;amp;AuthType=shib&amp;amp;db=jlh&amp;amp;AN=120265047&amp;amp;site=ehost-live&amp;amp;custid=s8849760&lt;/url&gt;&lt;/related-urls&gt;&lt;/urls&gt;&lt;electronic-resource-num&gt;10.1080/09687599.2016.1261692&lt;/electronic-resource-num&gt;&lt;/record&gt;&lt;/Cite&gt;&lt;/EndNote&gt;</w:instrText>
      </w:r>
      <w:r w:rsidR="00B82A3B" w:rsidRPr="00410E41">
        <w:rPr>
          <w:rFonts w:cs="Arial"/>
          <w:szCs w:val="22"/>
        </w:rPr>
        <w:fldChar w:fldCharType="separate"/>
      </w:r>
      <w:r w:rsidR="00446A0D" w:rsidRPr="00410E41">
        <w:rPr>
          <w:rFonts w:cs="Arial"/>
          <w:noProof/>
          <w:szCs w:val="22"/>
        </w:rPr>
        <w:t>(Fleming, McGilloway, &amp; Barry, 2016)</w:t>
      </w:r>
      <w:r w:rsidR="00B82A3B" w:rsidRPr="00410E41">
        <w:rPr>
          <w:rFonts w:cs="Arial"/>
          <w:szCs w:val="22"/>
        </w:rPr>
        <w:fldChar w:fldCharType="end"/>
      </w:r>
      <w:r w:rsidR="00B82A3B" w:rsidRPr="00410E41">
        <w:rPr>
          <w:rFonts w:cs="Arial"/>
          <w:szCs w:val="22"/>
        </w:rPr>
        <w:t xml:space="preserve">. </w:t>
      </w:r>
    </w:p>
    <w:p w14:paraId="060F091C" w14:textId="1C083965" w:rsidR="00652402" w:rsidRPr="00410E41" w:rsidRDefault="00B82A3B" w:rsidP="00652402">
      <w:pPr>
        <w:rPr>
          <w:rFonts w:asciiTheme="majorHAnsi" w:hAnsiTheme="majorHAnsi" w:cstheme="majorHAnsi"/>
          <w:szCs w:val="22"/>
        </w:rPr>
      </w:pPr>
      <w:r w:rsidRPr="00410E41">
        <w:rPr>
          <w:rFonts w:asciiTheme="majorHAnsi" w:hAnsiTheme="majorHAnsi" w:cstheme="majorHAnsi"/>
          <w:szCs w:val="22"/>
        </w:rPr>
        <w:t>B</w:t>
      </w:r>
      <w:r w:rsidR="00652402" w:rsidRPr="00410E41">
        <w:rPr>
          <w:rFonts w:asciiTheme="majorHAnsi" w:hAnsiTheme="majorHAnsi" w:cstheme="majorHAnsi"/>
          <w:szCs w:val="22"/>
        </w:rPr>
        <w:t>esides one’s capacity to self-manage, a qualitative study in Germany identified that people self-managing their services and supports often lack assertiveness or the readiness to “</w:t>
      </w:r>
      <w:r w:rsidR="00652402" w:rsidRPr="00410E41">
        <w:rPr>
          <w:rFonts w:asciiTheme="majorHAnsi" w:hAnsiTheme="majorHAnsi" w:cstheme="majorHAnsi"/>
          <w:i/>
          <w:szCs w:val="22"/>
        </w:rPr>
        <w:t xml:space="preserve">go into </w:t>
      </w:r>
      <w:r w:rsidR="00A239BA" w:rsidRPr="00410E41">
        <w:rPr>
          <w:rFonts w:asciiTheme="majorHAnsi" w:hAnsiTheme="majorHAnsi" w:cstheme="majorHAnsi"/>
          <w:i/>
          <w:szCs w:val="22"/>
        </w:rPr>
        <w:t xml:space="preserve">a </w:t>
      </w:r>
      <w:r w:rsidR="00652402" w:rsidRPr="00410E41">
        <w:rPr>
          <w:rFonts w:asciiTheme="majorHAnsi" w:hAnsiTheme="majorHAnsi" w:cstheme="majorHAnsi"/>
          <w:i/>
          <w:szCs w:val="22"/>
        </w:rPr>
        <w:t>conflict</w:t>
      </w:r>
      <w:r w:rsidR="00652402" w:rsidRPr="00410E41">
        <w:rPr>
          <w:rFonts w:asciiTheme="majorHAnsi" w:hAnsiTheme="majorHAnsi" w:cstheme="majorHAnsi"/>
          <w:szCs w:val="22"/>
        </w:rPr>
        <w:t>”</w:t>
      </w:r>
      <w:r w:rsidR="000E3071" w:rsidRPr="00410E41">
        <w:rPr>
          <w:rFonts w:asciiTheme="majorHAnsi" w:hAnsiTheme="majorHAnsi" w:cstheme="majorHAnsi"/>
          <w:szCs w:val="22"/>
        </w:rPr>
        <w:t xml:space="preserve">, which </w:t>
      </w:r>
      <w:r w:rsidR="00652402" w:rsidRPr="00410E41">
        <w:rPr>
          <w:rFonts w:asciiTheme="majorHAnsi" w:hAnsiTheme="majorHAnsi" w:cstheme="majorHAnsi"/>
          <w:szCs w:val="22"/>
        </w:rPr>
        <w:t xml:space="preserve">can be overcome </w:t>
      </w:r>
      <w:r w:rsidR="00163FD6" w:rsidRPr="00410E41">
        <w:rPr>
          <w:rFonts w:asciiTheme="majorHAnsi" w:hAnsiTheme="majorHAnsi" w:cstheme="majorHAnsi"/>
          <w:szCs w:val="22"/>
        </w:rPr>
        <w:t xml:space="preserve">if </w:t>
      </w:r>
      <w:r w:rsidR="00652402" w:rsidRPr="00410E41">
        <w:rPr>
          <w:rFonts w:asciiTheme="majorHAnsi" w:hAnsiTheme="majorHAnsi" w:cstheme="majorHAnsi"/>
          <w:szCs w:val="22"/>
        </w:rPr>
        <w:t>“</w:t>
      </w:r>
      <w:r w:rsidR="00652402" w:rsidRPr="00410E41">
        <w:rPr>
          <w:rFonts w:asciiTheme="majorHAnsi" w:hAnsiTheme="majorHAnsi" w:cstheme="majorHAnsi"/>
          <w:i/>
          <w:szCs w:val="22"/>
        </w:rPr>
        <w:t>they have somebody</w:t>
      </w:r>
      <w:r w:rsidR="00652402" w:rsidRPr="00410E41">
        <w:rPr>
          <w:rFonts w:asciiTheme="majorHAnsi" w:hAnsiTheme="majorHAnsi" w:cstheme="majorHAnsi"/>
          <w:szCs w:val="22"/>
        </w:rPr>
        <w:t xml:space="preserve"> [a representative] </w:t>
      </w:r>
      <w:r w:rsidR="00652402" w:rsidRPr="00410E41">
        <w:rPr>
          <w:rFonts w:asciiTheme="majorHAnsi" w:hAnsiTheme="majorHAnsi" w:cstheme="majorHAnsi"/>
          <w:i/>
          <w:szCs w:val="22"/>
        </w:rPr>
        <w:t>who does it on their behalf</w:t>
      </w:r>
      <w:r w:rsidR="00652402" w:rsidRPr="00410E41">
        <w:rPr>
          <w:rFonts w:asciiTheme="majorHAnsi" w:hAnsiTheme="majorHAnsi" w:cstheme="majorHAnsi"/>
          <w:szCs w:val="22"/>
        </w:rPr>
        <w:t xml:space="preserve">” </w:t>
      </w:r>
      <w:r w:rsidR="00652402" w:rsidRPr="00410E41">
        <w:rPr>
          <w:rFonts w:cs="Arial"/>
          <w:szCs w:val="22"/>
        </w:rPr>
        <w:fldChar w:fldCharType="begin"/>
      </w:r>
      <w:r w:rsidR="001A3EB7" w:rsidRPr="00410E41">
        <w:rPr>
          <w:rFonts w:cs="Arial"/>
          <w:szCs w:val="22"/>
        </w:rPr>
        <w:instrText xml:space="preserve"> ADDIN EN.CITE &lt;EndNote&gt;&lt;Cite&gt;&lt;Author&gt;Junne&lt;/Author&gt;&lt;Year&gt;2014&lt;/Year&gt;&lt;RecNum&gt;159&lt;/RecNum&gt;&lt;Prefix&gt;p.641`; &lt;/Prefix&gt;&lt;DisplayText&gt;(p.641; 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00652402" w:rsidRPr="00410E41">
        <w:rPr>
          <w:rFonts w:cs="Arial"/>
          <w:szCs w:val="22"/>
        </w:rPr>
        <w:fldChar w:fldCharType="separate"/>
      </w:r>
      <w:r w:rsidR="001A3EB7" w:rsidRPr="00410E41">
        <w:rPr>
          <w:rFonts w:cs="Arial"/>
          <w:noProof/>
          <w:szCs w:val="22"/>
        </w:rPr>
        <w:t>(p.641; Junne &amp; Huber, 2014)</w:t>
      </w:r>
      <w:r w:rsidR="00652402" w:rsidRPr="00410E41">
        <w:rPr>
          <w:rFonts w:cs="Arial"/>
          <w:szCs w:val="22"/>
        </w:rPr>
        <w:fldChar w:fldCharType="end"/>
      </w:r>
      <w:r w:rsidR="00652402" w:rsidRPr="00410E41">
        <w:rPr>
          <w:rFonts w:cs="Arial"/>
          <w:szCs w:val="22"/>
        </w:rPr>
        <w:t xml:space="preserve">. </w:t>
      </w:r>
      <w:r w:rsidR="00652402" w:rsidRPr="00410E41">
        <w:rPr>
          <w:rFonts w:asciiTheme="majorHAnsi" w:hAnsiTheme="majorHAnsi" w:cstheme="majorHAnsi"/>
          <w:szCs w:val="22"/>
        </w:rPr>
        <w:t xml:space="preserve">The systematic review </w:t>
      </w:r>
      <w:r w:rsidR="00640EA7" w:rsidRPr="00410E41">
        <w:rPr>
          <w:rFonts w:asciiTheme="majorHAnsi" w:hAnsiTheme="majorHAnsi" w:cstheme="majorHAnsi"/>
          <w:szCs w:val="22"/>
        </w:rPr>
        <w:t xml:space="preserve">by </w:t>
      </w:r>
      <w:r w:rsidR="00640EA7"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AuthorYear="1"&gt;&lt;Author&gt;Lakhani&lt;/Author&gt;&lt;Year&gt;2018&lt;/Year&gt;&lt;RecNum&gt;157&lt;/RecNum&gt;&lt;DisplayText&gt;Lakhani, McDonald, and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w:instrText>
      </w:r>
      <w:r w:rsidR="00446A0D" w:rsidRPr="00410E41">
        <w:rPr>
          <w:rFonts w:asciiTheme="majorHAnsi" w:hAnsiTheme="majorHAnsi" w:cstheme="majorHAnsi" w:hint="eastAsia"/>
          <w:szCs w:val="22"/>
        </w:rPr>
        <w:instrText>&lt;titles&gt;&lt;title&gt;Perspectives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w:instrText>
      </w:r>
      <w:r w:rsidR="00446A0D" w:rsidRPr="00410E41">
        <w:rPr>
          <w:rFonts w:asciiTheme="majorHAnsi" w:hAnsiTheme="majorHAnsi" w:cstheme="majorHAnsi"/>
          <w:szCs w:val="22"/>
        </w:rPr>
        <w:instrText>&lt;/secondary-title&gt;&lt;/titles&gt;&lt;periodical&gt;&lt;full-title&gt;Health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00640EA7"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and Zeeman (2018)</w:t>
      </w:r>
      <w:r w:rsidR="00640EA7" w:rsidRPr="00410E41">
        <w:rPr>
          <w:rFonts w:asciiTheme="majorHAnsi" w:hAnsiTheme="majorHAnsi" w:cstheme="majorHAnsi"/>
          <w:szCs w:val="22"/>
        </w:rPr>
        <w:fldChar w:fldCharType="end"/>
      </w:r>
      <w:r w:rsidR="00640EA7" w:rsidRPr="00410E41">
        <w:rPr>
          <w:rFonts w:asciiTheme="majorHAnsi" w:hAnsiTheme="majorHAnsi" w:cstheme="majorHAnsi"/>
          <w:szCs w:val="22"/>
        </w:rPr>
        <w:t xml:space="preserve"> </w:t>
      </w:r>
      <w:r w:rsidR="00652402" w:rsidRPr="00410E41">
        <w:rPr>
          <w:rFonts w:asciiTheme="majorHAnsi" w:hAnsiTheme="majorHAnsi" w:cstheme="majorHAnsi"/>
          <w:szCs w:val="22"/>
        </w:rPr>
        <w:t>highlighted, however, that people who do not have the right supports to control their budget and autonomy, and who have limited capacity to self-manage, are more vulnerable and will find it ‘</w:t>
      </w:r>
      <w:r w:rsidR="00652402" w:rsidRPr="00410E41">
        <w:rPr>
          <w:rFonts w:asciiTheme="majorHAnsi" w:hAnsiTheme="majorHAnsi" w:cstheme="majorHAnsi"/>
          <w:i/>
          <w:szCs w:val="22"/>
        </w:rPr>
        <w:t>almost impossible</w:t>
      </w:r>
      <w:r w:rsidR="00652402" w:rsidRPr="00410E41">
        <w:rPr>
          <w:rFonts w:asciiTheme="majorHAnsi" w:hAnsiTheme="majorHAnsi" w:cstheme="majorHAnsi"/>
          <w:szCs w:val="22"/>
        </w:rPr>
        <w:t xml:space="preserve">’ to access and </w:t>
      </w:r>
      <w:r w:rsidR="005A14F0" w:rsidRPr="00410E41">
        <w:rPr>
          <w:rFonts w:asciiTheme="majorHAnsi" w:hAnsiTheme="majorHAnsi" w:cstheme="majorHAnsi"/>
          <w:szCs w:val="22"/>
        </w:rPr>
        <w:t>self-</w:t>
      </w:r>
      <w:r w:rsidR="00652402" w:rsidRPr="00410E41">
        <w:rPr>
          <w:rFonts w:asciiTheme="majorHAnsi" w:hAnsiTheme="majorHAnsi" w:cstheme="majorHAnsi"/>
          <w:szCs w:val="22"/>
        </w:rPr>
        <w:t xml:space="preserve">manage </w:t>
      </w:r>
      <w:r w:rsidR="005A14F0" w:rsidRPr="00410E41">
        <w:rPr>
          <w:rFonts w:asciiTheme="majorHAnsi" w:hAnsiTheme="majorHAnsi" w:cstheme="majorHAnsi"/>
          <w:szCs w:val="22"/>
        </w:rPr>
        <w:t xml:space="preserve">without </w:t>
      </w:r>
      <w:r w:rsidR="00652402" w:rsidRPr="00410E41">
        <w:rPr>
          <w:rFonts w:asciiTheme="majorHAnsi" w:hAnsiTheme="majorHAnsi" w:cstheme="majorHAnsi"/>
          <w:szCs w:val="22"/>
        </w:rPr>
        <w:t>support</w:t>
      </w:r>
      <w:r w:rsidR="00640EA7" w:rsidRPr="00410E41">
        <w:rPr>
          <w:rFonts w:asciiTheme="majorHAnsi" w:hAnsiTheme="majorHAnsi" w:cstheme="majorHAnsi"/>
          <w:szCs w:val="22"/>
        </w:rPr>
        <w:t xml:space="preserve"> </w:t>
      </w:r>
      <w:r w:rsidR="005C2593"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&lt;EndNote&gt;&lt;Cite&gt;&lt;Author&gt;Harkes&lt;/Author&gt;&lt;Year&gt;2014&lt;/Year&gt;&lt;RecNum&gt;34&lt;/RecNum&gt;&lt;Prefix&gt;p.98`, &lt;/Prefix&gt;&lt;DisplayText&gt;(p.98, 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(p.98, Harkes, Brown, &amp; Horsburgh, 2014b)</w:t>
      </w:r>
      <w:r w:rsidR="005C2593" w:rsidRPr="00410E41">
        <w:rPr>
          <w:rFonts w:asciiTheme="majorHAnsi" w:hAnsiTheme="majorHAnsi" w:cstheme="majorHAnsi"/>
          <w:szCs w:val="22"/>
        </w:rPr>
        <w:fldChar w:fldCharType="end"/>
      </w:r>
      <w:r w:rsidR="00652402" w:rsidRPr="00410E41">
        <w:rPr>
          <w:rFonts w:asciiTheme="majorHAnsi" w:hAnsiTheme="majorHAnsi" w:cstheme="majorHAnsi"/>
          <w:szCs w:val="22"/>
        </w:rPr>
        <w:t>.</w:t>
      </w:r>
    </w:p>
    <w:p w14:paraId="44BCFF48" w14:textId="77777777" w:rsidR="008F71AE" w:rsidRPr="00410E41" w:rsidRDefault="00700233" w:rsidP="008F71AE">
      <w:pPr>
        <w:pStyle w:val="Heading5"/>
      </w:pPr>
      <w:bookmarkStart w:id="82" w:name="_Toc113630151"/>
      <w:r w:rsidRPr="00410E41">
        <w:t>I</w:t>
      </w:r>
      <w:r w:rsidR="00934C37" w:rsidRPr="00410E41">
        <w:t>ntellectual disability</w:t>
      </w:r>
      <w:r w:rsidR="008F71AE" w:rsidRPr="00410E41">
        <w:t xml:space="preserve"> and self-management</w:t>
      </w:r>
      <w:bookmarkEnd w:id="82"/>
    </w:p>
    <w:p w14:paraId="35232BAC" w14:textId="3F956212" w:rsidR="00532B74" w:rsidRPr="00410E41" w:rsidRDefault="00700233" w:rsidP="00B27C98">
      <w:pPr>
        <w:rPr>
          <w:rFonts w:asciiTheme="majorHAnsi" w:hAnsiTheme="majorHAnsi" w:cstheme="majorHAnsi"/>
          <w:szCs w:val="22"/>
        </w:rPr>
      </w:pPr>
      <w:r w:rsidRPr="00410E41">
        <w:t xml:space="preserve">There is broad consensus in the literature that </w:t>
      </w:r>
      <w:r w:rsidR="008C7621" w:rsidRPr="00410E41">
        <w:t xml:space="preserve">most </w:t>
      </w:r>
      <w:r w:rsidRPr="00410E41">
        <w:t>people with intellectual</w:t>
      </w:r>
      <w:r w:rsidR="0002691F" w:rsidRPr="00410E41">
        <w:t xml:space="preserve"> disability (</w:t>
      </w:r>
      <w:r w:rsidRPr="00410E41">
        <w:t>or learning disabilities</w:t>
      </w:r>
      <w:r w:rsidR="0002691F" w:rsidRPr="00410E41">
        <w:t>)</w:t>
      </w:r>
      <w:r w:rsidR="008C7621" w:rsidRPr="00410E41">
        <w:t xml:space="preserve"> are not able to self-manage their personal budgets without support</w:t>
      </w:r>
      <w:r w:rsidR="0039491A" w:rsidRPr="00410E41">
        <w:t xml:space="preserve"> from someone close to them who has</w:t>
      </w:r>
      <w:r w:rsidR="005A14F0" w:rsidRPr="00410E41">
        <w:t xml:space="preserve"> relevant</w:t>
      </w:r>
      <w:r w:rsidR="0039491A" w:rsidRPr="00410E41">
        <w:t xml:space="preserve"> </w:t>
      </w:r>
      <w:r w:rsidR="005A14F0" w:rsidRPr="00410E41">
        <w:t xml:space="preserve">skills and </w:t>
      </w:r>
      <w:r w:rsidR="0039491A" w:rsidRPr="00410E41">
        <w:t xml:space="preserve">knowledge </w:t>
      </w:r>
      <w:r w:rsidR="005A14F0" w:rsidRPr="00410E41">
        <w:t>about</w:t>
      </w:r>
      <w:r w:rsidR="0039491A" w:rsidRPr="00410E41">
        <w:t xml:space="preserve"> self-management</w:t>
      </w:r>
      <w:r w:rsidR="008C7621" w:rsidRPr="00410E41">
        <w:t xml:space="preserve"> </w:t>
      </w:r>
      <w:r w:rsidR="0039491A" w:rsidRPr="00410E41">
        <w:rPr>
          <w:rFonts w:asciiTheme="majorHAnsi" w:hAnsiTheme="majorHAnsi" w:cstheme="majorHAnsi"/>
          <w:szCs w:val="22"/>
        </w:rPr>
        <w:fldChar w:fldCharType="begin">
          <w:fldData xml:space="preserve">PEVuZE5vdGU+PENpdGU+PEF1dGhvcj5IYXJrZXM8L0F1dGhvcj48WWVhcj4yMDE0PC9ZZWFyPjxS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PEVuZE5vdGU+PENpdGU+PEF1dGhvcj5IYXJrZXM8L0F1dGhvcj48WWVhcj4yMDE0PC9ZZWFyPjxS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39491A" w:rsidRPr="00410E41">
        <w:rPr>
          <w:rFonts w:asciiTheme="majorHAnsi" w:hAnsiTheme="majorHAnsi" w:cstheme="majorHAnsi"/>
          <w:szCs w:val="22"/>
        </w:rPr>
      </w:r>
      <w:r w:rsidR="0039491A"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 Turnpenny et al., 2021)</w:t>
      </w:r>
      <w:r w:rsidR="0039491A" w:rsidRPr="00410E41">
        <w:rPr>
          <w:rFonts w:asciiTheme="majorHAnsi" w:hAnsiTheme="majorHAnsi" w:cstheme="majorHAnsi"/>
          <w:szCs w:val="22"/>
        </w:rPr>
        <w:fldChar w:fldCharType="end"/>
      </w:r>
      <w:r w:rsidR="008C7621" w:rsidRPr="00410E41">
        <w:rPr>
          <w:rFonts w:asciiTheme="majorHAnsi" w:hAnsiTheme="majorHAnsi" w:cstheme="majorHAnsi"/>
          <w:szCs w:val="22"/>
        </w:rPr>
        <w:t xml:space="preserve">. In particular, people with intellectual disability may have limited </w:t>
      </w:r>
      <w:r w:rsidR="008C7621" w:rsidRPr="00410E41">
        <w:t xml:space="preserve">capacity to understand money, plan their spending, act as an employer, or keep and monitor records </w:t>
      </w:r>
      <w:r w:rsidR="008C7621" w:rsidRPr="00410E41">
        <w:rPr>
          <w:rFonts w:asciiTheme="majorHAnsi" w:hAnsiTheme="majorHAnsi" w:cstheme="majorHAnsi"/>
          <w:szCs w:val="22"/>
        </w:rPr>
        <w:fldChar w:fldCharType="begin">
          <w:fldData xml:space="preserve">PEVuZE5vdGU+PENpdGU+PEF1dGhvcj5IYW1pbHRvbjwvQXV0aG9yPjxZZWFyPjIwMTc8L1llYXI+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PEVuZE5vdGU+PENpdGU+PEF1dGhvcj5IYW1pbHRvbjwvQXV0aG9yPjxZZWFyPjIwMTc8L1llYXI+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8C7621" w:rsidRPr="00410E41">
        <w:rPr>
          <w:rFonts w:asciiTheme="majorHAnsi" w:hAnsiTheme="majorHAnsi" w:cstheme="majorHAnsi"/>
          <w:szCs w:val="22"/>
        </w:rPr>
      </w:r>
      <w:r w:rsidR="008C7621"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(Abbott &amp; Marriott, 2013; Hamilton, Mesa, et al., 2017)</w:t>
      </w:r>
      <w:r w:rsidR="008C7621" w:rsidRPr="00410E41">
        <w:rPr>
          <w:rFonts w:asciiTheme="majorHAnsi" w:hAnsiTheme="majorHAnsi" w:cstheme="majorHAnsi"/>
          <w:szCs w:val="22"/>
        </w:rPr>
        <w:fldChar w:fldCharType="end"/>
      </w:r>
      <w:r w:rsidR="008C7621" w:rsidRPr="00410E41">
        <w:rPr>
          <w:rFonts w:asciiTheme="majorHAnsi" w:hAnsiTheme="majorHAnsi" w:cstheme="majorHAnsi"/>
          <w:szCs w:val="22"/>
        </w:rPr>
        <w:t xml:space="preserve">. </w:t>
      </w:r>
      <w:r w:rsidR="005A14F0" w:rsidRPr="00410E41">
        <w:rPr>
          <w:rFonts w:asciiTheme="majorHAnsi" w:hAnsiTheme="majorHAnsi" w:cstheme="majorHAnsi"/>
          <w:szCs w:val="22"/>
        </w:rPr>
        <w:t>M</w:t>
      </w:r>
      <w:r w:rsidR="008C7621" w:rsidRPr="00410E41">
        <w:rPr>
          <w:rFonts w:asciiTheme="majorHAnsi" w:hAnsiTheme="majorHAnsi" w:cstheme="majorHAnsi"/>
          <w:szCs w:val="22"/>
        </w:rPr>
        <w:t xml:space="preserve">ore than 50% of people </w:t>
      </w:r>
      <w:r w:rsidR="005A14F0" w:rsidRPr="00410E41">
        <w:rPr>
          <w:rFonts w:asciiTheme="majorHAnsi" w:hAnsiTheme="majorHAnsi" w:cstheme="majorHAnsi"/>
          <w:szCs w:val="22"/>
        </w:rPr>
        <w:t xml:space="preserve">with </w:t>
      </w:r>
      <w:r w:rsidR="008C7621" w:rsidRPr="00410E41">
        <w:rPr>
          <w:rFonts w:asciiTheme="majorHAnsi" w:hAnsiTheme="majorHAnsi" w:cstheme="majorHAnsi"/>
          <w:szCs w:val="22"/>
        </w:rPr>
        <w:t xml:space="preserve">intellectual disabilities are not in control of their own spending money and often rely on another person </w:t>
      </w:r>
      <w:r w:rsidR="0002691F" w:rsidRPr="00410E41">
        <w:rPr>
          <w:rFonts w:asciiTheme="majorHAnsi" w:hAnsiTheme="majorHAnsi" w:cstheme="majorHAnsi"/>
          <w:szCs w:val="22"/>
        </w:rPr>
        <w:t xml:space="preserve">to </w:t>
      </w:r>
      <w:r w:rsidR="008C7621" w:rsidRPr="00410E41">
        <w:rPr>
          <w:rFonts w:asciiTheme="majorHAnsi" w:hAnsiTheme="majorHAnsi" w:cstheme="majorHAnsi"/>
          <w:szCs w:val="22"/>
        </w:rPr>
        <w:t>decid</w:t>
      </w:r>
      <w:r w:rsidR="0002691F" w:rsidRPr="00410E41">
        <w:rPr>
          <w:rFonts w:asciiTheme="majorHAnsi" w:hAnsiTheme="majorHAnsi" w:cstheme="majorHAnsi"/>
          <w:szCs w:val="22"/>
        </w:rPr>
        <w:t xml:space="preserve">e </w:t>
      </w:r>
      <w:r w:rsidR="008C7621" w:rsidRPr="00410E41">
        <w:rPr>
          <w:rFonts w:asciiTheme="majorHAnsi" w:hAnsiTheme="majorHAnsi" w:cstheme="majorHAnsi"/>
          <w:szCs w:val="22"/>
        </w:rPr>
        <w:t xml:space="preserve">how much money they can access and spend </w:t>
      </w:r>
      <w:r w:rsidR="00172CA2"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&lt;EndNote&gt;&lt;Cite&gt;&lt;Author&gt;Abbott&lt;/Author&gt;&lt;Year&gt;2013&lt;/Year&gt;&lt;RecNum&gt;236&lt;/RecNum&gt;&lt;Prefix&gt;Emerson et al. 2005`, as cited in &lt;/Prefix&gt;&lt;DisplayText&gt;(Emerson et al. 2005, as cited in Abbott &amp;amp;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00172CA2"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(Emerson et al. 2005, as cited in Abbott &amp; Marriott, 2013)</w:t>
      </w:r>
      <w:r w:rsidR="00172CA2" w:rsidRPr="00410E41">
        <w:rPr>
          <w:rFonts w:asciiTheme="majorHAnsi" w:hAnsiTheme="majorHAnsi" w:cstheme="majorHAnsi"/>
          <w:szCs w:val="22"/>
        </w:rPr>
        <w:fldChar w:fldCharType="end"/>
      </w:r>
      <w:r w:rsidR="008C7621" w:rsidRPr="00410E41">
        <w:rPr>
          <w:rFonts w:asciiTheme="majorHAnsi" w:hAnsiTheme="majorHAnsi" w:cstheme="majorHAnsi"/>
          <w:szCs w:val="22"/>
        </w:rPr>
        <w:t xml:space="preserve">. </w:t>
      </w:r>
      <w:r w:rsidR="00532B7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AuthorYear="1"&gt;&lt;Author&gt;Abbott&lt;/Author&gt;&lt;Year&gt;2013&lt;/Year&gt;&lt;RecNum&gt;236&lt;/RecNum&gt;&lt;DisplayText&gt;Abbott and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00532B74" w:rsidRPr="00410E41">
        <w:rPr>
          <w:rFonts w:asciiTheme="majorHAnsi" w:hAnsiTheme="majorHAnsi" w:cstheme="majorHAnsi"/>
          <w:szCs w:val="22"/>
        </w:rPr>
        <w:fldChar w:fldCharType="separate"/>
      </w:r>
      <w:r w:rsidR="00D82E83" w:rsidRPr="00410E41">
        <w:rPr>
          <w:rFonts w:asciiTheme="majorHAnsi" w:hAnsiTheme="majorHAnsi" w:cstheme="majorHAnsi"/>
          <w:noProof/>
          <w:szCs w:val="22"/>
        </w:rPr>
        <w:t>Abbott and Marriott (2013)</w:t>
      </w:r>
      <w:r w:rsidR="00532B74" w:rsidRPr="00410E41">
        <w:rPr>
          <w:rFonts w:asciiTheme="majorHAnsi" w:hAnsiTheme="majorHAnsi" w:cstheme="majorHAnsi"/>
          <w:szCs w:val="22"/>
        </w:rPr>
        <w:fldChar w:fldCharType="end"/>
      </w:r>
      <w:r w:rsidR="005A14F0" w:rsidRPr="00410E41">
        <w:rPr>
          <w:rFonts w:asciiTheme="majorHAnsi" w:hAnsiTheme="majorHAnsi" w:cstheme="majorHAnsi"/>
          <w:szCs w:val="22"/>
        </w:rPr>
        <w:t xml:space="preserve"> interview</w:t>
      </w:r>
      <w:r w:rsidR="000C16D2" w:rsidRPr="00410E41">
        <w:rPr>
          <w:rFonts w:asciiTheme="majorHAnsi" w:hAnsiTheme="majorHAnsi" w:cstheme="majorHAnsi"/>
          <w:szCs w:val="22"/>
        </w:rPr>
        <w:t>ed</w:t>
      </w:r>
      <w:r w:rsidR="005A14F0" w:rsidRPr="00410E41">
        <w:rPr>
          <w:rFonts w:asciiTheme="majorHAnsi" w:hAnsiTheme="majorHAnsi" w:cstheme="majorHAnsi"/>
          <w:szCs w:val="22"/>
        </w:rPr>
        <w:t xml:space="preserve"> staff supporting people with intellectual disability to</w:t>
      </w:r>
      <w:r w:rsidR="00532B74" w:rsidRPr="00410E41">
        <w:rPr>
          <w:rFonts w:asciiTheme="majorHAnsi" w:hAnsiTheme="majorHAnsi" w:cstheme="majorHAnsi"/>
          <w:szCs w:val="22"/>
        </w:rPr>
        <w:t xml:space="preserve"> explore the</w:t>
      </w:r>
      <w:r w:rsidR="005A14F0" w:rsidRPr="00410E41">
        <w:rPr>
          <w:rFonts w:asciiTheme="majorHAnsi" w:hAnsiTheme="majorHAnsi" w:cstheme="majorHAnsi"/>
          <w:szCs w:val="22"/>
        </w:rPr>
        <w:t>ir perceptions of</w:t>
      </w:r>
      <w:r w:rsidR="00532B74" w:rsidRPr="00410E41">
        <w:rPr>
          <w:rFonts w:asciiTheme="majorHAnsi" w:hAnsiTheme="majorHAnsi" w:cstheme="majorHAnsi"/>
          <w:szCs w:val="22"/>
        </w:rPr>
        <w:t xml:space="preserve"> </w:t>
      </w:r>
      <w:r w:rsidR="005A14F0" w:rsidRPr="00410E41">
        <w:rPr>
          <w:rFonts w:asciiTheme="majorHAnsi" w:hAnsiTheme="majorHAnsi" w:cstheme="majorHAnsi"/>
          <w:szCs w:val="22"/>
        </w:rPr>
        <w:t xml:space="preserve">the </w:t>
      </w:r>
      <w:r w:rsidR="00532B74" w:rsidRPr="00410E41">
        <w:rPr>
          <w:rFonts w:asciiTheme="majorHAnsi" w:hAnsiTheme="majorHAnsi" w:cstheme="majorHAnsi"/>
          <w:szCs w:val="22"/>
        </w:rPr>
        <w:t>abilities of people with learning disability to manage their finances in the context of personalisation</w:t>
      </w:r>
      <w:r w:rsidR="005A14F0" w:rsidRPr="00410E41">
        <w:rPr>
          <w:rFonts w:asciiTheme="majorHAnsi" w:hAnsiTheme="majorHAnsi" w:cstheme="majorHAnsi"/>
          <w:szCs w:val="22"/>
        </w:rPr>
        <w:t>. They</w:t>
      </w:r>
      <w:r w:rsidR="00532B74" w:rsidRPr="00410E41">
        <w:rPr>
          <w:rFonts w:asciiTheme="majorHAnsi" w:hAnsiTheme="majorHAnsi" w:cstheme="majorHAnsi"/>
          <w:szCs w:val="22"/>
        </w:rPr>
        <w:t xml:space="preserve"> found that difficulties typically relate</w:t>
      </w:r>
      <w:r w:rsidR="005A14F0" w:rsidRPr="00410E41">
        <w:rPr>
          <w:rFonts w:asciiTheme="majorHAnsi" w:hAnsiTheme="majorHAnsi" w:cstheme="majorHAnsi"/>
          <w:szCs w:val="22"/>
        </w:rPr>
        <w:t>d</w:t>
      </w:r>
      <w:r w:rsidR="00532B74" w:rsidRPr="00410E41">
        <w:rPr>
          <w:rFonts w:asciiTheme="majorHAnsi" w:hAnsiTheme="majorHAnsi" w:cstheme="majorHAnsi"/>
          <w:szCs w:val="22"/>
        </w:rPr>
        <w:t xml:space="preserve"> to:</w:t>
      </w:r>
    </w:p>
    <w:p w14:paraId="0FDD7D48" w14:textId="15773869" w:rsidR="00532B74" w:rsidRPr="00410E41" w:rsidRDefault="005A14F0" w:rsidP="00114902">
      <w:pPr>
        <w:pStyle w:val="ListParagraph"/>
        <w:numPr>
          <w:ilvl w:val="0"/>
          <w:numId w:val="8"/>
        </w:numPr>
        <w:rPr>
          <w:rFonts w:asciiTheme="majorHAnsi" w:hAnsiTheme="majorHAnsi" w:cstheme="majorHAnsi"/>
          <w:szCs w:val="22"/>
        </w:rPr>
      </w:pPr>
      <w:r w:rsidRPr="00410E41">
        <w:rPr>
          <w:rFonts w:asciiTheme="majorHAnsi" w:hAnsiTheme="majorHAnsi" w:cstheme="majorHAnsi"/>
          <w:szCs w:val="22"/>
        </w:rPr>
        <w:t>Increased risk of</w:t>
      </w:r>
      <w:r w:rsidR="00532B74" w:rsidRPr="00410E41">
        <w:rPr>
          <w:rFonts w:asciiTheme="majorHAnsi" w:hAnsiTheme="majorHAnsi" w:cstheme="majorHAnsi"/>
          <w:szCs w:val="22"/>
        </w:rPr>
        <w:t xml:space="preserve"> financial abuse from staff, support workers, family and friends or in public settings</w:t>
      </w:r>
      <w:r w:rsidR="008A1CC6" w:rsidRPr="00410E41">
        <w:rPr>
          <w:rFonts w:asciiTheme="majorHAnsi" w:hAnsiTheme="majorHAnsi" w:cstheme="majorHAnsi"/>
          <w:szCs w:val="22"/>
        </w:rPr>
        <w:t xml:space="preserve"> (e.g., when spending money in a store</w:t>
      </w:r>
      <w:r w:rsidR="00532B74" w:rsidRPr="00410E41">
        <w:rPr>
          <w:rFonts w:asciiTheme="majorHAnsi" w:hAnsiTheme="majorHAnsi" w:cstheme="majorHAnsi"/>
          <w:szCs w:val="22"/>
        </w:rPr>
        <w:t xml:space="preserve">); </w:t>
      </w:r>
    </w:p>
    <w:p w14:paraId="06C2C191" w14:textId="11B243D2" w:rsidR="00532B74" w:rsidRPr="00410E41" w:rsidRDefault="00532B74" w:rsidP="00114902">
      <w:pPr>
        <w:pStyle w:val="ListParagraph"/>
        <w:numPr>
          <w:ilvl w:val="0"/>
          <w:numId w:val="8"/>
        </w:numPr>
        <w:rPr>
          <w:rFonts w:asciiTheme="majorHAnsi" w:hAnsiTheme="majorHAnsi" w:cstheme="majorHAnsi"/>
          <w:szCs w:val="22"/>
        </w:rPr>
      </w:pPr>
      <w:r w:rsidRPr="00410E41">
        <w:rPr>
          <w:rFonts w:asciiTheme="majorHAnsi" w:hAnsiTheme="majorHAnsi" w:cstheme="majorHAnsi"/>
          <w:szCs w:val="22"/>
        </w:rPr>
        <w:t xml:space="preserve">Limited basic financial and numeracy skills </w:t>
      </w:r>
      <w:r w:rsidR="002A4767" w:rsidRPr="00410E41">
        <w:rPr>
          <w:rFonts w:asciiTheme="majorHAnsi" w:hAnsiTheme="majorHAnsi" w:cstheme="majorHAnsi"/>
          <w:szCs w:val="22"/>
        </w:rPr>
        <w:t>and limited</w:t>
      </w:r>
      <w:r w:rsidRPr="00410E41">
        <w:rPr>
          <w:rFonts w:asciiTheme="majorHAnsi" w:hAnsiTheme="majorHAnsi" w:cstheme="majorHAnsi"/>
          <w:szCs w:val="22"/>
        </w:rPr>
        <w:t xml:space="preserve"> “</w:t>
      </w:r>
      <w:r w:rsidRPr="00410E41">
        <w:rPr>
          <w:rFonts w:asciiTheme="majorHAnsi" w:hAnsiTheme="majorHAnsi" w:cstheme="majorHAnsi"/>
          <w:i/>
          <w:szCs w:val="22"/>
        </w:rPr>
        <w:t xml:space="preserve">grasp </w:t>
      </w:r>
      <w:r w:rsidR="00A5706F" w:rsidRPr="00410E41">
        <w:rPr>
          <w:rFonts w:asciiTheme="majorHAnsi" w:hAnsiTheme="majorHAnsi" w:cstheme="majorHAnsi"/>
          <w:iCs/>
          <w:szCs w:val="22"/>
        </w:rPr>
        <w:t xml:space="preserve">[of] </w:t>
      </w:r>
      <w:r w:rsidRPr="00410E41">
        <w:rPr>
          <w:rFonts w:asciiTheme="majorHAnsi" w:hAnsiTheme="majorHAnsi" w:cstheme="majorHAnsi"/>
          <w:i/>
          <w:szCs w:val="22"/>
        </w:rPr>
        <w:t>the building blocks and</w:t>
      </w:r>
      <w:r w:rsidR="00A5706F" w:rsidRPr="00410E41">
        <w:rPr>
          <w:rFonts w:asciiTheme="majorHAnsi" w:hAnsiTheme="majorHAnsi" w:cstheme="majorHAnsi"/>
          <w:i/>
          <w:szCs w:val="22"/>
        </w:rPr>
        <w:t xml:space="preserve"> </w:t>
      </w:r>
      <w:r w:rsidRPr="00410E41">
        <w:rPr>
          <w:rFonts w:asciiTheme="majorHAnsi" w:hAnsiTheme="majorHAnsi" w:cstheme="majorHAnsi"/>
          <w:i/>
          <w:szCs w:val="22"/>
        </w:rPr>
        <w:t>get</w:t>
      </w:r>
      <w:r w:rsidR="00A5706F" w:rsidRPr="00410E41">
        <w:rPr>
          <w:rFonts w:asciiTheme="majorHAnsi" w:hAnsiTheme="majorHAnsi" w:cstheme="majorHAnsi"/>
          <w:iCs/>
          <w:szCs w:val="22"/>
        </w:rPr>
        <w:t>[ting]</w:t>
      </w:r>
      <w:r w:rsidRPr="00410E41">
        <w:rPr>
          <w:rFonts w:asciiTheme="majorHAnsi" w:hAnsiTheme="majorHAnsi" w:cstheme="majorHAnsi"/>
          <w:i/>
          <w:szCs w:val="22"/>
        </w:rPr>
        <w:t xml:space="preserve"> used to things like budgeting and prioritising spending.”</w:t>
      </w:r>
      <w:r w:rsidRPr="00410E41">
        <w:rPr>
          <w:rFonts w:asciiTheme="majorHAnsi" w:hAnsiTheme="majorHAnsi" w:cstheme="majorHAnsi"/>
          <w:szCs w:val="22"/>
        </w:rPr>
        <w:t xml:space="preserve"> (p.</w:t>
      </w:r>
      <w:r w:rsidR="008A1CC6" w:rsidRPr="00410E41">
        <w:rPr>
          <w:rFonts w:asciiTheme="majorHAnsi" w:hAnsiTheme="majorHAnsi" w:cstheme="majorHAnsi"/>
          <w:szCs w:val="22"/>
        </w:rPr>
        <w:t>110</w:t>
      </w:r>
      <w:r w:rsidRPr="00410E41">
        <w:rPr>
          <w:rFonts w:asciiTheme="majorHAnsi" w:hAnsiTheme="majorHAnsi" w:cstheme="majorHAnsi"/>
          <w:szCs w:val="22"/>
        </w:rPr>
        <w:t>)</w:t>
      </w:r>
      <w:r w:rsidR="008A1CC6" w:rsidRPr="00410E41">
        <w:rPr>
          <w:rFonts w:asciiTheme="majorHAnsi" w:hAnsiTheme="majorHAnsi" w:cstheme="majorHAnsi"/>
          <w:szCs w:val="22"/>
        </w:rPr>
        <w:t>;</w:t>
      </w:r>
    </w:p>
    <w:p w14:paraId="3EB8F61F" w14:textId="4108D542" w:rsidR="00532B74" w:rsidRPr="00410E41" w:rsidRDefault="00532B74" w:rsidP="00114902">
      <w:pPr>
        <w:pStyle w:val="ListParagraph"/>
        <w:numPr>
          <w:ilvl w:val="0"/>
          <w:numId w:val="8"/>
        </w:numPr>
        <w:rPr>
          <w:rFonts w:asciiTheme="majorHAnsi" w:hAnsiTheme="majorHAnsi" w:cstheme="majorHAnsi"/>
          <w:szCs w:val="22"/>
        </w:rPr>
      </w:pPr>
      <w:r w:rsidRPr="00410E41">
        <w:rPr>
          <w:rFonts w:asciiTheme="majorHAnsi" w:hAnsiTheme="majorHAnsi" w:cstheme="majorHAnsi"/>
          <w:szCs w:val="22"/>
        </w:rPr>
        <w:t>Limited ability to hold a bank account, or</w:t>
      </w:r>
      <w:r w:rsidR="00C107ED" w:rsidRPr="00410E41">
        <w:rPr>
          <w:rFonts w:asciiTheme="majorHAnsi" w:hAnsiTheme="majorHAnsi" w:cstheme="majorHAnsi"/>
          <w:szCs w:val="22"/>
        </w:rPr>
        <w:t xml:space="preserve"> to</w:t>
      </w:r>
      <w:r w:rsidRPr="00410E41">
        <w:rPr>
          <w:rFonts w:asciiTheme="majorHAnsi" w:hAnsiTheme="majorHAnsi" w:cstheme="majorHAnsi"/>
          <w:szCs w:val="22"/>
        </w:rPr>
        <w:t xml:space="preserve"> access money in th</w:t>
      </w:r>
      <w:r w:rsidR="00A5706F" w:rsidRPr="00410E41">
        <w:rPr>
          <w:rFonts w:asciiTheme="majorHAnsi" w:hAnsiTheme="majorHAnsi" w:cstheme="majorHAnsi"/>
          <w:szCs w:val="22"/>
        </w:rPr>
        <w:t>e</w:t>
      </w:r>
      <w:r w:rsidR="00C107ED" w:rsidRPr="00410E41">
        <w:rPr>
          <w:rFonts w:asciiTheme="majorHAnsi" w:hAnsiTheme="majorHAnsi" w:cstheme="majorHAnsi"/>
          <w:szCs w:val="22"/>
        </w:rPr>
        <w:t>i</w:t>
      </w:r>
      <w:r w:rsidRPr="00410E41">
        <w:rPr>
          <w:rFonts w:asciiTheme="majorHAnsi" w:hAnsiTheme="majorHAnsi" w:cstheme="majorHAnsi"/>
          <w:szCs w:val="22"/>
        </w:rPr>
        <w:t xml:space="preserve">r accounts, because </w:t>
      </w:r>
      <w:r w:rsidR="00C107ED" w:rsidRPr="00410E41">
        <w:rPr>
          <w:rFonts w:asciiTheme="majorHAnsi" w:hAnsiTheme="majorHAnsi" w:cstheme="majorHAnsi"/>
          <w:szCs w:val="22"/>
        </w:rPr>
        <w:t xml:space="preserve">they do not </w:t>
      </w:r>
      <w:r w:rsidRPr="00410E41">
        <w:rPr>
          <w:rFonts w:asciiTheme="majorHAnsi" w:hAnsiTheme="majorHAnsi" w:cstheme="majorHAnsi"/>
          <w:szCs w:val="22"/>
        </w:rPr>
        <w:t xml:space="preserve">have appropriate identification, or </w:t>
      </w:r>
      <w:r w:rsidR="00C107ED" w:rsidRPr="00410E41">
        <w:rPr>
          <w:rFonts w:asciiTheme="majorHAnsi" w:hAnsiTheme="majorHAnsi" w:cstheme="majorHAnsi"/>
          <w:szCs w:val="22"/>
        </w:rPr>
        <w:t xml:space="preserve">because </w:t>
      </w:r>
      <w:r w:rsidR="0058369B" w:rsidRPr="00410E41">
        <w:rPr>
          <w:rFonts w:asciiTheme="majorHAnsi" w:hAnsiTheme="majorHAnsi" w:cstheme="majorHAnsi"/>
          <w:szCs w:val="22"/>
        </w:rPr>
        <w:t xml:space="preserve">of processes related to the role of advocates or appointees in </w:t>
      </w:r>
      <w:r w:rsidR="00C749D9" w:rsidRPr="00410E41">
        <w:rPr>
          <w:rFonts w:asciiTheme="majorHAnsi" w:hAnsiTheme="majorHAnsi" w:cstheme="majorHAnsi"/>
          <w:szCs w:val="22"/>
        </w:rPr>
        <w:t>financial institutions</w:t>
      </w:r>
      <w:r w:rsidR="008A1CC6" w:rsidRPr="00410E41">
        <w:rPr>
          <w:rFonts w:asciiTheme="majorHAnsi" w:hAnsiTheme="majorHAnsi" w:cstheme="majorHAnsi"/>
          <w:szCs w:val="22"/>
        </w:rPr>
        <w:t>; and</w:t>
      </w:r>
    </w:p>
    <w:p w14:paraId="16476BF3" w14:textId="2353187D" w:rsidR="00532B74" w:rsidRPr="00410E41" w:rsidRDefault="00532B74" w:rsidP="00114902">
      <w:pPr>
        <w:pStyle w:val="ListParagraph"/>
        <w:numPr>
          <w:ilvl w:val="0"/>
          <w:numId w:val="8"/>
        </w:numPr>
        <w:rPr>
          <w:rFonts w:asciiTheme="majorHAnsi" w:hAnsiTheme="majorHAnsi" w:cstheme="majorHAnsi"/>
          <w:szCs w:val="22"/>
        </w:rPr>
      </w:pPr>
      <w:r w:rsidRPr="00410E41">
        <w:rPr>
          <w:rFonts w:asciiTheme="majorHAnsi" w:hAnsiTheme="majorHAnsi" w:cstheme="majorHAnsi"/>
          <w:szCs w:val="22"/>
        </w:rPr>
        <w:t xml:space="preserve">A lack </w:t>
      </w:r>
      <w:r w:rsidR="00B0778F" w:rsidRPr="00410E41">
        <w:rPr>
          <w:rFonts w:asciiTheme="majorHAnsi" w:hAnsiTheme="majorHAnsi" w:cstheme="majorHAnsi"/>
          <w:szCs w:val="22"/>
        </w:rPr>
        <w:t xml:space="preserve">of </w:t>
      </w:r>
      <w:r w:rsidRPr="00410E41">
        <w:rPr>
          <w:rFonts w:asciiTheme="majorHAnsi" w:hAnsiTheme="majorHAnsi" w:cstheme="majorHAnsi"/>
          <w:szCs w:val="22"/>
        </w:rPr>
        <w:t xml:space="preserve">knowledge and confidence </w:t>
      </w:r>
      <w:r w:rsidR="00C749D9" w:rsidRPr="00410E41">
        <w:rPr>
          <w:rFonts w:asciiTheme="majorHAnsi" w:hAnsiTheme="majorHAnsi" w:cstheme="majorHAnsi"/>
          <w:szCs w:val="22"/>
        </w:rPr>
        <w:t>of</w:t>
      </w:r>
      <w:r w:rsidRPr="00410E41">
        <w:rPr>
          <w:rFonts w:asciiTheme="majorHAnsi" w:hAnsiTheme="majorHAnsi" w:cstheme="majorHAnsi"/>
          <w:szCs w:val="22"/>
        </w:rPr>
        <w:t xml:space="preserve"> staff in financial institutions to support financial literacy and money handling behaviour of people with intellectual disability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&lt;EndNote&gt;&lt;Cite&gt;&lt;Author&gt;Abbott&lt;/Author&gt;&lt;Year&gt;2013&lt;/Year&gt;&lt;RecNum&gt;236&lt;/RecNum&gt;&lt;DisplayText&gt;(Abbott &amp;amp;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(Abbott &amp; Marriott, 2013)</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p>
    <w:p w14:paraId="091E49DD" w14:textId="2686F0C4" w:rsidR="00B27C98" w:rsidRPr="00410E41" w:rsidRDefault="008A1CC6" w:rsidP="000C16D2">
      <w:pPr>
        <w:rPr>
          <w:rFonts w:asciiTheme="majorHAnsi" w:hAnsiTheme="majorHAnsi" w:cstheme="majorHAnsi"/>
          <w:szCs w:val="22"/>
        </w:rPr>
      </w:pPr>
      <w:r w:rsidRPr="00410E41">
        <w:rPr>
          <w:rFonts w:asciiTheme="majorHAnsi" w:hAnsiTheme="majorHAnsi" w:cstheme="majorHAnsi"/>
          <w:szCs w:val="22"/>
        </w:rPr>
        <w:t>The s</w:t>
      </w:r>
      <w:r w:rsidR="00A6273F" w:rsidRPr="00410E41">
        <w:rPr>
          <w:rFonts w:asciiTheme="majorHAnsi" w:hAnsiTheme="majorHAnsi" w:cstheme="majorHAnsi"/>
          <w:szCs w:val="22"/>
        </w:rPr>
        <w:t>ystematic review</w:t>
      </w:r>
      <w:r w:rsidRPr="00410E41">
        <w:rPr>
          <w:rFonts w:asciiTheme="majorHAnsi" w:hAnsiTheme="majorHAnsi" w:cstheme="majorHAnsi"/>
          <w:szCs w:val="22"/>
        </w:rPr>
        <w:t xml:space="preserve"> by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AuthorYear="1"&gt;&lt;Author&gt;Harkes&lt;/Author&gt;&lt;Year&gt;2014&lt;/Year&gt;&lt;RecNum&gt;219&lt;/RecNum&gt;&lt;DisplayText&gt;Harkes, Brown, and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and Horsburgh (2014a)</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A6273F" w:rsidRPr="00410E41">
        <w:rPr>
          <w:rFonts w:asciiTheme="majorHAnsi" w:hAnsiTheme="majorHAnsi" w:cstheme="majorHAnsi"/>
          <w:szCs w:val="22"/>
        </w:rPr>
        <w:t xml:space="preserve">highlighted that capacity to self-manage can be improved if people with intellectual disability </w:t>
      </w:r>
      <w:r w:rsidR="00C749D9" w:rsidRPr="00410E41">
        <w:rPr>
          <w:rFonts w:asciiTheme="majorHAnsi" w:hAnsiTheme="majorHAnsi" w:cstheme="majorHAnsi"/>
          <w:szCs w:val="22"/>
        </w:rPr>
        <w:t>have a</w:t>
      </w:r>
      <w:r w:rsidR="00A6273F" w:rsidRPr="00410E41">
        <w:rPr>
          <w:rFonts w:asciiTheme="majorHAnsi" w:hAnsiTheme="majorHAnsi" w:cstheme="majorHAnsi"/>
          <w:szCs w:val="22"/>
        </w:rPr>
        <w:t xml:space="preserve"> </w:t>
      </w:r>
      <w:r w:rsidR="001F04D7" w:rsidRPr="00410E41">
        <w:rPr>
          <w:rFonts w:asciiTheme="majorHAnsi" w:hAnsiTheme="majorHAnsi" w:cstheme="majorHAnsi"/>
          <w:szCs w:val="22"/>
        </w:rPr>
        <w:t xml:space="preserve">circle of support, </w:t>
      </w:r>
      <w:r w:rsidR="00B65227" w:rsidRPr="00410E41">
        <w:rPr>
          <w:rFonts w:asciiTheme="majorHAnsi" w:hAnsiTheme="majorHAnsi" w:cstheme="majorHAnsi"/>
          <w:szCs w:val="22"/>
        </w:rPr>
        <w:t>and if processes such as</w:t>
      </w:r>
      <w:r w:rsidR="00C749D9" w:rsidRPr="00410E41">
        <w:rPr>
          <w:rFonts w:asciiTheme="majorHAnsi" w:hAnsiTheme="majorHAnsi" w:cstheme="majorHAnsi"/>
          <w:szCs w:val="22"/>
        </w:rPr>
        <w:t xml:space="preserve"> </w:t>
      </w:r>
      <w:r w:rsidR="001F04D7" w:rsidRPr="00410E41">
        <w:rPr>
          <w:rFonts w:asciiTheme="majorHAnsi" w:hAnsiTheme="majorHAnsi" w:cstheme="majorHAnsi"/>
          <w:szCs w:val="22"/>
        </w:rPr>
        <w:t xml:space="preserve">person-centred planning </w:t>
      </w:r>
      <w:r w:rsidR="00B65227" w:rsidRPr="00410E41">
        <w:rPr>
          <w:rFonts w:asciiTheme="majorHAnsi" w:hAnsiTheme="majorHAnsi" w:cstheme="majorHAnsi"/>
          <w:szCs w:val="22"/>
        </w:rPr>
        <w:t xml:space="preserve">and </w:t>
      </w:r>
      <w:r w:rsidR="00A6273F" w:rsidRPr="00410E41">
        <w:rPr>
          <w:rFonts w:asciiTheme="majorHAnsi" w:hAnsiTheme="majorHAnsi" w:cstheme="majorHAnsi"/>
          <w:szCs w:val="22"/>
        </w:rPr>
        <w:t>peer support groups</w:t>
      </w:r>
      <w:r w:rsidR="00B65227" w:rsidRPr="00410E41">
        <w:rPr>
          <w:rFonts w:asciiTheme="majorHAnsi" w:hAnsiTheme="majorHAnsi" w:cstheme="majorHAnsi"/>
          <w:szCs w:val="22"/>
        </w:rPr>
        <w:t xml:space="preserve"> are used</w:t>
      </w:r>
      <w:r w:rsidR="00A6273F" w:rsidRPr="00410E41">
        <w:rPr>
          <w:rFonts w:asciiTheme="majorHAnsi" w:hAnsiTheme="majorHAnsi" w:cstheme="majorHAnsi"/>
          <w:szCs w:val="22"/>
        </w:rPr>
        <w:t xml:space="preserve">. </w:t>
      </w:r>
      <w:r w:rsidRPr="00410E41">
        <w:rPr>
          <w:rFonts w:asciiTheme="majorHAnsi" w:hAnsiTheme="majorHAnsi" w:cstheme="majorHAnsi"/>
          <w:szCs w:val="22"/>
        </w:rPr>
        <w:t>In a second systematic review, t</w:t>
      </w:r>
      <w:r w:rsidR="0039491A" w:rsidRPr="00410E41">
        <w:rPr>
          <w:rFonts w:asciiTheme="majorHAnsi" w:hAnsiTheme="majorHAnsi" w:cstheme="majorHAnsi"/>
          <w:szCs w:val="22"/>
        </w:rPr>
        <w:t>he availability of broader support through advocacy organisations throughout one’s life (e.g., Centres for Independent Living in the UK) w</w:t>
      </w:r>
      <w:r w:rsidRPr="00410E41">
        <w:rPr>
          <w:rFonts w:asciiTheme="majorHAnsi" w:hAnsiTheme="majorHAnsi" w:cstheme="majorHAnsi"/>
          <w:szCs w:val="22"/>
        </w:rPr>
        <w:t>as</w:t>
      </w:r>
      <w:r w:rsidR="0039491A" w:rsidRPr="00410E41">
        <w:rPr>
          <w:rFonts w:asciiTheme="majorHAnsi" w:hAnsiTheme="majorHAnsi" w:cstheme="majorHAnsi"/>
          <w:szCs w:val="22"/>
        </w:rPr>
        <w:t xml:space="preserve"> considered to be </w:t>
      </w:r>
      <w:r w:rsidR="0039491A" w:rsidRPr="00410E41">
        <w:rPr>
          <w:rFonts w:asciiTheme="majorHAnsi" w:hAnsiTheme="majorHAnsi" w:cstheme="majorHAnsi"/>
          <w:szCs w:val="22"/>
        </w:rPr>
        <w:lastRenderedPageBreak/>
        <w:t xml:space="preserve">essential to the success of self-management policies for people with </w:t>
      </w:r>
      <w:r w:rsidRPr="00410E41">
        <w:rPr>
          <w:rFonts w:asciiTheme="majorHAnsi" w:hAnsiTheme="majorHAnsi" w:cstheme="majorHAnsi"/>
          <w:szCs w:val="22"/>
        </w:rPr>
        <w:t>intellectual</w:t>
      </w:r>
      <w:r w:rsidR="0039491A" w:rsidRPr="00410E41">
        <w:rPr>
          <w:rFonts w:asciiTheme="majorHAnsi" w:hAnsiTheme="majorHAnsi" w:cstheme="majorHAnsi"/>
          <w:szCs w:val="22"/>
        </w:rPr>
        <w:t xml:space="preserve"> disabili</w:t>
      </w:r>
      <w:r w:rsidRPr="00410E41">
        <w:rPr>
          <w:rFonts w:asciiTheme="majorHAnsi" w:hAnsiTheme="majorHAnsi" w:cstheme="majorHAnsi"/>
          <w:szCs w:val="22"/>
        </w:rPr>
        <w:t>ty</w:t>
      </w:r>
      <w:r w:rsidR="0039491A" w:rsidRPr="00410E41">
        <w:rPr>
          <w:rFonts w:asciiTheme="majorHAnsi" w:hAnsiTheme="majorHAnsi" w:cstheme="majorHAnsi"/>
          <w:szCs w:val="22"/>
        </w:rPr>
        <w:t xml:space="preserve"> </w:t>
      </w:r>
      <w:r w:rsidR="0039491A"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&lt;EndNote&gt;&lt;Cite&gt;&lt;Author&gt;Harkes&lt;/Author&gt;&lt;Year&gt;2014&lt;/Year&gt;&lt;RecNum&gt;34&lt;/RecNum&gt;&lt;DisplayText&gt;(Harkes,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39491A"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w:t>
      </w:r>
      <w:r w:rsidR="0039491A" w:rsidRPr="00410E41">
        <w:rPr>
          <w:rFonts w:asciiTheme="majorHAnsi" w:hAnsiTheme="majorHAnsi" w:cstheme="majorHAnsi"/>
          <w:szCs w:val="22"/>
        </w:rPr>
        <w:fldChar w:fldCharType="end"/>
      </w:r>
      <w:r w:rsidR="0039491A" w:rsidRPr="00410E41">
        <w:rPr>
          <w:rFonts w:asciiTheme="majorHAnsi" w:hAnsiTheme="majorHAnsi" w:cstheme="majorHAnsi"/>
          <w:szCs w:val="22"/>
        </w:rPr>
        <w:t xml:space="preserve">. For instance, self-management for people with intellectual disability improved if they (and their family) received support from an independent staff member who could help them to organise their plans and express their needs </w:t>
      </w:r>
      <w:r w:rsidR="0039491A"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w:instrText>
      </w:r>
      <w:r w:rsidR="00446A0D" w:rsidRPr="00410E41">
        <w:rPr>
          <w:rFonts w:asciiTheme="majorHAnsi" w:hAnsiTheme="majorHAnsi" w:cstheme="majorHAnsi" w:hint="eastAsia"/>
          <w:szCs w:val="22"/>
        </w:rPr>
        <w:instrTex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Community&lt;/secondary-</w:instrText>
      </w:r>
      <w:r w:rsidR="00446A0D" w:rsidRPr="00410E41">
        <w:rPr>
          <w:rFonts w:asciiTheme="majorHAnsi" w:hAnsiTheme="majorHAnsi" w:cstheme="majorHAnsi"/>
          <w:szCs w:val="22"/>
        </w:rPr>
        <w:instrText>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0039491A"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w:t>
      </w:r>
      <w:r w:rsidR="0039491A" w:rsidRPr="00410E41">
        <w:rPr>
          <w:rFonts w:asciiTheme="majorHAnsi" w:hAnsiTheme="majorHAnsi" w:cstheme="majorHAnsi"/>
          <w:szCs w:val="22"/>
        </w:rPr>
        <w:fldChar w:fldCharType="end"/>
      </w:r>
      <w:r w:rsidR="0039491A" w:rsidRPr="00410E41">
        <w:rPr>
          <w:rFonts w:asciiTheme="majorHAnsi" w:hAnsiTheme="majorHAnsi" w:cstheme="majorHAnsi"/>
          <w:szCs w:val="22"/>
        </w:rPr>
        <w:t>.</w:t>
      </w:r>
      <w:r w:rsidRPr="00410E41">
        <w:rPr>
          <w:rFonts w:asciiTheme="majorHAnsi" w:hAnsiTheme="majorHAnsi" w:cstheme="majorHAnsi"/>
          <w:szCs w:val="22"/>
        </w:rPr>
        <w:t xml:space="preserve"> Moreover, while people with intellectual disability may have reduced capacity to manage their finances or their social support budget without support</w:t>
      </w:r>
      <w:r w:rsidR="004456E1" w:rsidRPr="00410E41">
        <w:rPr>
          <w:rFonts w:asciiTheme="majorHAnsi" w:hAnsiTheme="majorHAnsi" w:cstheme="majorHAnsi"/>
          <w:szCs w:val="22"/>
        </w:rPr>
        <w:t>,</w:t>
      </w:r>
      <w:r w:rsidRPr="00410E41">
        <w:rPr>
          <w:rFonts w:asciiTheme="majorHAnsi" w:hAnsiTheme="majorHAnsi" w:cstheme="majorHAnsi"/>
          <w:szCs w:val="22"/>
        </w:rPr>
        <w:t xml:space="preserve"> this does not mean that they cannot or should not be involved in choosing what their money is spent on</w:t>
      </w:r>
      <w:r w:rsidR="000C16D2" w:rsidRPr="00410E41">
        <w:rPr>
          <w:rFonts w:asciiTheme="majorHAnsi" w:hAnsiTheme="majorHAnsi" w:cstheme="majorHAnsi"/>
          <w:szCs w:val="22"/>
        </w:rPr>
        <w:t xml:space="preserve"> given that “the more choices people have, the more included they are in their local community”</w:t>
      </w:r>
      <w:r w:rsidRPr="00410E41">
        <w:rPr>
          <w:rFonts w:asciiTheme="majorHAnsi" w:hAnsiTheme="majorHAnsi" w:cstheme="majorHAnsi"/>
          <w:szCs w:val="22"/>
        </w:rPr>
        <w:t xml:space="preserve"> </w:t>
      </w:r>
      <w:r w:rsidR="001A3EB7" w:rsidRPr="00410E41">
        <w:rPr>
          <w:rFonts w:asciiTheme="majorHAnsi" w:hAnsiTheme="majorHAnsi" w:cstheme="majorHAnsi"/>
          <w:szCs w:val="22"/>
        </w:rPr>
        <w:fldChar w:fldCharType="begin"/>
      </w:r>
      <w:r w:rsidR="001A3EB7" w:rsidRPr="00410E41">
        <w:rPr>
          <w:rFonts w:asciiTheme="majorHAnsi" w:hAnsiTheme="majorHAnsi" w:cstheme="majorHAnsi"/>
          <w:szCs w:val="22"/>
        </w:rPr>
        <w:instrText xml:space="preserve"> ADDIN EN.CITE &lt;EndNote&gt;&lt;Cite&gt;&lt;Author&gt;Hart&lt;/Author&gt;&lt;Year&gt;2007&lt;/Year&gt;&lt;RecNum&gt;393&lt;/RecNum&gt;&lt;Prefix&gt;p.29`; &lt;/Prefix&gt;&lt;DisplayText&gt;(p.29; Hart et al., 2007)&lt;/DisplayText&gt;&lt;record&gt;&lt;rec-number&gt;393&lt;/rec-number&gt;&lt;foreign-keys&gt;&lt;key app="EN" db-id="feszesprvfsffketarpp5vddd0wf2f0d9p9e" timestamp="1637197230"&gt;393&lt;/key&gt;&lt;/foreign-keys&gt;&lt;ref-type name="Report"&gt;27&lt;/ref-type&gt;&lt;contributors&gt;&lt;authors&gt;&lt;author&gt;Hart, C.&lt;/author&gt;&lt;author&gt;Shane, C.&lt;/author&gt;&lt;author&gt;Spencer, K.&lt;/author&gt;&lt;author&gt;Still, A.&lt;/author&gt;&lt;/authors&gt;&lt;/contributors&gt;&lt;titles&gt;&lt;title&gt;Our lives, our communities: promoting independence and inclusion for people with learning difficulties&lt;/title&gt;&lt;/titles&gt;&lt;dates&gt;&lt;year&gt;2007&lt;/year&gt;&lt;/dates&gt;&lt;pub-location&gt;York, United Kingdom&lt;/pub-location&gt;&lt;publisher&gt;Joseph Rowntree Foundation&lt;/publisher&gt;&lt;urls&gt;&lt;related-urls&gt;&lt;url&gt;https://www.jrf.org.uk/report/our-lives-our-communities-promoting-independence-and-inclusion-people-learning-difficulties&lt;/url&gt;&lt;/related-urls&gt;&lt;/urls&gt;&lt;access-date&gt;18 November 2021&lt;/access-date&gt;&lt;/record&gt;&lt;/Cite&gt;&lt;/EndNote&gt;</w:instrText>
      </w:r>
      <w:r w:rsidR="001A3EB7" w:rsidRPr="00410E41">
        <w:rPr>
          <w:rFonts w:asciiTheme="majorHAnsi" w:hAnsiTheme="majorHAnsi" w:cstheme="majorHAnsi"/>
          <w:szCs w:val="22"/>
        </w:rPr>
        <w:fldChar w:fldCharType="separate"/>
      </w:r>
      <w:r w:rsidR="001A3EB7" w:rsidRPr="00410E41">
        <w:rPr>
          <w:rFonts w:asciiTheme="majorHAnsi" w:hAnsiTheme="majorHAnsi" w:cstheme="majorHAnsi"/>
          <w:noProof/>
          <w:szCs w:val="22"/>
        </w:rPr>
        <w:t>(p.29; Hart et al., 2007)</w:t>
      </w:r>
      <w:r w:rsidR="001A3EB7" w:rsidRPr="00410E41">
        <w:rPr>
          <w:rFonts w:asciiTheme="majorHAnsi" w:hAnsiTheme="majorHAnsi" w:cstheme="majorHAnsi"/>
          <w:szCs w:val="22"/>
        </w:rPr>
        <w:fldChar w:fldCharType="end"/>
      </w:r>
      <w:r w:rsidRPr="00410E41">
        <w:rPr>
          <w:rFonts w:asciiTheme="majorHAnsi" w:hAnsiTheme="majorHAnsi" w:cstheme="majorHAnsi"/>
          <w:szCs w:val="22"/>
        </w:rPr>
        <w:t>.</w:t>
      </w:r>
    </w:p>
    <w:p w14:paraId="489AD417" w14:textId="237E0D57" w:rsidR="008F71AE" w:rsidRPr="00410E41" w:rsidRDefault="00ED6CB3" w:rsidP="008F71AE">
      <w:pPr>
        <w:pStyle w:val="Heading5"/>
      </w:pPr>
      <w:bookmarkStart w:id="83" w:name="_Toc113630152"/>
      <w:r w:rsidRPr="00410E41">
        <w:t>Psychosocial disability</w:t>
      </w:r>
      <w:r w:rsidR="008F71AE" w:rsidRPr="00410E41">
        <w:t xml:space="preserve"> and self-management</w:t>
      </w:r>
      <w:bookmarkEnd w:id="83"/>
    </w:p>
    <w:p w14:paraId="6747D188" w14:textId="4239728E" w:rsidR="00882324" w:rsidRPr="00410E41" w:rsidRDefault="00934C37" w:rsidP="00700233">
      <w:pPr>
        <w:rPr>
          <w:rFonts w:asciiTheme="majorHAnsi" w:hAnsiTheme="majorHAnsi" w:cstheme="majorHAnsi"/>
          <w:szCs w:val="22"/>
        </w:rPr>
      </w:pPr>
      <w:r w:rsidRPr="00410E41">
        <w:t>Historically</w:t>
      </w:r>
      <w:r w:rsidR="00B0778F" w:rsidRPr="00410E41">
        <w:t>,</w:t>
      </w:r>
      <w:r w:rsidRPr="00410E41">
        <w:t xml:space="preserve"> self-management </w:t>
      </w:r>
      <w:r w:rsidR="004456E1" w:rsidRPr="00410E41">
        <w:t xml:space="preserve">was </w:t>
      </w:r>
      <w:r w:rsidR="005A701B" w:rsidRPr="00410E41">
        <w:t>either</w:t>
      </w:r>
      <w:r w:rsidR="004456E1" w:rsidRPr="00410E41">
        <w:t xml:space="preserve"> not available </w:t>
      </w:r>
      <w:r w:rsidR="005A701B" w:rsidRPr="00410E41">
        <w:t xml:space="preserve">for </w:t>
      </w:r>
      <w:r w:rsidR="005A701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5A701B" w:rsidRPr="00410E41">
        <w:rPr>
          <w:rFonts w:asciiTheme="majorHAnsi" w:hAnsiTheme="majorHAnsi" w:cstheme="majorHAnsi"/>
          <w:szCs w:val="22"/>
        </w:rPr>
        <w:fldChar w:fldCharType="separate"/>
      </w:r>
      <w:r w:rsidR="005A701B" w:rsidRPr="00410E41">
        <w:rPr>
          <w:rFonts w:asciiTheme="majorHAnsi" w:hAnsiTheme="majorHAnsi" w:cstheme="majorHAnsi"/>
          <w:noProof/>
          <w:szCs w:val="22"/>
        </w:rPr>
        <w:t>(Carr, 2011b)</w:t>
      </w:r>
      <w:r w:rsidR="005A701B" w:rsidRPr="00410E41">
        <w:rPr>
          <w:rFonts w:asciiTheme="majorHAnsi" w:hAnsiTheme="majorHAnsi" w:cstheme="majorHAnsi"/>
          <w:szCs w:val="22"/>
        </w:rPr>
        <w:fldChar w:fldCharType="end"/>
      </w:r>
      <w:r w:rsidR="005A701B" w:rsidRPr="00410E41">
        <w:rPr>
          <w:rFonts w:asciiTheme="majorHAnsi" w:hAnsiTheme="majorHAnsi" w:cstheme="majorHAnsi"/>
          <w:szCs w:val="22"/>
        </w:rPr>
        <w:t xml:space="preserve">, or </w:t>
      </w:r>
      <w:r w:rsidR="000C16D2" w:rsidRPr="00410E41">
        <w:rPr>
          <w:rFonts w:asciiTheme="majorHAnsi" w:hAnsiTheme="majorHAnsi" w:cstheme="majorHAnsi"/>
          <w:szCs w:val="22"/>
        </w:rPr>
        <w:t xml:space="preserve">would </w:t>
      </w:r>
      <w:r w:rsidR="005A701B" w:rsidRPr="00410E41">
        <w:rPr>
          <w:rFonts w:asciiTheme="majorHAnsi" w:hAnsiTheme="majorHAnsi" w:cstheme="majorHAnsi"/>
          <w:szCs w:val="22"/>
        </w:rPr>
        <w:t xml:space="preserve">not </w:t>
      </w:r>
      <w:r w:rsidR="000C16D2" w:rsidRPr="00410E41">
        <w:rPr>
          <w:rFonts w:asciiTheme="majorHAnsi" w:hAnsiTheme="majorHAnsi" w:cstheme="majorHAnsi"/>
          <w:szCs w:val="22"/>
        </w:rPr>
        <w:t xml:space="preserve">be </w:t>
      </w:r>
      <w:r w:rsidR="005A701B" w:rsidRPr="00410E41">
        <w:rPr>
          <w:rFonts w:asciiTheme="majorHAnsi" w:hAnsiTheme="majorHAnsi" w:cstheme="majorHAnsi"/>
          <w:szCs w:val="22"/>
        </w:rPr>
        <w:t xml:space="preserve">offered to </w:t>
      </w:r>
      <w:r w:rsidR="001A3EB7" w:rsidRPr="00410E41">
        <w:rPr>
          <w:rFonts w:asciiTheme="majorHAnsi" w:hAnsiTheme="majorHAnsi" w:cstheme="majorHAnsi"/>
          <w:szCs w:val="22"/>
        </w:rPr>
        <w:fldChar w:fldCharType="begin"/>
      </w:r>
      <w:r w:rsidR="001A3EB7" w:rsidRPr="00410E41">
        <w:rPr>
          <w:rFonts w:asciiTheme="majorHAnsi" w:hAnsiTheme="majorHAnsi" w:cstheme="majorHAnsi"/>
          <w:szCs w:val="22"/>
        </w:rPr>
        <w:instrText xml:space="preserve"> ADDIN EN.CITE &lt;EndNote&gt;&lt;Cite&gt;&lt;Author&gt;Ridley&lt;/Author&gt;&lt;Year&gt;2002&lt;/Year&gt;&lt;RecNum&gt;394&lt;/RecNum&gt;&lt;DisplayText&gt;(Ridley &amp;amp; Jones, 2002)&lt;/DisplayText&gt;&lt;record&gt;&lt;rec-number&gt;394&lt;/rec-number&gt;&lt;foreign-keys&gt;&lt;key app="EN" db-id="feszesprvfsffketarpp5vddd0wf2f0d9p9e" timestamp="1637197618"&gt;394&lt;/key&gt;&lt;/foreign-keys&gt;&lt;ref-type name="Report"&gt;27&lt;/ref-type&gt;&lt;contributors&gt;&lt;authors&gt;&lt;author&gt;Ridley, J.&lt;/author&gt;&lt;author&gt;Jones, L.&lt;/author&gt;&lt;/authors&gt;&lt;/contributors&gt;&lt;titles&gt;&lt;title&gt;Direct What? - A Study of Direct Payments to Mental Health Service Users. Project Report&lt;/title&gt;&lt;/titles&gt;&lt;dates&gt;&lt;year&gt;2002&lt;/year&gt;&lt;/dates&gt;&lt;pub-location&gt;Edinburgh, Scotland&lt;/pub-location&gt;&lt;publisher&gt;Scottish Executive Central Research Unit&lt;/publisher&gt;&lt;urls&gt;&lt;related-urls&gt;&lt;url&gt;http://clok.uclan.ac.uk/7039/&lt;/url&gt;&lt;/related-urls&gt;&lt;/urls&gt;&lt;access-date&gt;18 November 2021&lt;/access-date&gt;&lt;/record&gt;&lt;/Cite&gt;&lt;/EndNote&gt;</w:instrText>
      </w:r>
      <w:r w:rsidR="001A3EB7" w:rsidRPr="00410E41">
        <w:rPr>
          <w:rFonts w:asciiTheme="majorHAnsi" w:hAnsiTheme="majorHAnsi" w:cstheme="majorHAnsi"/>
          <w:szCs w:val="22"/>
        </w:rPr>
        <w:fldChar w:fldCharType="separate"/>
      </w:r>
      <w:r w:rsidR="001A3EB7" w:rsidRPr="00410E41">
        <w:rPr>
          <w:rFonts w:asciiTheme="majorHAnsi" w:hAnsiTheme="majorHAnsi" w:cstheme="majorHAnsi"/>
          <w:noProof/>
          <w:szCs w:val="22"/>
        </w:rPr>
        <w:t>(Ridley &amp; Jones, 2002)</w:t>
      </w:r>
      <w:r w:rsidR="001A3EB7" w:rsidRPr="00410E41">
        <w:rPr>
          <w:rFonts w:asciiTheme="majorHAnsi" w:hAnsiTheme="majorHAnsi" w:cstheme="majorHAnsi"/>
          <w:szCs w:val="22"/>
        </w:rPr>
        <w:fldChar w:fldCharType="end"/>
      </w:r>
      <w:r w:rsidR="005A701B" w:rsidRPr="00410E41">
        <w:rPr>
          <w:rFonts w:asciiTheme="majorHAnsi" w:hAnsiTheme="majorHAnsi" w:cstheme="majorHAnsi"/>
          <w:szCs w:val="22"/>
        </w:rPr>
        <w:t xml:space="preserve">, </w:t>
      </w:r>
      <w:r w:rsidRPr="00410E41">
        <w:rPr>
          <w:szCs w:val="22"/>
        </w:rPr>
        <w:t>people w</w:t>
      </w:r>
      <w:r w:rsidRPr="00410E41">
        <w:t>ith psychosocial disability</w:t>
      </w:r>
      <w:r w:rsidR="00700233" w:rsidRPr="00410E41">
        <w:rPr>
          <w:rFonts w:asciiTheme="majorHAnsi" w:hAnsiTheme="majorHAnsi" w:cstheme="majorHAnsi"/>
          <w:szCs w:val="22"/>
        </w:rPr>
        <w:t xml:space="preserve">. Moreover, even when they were eligible for self-managed funding, the rapid review by </w:t>
      </w:r>
      <w:r w:rsidR="00700233"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AuthorYear="1"&gt;&lt;Author&gt;Laragy&lt;/Author&gt;&lt;Year&gt;2015&lt;/Year&gt;&lt;RecNum&gt;357&lt;/RecNum&gt;&lt;DisplayText&gt;Laragy, Sanders, and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700233"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and Brophy (2015)</w:t>
      </w:r>
      <w:r w:rsidR="00700233" w:rsidRPr="00410E41">
        <w:rPr>
          <w:rFonts w:asciiTheme="majorHAnsi" w:hAnsiTheme="majorHAnsi" w:cstheme="majorHAnsi"/>
          <w:szCs w:val="22"/>
        </w:rPr>
        <w:fldChar w:fldCharType="end"/>
      </w:r>
      <w:r w:rsidR="00700233" w:rsidRPr="00410E41">
        <w:rPr>
          <w:rFonts w:asciiTheme="majorHAnsi" w:hAnsiTheme="majorHAnsi" w:cstheme="majorHAnsi"/>
          <w:szCs w:val="22"/>
        </w:rPr>
        <w:t xml:space="preserve"> highlighted that only 2% and 9% of people with psychosocial disability in Scotland and England, respectively, took up the option. These patterns appear to have been driven, </w:t>
      </w:r>
      <w:r w:rsidRPr="00410E41">
        <w:rPr>
          <w:rFonts w:asciiTheme="majorHAnsi" w:hAnsiTheme="majorHAnsi" w:cstheme="majorHAnsi"/>
          <w:szCs w:val="22"/>
        </w:rPr>
        <w:t>in part</w:t>
      </w:r>
      <w:r w:rsidR="00700233" w:rsidRPr="00410E41">
        <w:rPr>
          <w:rFonts w:asciiTheme="majorHAnsi" w:hAnsiTheme="majorHAnsi" w:cstheme="majorHAnsi"/>
          <w:szCs w:val="22"/>
        </w:rPr>
        <w:t xml:space="preserve">, by the assumption </w:t>
      </w:r>
      <w:r w:rsidRPr="00410E41">
        <w:rPr>
          <w:rFonts w:asciiTheme="majorHAnsi" w:hAnsiTheme="majorHAnsi" w:cstheme="majorHAnsi"/>
          <w:szCs w:val="22"/>
        </w:rPr>
        <w:t>that the</w:t>
      </w:r>
      <w:r w:rsidR="005A701B" w:rsidRPr="00410E41">
        <w:rPr>
          <w:rFonts w:asciiTheme="majorHAnsi" w:hAnsiTheme="majorHAnsi" w:cstheme="majorHAnsi"/>
          <w:szCs w:val="22"/>
        </w:rPr>
        <w:t xml:space="preserve"> nature of</w:t>
      </w:r>
      <w:r w:rsidRPr="00410E41">
        <w:t xml:space="preserve"> impairments</w:t>
      </w:r>
      <w:r w:rsidR="005A701B" w:rsidRPr="00410E41">
        <w:t xml:space="preserve"> and </w:t>
      </w:r>
      <w:r w:rsidRPr="00410E41">
        <w:t xml:space="preserve">fluctuating symptoms and abilities </w:t>
      </w:r>
      <w:r w:rsidR="00700233" w:rsidRPr="00410E41">
        <w:t xml:space="preserve">of people with psychosocial disability </w:t>
      </w:r>
      <w:r w:rsidRPr="00410E41">
        <w:t>negatively influence their ability to self-manage their social services or funding</w:t>
      </w:r>
      <w:r w:rsidR="00700233" w:rsidRPr="00410E41">
        <w:t xml:space="preserve"> </w:t>
      </w:r>
      <w:r w:rsidR="005C2593"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&lt;EndNote&gt;&lt;Cite&gt;&lt;Author&gt;Ridley&lt;/Author&gt;&lt;Year&gt;2002&lt;/Year&gt;&lt;RecNum&gt;394&lt;/RecNum&gt;&lt;DisplayText&gt;(Ridley &amp;amp; Jones, 2002)&lt;/DisplayText&gt;&lt;record&gt;&lt;rec-number&gt;394&lt;/rec-number&gt;&lt;foreign-keys&gt;&lt;key app="EN" db-id="feszesprvfsffketarpp5vddd0wf2f0d9p9e" timestamp="1637197618"&gt;394&lt;/key&gt;&lt;/foreign-keys&gt;&lt;ref-type name="Report"&gt;27&lt;/ref-type&gt;&lt;contributors&gt;&lt;authors&gt;&lt;author&gt;Ridley, J.&lt;/author&gt;&lt;author&gt;Jones, L.&lt;/author&gt;&lt;/authors&gt;&lt;/contributors&gt;&lt;titles&gt;&lt;title&gt;Direct What? - A Study of Direct Payments to Mental Health Service Users. Project Report&lt;/title&gt;&lt;/titles&gt;&lt;dates&gt;&lt;year&gt;2002&lt;/year&gt;&lt;/dates&gt;&lt;pub-location&gt;Edinburgh, Scotland&lt;/pub-location&gt;&lt;publisher&gt;Scottish Executive Central Research Unit&lt;/publisher&gt;&lt;urls&gt;&lt;related-urls&gt;&lt;url&gt;http://clok.uclan.ac.uk/7039/&lt;/url&gt;&lt;/related-urls&gt;&lt;/urls&gt;&lt;access-date&gt;18 November 2021&lt;/access-date&gt;&lt;/record&gt;&lt;/Cite&gt;&lt;/EndNote&gt;</w:instrText>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(Ridley &amp; Jones, 2002)</w:t>
      </w:r>
      <w:r w:rsidR="005C2593" w:rsidRPr="00410E41">
        <w:rPr>
          <w:rFonts w:asciiTheme="majorHAnsi" w:hAnsiTheme="majorHAnsi" w:cstheme="majorHAnsi"/>
          <w:szCs w:val="22"/>
        </w:rPr>
        <w:fldChar w:fldCharType="end"/>
      </w:r>
      <w:r w:rsidRPr="00410E41">
        <w:t xml:space="preserve">. </w:t>
      </w:r>
      <w:r w:rsidR="00700233" w:rsidRPr="00410E41">
        <w:t>However, s</w:t>
      </w:r>
      <w:r w:rsidRPr="00410E41">
        <w:t xml:space="preserve">elf-directed funding </w:t>
      </w:r>
      <w:r w:rsidR="00C13432" w:rsidRPr="00410E41">
        <w:t xml:space="preserve">has been recognised as an important means to </w:t>
      </w:r>
      <w:r w:rsidRPr="00410E41">
        <w:t>flexib</w:t>
      </w:r>
      <w:r w:rsidR="00C13432" w:rsidRPr="00410E41">
        <w:t xml:space="preserve">le options </w:t>
      </w:r>
      <w:r w:rsidRPr="00410E41">
        <w:t xml:space="preserve">to meet fluctuating needs in line with the </w:t>
      </w:r>
      <w:r w:rsidRPr="00410E41">
        <w:rPr>
          <w:rFonts w:asciiTheme="majorHAnsi" w:hAnsiTheme="majorHAnsi" w:cstheme="majorHAnsi"/>
          <w:szCs w:val="22"/>
        </w:rPr>
        <w:t xml:space="preserve">recovery paradigm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&lt;EndNote&gt;&lt;Cite&gt;&lt;Author&gt;David&lt;/Author&gt;&lt;Year&gt;2019&lt;/Year&gt;&lt;RecNum&gt;310&lt;/RecNum&gt;&lt;DisplayText&gt;(David, Laragy, &amp;amp; Hudson, 2019)&lt;/DisplayText&gt;&lt;record&gt;&lt;rec-number&gt;310&lt;/rec-number&gt;&lt;foreign-keys&gt;&lt;key app="EN" db-id="feszesprvfsffketarpp5vddd0wf2f0d9p9e" timestamp="1625467397"&gt;310&lt;/key&gt;&lt;/foreign-keys&gt;&lt;ref-type name="Book Section"&gt;5&lt;/ref-type&gt;&lt;contributors&gt;&lt;authors&gt;&lt;author&gt;David, C.&lt;/author&gt;&lt;author&gt;Laragy, C.&lt;/author&gt;&lt;author&gt;Hudson, E.&lt;/author&gt;&lt;/authors&gt;&lt;secondary-authors&gt;&lt;author&gt;Jennifer, M. Martin&lt;/author&gt;&lt;/secondary-authors&gt;&lt;/contributors&gt;&lt;titles&gt;&lt;title&gt;Individual Funding for People With Mental Health Issues: Opportunities, Tensions, and Outcomes&lt;/title&gt;&lt;secondary-title&gt;Mental Health Policy, Practice, and Service Accessibility in Contemporary Society&lt;/secondary-title&gt;&lt;/titles&gt;&lt;pages&gt;93-106&lt;/pages&gt;&lt;dates&gt;&lt;year&gt;2019&lt;/year&gt;&lt;/dates&gt;&lt;pub-location&gt;Hershey, PA, USA&lt;/pub-location&gt;&lt;publisher&gt;IGI Global&lt;/publisher&gt;&lt;isbn&gt;9781522574026&lt;/isbn&gt;&lt;urls&gt;&lt;related-urls&gt;&lt;url&gt;https://services.igi-global.com/resolvedoi/resolve.aspx?doi=10.4018/978-1-5225-7402-6.ch006&lt;/url&gt;&lt;/related-urls&gt;&lt;/urls&gt;&lt;electronic-resource-num&gt;10.4018/978-1-5225-7402-6.ch006&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To account for </w:t>
      </w:r>
      <w:r w:rsidR="00700233" w:rsidRPr="00410E41">
        <w:rPr>
          <w:rFonts w:asciiTheme="majorHAnsi" w:hAnsiTheme="majorHAnsi" w:cstheme="majorHAnsi"/>
          <w:szCs w:val="22"/>
        </w:rPr>
        <w:t>fluctuating capacity to self-manage</w:t>
      </w:r>
      <w:r w:rsidRPr="00410E41">
        <w:rPr>
          <w:rFonts w:asciiTheme="majorHAnsi" w:hAnsiTheme="majorHAnsi" w:cstheme="majorHAnsi"/>
          <w:szCs w:val="22"/>
        </w:rPr>
        <w:t xml:space="preserve">, </w:t>
      </w:r>
      <w:r w:rsidR="005C2593"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 AuthorYear="1"&gt;&lt;Author&gt;Spandler&lt;/Author&gt;&lt;Year&gt;2006&lt;/Year&gt;&lt;RecNum&gt;395&lt;/RecNum&gt;&lt;DisplayText&gt;Spandler and Vick (2006)&lt;/DisplayText&gt;&lt;record&gt;&lt;rec-number&gt;395&lt;/rec-number&gt;&lt;foreign-keys&gt;&lt;key app="EN" db-id="feszesprvfsffketarpp5vddd0wf2f0d9p9e" timestamp="1637198245"&gt;395&lt;/key&gt;&lt;/foreign-keys&gt;&lt;ref-type name="Journal Article"&gt;17&lt;/ref-type&gt;&lt;contributors&gt;&lt;authors&gt;&lt;author&gt;Spandler, H.&lt;/author&gt;&lt;author&gt;Vick, N.&lt;/author&gt;&lt;/authors&gt;&lt;/contributors&gt;&lt;auth-address&gt;Department of Social Work, University of Central Lancashire, Preston PR1 2HE, UK. hspandler@uclan.ac.uk&lt;/auth-address&gt;&lt;titles&gt;&lt;title&gt;Opportunities for independent living using direct payments in mental health&lt;/title&gt;&lt;secondary-title&gt;Health Soc Care Community&lt;/secondary-title&gt;&lt;/titles&gt;&lt;periodical&gt;&lt;full-title&gt;Health Soc Care Community&lt;/full-title&gt;&lt;/periodical&gt;&lt;pages&gt;107-15&lt;/pages&gt;&lt;volume&gt;14&lt;/volume&gt;&lt;number&gt;2&lt;/number&gt;&lt;edition&gt;2006/02/08&lt;/edition&gt;&lt;keywords&gt;&lt;keyword&gt;*Activities of Daily Living&lt;/keyword&gt;&lt;keyword&gt;Adolescent&lt;/keyword&gt;&lt;keyword&gt;Adult&lt;/keyword&gt;&lt;keyword&gt;Aged&lt;/keyword&gt;&lt;keyword&gt;Female&lt;/keyword&gt;&lt;keyword&gt;Humans&lt;/keyword&gt;&lt;keyword&gt;Interviews as Topic&lt;/keyword&gt;&lt;keyword&gt;London&lt;/keyword&gt;&lt;keyword&gt;Male&lt;/keyword&gt;&lt;keyword&gt;Mental Health Services/economics/*statistics &amp;amp; numerical data&lt;/keyword&gt;&lt;keyword&gt;Middle Aged&lt;/keyword&gt;&lt;keyword&gt;Pilot Projects&lt;/keyword&gt;&lt;keyword&gt;*Reimbursement Mechanisms&lt;/keyword&gt;&lt;/keywords&gt;&lt;dates&gt;&lt;year&gt;2006&lt;/year&gt;&lt;pub-dates&gt;&lt;date&gt;Mar&lt;/date&gt;&lt;/pub-dates&gt;&lt;/dates&gt;&lt;isbn&gt;0966-0410 (Print)&amp;#xD;0966-0410&lt;/isbn&gt;&lt;accession-num&gt;16460360&lt;/accession-num&gt;&lt;urls&gt;&lt;/urls&gt;&lt;electronic-resource-num&gt;10.1111/j.1365-2524.2006.00598.x&lt;/electronic-resource-num&gt;&lt;remote-database-provider&gt;NLM&lt;/remote-database-provider&gt;&lt;language&gt;eng&lt;/language&gt;&lt;/record&gt;&lt;/Cite&gt;&lt;/EndNote&gt;</w:instrText>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Spandler and Vick (2006)</w:t>
      </w:r>
      <w:r w:rsidR="005C2593" w:rsidRPr="00410E41">
        <w:rPr>
          <w:rFonts w:asciiTheme="majorHAnsi" w:hAnsiTheme="majorHAnsi" w:cstheme="majorHAnsi"/>
          <w:szCs w:val="22"/>
        </w:rPr>
        <w:fldChar w:fldCharType="end"/>
      </w:r>
      <w:r w:rsidRPr="00410E41">
        <w:rPr>
          <w:rFonts w:asciiTheme="majorHAnsi" w:hAnsiTheme="majorHAnsi" w:cstheme="majorHAnsi"/>
          <w:szCs w:val="22"/>
        </w:rPr>
        <w:t xml:space="preserve"> recommended that people with psychosocial disability </w:t>
      </w:r>
      <w:r w:rsidRPr="00410E41">
        <w:t>have advance directives</w:t>
      </w:r>
      <w:r w:rsidRPr="00410E41">
        <w:rPr>
          <w:rFonts w:asciiTheme="majorHAnsi" w:hAnsiTheme="majorHAnsi" w:cstheme="majorHAnsi"/>
          <w:szCs w:val="22"/>
        </w:rPr>
        <w:t xml:space="preserve"> </w:t>
      </w:r>
      <w:r w:rsidR="00700233" w:rsidRPr="00410E41">
        <w:rPr>
          <w:rFonts w:asciiTheme="majorHAnsi" w:hAnsiTheme="majorHAnsi" w:cstheme="majorHAnsi"/>
          <w:szCs w:val="22"/>
        </w:rPr>
        <w:t>to ensure that their ongoing needs are safely met during crises.</w:t>
      </w:r>
      <w:r w:rsidRPr="00410E41">
        <w:rPr>
          <w:rFonts w:asciiTheme="majorHAnsi" w:hAnsiTheme="majorHAnsi" w:cstheme="majorHAnsi"/>
          <w:szCs w:val="22"/>
        </w:rPr>
        <w:t xml:space="preserve"> </w:t>
      </w:r>
    </w:p>
    <w:p w14:paraId="73554A41" w14:textId="484D2159" w:rsidR="009834BC" w:rsidRPr="00410E41" w:rsidRDefault="009834BC" w:rsidP="009834BC">
      <w:pPr>
        <w:pStyle w:val="Heading4"/>
        <w:spacing w:line="240" w:lineRule="auto"/>
        <w:rPr>
          <w:rFonts w:asciiTheme="majorHAnsi" w:hAnsiTheme="majorHAnsi" w:cstheme="majorHAnsi"/>
          <w:sz w:val="22"/>
          <w:szCs w:val="22"/>
        </w:rPr>
      </w:pPr>
      <w:bookmarkStart w:id="84" w:name="_Toc113630153"/>
      <w:r w:rsidRPr="00410E41">
        <w:rPr>
          <w:rFonts w:asciiTheme="majorHAnsi" w:hAnsiTheme="majorHAnsi" w:cstheme="majorHAnsi"/>
          <w:sz w:val="22"/>
          <w:szCs w:val="22"/>
        </w:rPr>
        <w:t>Uptake of self-management</w:t>
      </w:r>
      <w:bookmarkEnd w:id="84"/>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230451" w:rsidRPr="00410E41" w14:paraId="2A2C3B77" w14:textId="77777777" w:rsidTr="00A44A1A">
        <w:tc>
          <w:tcPr>
            <w:tcW w:w="9182" w:type="dxa"/>
            <w:shd w:val="clear" w:color="auto" w:fill="F7EEF7"/>
          </w:tcPr>
          <w:p w14:paraId="7D47E292" w14:textId="77777777" w:rsidR="00230451" w:rsidRPr="00410E41" w:rsidRDefault="00230451" w:rsidP="00A44A1A">
            <w:pPr>
              <w:spacing w:before="120" w:after="120" w:line="240" w:lineRule="auto"/>
              <w:jc w:val="center"/>
              <w:rPr>
                <w:b/>
                <w:color w:val="000000"/>
              </w:rPr>
            </w:pPr>
            <w:r w:rsidRPr="00410E41">
              <w:rPr>
                <w:b/>
                <w:color w:val="000000"/>
              </w:rPr>
              <w:t>Key points from the literature</w:t>
            </w:r>
          </w:p>
          <w:p w14:paraId="3ABB713A" w14:textId="3DB45E65" w:rsidR="00230451" w:rsidRPr="00410E41" w:rsidRDefault="00C13432" w:rsidP="00114902">
            <w:pPr>
              <w:pStyle w:val="ListParagraph"/>
              <w:numPr>
                <w:ilvl w:val="0"/>
                <w:numId w:val="31"/>
              </w:numPr>
              <w:rPr>
                <w:color w:val="000000"/>
              </w:rPr>
            </w:pPr>
            <w:r w:rsidRPr="00410E41">
              <w:rPr>
                <w:color w:val="000000"/>
              </w:rPr>
              <w:t>Self-management u</w:t>
            </w:r>
            <w:r w:rsidR="00230451" w:rsidRPr="00410E41">
              <w:rPr>
                <w:color w:val="000000"/>
              </w:rPr>
              <w:t xml:space="preserve">ptake has varied from approximately 5% to 42% of </w:t>
            </w:r>
            <w:r w:rsidRPr="00410E41">
              <w:rPr>
                <w:color w:val="000000"/>
              </w:rPr>
              <w:t xml:space="preserve">eligible </w:t>
            </w:r>
            <w:r w:rsidR="00230451" w:rsidRPr="00410E41">
              <w:rPr>
                <w:color w:val="000000"/>
              </w:rPr>
              <w:t xml:space="preserve">social </w:t>
            </w:r>
            <w:r w:rsidR="00A40392" w:rsidRPr="00410E41">
              <w:rPr>
                <w:color w:val="000000"/>
              </w:rPr>
              <w:t xml:space="preserve">and disability </w:t>
            </w:r>
            <w:r w:rsidR="00230451" w:rsidRPr="00410E41">
              <w:rPr>
                <w:color w:val="000000"/>
              </w:rPr>
              <w:t>funding recipients in the UK and Norway</w:t>
            </w:r>
            <w:r w:rsidRPr="00410E41">
              <w:rPr>
                <w:color w:val="000000"/>
              </w:rPr>
              <w:t>.</w:t>
            </w:r>
          </w:p>
          <w:p w14:paraId="43F39FA1" w14:textId="30546BA9" w:rsidR="00230451" w:rsidRPr="00410E41" w:rsidRDefault="00230451" w:rsidP="00114902">
            <w:pPr>
              <w:pStyle w:val="ListParagraph"/>
              <w:numPr>
                <w:ilvl w:val="0"/>
                <w:numId w:val="31"/>
              </w:numPr>
              <w:rPr>
                <w:color w:val="000000"/>
              </w:rPr>
            </w:pPr>
            <w:r w:rsidRPr="00410E41">
              <w:rPr>
                <w:color w:val="000000"/>
              </w:rPr>
              <w:t xml:space="preserve">Self-directed funding accounts for approximately 13-20% of home and community support funding </w:t>
            </w:r>
            <w:r w:rsidR="00A40392" w:rsidRPr="00410E41">
              <w:rPr>
                <w:color w:val="000000"/>
              </w:rPr>
              <w:t xml:space="preserve">expenditure </w:t>
            </w:r>
            <w:r w:rsidRPr="00410E41">
              <w:rPr>
                <w:color w:val="000000"/>
              </w:rPr>
              <w:t>in the USA.</w:t>
            </w:r>
          </w:p>
          <w:p w14:paraId="743FA9FE" w14:textId="55E0E99B" w:rsidR="00230451" w:rsidRPr="00410E41" w:rsidRDefault="00230451" w:rsidP="00114902">
            <w:pPr>
              <w:pStyle w:val="ListParagraph"/>
              <w:numPr>
                <w:ilvl w:val="0"/>
                <w:numId w:val="31"/>
              </w:numPr>
              <w:rPr>
                <w:color w:val="000000"/>
              </w:rPr>
            </w:pPr>
            <w:r w:rsidRPr="00410E41">
              <w:rPr>
                <w:color w:val="000000"/>
              </w:rPr>
              <w:t>The majority of people using self-management have a physical disability, and there is lower uptake for people with psychosocial disabilities.</w:t>
            </w:r>
          </w:p>
          <w:p w14:paraId="4969728E" w14:textId="49FDB6BB" w:rsidR="00230451" w:rsidRPr="00410E41" w:rsidRDefault="00230451" w:rsidP="00114902">
            <w:pPr>
              <w:pStyle w:val="ListParagraph"/>
              <w:numPr>
                <w:ilvl w:val="0"/>
                <w:numId w:val="31"/>
              </w:numPr>
              <w:rPr>
                <w:color w:val="000000"/>
              </w:rPr>
            </w:pPr>
            <w:r w:rsidRPr="00410E41">
              <w:rPr>
                <w:color w:val="000000"/>
              </w:rPr>
              <w:t>Knowledge, fear and assumptions about self-management and capacity are significant barriers to self-management</w:t>
            </w:r>
            <w:r w:rsidR="00A40392" w:rsidRPr="00410E41">
              <w:rPr>
                <w:color w:val="000000"/>
              </w:rPr>
              <w:t xml:space="preserve"> uptake.</w:t>
            </w:r>
          </w:p>
          <w:p w14:paraId="238B1834" w14:textId="024BFD5B" w:rsidR="00230451" w:rsidRPr="00410E41" w:rsidRDefault="00230451" w:rsidP="00114902">
            <w:pPr>
              <w:pStyle w:val="ListParagraph"/>
              <w:numPr>
                <w:ilvl w:val="0"/>
                <w:numId w:val="31"/>
              </w:numPr>
              <w:rPr>
                <w:color w:val="000000"/>
              </w:rPr>
            </w:pPr>
            <w:r w:rsidRPr="00410E41">
              <w:rPr>
                <w:color w:val="000000"/>
              </w:rPr>
              <w:t xml:space="preserve">User-led organisations can facilitate self-management </w:t>
            </w:r>
            <w:r w:rsidR="00A40392" w:rsidRPr="00410E41">
              <w:rPr>
                <w:color w:val="000000"/>
              </w:rPr>
              <w:t xml:space="preserve">uptake </w:t>
            </w:r>
            <w:r w:rsidRPr="00410E41">
              <w:rPr>
                <w:color w:val="000000"/>
              </w:rPr>
              <w:t>as they allow people to</w:t>
            </w:r>
            <w:r w:rsidR="00A40392" w:rsidRPr="00410E41">
              <w:rPr>
                <w:color w:val="000000"/>
              </w:rPr>
              <w:t xml:space="preserve"> learn about self-management by </w:t>
            </w:r>
            <w:r w:rsidRPr="00410E41">
              <w:rPr>
                <w:color w:val="000000"/>
              </w:rPr>
              <w:t>other</w:t>
            </w:r>
            <w:r w:rsidR="00A40392" w:rsidRPr="00410E41">
              <w:rPr>
                <w:color w:val="000000"/>
              </w:rPr>
              <w:t xml:space="preserve"> experienced budget holders</w:t>
            </w:r>
            <w:r w:rsidRPr="00410E41">
              <w:rPr>
                <w:color w:val="000000"/>
              </w:rPr>
              <w:t xml:space="preserve"> currently using self-management.</w:t>
            </w:r>
          </w:p>
        </w:tc>
      </w:tr>
    </w:tbl>
    <w:p w14:paraId="3205312E" w14:textId="43E0709A" w:rsidR="0012579E" w:rsidRPr="00410E41" w:rsidRDefault="0005196B" w:rsidP="00071D7D">
      <w:pPr>
        <w:spacing w:before="240"/>
        <w:rPr>
          <w:rFonts w:cs="Arial"/>
          <w:szCs w:val="22"/>
        </w:rPr>
      </w:pPr>
      <w:r w:rsidRPr="00410E41">
        <w:rPr>
          <w:rFonts w:asciiTheme="majorHAnsi" w:hAnsiTheme="majorHAnsi" w:cstheme="majorHAnsi"/>
          <w:szCs w:val="22"/>
        </w:rPr>
        <w:t>W</w:t>
      </w:r>
      <w:r w:rsidR="00E051DA" w:rsidRPr="00410E41">
        <w:rPr>
          <w:rFonts w:asciiTheme="majorHAnsi" w:hAnsiTheme="majorHAnsi" w:cstheme="majorHAnsi"/>
          <w:szCs w:val="22"/>
        </w:rPr>
        <w:t xml:space="preserve">hen offered a choice between accessing traditional and self-managed service, caregivers and people with disabilities frequently choose </w:t>
      </w:r>
      <w:r w:rsidRPr="00410E41">
        <w:rPr>
          <w:rFonts w:asciiTheme="majorHAnsi" w:hAnsiTheme="majorHAnsi" w:cstheme="majorHAnsi"/>
          <w:szCs w:val="22"/>
        </w:rPr>
        <w:t>self-management</w:t>
      </w:r>
      <w:r w:rsidR="00E051DA" w:rsidRPr="00410E41">
        <w:rPr>
          <w:rFonts w:asciiTheme="majorHAnsi" w:hAnsiTheme="majorHAnsi" w:cstheme="majorHAnsi"/>
          <w:szCs w:val="22"/>
        </w:rPr>
        <w:t xml:space="preserve"> </w:t>
      </w:r>
      <w:r w:rsidR="00E051DA" w:rsidRPr="00410E41">
        <w:rPr>
          <w:rFonts w:cs="Arial"/>
          <w:szCs w:val="22"/>
        </w:rPr>
        <w:fldChar w:fldCharType="begin"/>
      </w:r>
      <w:r w:rsidR="00446A0D" w:rsidRPr="00410E41">
        <w:rPr>
          <w:rFonts w:cs="Arial"/>
          <w:szCs w:val="22"/>
        </w:rPr>
        <w:instrText xml:space="preserve"> ADDIN EN.CITE &lt;EndNote&gt;&lt;Cite&gt;&lt;Author&gt;Singer&lt;/Author&gt;&lt;Year&gt;2010&lt;/Year&gt;&lt;RecNum&gt;86&lt;/RecNum&gt;&lt;DisplayText&gt;(Singer, Biegel, &amp;amp; Ethridge, 2010)&lt;/DisplayText&gt;&lt;record&gt;&lt;rec-number&gt;86&lt;/rec-number&gt;&lt;foreign-keys&gt;&lt;key app="EN" db-id="feszesprvfsffketarpp5vddd0wf2f0d9p9e" timestamp="1625465181"&gt;86&lt;/key&gt;&lt;/foreign-keys&gt;&lt;ref-type name="Journal Article"&gt;17&lt;/ref-type&gt;&lt;contributors&gt;&lt;authors&gt;&lt;author&gt;Singer, G. H. S.&lt;/author&gt;&lt;author&gt;Biegel, D. E.&lt;/author&gt;&lt;author&gt;Ethridge, B. L.&lt;/author&gt;&lt;/authors&gt;&lt;/contributors&gt;&lt;titles&gt;&lt;title&gt;Trends impacting public policy support for caregiving families&lt;/title&gt;&lt;secondary-title&gt;Journal of Family Social Work&lt;/secondary-title&gt;&lt;/titles&gt;&lt;periodical&gt;&lt;full-title&gt;Journal of Family Social Work&lt;/full-title&gt;&lt;/periodical&gt;&lt;pages&gt;191-207&lt;/pages&gt;&lt;volume&gt;13&lt;/volume&gt;&lt;number&gt;3&lt;/number&gt;&lt;dates&gt;&lt;year&gt;2010&lt;/year&gt;&lt;/dates&gt;&lt;accession-num&gt;105044156. Language: English. Entry Date: 20100813. Revision Date: 20150819. Publication Type: Journal Article. Journal Subset: Allied Health&lt;/accession-num&gt;&lt;urls&gt;&lt;related-urls&gt;&lt;url&gt;http://search.ebscohost.com/login.aspx?direct=true&amp;amp;AuthType=shib&amp;amp;db=jlh&amp;amp;AN=105044156&amp;amp;site=ehost-live&amp;amp;custid=s8849760&lt;/url&gt;&lt;/related-urls&gt;&lt;/urls&gt;&lt;electronic-resource-num&gt;10.1080/10522151003773867&lt;/electronic-resource-num&gt;&lt;/record&gt;&lt;/Cite&gt;&lt;/EndNote&gt;</w:instrText>
      </w:r>
      <w:r w:rsidR="00E051DA" w:rsidRPr="00410E41">
        <w:rPr>
          <w:rFonts w:cs="Arial"/>
          <w:szCs w:val="22"/>
        </w:rPr>
        <w:fldChar w:fldCharType="separate"/>
      </w:r>
      <w:r w:rsidR="00446A0D" w:rsidRPr="00410E41">
        <w:rPr>
          <w:rFonts w:cs="Arial"/>
          <w:noProof/>
          <w:szCs w:val="22"/>
        </w:rPr>
        <w:t>(Singer, Biegel, &amp; Ethridge, 2010)</w:t>
      </w:r>
      <w:r w:rsidR="00E051DA" w:rsidRPr="00410E41">
        <w:rPr>
          <w:rFonts w:cs="Arial"/>
          <w:szCs w:val="22"/>
        </w:rPr>
        <w:fldChar w:fldCharType="end"/>
      </w:r>
      <w:r w:rsidR="0012579E" w:rsidRPr="00410E41">
        <w:rPr>
          <w:rFonts w:cs="Arial"/>
          <w:szCs w:val="22"/>
        </w:rPr>
        <w:t>. H</w:t>
      </w:r>
      <w:r w:rsidR="00E051DA" w:rsidRPr="00410E41">
        <w:rPr>
          <w:rFonts w:cs="Arial"/>
          <w:szCs w:val="22"/>
        </w:rPr>
        <w:t xml:space="preserve">owever, </w:t>
      </w:r>
      <w:r w:rsidR="0012579E" w:rsidRPr="00410E41">
        <w:rPr>
          <w:rFonts w:cs="Arial"/>
          <w:szCs w:val="22"/>
        </w:rPr>
        <w:t xml:space="preserve">when faced with a new and unfamiliar system people </w:t>
      </w:r>
      <w:r w:rsidRPr="00410E41">
        <w:rPr>
          <w:rFonts w:cs="Arial"/>
          <w:szCs w:val="22"/>
        </w:rPr>
        <w:t>have been found to be more</w:t>
      </w:r>
      <w:r w:rsidR="0012579E" w:rsidRPr="00410E41">
        <w:rPr>
          <w:rFonts w:cs="Arial"/>
          <w:szCs w:val="22"/>
        </w:rPr>
        <w:t xml:space="preserve"> </w:t>
      </w:r>
      <w:r w:rsidR="0012579E" w:rsidRPr="00410E41">
        <w:rPr>
          <w:rFonts w:asciiTheme="majorHAnsi" w:hAnsiTheme="majorHAnsi" w:cstheme="majorHAnsi"/>
          <w:szCs w:val="22"/>
        </w:rPr>
        <w:t xml:space="preserve">conservative and </w:t>
      </w:r>
      <w:r w:rsidRPr="00410E41">
        <w:rPr>
          <w:rFonts w:asciiTheme="majorHAnsi" w:hAnsiTheme="majorHAnsi" w:cstheme="majorHAnsi"/>
          <w:szCs w:val="22"/>
        </w:rPr>
        <w:t xml:space="preserve">predominantly </w:t>
      </w:r>
      <w:r w:rsidR="0012579E" w:rsidRPr="00410E41">
        <w:rPr>
          <w:rFonts w:asciiTheme="majorHAnsi" w:hAnsiTheme="majorHAnsi" w:cstheme="majorHAnsi"/>
          <w:szCs w:val="22"/>
        </w:rPr>
        <w:t xml:space="preserve">choose to retain existing traditional services </w:t>
      </w:r>
      <w:r w:rsidR="0012579E"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&lt;EndNote&gt;&lt;Cite&gt;&lt;Author&gt;Henwood&lt;/Author&gt;&lt;Year&gt;2008&lt;/Year&gt;&lt;RecNum&gt;307&lt;/RecNum&gt;&lt;DisplayText&gt;(Henwood &amp;amp; Hudson, 2008)&lt;/DisplayText&gt;&lt;record&gt;&lt;rec-number&gt;307&lt;/rec-number&gt;&lt;foreign-keys&gt;&lt;key app="EN" db-id="feszesprvfsffketarpp5vddd0wf2f0d9p9e" timestamp="1625467376"&gt;307&lt;/key&gt;&lt;/foreign-keys&gt;&lt;ref-type name="Journal Article"&gt;17&lt;/ref-type&gt;&lt;contributors&gt;&lt;authors&gt;&lt;author&gt;Henwood, Melanie&lt;/author&gt;&lt;author&gt;Hudson, Bob&lt;/author&gt;&lt;/authors&gt;&lt;/contributors&gt;&lt;titles&gt;&lt;title&gt;Individual Budgets and Personalisation: A New Model for Integration?&lt;/title&gt;&lt;secondary-title&gt;Journal of Integrated Care&lt;/secondary-title&gt;&lt;/titles&gt;&lt;periodical&gt;&lt;full-title&gt;Journal of Integrated Care&lt;/full-title&gt;&lt;/periodical&gt;&lt;pages&gt;8-16&lt;/pages&gt;&lt;volume&gt;16&lt;/volume&gt;&lt;number&gt;3&lt;/number&gt;&lt;dates&gt;&lt;year&gt;2008&lt;/year&gt;&lt;/dates&gt;&lt;publisher&gt;Emerald Group Publishing Limited&lt;/publisher&gt;&lt;isbn&gt;1476-9018&lt;/isbn&gt;&lt;urls&gt;&lt;related-urls&gt;&lt;url&gt;https://doi.org/10.1108/14769018200800020&lt;/url&gt;&lt;/related-urls&gt;&lt;/urls&gt;&lt;electronic-resource-num&gt;10.1108/14769018200800020&lt;/electronic-resource-num&gt;&lt;access-date&gt;2021/07/05&lt;/access-date&gt;&lt;/record&gt;&lt;/Cite&gt;&lt;/EndNote&gt;</w:instrText>
      </w:r>
      <w:r w:rsidR="0012579E" w:rsidRPr="00410E41">
        <w:rPr>
          <w:rFonts w:asciiTheme="majorHAnsi" w:hAnsiTheme="majorHAnsi" w:cstheme="majorHAnsi"/>
          <w:szCs w:val="22"/>
        </w:rPr>
        <w:fldChar w:fldCharType="separate"/>
      </w:r>
      <w:r w:rsidR="0012579E" w:rsidRPr="00410E41">
        <w:rPr>
          <w:rFonts w:asciiTheme="majorHAnsi" w:hAnsiTheme="majorHAnsi" w:cstheme="majorHAnsi"/>
          <w:noProof/>
          <w:szCs w:val="22"/>
        </w:rPr>
        <w:t xml:space="preserve">(Henwood </w:t>
      </w:r>
      <w:r w:rsidR="0012579E" w:rsidRPr="00410E41">
        <w:rPr>
          <w:rFonts w:asciiTheme="majorHAnsi" w:hAnsiTheme="majorHAnsi" w:cstheme="majorHAnsi"/>
          <w:noProof/>
          <w:szCs w:val="22"/>
        </w:rPr>
        <w:lastRenderedPageBreak/>
        <w:t>&amp; Hudson, 2008)</w:t>
      </w:r>
      <w:r w:rsidR="0012579E" w:rsidRPr="00410E41">
        <w:rPr>
          <w:rFonts w:asciiTheme="majorHAnsi" w:hAnsiTheme="majorHAnsi" w:cstheme="majorHAnsi"/>
          <w:szCs w:val="22"/>
        </w:rPr>
        <w:fldChar w:fldCharType="end"/>
      </w:r>
      <w:r w:rsidR="0012579E" w:rsidRPr="00410E41">
        <w:rPr>
          <w:rFonts w:asciiTheme="majorHAnsi" w:hAnsiTheme="majorHAnsi" w:cstheme="majorHAnsi"/>
          <w:szCs w:val="22"/>
        </w:rPr>
        <w:t xml:space="preserve">, </w:t>
      </w:r>
      <w:r w:rsidRPr="00410E41">
        <w:rPr>
          <w:rFonts w:asciiTheme="majorHAnsi" w:hAnsiTheme="majorHAnsi" w:cstheme="majorHAnsi"/>
          <w:szCs w:val="22"/>
        </w:rPr>
        <w:t xml:space="preserve">resulting in low and </w:t>
      </w:r>
      <w:r w:rsidR="0012579E" w:rsidRPr="00410E41">
        <w:rPr>
          <w:rFonts w:cs="Arial"/>
          <w:szCs w:val="22"/>
        </w:rPr>
        <w:t>patchy</w:t>
      </w:r>
      <w:r w:rsidRPr="00410E41">
        <w:rPr>
          <w:rFonts w:cs="Arial"/>
          <w:szCs w:val="22"/>
        </w:rPr>
        <w:t xml:space="preserve"> levels of uptake with </w:t>
      </w:r>
      <w:r w:rsidR="0012579E" w:rsidRPr="00410E41">
        <w:rPr>
          <w:rFonts w:cs="Arial"/>
          <w:szCs w:val="22"/>
        </w:rPr>
        <w:t>substantial variation</w:t>
      </w:r>
      <w:r w:rsidR="00207994" w:rsidRPr="00410E41">
        <w:rPr>
          <w:rFonts w:cs="Arial"/>
          <w:szCs w:val="22"/>
        </w:rPr>
        <w:t>s</w:t>
      </w:r>
      <w:r w:rsidR="0012579E" w:rsidRPr="00410E41">
        <w:rPr>
          <w:rFonts w:cs="Arial"/>
          <w:szCs w:val="22"/>
        </w:rPr>
        <w:t xml:space="preserve"> </w:t>
      </w:r>
      <w:r w:rsidR="00E051DA" w:rsidRPr="00410E41">
        <w:rPr>
          <w:rFonts w:cs="Arial"/>
          <w:szCs w:val="22"/>
        </w:rPr>
        <w:t xml:space="preserve">across </w:t>
      </w:r>
      <w:r w:rsidR="00207994" w:rsidRPr="00410E41">
        <w:rPr>
          <w:rFonts w:cs="Arial"/>
          <w:szCs w:val="22"/>
        </w:rPr>
        <w:t>geography,</w:t>
      </w:r>
      <w:r w:rsidR="00E051DA" w:rsidRPr="00410E41">
        <w:rPr>
          <w:rFonts w:cs="Arial"/>
          <w:szCs w:val="22"/>
        </w:rPr>
        <w:t xml:space="preserve"> cohorts</w:t>
      </w:r>
      <w:r w:rsidR="0012579E" w:rsidRPr="00410E41">
        <w:rPr>
          <w:rFonts w:cs="Arial"/>
          <w:szCs w:val="22"/>
        </w:rPr>
        <w:t xml:space="preserve"> and </w:t>
      </w:r>
      <w:r w:rsidR="00E051DA" w:rsidRPr="00410E41">
        <w:rPr>
          <w:rFonts w:cs="Arial"/>
          <w:szCs w:val="22"/>
        </w:rPr>
        <w:t>time</w:t>
      </w:r>
      <w:r w:rsidR="0012579E" w:rsidRPr="00410E41">
        <w:rPr>
          <w:rFonts w:cs="Arial"/>
          <w:szCs w:val="22"/>
        </w:rPr>
        <w:t xml:space="preserve"> </w:t>
      </w:r>
      <w:r w:rsidR="0012579E"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12579E" w:rsidRPr="00410E41">
        <w:rPr>
          <w:rFonts w:asciiTheme="majorHAnsi" w:hAnsiTheme="majorHAnsi" w:cstheme="majorHAnsi"/>
          <w:szCs w:val="22"/>
        </w:rPr>
        <w:fldChar w:fldCharType="separate"/>
      </w:r>
      <w:r w:rsidR="0012579E" w:rsidRPr="00410E41">
        <w:rPr>
          <w:rFonts w:asciiTheme="majorHAnsi" w:hAnsiTheme="majorHAnsi" w:cstheme="majorHAnsi"/>
          <w:noProof/>
          <w:szCs w:val="22"/>
        </w:rPr>
        <w:t>(Carr, 2011b)</w:t>
      </w:r>
      <w:r w:rsidR="0012579E" w:rsidRPr="00410E41">
        <w:rPr>
          <w:rFonts w:asciiTheme="majorHAnsi" w:hAnsiTheme="majorHAnsi" w:cstheme="majorHAnsi"/>
          <w:szCs w:val="22"/>
        </w:rPr>
        <w:fldChar w:fldCharType="end"/>
      </w:r>
      <w:r w:rsidR="00E051DA" w:rsidRPr="00410E41">
        <w:rPr>
          <w:rFonts w:cs="Arial"/>
          <w:szCs w:val="22"/>
        </w:rPr>
        <w:t xml:space="preserve">. </w:t>
      </w:r>
    </w:p>
    <w:p w14:paraId="62BE8048" w14:textId="2D5BA8FE" w:rsidR="0017235E" w:rsidRPr="00410E41" w:rsidRDefault="00E051DA" w:rsidP="00F45E88">
      <w:r w:rsidRPr="00410E41">
        <w:t xml:space="preserve">When </w:t>
      </w:r>
      <w:r w:rsidR="00F45E88" w:rsidRPr="00410E41">
        <w:t xml:space="preserve">schemes </w:t>
      </w:r>
      <w:r w:rsidRPr="00410E41">
        <w:t xml:space="preserve">first </w:t>
      </w:r>
      <w:r w:rsidR="00F45E88" w:rsidRPr="00410E41">
        <w:t>implemented self-management</w:t>
      </w:r>
      <w:r w:rsidR="00B0778F" w:rsidRPr="00410E41">
        <w:t>,</w:t>
      </w:r>
      <w:r w:rsidR="00F45E88" w:rsidRPr="00410E41">
        <w:t xml:space="preserve"> </w:t>
      </w:r>
      <w:r w:rsidR="00207994" w:rsidRPr="00410E41">
        <w:t xml:space="preserve">levels of </w:t>
      </w:r>
      <w:r w:rsidRPr="00410E41">
        <w:t>uptake and</w:t>
      </w:r>
      <w:r w:rsidR="00F45E88" w:rsidRPr="00410E41">
        <w:t xml:space="preserve"> awareness </w:t>
      </w:r>
      <w:r w:rsidRPr="00410E41">
        <w:t>were low</w:t>
      </w:r>
      <w:r w:rsidR="00F45E88" w:rsidRPr="00410E41">
        <w:t xml:space="preserve">. For instance, </w:t>
      </w:r>
      <w:r w:rsidR="0017235E" w:rsidRPr="00410E41">
        <w:rPr>
          <w:rFonts w:asciiTheme="majorHAnsi" w:hAnsiTheme="majorHAnsi" w:cstheme="majorHAnsi"/>
          <w:szCs w:val="22"/>
        </w:rPr>
        <w:t xml:space="preserve">a national survey </w:t>
      </w:r>
      <w:r w:rsidR="00F45E88" w:rsidRPr="00410E41">
        <w:t xml:space="preserve">one year after </w:t>
      </w:r>
      <w:r w:rsidR="00F45E88" w:rsidRPr="00410E41">
        <w:rPr>
          <w:rFonts w:asciiTheme="majorHAnsi" w:hAnsiTheme="majorHAnsi" w:cstheme="majorHAnsi"/>
          <w:szCs w:val="22"/>
        </w:rPr>
        <w:t>direct payments became mandatory in England</w:t>
      </w:r>
      <w:r w:rsidR="0017235E" w:rsidRPr="00410E41">
        <w:rPr>
          <w:rFonts w:asciiTheme="majorHAnsi" w:hAnsiTheme="majorHAnsi" w:cstheme="majorHAnsi"/>
          <w:szCs w:val="22"/>
        </w:rPr>
        <w:t xml:space="preserve"> found that</w:t>
      </w:r>
      <w:r w:rsidR="00F45E88" w:rsidRPr="00410E41">
        <w:rPr>
          <w:rFonts w:asciiTheme="majorHAnsi" w:hAnsiTheme="majorHAnsi" w:cstheme="majorHAnsi"/>
          <w:szCs w:val="22"/>
        </w:rPr>
        <w:t xml:space="preserve"> 58 per cent of service users with physical or sensory disabilities </w:t>
      </w:r>
      <w:r w:rsidR="0017235E" w:rsidRPr="00410E41">
        <w:rPr>
          <w:rFonts w:asciiTheme="majorHAnsi" w:hAnsiTheme="majorHAnsi" w:cstheme="majorHAnsi"/>
          <w:szCs w:val="22"/>
        </w:rPr>
        <w:t xml:space="preserve">had not been told about direct payments by their </w:t>
      </w:r>
      <w:r w:rsidR="00F45E88" w:rsidRPr="00410E41">
        <w:rPr>
          <w:rFonts w:asciiTheme="majorHAnsi" w:hAnsiTheme="majorHAnsi" w:cstheme="majorHAnsi"/>
          <w:szCs w:val="22"/>
        </w:rPr>
        <w:t>social worker</w:t>
      </w:r>
      <w:r w:rsidR="000171BF" w:rsidRPr="00410E41">
        <w:rPr>
          <w:rFonts w:asciiTheme="majorHAnsi" w:hAnsiTheme="majorHAnsi" w:cstheme="majorHAnsi"/>
          <w:szCs w:val="22"/>
        </w:rPr>
        <w:t xml:space="preserve"> </w:t>
      </w:r>
      <w:r w:rsidR="000171BF"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&lt;EndNote&gt;&lt;Cite&gt;&lt;Author&gt;Leece&lt;/Author&gt;&lt;Year&gt;2006&lt;/Year&gt;&lt;RecNum&gt;290&lt;/RecNum&gt;&lt;Prefix&gt;Department of Health`, 2004 as cited in &lt;/Prefix&gt;&lt;DisplayText&gt;(Department of Health, 2004 as cited in Leece &amp;amp; Leece, 2006)&lt;/DisplayText&gt;&lt;record&gt;&lt;rec-number&gt;290&lt;/rec-number&gt;&lt;foreign-keys&gt;&lt;key app="EN" db-id="feszesprvfsffketarpp5vddd0wf2f0d9p9e" timestamp="1625467222"&gt;290&lt;/key&gt;&lt;/foreign-keys&gt;&lt;ref-type name="Journal Article"&gt;17&lt;/ref-type&gt;&lt;contributors&gt;&lt;authors&gt;&lt;author&gt;Leece, David&lt;/author&gt;&lt;author&gt;Leece, Janet&lt;/author&gt;&lt;/authors&gt;&lt;/contributors&gt;&lt;titles&gt;&lt;title&gt;Direct Payments: Creating a Two-Tiered System in Social Care?&lt;/title&gt;&lt;secondary-title&gt;The British Journal of Social Work&lt;/secondary-title&gt;&lt;/titles&gt;&lt;periodical&gt;&lt;full-title&gt;The British Journal of Social Work&lt;/full-title&gt;&lt;/periodical&gt;&lt;pages&gt;1379-1393&lt;/pages&gt;&lt;volume&gt;36&lt;/volume&gt;&lt;number&gt;8&lt;/number&gt;&lt;dates&gt;&lt;year&gt;2006&lt;/year&gt;&lt;/dates&gt;&lt;publisher&gt;Oxford University Press&lt;/publisher&gt;&lt;isbn&gt;00453102, 1468263X&lt;/isbn&gt;&lt;urls&gt;&lt;/urls&gt;&lt;custom1&gt;Full publication date: 2006&lt;/custom1&gt;&lt;remote-database-name&gt;JSTOR&lt;/remote-database-name&gt;&lt;access-date&gt;2021/07/05/&lt;/access-date&gt;&lt;/record&gt;&lt;/Cite&gt;&lt;/EndNote&gt;</w:instrText>
      </w:r>
      <w:r w:rsidR="000171BF"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(Department of Health, 2004 as cited in Leece &amp; Leece, 2006)</w:t>
      </w:r>
      <w:r w:rsidR="000171BF" w:rsidRPr="00410E41">
        <w:rPr>
          <w:rFonts w:asciiTheme="majorHAnsi" w:hAnsiTheme="majorHAnsi" w:cstheme="majorHAnsi"/>
          <w:szCs w:val="22"/>
        </w:rPr>
        <w:fldChar w:fldCharType="end"/>
      </w:r>
      <w:r w:rsidR="00F45E88" w:rsidRPr="00410E41">
        <w:rPr>
          <w:rFonts w:asciiTheme="majorHAnsi" w:hAnsiTheme="majorHAnsi" w:cstheme="majorHAnsi"/>
          <w:szCs w:val="22"/>
        </w:rPr>
        <w:t>.</w:t>
      </w:r>
      <w:r w:rsidR="00F45E88" w:rsidRPr="00410E41">
        <w:t xml:space="preserve"> </w:t>
      </w:r>
    </w:p>
    <w:p w14:paraId="7F86D8FA" w14:textId="12E2E785" w:rsidR="00F45E88" w:rsidRPr="00410E41" w:rsidRDefault="00E73B3E" w:rsidP="00F45E88">
      <w:r w:rsidRPr="00410E41">
        <w:t>Rates</w:t>
      </w:r>
      <w:r w:rsidR="0017235E" w:rsidRPr="00410E41">
        <w:t xml:space="preserve"> of uptake</w:t>
      </w:r>
      <w:r w:rsidRPr="00410E41">
        <w:t xml:space="preserve"> in specific countries include:</w:t>
      </w:r>
    </w:p>
    <w:p w14:paraId="4F846E8B" w14:textId="74916433" w:rsidR="00B82A3B" w:rsidRPr="00410E41" w:rsidRDefault="00B82A3B" w:rsidP="00F41417">
      <w:pPr>
        <w:pStyle w:val="ListParagraph"/>
        <w:numPr>
          <w:ilvl w:val="0"/>
          <w:numId w:val="8"/>
        </w:numPr>
        <w:ind w:left="714" w:hanging="357"/>
      </w:pPr>
      <w:r w:rsidRPr="00410E41">
        <w:rPr>
          <w:b/>
        </w:rPr>
        <w:t>England</w:t>
      </w:r>
      <w:r w:rsidRPr="00410E41">
        <w:t xml:space="preserve">: </w:t>
      </w:r>
      <w:r w:rsidR="00E73B3E" w:rsidRPr="00410E41">
        <w:t xml:space="preserve">from 2000-2003 </w:t>
      </w:r>
      <w:r w:rsidR="00002CD3" w:rsidRPr="00F41417">
        <w:rPr>
          <w:rFonts w:hint="eastAsia"/>
        </w:rPr>
        <w:t>≤</w:t>
      </w:r>
      <w:r w:rsidR="00002CD3" w:rsidRPr="00410E41">
        <w:t>0.1% of people</w:t>
      </w:r>
      <w:r w:rsidR="00E73B3E" w:rsidRPr="00410E41">
        <w:t xml:space="preserve"> with long</w:t>
      </w:r>
      <w:r w:rsidR="00B0778F" w:rsidRPr="00410E41">
        <w:t xml:space="preserve"> </w:t>
      </w:r>
      <w:r w:rsidR="00E73B3E" w:rsidRPr="00410E41">
        <w:t xml:space="preserve">term illness or disability </w:t>
      </w:r>
      <w:r w:rsidR="00002CD3" w:rsidRPr="00410E41">
        <w:t xml:space="preserve">were </w:t>
      </w:r>
      <w:r w:rsidR="00E73B3E" w:rsidRPr="00410E41">
        <w:t>self-manag</w:t>
      </w:r>
      <w:r w:rsidR="00002CD3" w:rsidRPr="00410E41">
        <w:t>ing</w:t>
      </w:r>
      <w:r w:rsidR="00E73B3E" w:rsidRPr="00410E41">
        <w:t xml:space="preserve"> their support needs through Direct Payments </w:t>
      </w:r>
      <w:r w:rsidR="00E73B3E" w:rsidRPr="00F41417">
        <w:fldChar w:fldCharType="begin"/>
      </w:r>
      <w:r w:rsidR="00E73B3E" w:rsidRPr="00F41417">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00E73B3E" w:rsidRPr="00F41417">
        <w:fldChar w:fldCharType="separate"/>
      </w:r>
      <w:r w:rsidR="00E73B3E" w:rsidRPr="00F41417">
        <w:t>(Hyslop et al., 2020)</w:t>
      </w:r>
      <w:r w:rsidR="00E73B3E" w:rsidRPr="00F41417">
        <w:fldChar w:fldCharType="end"/>
      </w:r>
      <w:r w:rsidR="00E73B3E" w:rsidRPr="00F41417">
        <w:t>.</w:t>
      </w:r>
      <w:r w:rsidR="00E73B3E" w:rsidRPr="00410E41">
        <w:t xml:space="preserve"> </w:t>
      </w:r>
      <w:r w:rsidR="0012579E" w:rsidRPr="00410E41">
        <w:t xml:space="preserve">More recently, </w:t>
      </w:r>
      <w:r w:rsidR="00560FC3" w:rsidRPr="00410E41">
        <w:t xml:space="preserve">23% </w:t>
      </w:r>
      <w:r w:rsidR="0012579E" w:rsidRPr="00F41417">
        <w:t xml:space="preserve">of </w:t>
      </w:r>
      <w:r w:rsidR="00560FC3" w:rsidRPr="00F41417">
        <w:t xml:space="preserve">personal budget self-managed </w:t>
      </w:r>
      <w:r w:rsidR="0012579E" w:rsidRPr="00F41417">
        <w:t>their personal budget</w:t>
      </w:r>
      <w:r w:rsidR="00560FC3" w:rsidRPr="00F41417">
        <w:t xml:space="preserve"> in 2016</w:t>
      </w:r>
      <w:r w:rsidR="00E73B3E" w:rsidRPr="00F41417">
        <w:t xml:space="preserve"> </w:t>
      </w:r>
      <w:r w:rsidR="00E73B3E" w:rsidRPr="00F41417">
        <w:fldChar w:fldCharType="begin"/>
      </w:r>
      <w:r w:rsidR="00E73B3E" w:rsidRPr="00F41417">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00E73B3E" w:rsidRPr="00F41417">
        <w:fldChar w:fldCharType="separate"/>
      </w:r>
      <w:r w:rsidR="00E73B3E" w:rsidRPr="00F41417">
        <w:t>(Hyslop et al., 2020)</w:t>
      </w:r>
      <w:r w:rsidR="00E73B3E" w:rsidRPr="00F41417">
        <w:fldChar w:fldCharType="end"/>
      </w:r>
      <w:r w:rsidR="00560FC3" w:rsidRPr="00F41417">
        <w:t>.</w:t>
      </w:r>
    </w:p>
    <w:p w14:paraId="3C1B4799" w14:textId="6EAE7D3A" w:rsidR="00560FC3" w:rsidRPr="00410E41" w:rsidRDefault="00560FC3" w:rsidP="00036EFB">
      <w:pPr>
        <w:pStyle w:val="ListParagraph"/>
        <w:numPr>
          <w:ilvl w:val="0"/>
          <w:numId w:val="8"/>
        </w:numPr>
      </w:pPr>
      <w:r w:rsidRPr="00410E41">
        <w:rPr>
          <w:b/>
        </w:rPr>
        <w:t>Scotland</w:t>
      </w:r>
      <w:r w:rsidR="00E73B3E" w:rsidRPr="00410E41">
        <w:t xml:space="preserve">: from 2000-2003 only </w:t>
      </w:r>
      <w:r w:rsidR="00002CD3" w:rsidRPr="00410E41">
        <w:t>&lt;0.05% of people</w:t>
      </w:r>
      <w:r w:rsidR="00E73B3E" w:rsidRPr="00410E41">
        <w:t xml:space="preserve"> with </w:t>
      </w:r>
      <w:r w:rsidR="00731B1D" w:rsidRPr="00410E41">
        <w:t>long-term</w:t>
      </w:r>
      <w:r w:rsidR="00E73B3E" w:rsidRPr="00410E41">
        <w:t xml:space="preserve"> illness or disability self-managed their support needs through Direct Payments, </w:t>
      </w:r>
      <w:r w:rsidR="00002CD3" w:rsidRPr="00410E41">
        <w:t>but</w:t>
      </w:r>
      <w:r w:rsidR="00CE2EDF" w:rsidRPr="00410E41">
        <w:t xml:space="preserve"> 42%</w:t>
      </w:r>
      <w:r w:rsidR="00E73B3E" w:rsidRPr="00410E41">
        <w:t xml:space="preserve"> of</w:t>
      </w:r>
      <w:r w:rsidR="00E73B3E" w:rsidRPr="00410E41">
        <w:rPr>
          <w:rFonts w:asciiTheme="majorHAnsi" w:hAnsiTheme="majorHAnsi" w:cstheme="majorHAnsi"/>
          <w:szCs w:val="22"/>
        </w:rPr>
        <w:t xml:space="preserve"> personal budget self-managed their personal budget</w:t>
      </w:r>
      <w:r w:rsidR="00CE2EDF" w:rsidRPr="00410E41">
        <w:rPr>
          <w:rFonts w:asciiTheme="majorHAnsi" w:hAnsiTheme="majorHAnsi" w:cstheme="majorHAnsi"/>
          <w:szCs w:val="22"/>
        </w:rPr>
        <w:t xml:space="preserve"> in 2016</w:t>
      </w:r>
      <w:r w:rsidR="00E73B3E" w:rsidRPr="00410E41">
        <w:rPr>
          <w:rFonts w:asciiTheme="majorHAnsi" w:hAnsiTheme="majorHAnsi" w:cstheme="majorHAnsi"/>
          <w:szCs w:val="22"/>
        </w:rPr>
        <w:t xml:space="preserve"> </w:t>
      </w:r>
      <w:r w:rsidR="00E73B3E" w:rsidRPr="00410E41">
        <w:rPr>
          <w:rFonts w:cs="Arial"/>
          <w:szCs w:val="22"/>
        </w:rPr>
        <w:fldChar w:fldCharType="begin"/>
      </w:r>
      <w:r w:rsidR="00E73B3E" w:rsidRPr="00410E41">
        <w:rPr>
          <w:rFonts w:cs="Arial"/>
          <w:szCs w:val="22"/>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00E73B3E" w:rsidRPr="00410E41">
        <w:rPr>
          <w:rFonts w:cs="Arial"/>
          <w:szCs w:val="22"/>
        </w:rPr>
        <w:fldChar w:fldCharType="separate"/>
      </w:r>
      <w:r w:rsidR="00E73B3E" w:rsidRPr="00410E41">
        <w:rPr>
          <w:rFonts w:cs="Arial"/>
          <w:noProof/>
          <w:szCs w:val="22"/>
        </w:rPr>
        <w:t>(Hyslop et al., 2020)</w:t>
      </w:r>
      <w:r w:rsidR="00E73B3E" w:rsidRPr="00410E41">
        <w:rPr>
          <w:rFonts w:cs="Arial"/>
          <w:szCs w:val="22"/>
        </w:rPr>
        <w:fldChar w:fldCharType="end"/>
      </w:r>
      <w:r w:rsidR="00E73B3E" w:rsidRPr="00410E41">
        <w:rPr>
          <w:rFonts w:asciiTheme="majorHAnsi" w:hAnsiTheme="majorHAnsi" w:cstheme="majorHAnsi"/>
          <w:szCs w:val="22"/>
        </w:rPr>
        <w:t>.</w:t>
      </w:r>
    </w:p>
    <w:p w14:paraId="27643E80" w14:textId="06B95E5A" w:rsidR="00E73B3E" w:rsidRPr="00410E41" w:rsidRDefault="00E73B3E" w:rsidP="00036EFB">
      <w:pPr>
        <w:pStyle w:val="ListParagraph"/>
        <w:numPr>
          <w:ilvl w:val="0"/>
          <w:numId w:val="8"/>
        </w:numPr>
      </w:pPr>
      <w:r w:rsidRPr="00410E41">
        <w:rPr>
          <w:b/>
        </w:rPr>
        <w:t xml:space="preserve">Wales: </w:t>
      </w:r>
      <w:r w:rsidRPr="00410E41">
        <w:t xml:space="preserve">In 2002/2003 </w:t>
      </w:r>
      <w:r w:rsidR="00002CD3" w:rsidRPr="00410E41">
        <w:t>&lt;0.03% of people</w:t>
      </w:r>
      <w:r w:rsidRPr="00410E41">
        <w:t xml:space="preserve"> with </w:t>
      </w:r>
      <w:r w:rsidR="00731B1D" w:rsidRPr="00410E41">
        <w:t>long-term</w:t>
      </w:r>
      <w:r w:rsidRPr="00410E41">
        <w:t xml:space="preserve"> illness or disability self-managed their support needs through Direct Payments </w:t>
      </w:r>
      <w:r w:rsidRPr="00410E41">
        <w:rPr>
          <w:rFonts w:cs="Arial"/>
          <w:szCs w:val="22"/>
        </w:rPr>
        <w:fldChar w:fldCharType="begin"/>
      </w:r>
      <w:r w:rsidRPr="00410E41">
        <w:rPr>
          <w:rFonts w:cs="Arial"/>
          <w:szCs w:val="22"/>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Pr="00410E41">
        <w:rPr>
          <w:rFonts w:cs="Arial"/>
          <w:szCs w:val="22"/>
        </w:rPr>
        <w:fldChar w:fldCharType="separate"/>
      </w:r>
      <w:r w:rsidRPr="00410E41">
        <w:rPr>
          <w:rFonts w:cs="Arial"/>
          <w:noProof/>
          <w:szCs w:val="22"/>
        </w:rPr>
        <w:t>(Hyslop et al., 2020)</w:t>
      </w:r>
      <w:r w:rsidRPr="00410E41">
        <w:rPr>
          <w:rFonts w:cs="Arial"/>
          <w:szCs w:val="22"/>
        </w:rPr>
        <w:fldChar w:fldCharType="end"/>
      </w:r>
      <w:r w:rsidR="00CE2EDF" w:rsidRPr="00410E41">
        <w:rPr>
          <w:rFonts w:cs="Arial"/>
          <w:szCs w:val="22"/>
        </w:rPr>
        <w:t>.</w:t>
      </w:r>
    </w:p>
    <w:p w14:paraId="52C172F1" w14:textId="24062DA1" w:rsidR="00E73B3E" w:rsidRPr="00410E41" w:rsidRDefault="00E73B3E" w:rsidP="00036EFB">
      <w:pPr>
        <w:pStyle w:val="ListParagraph"/>
        <w:numPr>
          <w:ilvl w:val="0"/>
          <w:numId w:val="8"/>
        </w:numPr>
      </w:pPr>
      <w:r w:rsidRPr="00410E41">
        <w:rPr>
          <w:b/>
        </w:rPr>
        <w:t xml:space="preserve">Northern Ireland: </w:t>
      </w:r>
      <w:r w:rsidRPr="00410E41">
        <w:t xml:space="preserve">from 2000-2003 only </w:t>
      </w:r>
      <w:r w:rsidR="00002CD3" w:rsidRPr="00410E41">
        <w:t xml:space="preserve">&lt;0.04% of people </w:t>
      </w:r>
      <w:r w:rsidRPr="00410E41">
        <w:t xml:space="preserve">with </w:t>
      </w:r>
      <w:r w:rsidR="00731B1D" w:rsidRPr="00410E41">
        <w:t>long-term</w:t>
      </w:r>
      <w:r w:rsidRPr="00410E41">
        <w:t xml:space="preserve"> illness or disability self-managed their support needs through Direct Payments </w:t>
      </w:r>
      <w:r w:rsidRPr="00410E41">
        <w:rPr>
          <w:rFonts w:cs="Arial"/>
          <w:szCs w:val="22"/>
        </w:rPr>
        <w:fldChar w:fldCharType="begin"/>
      </w:r>
      <w:r w:rsidRPr="00410E41">
        <w:rPr>
          <w:rFonts w:cs="Arial"/>
          <w:szCs w:val="22"/>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Pr="00410E41">
        <w:rPr>
          <w:rFonts w:cs="Arial"/>
          <w:szCs w:val="22"/>
        </w:rPr>
        <w:fldChar w:fldCharType="separate"/>
      </w:r>
      <w:r w:rsidRPr="00410E41">
        <w:rPr>
          <w:rFonts w:cs="Arial"/>
          <w:noProof/>
          <w:szCs w:val="22"/>
        </w:rPr>
        <w:t>(Hyslop et al., 2020)</w:t>
      </w:r>
      <w:r w:rsidRPr="00410E41">
        <w:rPr>
          <w:rFonts w:cs="Arial"/>
          <w:szCs w:val="22"/>
        </w:rPr>
        <w:fldChar w:fldCharType="end"/>
      </w:r>
      <w:r w:rsidR="00CE2EDF" w:rsidRPr="00410E41">
        <w:t>.</w:t>
      </w:r>
    </w:p>
    <w:p w14:paraId="01B57BD6" w14:textId="3BC255F3" w:rsidR="00E051DA" w:rsidRPr="00410E41" w:rsidRDefault="00E051DA" w:rsidP="00036EFB">
      <w:pPr>
        <w:pStyle w:val="ListParagraph"/>
        <w:numPr>
          <w:ilvl w:val="0"/>
          <w:numId w:val="8"/>
        </w:numPr>
      </w:pPr>
      <w:r w:rsidRPr="00410E41">
        <w:rPr>
          <w:rFonts w:asciiTheme="majorHAnsi" w:hAnsiTheme="majorHAnsi" w:cstheme="majorHAnsi"/>
          <w:b/>
          <w:szCs w:val="22"/>
        </w:rPr>
        <w:t>Norway</w:t>
      </w:r>
      <w:r w:rsidR="00B82A3B" w:rsidRPr="00410E41">
        <w:rPr>
          <w:rFonts w:asciiTheme="majorHAnsi" w:hAnsiTheme="majorHAnsi" w:cstheme="majorHAnsi"/>
          <w:szCs w:val="22"/>
        </w:rPr>
        <w:t>:</w:t>
      </w:r>
      <w:r w:rsidRPr="00410E41">
        <w:rPr>
          <w:rFonts w:asciiTheme="majorHAnsi" w:hAnsiTheme="majorHAnsi" w:cstheme="majorHAnsi"/>
          <w:szCs w:val="22"/>
        </w:rPr>
        <w:t xml:space="preserve"> the number of people participating in self-management increased nearly four-fold</w:t>
      </w:r>
      <w:r w:rsidR="00B82A3B" w:rsidRPr="00410E41">
        <w:rPr>
          <w:rFonts w:asciiTheme="majorHAnsi" w:hAnsiTheme="majorHAnsi" w:cstheme="majorHAnsi"/>
          <w:szCs w:val="22"/>
        </w:rPr>
        <w:t xml:space="preserve"> from 2000 to 2010</w:t>
      </w:r>
      <w:r w:rsidRPr="00410E41">
        <w:rPr>
          <w:rFonts w:asciiTheme="majorHAnsi" w:hAnsiTheme="majorHAnsi" w:cstheme="majorHAnsi"/>
          <w:szCs w:val="22"/>
        </w:rPr>
        <w:t xml:space="preserve">; however, most people have a physical disability </w:t>
      </w:r>
      <w:r w:rsidR="008A1B41" w:rsidRPr="00410E41">
        <w:rPr>
          <w:rFonts w:cs="Arial"/>
          <w:szCs w:val="22"/>
        </w:rPr>
        <w:fldChar w:fldCharType="begin"/>
      </w:r>
      <w:r w:rsidR="008A1B41" w:rsidRPr="00410E41">
        <w:rPr>
          <w:rFonts w:cs="Arial"/>
          <w:szCs w:val="22"/>
        </w:rPr>
        <w:instrText xml:space="preserve"> ADDIN EN.CITE &lt;EndNote&gt;&lt;Cite&gt;&lt;Author&gt;Christensen&lt;/Author&gt;&lt;Year&gt;2012&lt;/Year&gt;&lt;RecNum&gt;194&lt;/RecNum&gt;&lt;Prefix&gt;Guldvik`, 2003`, as cited in &lt;/Prefix&gt;&lt;DisplayText&gt;(Guldvik, 2003, as cited in Christensen, 2012)&lt;/DisplayText&gt;&lt;record&gt;&lt;rec-number&gt;194&lt;/rec-number&gt;&lt;foreign-keys&gt;&lt;key app="EN" db-id="feszesprvfsffketarpp5vddd0wf2f0d9p9e" timestamp="1625465181"&gt;194&lt;/key&gt;&lt;/foreign-keys&gt;&lt;ref-type name="Journal Article"&gt;17&lt;/ref-type&gt;&lt;contributors&gt;&lt;authors&gt;&lt;author&gt;Christensen, Karen&lt;/author&gt;&lt;/authors&gt;&lt;/contributors&gt;&lt;titles&gt;&lt;title&gt;Towards sustainable hybrid relationships in cash-for-care systems&lt;/title&gt;&lt;secondary-title&gt;Disability &amp;amp; Society&lt;/secondary-title&gt;&lt;/titles&gt;&lt;periodical&gt;&lt;full-title&gt;Disability &amp;amp; Society&lt;/full-title&gt;&lt;/periodical&gt;&lt;pages&gt;399-412&lt;/pages&gt;&lt;volume&gt;27&lt;/volume&gt;&lt;number&gt;3&lt;/number&gt;&lt;dates&gt;&lt;year&gt;2012&lt;/year&gt;&lt;/dates&gt;&lt;accession-num&gt;104544139. Language: English. Entry Date: 20120424. Revision Date: 20200708. Publication Type: Journal Article&lt;/accession-num&gt;&lt;urls&gt;&lt;related-urls&gt;&lt;url&gt;http://search.ebscohost.com/login.aspx?direct=true&amp;amp;AuthType=shib&amp;amp;db=jlh&amp;amp;AN=104544139&amp;amp;site=ehost-live&amp;amp;custid=s8849760&lt;/url&gt;&lt;/related-urls&gt;&lt;/urls&gt;&lt;electronic-resource-num&gt;10.1080/09687599.2012.654990&lt;/electronic-resource-num&gt;&lt;/record&gt;&lt;/Cite&gt;&lt;/EndNote&gt;</w:instrText>
      </w:r>
      <w:r w:rsidR="008A1B41" w:rsidRPr="00410E41">
        <w:rPr>
          <w:rFonts w:cs="Arial"/>
          <w:szCs w:val="22"/>
        </w:rPr>
        <w:fldChar w:fldCharType="separate"/>
      </w:r>
      <w:r w:rsidR="008A1B41" w:rsidRPr="00410E41">
        <w:rPr>
          <w:rFonts w:cs="Arial"/>
          <w:noProof/>
          <w:szCs w:val="22"/>
        </w:rPr>
        <w:t>(Guldvik, 2003, as cited in Christensen, 2012)</w:t>
      </w:r>
      <w:r w:rsidR="008A1B41" w:rsidRPr="00410E41">
        <w:rPr>
          <w:rFonts w:cs="Arial"/>
          <w:szCs w:val="22"/>
        </w:rPr>
        <w:fldChar w:fldCharType="end"/>
      </w:r>
      <w:r w:rsidR="008A1B41" w:rsidRPr="00410E41">
        <w:rPr>
          <w:rFonts w:asciiTheme="majorHAnsi" w:hAnsiTheme="majorHAnsi" w:cstheme="majorHAnsi"/>
          <w:szCs w:val="22"/>
        </w:rPr>
        <w:t>.</w:t>
      </w:r>
    </w:p>
    <w:p w14:paraId="60855EB4" w14:textId="1F5128A9" w:rsidR="00B82A3B" w:rsidRPr="00410E41" w:rsidRDefault="00B82A3B" w:rsidP="00036EFB">
      <w:pPr>
        <w:pStyle w:val="ListParagraph"/>
        <w:numPr>
          <w:ilvl w:val="0"/>
          <w:numId w:val="8"/>
        </w:numPr>
      </w:pPr>
      <w:r w:rsidRPr="00410E41">
        <w:rPr>
          <w:rFonts w:asciiTheme="majorHAnsi" w:hAnsiTheme="majorHAnsi" w:cstheme="majorHAnsi"/>
          <w:b/>
          <w:szCs w:val="22"/>
        </w:rPr>
        <w:t>USA</w:t>
      </w:r>
      <w:r w:rsidRPr="00410E41">
        <w:t xml:space="preserve">: </w:t>
      </w:r>
      <w:r w:rsidRPr="00410E41">
        <w:rPr>
          <w:rFonts w:asciiTheme="majorHAnsi" w:hAnsiTheme="majorHAnsi" w:cstheme="majorHAnsi"/>
          <w:szCs w:val="22"/>
        </w:rPr>
        <w:t xml:space="preserve">13% of total expenses in Missouri’s Partnership for Hope program for home and community-based services were self-directed </w:t>
      </w:r>
      <w:r w:rsidRPr="00410E41">
        <w:rPr>
          <w:rFonts w:cs="Arial"/>
          <w:szCs w:val="22"/>
        </w:rPr>
        <w:fldChar w:fldCharType="begin"/>
      </w:r>
      <w:r w:rsidR="00F74FE7" w:rsidRPr="00410E41">
        <w:rPr>
          <w:rFonts w:cs="Arial"/>
          <w:szCs w:val="22"/>
        </w:rPr>
        <w:instrText xml:space="preserve"> ADDIN EN.CITE &lt;EndNote&gt;&lt;Cite&gt;&lt;Author&gt;Barton&lt;/Author&gt;&lt;Year&gt;2016&lt;/Year&gt;&lt;RecNum&gt;274&lt;/RecNum&gt;&lt;Prefix&gt;note that this study only reported funding use at the population level`, and not by the proportion of budget holders`; &lt;/Prefix&gt;&lt;DisplayText&gt;(note that this study only reported funding use at the population level, and not by the proportion of budget holders; Barton &amp;amp; Gotto, 2016)&lt;/DisplayText&gt;&lt;record&gt;&lt;rec-number&gt;274&lt;/rec-number&gt;&lt;foreign-keys&gt;&lt;key app="EN" db-id="feszesprvfsffketarpp5vddd0wf2f0d9p9e" timestamp="1625465181"&gt;274&lt;/key&gt;&lt;/foreign-keys&gt;&lt;ref-type name="Journal Article"&gt;17&lt;/ref-type&gt;&lt;contributors&gt;&lt;authors&gt;&lt;author&gt;Barton, Kelli N.&lt;/author&gt;&lt;author&gt;Gotto, George S.&lt;/author&gt;&lt;/authors&gt;&lt;/contributors&gt;&lt;titles&gt;&lt;title&gt;Economic Impact of Missouri’s Partnership for Hope Home and Community-Based Medicaid Waiver for Individuals With Intellectual and Developmental Disabilities&lt;/title&gt;&lt;secondary-title&gt;Journal of Disability Policy Studies&lt;/secondary-title&gt;&lt;/titles&gt;&lt;periodical&gt;&lt;full-title&gt;Journal of Disability Policy Studies&lt;/full-title&gt;&lt;/periodical&gt;&lt;pages&gt;138-147&lt;/pages&gt;&lt;volume&gt;27&lt;/volume&gt;&lt;number&gt;3&lt;/number&gt;&lt;dates&gt;&lt;year&gt;2016&lt;/year&gt;&lt;/dates&gt;&lt;accession-num&gt;119442441. Language: English. Entry Date: 20161122. Revision Date: 20190711. Publication Type: Article&lt;/accession-num&gt;&lt;urls&gt;&lt;related-urls&gt;&lt;url&gt;http://search.ebscohost.com/login.aspx?direct=true&amp;amp;AuthType=shib&amp;amp;db=jlh&amp;amp;AN=119442441&amp;amp;site=ehost-live&amp;amp;custid=s8849760&lt;/url&gt;&lt;/related-urls&gt;&lt;/urls&gt;&lt;electronic-resource-num&gt;10.1177/1044207315616810&lt;/electronic-resource-num&gt;&lt;/record&gt;&lt;/Cite&gt;&lt;/EndNote&gt;</w:instrText>
      </w:r>
      <w:r w:rsidRPr="00410E41">
        <w:rPr>
          <w:rFonts w:cs="Arial"/>
          <w:szCs w:val="22"/>
        </w:rPr>
        <w:fldChar w:fldCharType="separate"/>
      </w:r>
      <w:r w:rsidR="00F74FE7" w:rsidRPr="00410E41">
        <w:rPr>
          <w:rFonts w:cs="Arial"/>
          <w:noProof/>
          <w:szCs w:val="22"/>
        </w:rPr>
        <w:t>(note that this study only reported funding use at the population level, and not by the proportion of budget holders; Barton &amp; Gotto, 2016)</w:t>
      </w:r>
      <w:r w:rsidRPr="00410E41">
        <w:rPr>
          <w:rFonts w:cs="Arial"/>
          <w:szCs w:val="22"/>
        </w:rPr>
        <w:fldChar w:fldCharType="end"/>
      </w:r>
      <w:r w:rsidRPr="00410E41">
        <w:rPr>
          <w:rFonts w:asciiTheme="majorHAnsi" w:hAnsiTheme="majorHAnsi" w:cstheme="majorHAnsi"/>
          <w:szCs w:val="22"/>
        </w:rPr>
        <w:t xml:space="preserve">. In the 2014 fiscal year, about two thirds of waivers (just over half of all personal care expenditure) allowed family caregivers to potentially be paid for provision of personal care services </w:t>
      </w:r>
      <w:r w:rsidRPr="00410E41">
        <w:rPr>
          <w:rFonts w:cs="Arial"/>
          <w:szCs w:val="22"/>
        </w:rPr>
        <w:fldChar w:fldCharType="begin"/>
      </w:r>
      <w:r w:rsidR="0041287E" w:rsidRPr="00410E41">
        <w:rPr>
          <w:rFonts w:cs="Arial"/>
          <w:szCs w:val="22"/>
        </w:rPr>
        <w:instrText xml:space="preserve"> ADDIN EN.CITE &lt;EndNote&gt;&lt;Cite&gt;&lt;Author&gt;Friedman&lt;/Author&gt;&lt;Year&gt;2016&lt;/Year&gt;&lt;RecNum&gt;296&lt;/RecNum&gt;&lt;DisplayText&gt;(Friedman &amp;amp; Rizzolo, 2016)&lt;/DisplayText&gt;&lt;record&gt;&lt;rec-number&gt;296&lt;/rec-number&gt;&lt;foreign-keys&gt;&lt;key app="EN" db-id="feszesprvfsffketarpp5vddd0wf2f0d9p9e" timestamp="1625467276"&gt;296&lt;/key&gt;&lt;/foreign-keys&gt;&lt;ref-type name="Journal Article"&gt;17&lt;/ref-type&gt;&lt;contributors&gt;&lt;authors&gt;&lt;author&gt;Friedman, C.&lt;/author&gt;&lt;author&gt;Rizzolo, M. C.&lt;/author&gt;&lt;/authors&gt;&lt;/contributors&gt;&lt;auth-address&gt;Carli Friedman, University of Illinois at Chicago, USA; and Mary C. Rizzolo, The Council on Quality and Leadership (CQL), USA.&lt;/auth-address&gt;&lt;titles&gt;&lt;title&gt;Un/Paid Labor: Medicaid Home and Community Based Services Waivers That Pay Family as Personal Care Providers&lt;/title&gt;&lt;secondary-title&gt;Intellect Dev Disabil&lt;/secondary-title&gt;&lt;/titles&gt;&lt;periodical&gt;&lt;full-title&gt;Intellect Dev Disabil&lt;/full-title&gt;&lt;/periodical&gt;&lt;pages&gt;233-44&lt;/pages&gt;&lt;volume&gt;54&lt;/volume&gt;&lt;number&gt;4&lt;/number&gt;&lt;edition&gt;2016/08/06&lt;/edition&gt;&lt;keywords&gt;&lt;keyword&gt;Caregivers/*economics&lt;/keyword&gt;&lt;keyword&gt;Community Health Services/*economics&lt;/keyword&gt;&lt;keyword&gt;*Employment&lt;/keyword&gt;&lt;keyword&gt;Health Care Costs&lt;/keyword&gt;&lt;keyword&gt;*Health Expenditures&lt;/keyword&gt;&lt;keyword&gt;Home Care Services/*economics&lt;/keyword&gt;&lt;keyword&gt;Humans&lt;/keyword&gt;&lt;keyword&gt;Income&lt;/keyword&gt;&lt;keyword&gt;Intellectual Disability/*economics&lt;/keyword&gt;&lt;keyword&gt;*Medicaid&lt;/keyword&gt;&lt;keyword&gt;United States&lt;/keyword&gt;&lt;keyword&gt;*Medicaid Home and Community Based Services&lt;/keyword&gt;&lt;keyword&gt;*Personal care&lt;/keyword&gt;&lt;keyword&gt;*caregiving&lt;/keyword&gt;&lt;keyword&gt;*intellectual and developmental disabilities&lt;/keyword&gt;&lt;/keywords&gt;&lt;dates&gt;&lt;year&gt;2016&lt;/year&gt;&lt;pub-dates&gt;&lt;date&gt;Aug&lt;/date&gt;&lt;/pub-dates&gt;&lt;/dates&gt;&lt;isbn&gt;1934-9491&lt;/isbn&gt;&lt;accession-num&gt;27494123&lt;/accession-num&gt;&lt;urls&gt;&lt;/urls&gt;&lt;electronic-resource-num&gt;10.1352/1934-9556-54.4.233&lt;/electronic-resource-num&gt;&lt;remote-database-provider&gt;NLM&lt;/remote-database-provider&gt;&lt;language&gt;eng&lt;/language&gt;&lt;/record&gt;&lt;/Cite&gt;&lt;/EndNote&gt;</w:instrText>
      </w:r>
      <w:r w:rsidRPr="00410E41">
        <w:rPr>
          <w:rFonts w:cs="Arial"/>
          <w:szCs w:val="22"/>
        </w:rPr>
        <w:fldChar w:fldCharType="separate"/>
      </w:r>
      <w:r w:rsidRPr="00410E41">
        <w:rPr>
          <w:rFonts w:cs="Arial"/>
          <w:noProof/>
          <w:szCs w:val="22"/>
        </w:rPr>
        <w:t>(Friedman &amp; Rizzolo, 2016)</w:t>
      </w:r>
      <w:r w:rsidRPr="00410E41">
        <w:rPr>
          <w:rFonts w:cs="Arial"/>
          <w:szCs w:val="22"/>
        </w:rPr>
        <w:fldChar w:fldCharType="end"/>
      </w:r>
      <w:r w:rsidRPr="00410E41">
        <w:rPr>
          <w:rFonts w:cs="Arial"/>
          <w:szCs w:val="22"/>
        </w:rPr>
        <w:t>,</w:t>
      </w:r>
      <w:r w:rsidRPr="00410E41">
        <w:rPr>
          <w:rFonts w:asciiTheme="majorHAnsi" w:hAnsiTheme="majorHAnsi" w:cstheme="majorHAnsi"/>
          <w:szCs w:val="22"/>
        </w:rPr>
        <w:t xml:space="preserve"> but only 21% of the home and community-based services waivers were participant directed in the 2015 fiscal year </w:t>
      </w:r>
      <w:r w:rsidR="00B444D1" w:rsidRPr="00410E41">
        <w:rPr>
          <w:rFonts w:cs="Arial"/>
          <w:szCs w:val="22"/>
        </w:rPr>
        <w:fldChar w:fldCharType="begin"/>
      </w:r>
      <w:r w:rsidR="0041287E" w:rsidRPr="00410E41">
        <w:rPr>
          <w:rFonts w:cs="Arial"/>
          <w:szCs w:val="22"/>
        </w:rPr>
        <w:instrText xml:space="preserve"> ADDIN EN.CITE &lt;EndNote&gt;&lt;Cite&gt;&lt;Author&gt;Friedman&lt;/Author&gt;&lt;Year&gt;2018&lt;/Year&gt;&lt;RecNum&gt;303&lt;/RecNum&gt;&lt;DisplayText&gt;(Friedman, 2018)&lt;/DisplayText&gt;&lt;record&gt;&lt;rec-number&gt;303&lt;/rec-number&gt;&lt;foreign-keys&gt;&lt;key app="EN" db-id="feszesprvfsffketarpp5vddd0wf2f0d9p9e" timestamp="1625467349"&gt;303&lt;/key&gt;&lt;/foreign-keys&gt;&lt;ref-type name="Journal Article"&gt;17&lt;/ref-type&gt;&lt;contributors&gt;&lt;authors&gt;&lt;author&gt;Friedman, Carli&lt;/author&gt;&lt;/authors&gt;&lt;/contributors&gt;&lt;titles&gt;&lt;title&gt;Participant Direction for People With Intellectual and Developmental Disabilities in Medicaid Home and Community Based Services Waivers&lt;/title&gt;&lt;secondary-title&gt;Intellectual and Developmental Disabilities&lt;/secondary-title&gt;&lt;/titles&gt;&lt;periodical&gt;&lt;full-title&gt;Intellectual and Developmental Disabilities&lt;/full-title&gt;&lt;/periodical&gt;&lt;pages&gt;30-39&lt;/pages&gt;&lt;volume&gt;56&lt;/volume&gt;&lt;number&gt;1&lt;/number&gt;&lt;dates&gt;&lt;year&gt;2018&lt;/year&gt;&lt;/dates&gt;&lt;isbn&gt;1934-9491&lt;/isbn&gt;&lt;urls&gt;&lt;related-urls&gt;&lt;url&gt;https://doi.org/10.1352/1934-9556-56.1.30&lt;/url&gt;&lt;/related-urls&gt;&lt;/urls&gt;&lt;electronic-resource-num&gt;10.1352/1934-9556-56.1.30&lt;/electronic-resource-num&gt;&lt;access-date&gt;7/5/2021&lt;/access-date&gt;&lt;/record&gt;&lt;/Cite&gt;&lt;/EndNote&gt;</w:instrText>
      </w:r>
      <w:r w:rsidR="00B444D1" w:rsidRPr="00410E41">
        <w:rPr>
          <w:rFonts w:cs="Arial"/>
          <w:szCs w:val="22"/>
        </w:rPr>
        <w:fldChar w:fldCharType="separate"/>
      </w:r>
      <w:r w:rsidR="00B444D1" w:rsidRPr="00410E41">
        <w:rPr>
          <w:rFonts w:cs="Arial"/>
          <w:noProof/>
          <w:szCs w:val="22"/>
        </w:rPr>
        <w:t>(Friedman, 2018)</w:t>
      </w:r>
      <w:r w:rsidR="00B444D1" w:rsidRPr="00410E41">
        <w:rPr>
          <w:rFonts w:cs="Arial"/>
          <w:szCs w:val="22"/>
        </w:rPr>
        <w:fldChar w:fldCharType="end"/>
      </w:r>
      <w:r w:rsidR="00B444D1" w:rsidRPr="00410E41">
        <w:rPr>
          <w:rFonts w:asciiTheme="majorHAnsi" w:hAnsiTheme="majorHAnsi" w:cstheme="majorHAnsi"/>
          <w:b/>
          <w:szCs w:val="22"/>
        </w:rPr>
        <w:t>.</w:t>
      </w:r>
    </w:p>
    <w:p w14:paraId="064AE8AB" w14:textId="5C6A7C6F" w:rsidR="00CE2EDF" w:rsidRPr="00410E41" w:rsidRDefault="00CE2EDF" w:rsidP="00CE2EDF">
      <w:r w:rsidRPr="00410E41">
        <w:t xml:space="preserve">Rates of uptake have varied for different cohorts. In England 79% of people using self-management had physical disabilities in 2001, which reduced to 55% in 2003 as the uptake in other cohorts increased, especially older people (an increase from 10 to 15%) and people with learning disabilities (an increase from 7% to 11%) </w:t>
      </w:r>
      <w:r w:rsidRPr="00410E41">
        <w:fldChar w:fldCharType="begin"/>
      </w:r>
      <w:r w:rsidR="0041287E" w:rsidRPr="00410E41">
        <w:instrText xml:space="preserve"> ADDIN EN.CITE &lt;EndNote&gt;&lt;Cite&gt;&lt;Author&gt;Leece&lt;/Author&gt;&lt;Year&gt;2006&lt;/Year&gt;&lt;RecNum&gt;290&lt;/RecNum&gt;&lt;DisplayText&gt;(Leece &amp;amp; Leece, 2006)&lt;/DisplayText&gt;&lt;record&gt;&lt;rec-number&gt;290&lt;/rec-number&gt;&lt;foreign-keys&gt;&lt;key app="EN" db-id="feszesprvfsffketarpp5vddd0wf2f0d9p9e" timestamp="1625467222"&gt;290&lt;/key&gt;&lt;/foreign-keys&gt;&lt;ref-type name="Journal Article"&gt;17&lt;/ref-type&gt;&lt;contributors&gt;&lt;authors&gt;&lt;author&gt;Leece, David&lt;/author&gt;&lt;author&gt;Leece, Janet&lt;/author&gt;&lt;/authors&gt;&lt;/contributors&gt;&lt;titles&gt;&lt;title&gt;Direct Payments: Creating a Two-Tiered System in Social Care?&lt;/title&gt;&lt;secondary-title&gt;The British Journal of Social Work&lt;/secondary-title&gt;&lt;/titles&gt;&lt;periodical&gt;&lt;full-title&gt;The British Journal of Social Work&lt;/full-title&gt;&lt;/periodical&gt;&lt;pages&gt;1379-1393&lt;/pages&gt;&lt;volume&gt;36&lt;/volume&gt;&lt;number&gt;8&lt;/number&gt;&lt;dates&gt;&lt;year&gt;2006&lt;/year&gt;&lt;/dates&gt;&lt;publisher&gt;Oxford University Press&lt;/publisher&gt;&lt;isbn&gt;00453102, 1468263X&lt;/isbn&gt;&lt;urls&gt;&lt;/urls&gt;&lt;custom1&gt;Full publication date: 2006&lt;/custom1&gt;&lt;remote-database-name&gt;JSTOR&lt;/remote-database-name&gt;&lt;access-date&gt;2021/07/05/&lt;/access-date&gt;&lt;/record&gt;&lt;/Cite&gt;&lt;/EndNote&gt;</w:instrText>
      </w:r>
      <w:r w:rsidRPr="00410E41">
        <w:fldChar w:fldCharType="separate"/>
      </w:r>
      <w:r w:rsidRPr="00410E41">
        <w:rPr>
          <w:noProof/>
        </w:rPr>
        <w:t>(Leece &amp; Leece, 2006)</w:t>
      </w:r>
      <w:r w:rsidRPr="00410E41">
        <w:fldChar w:fldCharType="end"/>
      </w:r>
      <w:r w:rsidRPr="00410E41">
        <w:t xml:space="preserve">. People with psychosocial disability </w:t>
      </w:r>
      <w:r w:rsidR="00A02ED5" w:rsidRPr="00410E41">
        <w:t xml:space="preserve">have </w:t>
      </w:r>
      <w:r w:rsidRPr="00410E41">
        <w:t>typically ha</w:t>
      </w:r>
      <w:r w:rsidR="00A02ED5" w:rsidRPr="00410E41">
        <w:t>d</w:t>
      </w:r>
      <w:r w:rsidRPr="00410E41">
        <w:t xml:space="preserve"> much lower uptake which </w:t>
      </w:r>
      <w:r w:rsidR="00A02ED5" w:rsidRPr="00410E41">
        <w:t>varies</w:t>
      </w:r>
      <w:r w:rsidRPr="00410E41">
        <w:t xml:space="preserve"> from 15% to 23% of eligible mental health service users, compared with 48-58% of people with a physical disability, and 59-75% of people with a learning disability </w:t>
      </w:r>
      <w:r w:rsidRPr="00410E41">
        <w:fldChar w:fldCharType="begin">
          <w:fldData xml:space="preserve">PEVuZE5vdGU+PENpdGU+PEF1dGhvcj5XZWJiZXI8L0F1dGhvcj48WWVhcj4yMDE0PC9ZZWFyPjxS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</w:fldData>
        </w:fldChar>
      </w:r>
      <w:r w:rsidR="00446A0D" w:rsidRPr="00410E41">
        <w:instrText xml:space="preserve"> ADDIN EN.CITE </w:instrText>
      </w:r>
      <w:r w:rsidR="00446A0D" w:rsidRPr="00410E41">
        <w:fldChar w:fldCharType="begin">
          <w:fldData xml:space="preserve">PEVuZE5vdGU+PENpdGU+PEF1dGhvcj5XZWJiZXI8L0F1dGhvcj48WWVhcj4yMDE0PC9ZZWFyPjxS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</w:fldData>
        </w:fldChar>
      </w:r>
      <w:r w:rsidR="00446A0D" w:rsidRPr="00410E41">
        <w:instrText xml:space="preserve"> ADDIN EN.CITE.DATA </w:instrText>
      </w:r>
      <w:r w:rsidR="00446A0D" w:rsidRPr="00410E41">
        <w:fldChar w:fldCharType="end"/>
      </w:r>
      <w:r w:rsidRPr="00410E41">
        <w:fldChar w:fldCharType="separate"/>
      </w:r>
      <w:r w:rsidR="00446A0D" w:rsidRPr="00410E41">
        <w:rPr>
          <w:noProof/>
        </w:rPr>
        <w:t>(Hamilton, Szymczynska, et al., 2017; Webber et al., 2014)</w:t>
      </w:r>
      <w:r w:rsidRPr="00410E41">
        <w:fldChar w:fldCharType="end"/>
      </w:r>
      <w:r w:rsidRPr="00410E41">
        <w:t xml:space="preserve">. Reasons for low uptake by people with mental health conditions include concerns about risks </w:t>
      </w:r>
      <w:r w:rsidR="008A1B41" w:rsidRPr="00410E41">
        <w:fldChar w:fldCharType="begin">
          <w:fldData xml:space="preserve">PEVuZE5vdGU+PENpdGU+PEF1dGhvcj5DYXJyPC9BdXRob3I+PFllYXI+MjAxMTwvWWVhcj48UmVj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</w:fldData>
        </w:fldChar>
      </w:r>
      <w:r w:rsidR="008A1B41" w:rsidRPr="00410E41">
        <w:instrText xml:space="preserve"> ADDIN EN.CITE </w:instrText>
      </w:r>
      <w:r w:rsidR="008A1B41" w:rsidRPr="00410E41">
        <w:fldChar w:fldCharType="begin">
          <w:fldData xml:space="preserve">PEVuZE5vdGU+PENpdGU+PEF1dGhvcj5DYXJyPC9BdXRob3I+PFllYXI+MjAxMTwvWWVhcj48UmVj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</w:fldData>
        </w:fldChar>
      </w:r>
      <w:r w:rsidR="008A1B41" w:rsidRPr="00410E41">
        <w:instrText xml:space="preserve"> ADDIN EN.CITE.DATA </w:instrText>
      </w:r>
      <w:r w:rsidR="008A1B41" w:rsidRPr="00410E41">
        <w:fldChar w:fldCharType="end"/>
      </w:r>
      <w:r w:rsidR="008A1B41" w:rsidRPr="00410E41">
        <w:fldChar w:fldCharType="separate"/>
      </w:r>
      <w:r w:rsidR="008A1B41" w:rsidRPr="00410E41">
        <w:rPr>
          <w:noProof/>
        </w:rPr>
        <w:t>(Carr, 2011a; Ridley &amp; Jones, 2002; Taylor, 2008)</w:t>
      </w:r>
      <w:r w:rsidR="008A1B41" w:rsidRPr="00410E41">
        <w:fldChar w:fldCharType="end"/>
      </w:r>
      <w:r w:rsidR="005C2593" w:rsidRPr="00410E41">
        <w:t xml:space="preserve"> </w:t>
      </w:r>
      <w:r w:rsidR="007B3342" w:rsidRPr="00410E41">
        <w:t xml:space="preserve">and capacity </w:t>
      </w:r>
      <w:r w:rsidRPr="00410E41">
        <w:lastRenderedPageBreak/>
        <w:t xml:space="preserve">to consistently manage a budget </w:t>
      </w:r>
      <w:r w:rsidR="00FE245E" w:rsidRPr="00410E41">
        <w:t>if they have</w:t>
      </w:r>
      <w:r w:rsidR="007B3342" w:rsidRPr="00410E41">
        <w:t xml:space="preserve"> </w:t>
      </w:r>
      <w:r w:rsidRPr="00410E41">
        <w:t xml:space="preserve">fluctuating mental health </w:t>
      </w:r>
      <w:r w:rsidR="008A1B41" w:rsidRPr="00410E41">
        <w:t>symptoms</w:t>
      </w:r>
      <w:r w:rsidR="008A1B41" w:rsidRPr="00410E41">
        <w:rPr>
          <w:rFonts w:asciiTheme="majorHAnsi" w:hAnsiTheme="majorHAnsi" w:cstheme="majorHAnsi"/>
          <w:szCs w:val="22"/>
        </w:rPr>
        <w:t xml:space="preserve"> </w:t>
      </w:r>
      <w:r w:rsidR="008A1B41" w:rsidRPr="00410E41">
        <w:rPr>
          <w:rFonts w:asciiTheme="majorHAnsi" w:hAnsiTheme="majorHAnsi" w:cstheme="majorHAnsi"/>
          <w:szCs w:val="22"/>
        </w:rPr>
        <w:fldChar w:fldCharType="begin"/>
      </w:r>
      <w:r w:rsidR="008A1B41" w:rsidRPr="00410E41">
        <w:rPr>
          <w:rFonts w:asciiTheme="majorHAnsi" w:hAnsiTheme="majorHAnsi" w:cstheme="majorHAnsi"/>
          <w:szCs w:val="22"/>
        </w:rPr>
        <w:instrText xml:space="preserve"> ADDIN EN.CITE &lt;EndNote&gt;&lt;Cite&gt;&lt;Author&gt;Hamilton&lt;/Author&gt;&lt;Year&gt;2017&lt;/Year&gt;&lt;RecNum&gt;180&lt;/RecNum&gt;&lt;Prefix&gt;Tew`, 2011`, as cited in &lt;/Prefix&gt;&lt;DisplayText&gt;(Tew, 2011, as cited in Hamilton, Szymczynska, et al., 2017)&lt;/DisplayText&gt;&lt;record&gt;&lt;rec-number&gt;180&lt;/rec-number&gt;&lt;foreign-keys&gt;&lt;key app="EN" db-id="feszesprvfsffketarpp5vddd0wf2f0d9p9e" timestamp="1625465181"&gt;180&lt;/key&gt;&lt;/foreign-keys&gt;&lt;ref-type name="Journal Article"&gt;17&lt;/ref-type&gt;&lt;contributors&gt;&lt;authors&gt;&lt;author&gt;Hamilton, Sarah&lt;/author&gt;&lt;author&gt;Szymczynska, Paulina&lt;/author&gt;&lt;author&gt;Clewett, Naomi&lt;/author&gt;&lt;author&gt;Manthorpe, Jill&lt;/author&gt;&lt;author&gt;Tew, Jerry&lt;/author&gt;&lt;author&gt;Larsen, John&lt;/author&gt;&lt;author&gt;Pinfold, Vanessa&lt;/author&gt;&lt;/authors&gt;&lt;/contributors&gt;&lt;titles&gt;&lt;title&gt;The role of family carers in the use of personal budgets by people with mental health problems&lt;/title&gt;&lt;secondary-title&gt;Health &amp;amp; Social Care in the Community&lt;/secondary-title&gt;&lt;/titles&gt;&lt;periodical&gt;&lt;full-title&gt;Health &amp;amp; Social Care in the Community&lt;/full-title&gt;&lt;/periodical&gt;&lt;pages&gt;158-166&lt;/pages&gt;&lt;volume&gt;25&lt;/volume&gt;&lt;number&gt;1&lt;/number&gt;&lt;dates&gt;&lt;year&gt;2017&lt;/year&gt;&lt;/dates&gt;&lt;accession-num&gt;119974861. Language: English. Entry Date: 20161215. Revision Date: 20180919. Publication Type: Article&lt;/accession-num&gt;&lt;urls&gt;&lt;related-urls&gt;&lt;url&gt;http://search.ebscohost.com/login.aspx?direct=true&amp;amp;AuthType=shib&amp;amp;db=jlh&amp;amp;AN=119974861&amp;amp;site=ehost-live&amp;amp;custid=s8849760&lt;/url&gt;&lt;/related-urls&gt;&lt;/urls&gt;&lt;electronic-resource-num&gt;10.1111/hsc.12286&lt;/electronic-resource-num&gt;&lt;/record&gt;&lt;/Cite&gt;&lt;/EndNote&gt;</w:instrText>
      </w:r>
      <w:r w:rsidR="008A1B41" w:rsidRPr="00410E41">
        <w:rPr>
          <w:rFonts w:asciiTheme="majorHAnsi" w:hAnsiTheme="majorHAnsi" w:cstheme="majorHAnsi"/>
          <w:szCs w:val="22"/>
        </w:rPr>
        <w:fldChar w:fldCharType="separate"/>
      </w:r>
      <w:r w:rsidR="008A1B41" w:rsidRPr="00410E41">
        <w:rPr>
          <w:rFonts w:asciiTheme="majorHAnsi" w:hAnsiTheme="majorHAnsi" w:cstheme="majorHAnsi"/>
          <w:noProof/>
          <w:szCs w:val="22"/>
        </w:rPr>
        <w:t>(Tew, 2011, as cited in Hamilton, Szymczynska, et al., 2017)</w:t>
      </w:r>
      <w:r w:rsidR="008A1B41" w:rsidRPr="00410E41">
        <w:rPr>
          <w:rFonts w:asciiTheme="majorHAnsi" w:hAnsiTheme="majorHAnsi" w:cstheme="majorHAnsi"/>
          <w:szCs w:val="22"/>
        </w:rPr>
        <w:fldChar w:fldCharType="end"/>
      </w:r>
      <w:r w:rsidR="00FE245E" w:rsidRPr="00410E41">
        <w:t xml:space="preserve">; </w:t>
      </w:r>
      <w:r w:rsidRPr="00410E41">
        <w:t>the level of bureaucracy and paperwork</w:t>
      </w:r>
      <w:r w:rsidR="00FE245E" w:rsidRPr="00410E41">
        <w:t xml:space="preserve"> for the budget holder</w:t>
      </w:r>
      <w:r w:rsidRPr="00410E41">
        <w:t xml:space="preserve"> </w:t>
      </w:r>
      <w:r w:rsidR="00835C75" w:rsidRPr="00410E41">
        <w:rPr>
          <w:rFonts w:asciiTheme="majorHAnsi" w:hAnsiTheme="majorHAnsi" w:cstheme="majorHAnsi"/>
          <w:szCs w:val="22"/>
        </w:rPr>
        <w:fldChar w:fldCharType="begin"/>
      </w:r>
      <w:r w:rsidR="00835C75"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835C75" w:rsidRPr="00410E41">
        <w:rPr>
          <w:rFonts w:asciiTheme="majorHAnsi" w:hAnsiTheme="majorHAnsi" w:cstheme="majorHAnsi"/>
          <w:szCs w:val="22"/>
        </w:rPr>
        <w:fldChar w:fldCharType="separate"/>
      </w:r>
      <w:r w:rsidR="00835C75" w:rsidRPr="00410E41">
        <w:rPr>
          <w:rFonts w:asciiTheme="majorHAnsi" w:hAnsiTheme="majorHAnsi" w:cstheme="majorHAnsi"/>
          <w:noProof/>
          <w:szCs w:val="22"/>
        </w:rPr>
        <w:t>(Laragy, Sanders, &amp; Brophy, 2015)</w:t>
      </w:r>
      <w:r w:rsidR="00835C75" w:rsidRPr="00410E41">
        <w:rPr>
          <w:rFonts w:asciiTheme="majorHAnsi" w:hAnsiTheme="majorHAnsi" w:cstheme="majorHAnsi"/>
          <w:szCs w:val="22"/>
        </w:rPr>
        <w:fldChar w:fldCharType="end"/>
      </w:r>
      <w:r w:rsidRPr="00410E41">
        <w:t xml:space="preserve">; </w:t>
      </w:r>
      <w:r w:rsidR="00FE245E" w:rsidRPr="00410E41">
        <w:t xml:space="preserve">and </w:t>
      </w:r>
      <w:r w:rsidRPr="00410E41">
        <w:t>concern</w:t>
      </w:r>
      <w:r w:rsidR="00FE245E" w:rsidRPr="00410E41">
        <w:t>s</w:t>
      </w:r>
      <w:r w:rsidRPr="00410E41">
        <w:t xml:space="preserve"> about the quality of support provided to help them managing their budget</w:t>
      </w:r>
      <w:r w:rsidR="00835C75" w:rsidRPr="00410E41">
        <w:t xml:space="preserve"> </w:t>
      </w:r>
      <w:r w:rsidR="00835C75" w:rsidRPr="00410E41">
        <w:rPr>
          <w:rFonts w:asciiTheme="majorHAnsi" w:hAnsiTheme="majorHAnsi" w:cstheme="majorHAnsi"/>
          <w:szCs w:val="22"/>
        </w:rPr>
        <w:fldChar w:fldCharType="begin"/>
      </w:r>
      <w:r w:rsidR="00835C75" w:rsidRPr="00410E41">
        <w:rPr>
          <w:rFonts w:asciiTheme="majorHAnsi" w:hAnsiTheme="majorHAnsi" w:cstheme="majorHAnsi"/>
          <w:szCs w:val="22"/>
        </w:rPr>
        <w:instrText xml:space="preserve"> ADDIN EN.CITE &lt;EndNote&gt;&lt;Cite&gt;&lt;Author&gt;Power&lt;/Author&gt;&lt;Year&gt;2014&lt;/Year&gt;&lt;RecNum&gt;141&lt;/RecNum&gt;&lt;DisplayText&gt;(Power, 2014)&lt;/DisplayText&gt;&lt;record&gt;&lt;rec-number&gt;141&lt;/rec-number&gt;&lt;foreign-keys&gt;&lt;key app="EN" db-id="feszesprvfsffketarpp5vddd0wf2f0d9p9e" timestamp="1625465181"&gt;141&lt;/key&gt;&lt;/foreign-keys&gt;&lt;ref-type name="Journal Article"&gt;17&lt;/ref-type&gt;&lt;contributors&gt;&lt;authors&gt;&lt;author&gt;Power, Andrew&lt;/author&gt;&lt;/authors&gt;&lt;/contributors&gt;&lt;titles&gt;&lt;title&gt;Personalisation and Austerity in the Crosshairs: Government Perspectives on the Remaking of Adult Social Care&lt;/title&gt;&lt;secondary-title&gt;Journal of Social Policy&lt;/secondary-title&gt;&lt;/titles&gt;&lt;periodical&gt;&lt;full-title&gt;Journal of Social Policy&lt;/full-title&gt;&lt;/periodical&gt;&lt;pages&gt;829-846&lt;/pages&gt;&lt;volume&gt;43&lt;/volume&gt;&lt;number&gt;4&lt;/number&gt;&lt;dates&gt;&lt;year&gt;2014&lt;/year&gt;&lt;/dates&gt;&lt;accession-num&gt;103909268. Language: English. Entry Date: 20141106. Revision Date: 20200708. Publication Type: Journal Article&lt;/accession-num&gt;&lt;urls&gt;&lt;related-urls&gt;&lt;url&gt;http://search.ebscohost.com/login.aspx?direct=true&amp;amp;AuthType=shib&amp;amp;db=jlh&amp;amp;AN=103909268&amp;amp;site=ehost-live&amp;amp;custid=s8849760&lt;/url&gt;&lt;/related-urls&gt;&lt;/urls&gt;&lt;electronic-resource-num&gt;10.1017/S0047279414000373&lt;/electronic-resource-num&gt;&lt;/record&gt;&lt;/Cite&gt;&lt;/EndNote&gt;</w:instrText>
      </w:r>
      <w:r w:rsidR="00835C75" w:rsidRPr="00410E41">
        <w:rPr>
          <w:rFonts w:asciiTheme="majorHAnsi" w:hAnsiTheme="majorHAnsi" w:cstheme="majorHAnsi"/>
          <w:szCs w:val="22"/>
        </w:rPr>
        <w:fldChar w:fldCharType="separate"/>
      </w:r>
      <w:r w:rsidR="00835C75" w:rsidRPr="00410E41">
        <w:rPr>
          <w:rFonts w:asciiTheme="majorHAnsi" w:hAnsiTheme="majorHAnsi" w:cstheme="majorHAnsi"/>
          <w:noProof/>
          <w:szCs w:val="22"/>
        </w:rPr>
        <w:t>(Power, 2014)</w:t>
      </w:r>
      <w:r w:rsidR="00835C75" w:rsidRPr="00410E41">
        <w:rPr>
          <w:rFonts w:asciiTheme="majorHAnsi" w:hAnsiTheme="majorHAnsi" w:cstheme="majorHAnsi"/>
          <w:szCs w:val="22"/>
        </w:rPr>
        <w:fldChar w:fldCharType="end"/>
      </w:r>
      <w:r w:rsidRPr="00410E41">
        <w:t>.</w:t>
      </w:r>
      <w:r w:rsidR="00835C75" w:rsidRPr="00410E41">
        <w:t xml:space="preserve"> </w:t>
      </w:r>
    </w:p>
    <w:p w14:paraId="4495CEF6" w14:textId="14BFA173" w:rsidR="00CE2EDF" w:rsidRPr="00410E41" w:rsidRDefault="00CE2EDF" w:rsidP="00CE2EDF">
      <w:pPr>
        <w:rPr>
          <w:rFonts w:asciiTheme="majorHAnsi" w:hAnsiTheme="majorHAnsi" w:cstheme="majorHAnsi"/>
        </w:rPr>
      </w:pPr>
      <w:r w:rsidRPr="00410E41">
        <w:rPr>
          <w:rFonts w:asciiTheme="majorHAnsi" w:hAnsiTheme="majorHAnsi" w:cstheme="majorHAnsi"/>
        </w:rPr>
        <w:t xml:space="preserve">While </w:t>
      </w:r>
      <w:r w:rsidRPr="00410E41">
        <w:t>impairment-specific</w:t>
      </w:r>
      <w:r w:rsidR="00FE245E" w:rsidRPr="00410E41">
        <w:t xml:space="preserve"> </w:t>
      </w:r>
      <w:r w:rsidR="00620477" w:rsidRPr="00410E41">
        <w:t xml:space="preserve">support </w:t>
      </w:r>
      <w:r w:rsidR="00FE245E" w:rsidRPr="00410E41">
        <w:t xml:space="preserve">organisations </w:t>
      </w:r>
      <w:r w:rsidR="00620477" w:rsidRPr="00410E41">
        <w:t xml:space="preserve">are considered to be </w:t>
      </w:r>
      <w:r w:rsidRPr="00410E41">
        <w:t>trusted and valued for their expert knowledge, u</w:t>
      </w:r>
      <w:r w:rsidRPr="00410E41">
        <w:rPr>
          <w:rFonts w:asciiTheme="majorHAnsi" w:hAnsiTheme="majorHAnsi" w:cstheme="majorHAnsi"/>
        </w:rPr>
        <w:t>ptake of self-management has been found to be enhanced when people receiv</w:t>
      </w:r>
      <w:r w:rsidR="00620477" w:rsidRPr="00410E41">
        <w:rPr>
          <w:rFonts w:asciiTheme="majorHAnsi" w:hAnsiTheme="majorHAnsi" w:cstheme="majorHAnsi"/>
        </w:rPr>
        <w:t>e</w:t>
      </w:r>
      <w:r w:rsidRPr="00410E41">
        <w:rPr>
          <w:rFonts w:asciiTheme="majorHAnsi" w:hAnsiTheme="majorHAnsi" w:cstheme="majorHAnsi"/>
        </w:rPr>
        <w:t xml:space="preserve"> assistance from a user led organisation </w:t>
      </w:r>
      <w:r w:rsidRPr="00410E41">
        <w:fldChar w:fldCharType="begin"/>
      </w:r>
      <w:r w:rsidR="0041287E" w:rsidRPr="00410E41">
        <w:instrText xml:space="preserve"> ADDIN EN.CITE &lt;EndNote&gt;&lt;Cite&gt;&lt;Author&gt;Strong&lt;/Author&gt;&lt;Year&gt;2012&lt;/Year&gt;&lt;RecNum&gt;76&lt;/RecNum&gt;&lt;DisplayText&gt;(Strong, 2012)&lt;/DisplayText&gt;&lt;record&gt;&lt;rec-number&gt;76&lt;/rec-number&gt;&lt;foreign-keys&gt;&lt;key app="EN" db-id="feszesprvfsffketarpp5vddd0wf2f0d9p9e" timestamp="1625465181"&gt;76&lt;/key&gt;&lt;/foreign-keys&gt;&lt;ref-type name="Journal Article"&gt;17&lt;/ref-type&gt;&lt;contributors&gt;&lt;authors&gt;&lt;author&gt;Strong, Steve&lt;/author&gt;&lt;/authors&gt;&lt;/contributors&gt;&lt;titles&gt;&lt;title&gt;User-led organisation leadership of support planning and brokerage&lt;/title&gt;&lt;secondary-title&gt;International Journal of Migration, Health &amp;amp; Social Care&lt;/secondary-title&gt;&lt;/titles&gt;&lt;periodical&gt;&lt;full-title&gt;International Journal of Migration, Health &amp;amp; Social Care&lt;/full-title&gt;&lt;/periodical&gt;&lt;pages&gt;83-89&lt;/pages&gt;&lt;volume&gt;8&lt;/volume&gt;&lt;number&gt;3&lt;/number&gt;&lt;dates&gt;&lt;year&gt;2012&lt;/year&gt;&lt;/dates&gt;&lt;accession-num&gt;104314462. Language: English. Entry Date: 20130221. Revision Date: 20150711. Publication Type: Journal Article. Journal Subset: Biomedical&lt;/accession-num&gt;&lt;urls&gt;&lt;related-urls&gt;&lt;url&gt;http://search.ebscohost.com/login.aspx?direct=true&amp;amp;AuthType=shib&amp;amp;db=jlh&amp;amp;AN=104314462&amp;amp;site=ehost-live&amp;amp;custid=s8849760&lt;/url&gt;&lt;/related-urls&gt;&lt;/urls&gt;&lt;electronic-resource-num&gt;10.1108/17479881211260454&lt;/electronic-resource-num&gt;&lt;/record&gt;&lt;/Cite&gt;&lt;/EndNote&gt;</w:instrText>
      </w:r>
      <w:r w:rsidRPr="00410E41">
        <w:fldChar w:fldCharType="separate"/>
      </w:r>
      <w:r w:rsidRPr="00410E41">
        <w:rPr>
          <w:noProof/>
        </w:rPr>
        <w:t>(Strong, 2012)</w:t>
      </w:r>
      <w:r w:rsidRPr="00410E41">
        <w:fldChar w:fldCharType="end"/>
      </w:r>
      <w:r w:rsidRPr="00410E41">
        <w:t xml:space="preserve">, particularly because they provide opportunities to talk with people who are already using self-management </w:t>
      </w:r>
      <w:r w:rsidR="00BA2D00" w:rsidRPr="00410E41">
        <w:fldChar w:fldCharType="begin"/>
      </w:r>
      <w:r w:rsidR="00BA2D00" w:rsidRPr="00410E41">
        <w:instrText xml:space="preserve"> ADDIN EN.CITE &lt;EndNote&gt;&lt;Cite&gt;&lt;Author&gt;Williams&lt;/Author&gt;&lt;Year&gt;2014&lt;/Year&gt;&lt;RecNum&gt;52&lt;/RecNum&gt;&lt;DisplayText&gt;(Williams, Porter, &amp;amp; Marriott, 2014)&lt;/DisplayText&gt;&lt;record&gt;&lt;rec-number&gt;52&lt;/rec-number&gt;&lt;foreign-keys&gt;&lt;key app="EN" db-id="feszesprvfsffketarpp5vddd0wf2f0d9p9e" timestamp="1625465181"&gt;52&lt;/key&gt;&lt;/foreign-keys&gt;&lt;ref-type name="Journal Article"&gt;17&lt;/ref-type&gt;&lt;contributors&gt;&lt;authors&gt;&lt;author&gt;Williams, Val&lt;/author&gt;&lt;author&gt;Porter, Sue&lt;/author&gt;&lt;author&gt;Marriott, Anna&lt;/author&gt;&lt;/authors&gt;&lt;/contributors&gt;&lt;titles&gt;&lt;title&gt;Your Life, Your Choice: Support Planning Led by Disabled People&amp;apos;s Organisations&lt;/title&gt;&lt;secondary-title&gt;British Journal of Social Work&lt;/secondary-title&gt;&lt;/titles&gt;&lt;periodical&gt;&lt;full-title&gt;British Journal of Social Work&lt;/full-title&gt;&lt;/periodical&gt;&lt;pages&gt;1197-1215&lt;/pages&gt;&lt;volume&gt;44&lt;/volume&gt;&lt;number&gt;5&lt;/number&gt;&lt;dates&gt;&lt;year&gt;2014&lt;/year&gt;&lt;/dates&gt;&lt;accession-num&gt;97238358. Language: English. Entry Date: 20140731. Revision Date: 20190510. Publication Type: Article&lt;/accession-num&gt;&lt;urls&gt;&lt;related-urls&gt;&lt;url&gt;http://search.ebscohost.com/login.aspx?direct=true&amp;amp;AuthType=shib&amp;amp;db=jlh&amp;amp;AN=97238358&amp;amp;site=ehost-live&amp;amp;custid=s8849760&lt;/url&gt;&lt;/related-urls&gt;&lt;/urls&gt;&lt;electronic-resource-num&gt;10.1093/bjsw/bct005&lt;/electronic-resource-num&gt;&lt;/record&gt;&lt;/Cite&gt;&lt;/EndNote&gt;</w:instrText>
      </w:r>
      <w:r w:rsidR="00BA2D00" w:rsidRPr="00410E41">
        <w:fldChar w:fldCharType="separate"/>
      </w:r>
      <w:r w:rsidR="00BA2D00" w:rsidRPr="00410E41">
        <w:rPr>
          <w:noProof/>
        </w:rPr>
        <w:t>(Williams, Porter, &amp; Marriott, 2014)</w:t>
      </w:r>
      <w:r w:rsidR="00BA2D00" w:rsidRPr="00410E41">
        <w:fldChar w:fldCharType="end"/>
      </w:r>
      <w:r w:rsidRPr="00410E41">
        <w:t>.</w:t>
      </w:r>
      <w:r w:rsidRPr="00410E41">
        <w:rPr>
          <w:rFonts w:asciiTheme="majorHAnsi" w:hAnsiTheme="majorHAnsi" w:cstheme="majorHAnsi"/>
        </w:rPr>
        <w:t xml:space="preserve"> </w:t>
      </w:r>
      <w:r w:rsidR="00620477" w:rsidRPr="00410E41">
        <w:rPr>
          <w:rFonts w:asciiTheme="majorHAnsi" w:hAnsiTheme="majorHAnsi" w:cstheme="majorHAnsi"/>
        </w:rPr>
        <w:t xml:space="preserve">On the contrary, </w:t>
      </w:r>
      <w:r w:rsidRPr="00410E41">
        <w:rPr>
          <w:rFonts w:asciiTheme="majorHAnsi" w:hAnsiTheme="majorHAnsi" w:cstheme="majorHAnsi"/>
        </w:rPr>
        <w:t xml:space="preserve">drop out </w:t>
      </w:r>
      <w:r w:rsidR="00620477" w:rsidRPr="00410E41">
        <w:rPr>
          <w:rFonts w:asciiTheme="majorHAnsi" w:hAnsiTheme="majorHAnsi" w:cstheme="majorHAnsi"/>
        </w:rPr>
        <w:t xml:space="preserve">from self-management is heightened for people who </w:t>
      </w:r>
      <w:r w:rsidRPr="00410E41">
        <w:rPr>
          <w:rFonts w:asciiTheme="majorHAnsi" w:hAnsiTheme="majorHAnsi" w:cstheme="majorHAnsi"/>
        </w:rPr>
        <w:t xml:space="preserve">do not have family support </w:t>
      </w:r>
      <w:r w:rsidRPr="00410E41">
        <w:fldChar w:fldCharType="begin"/>
      </w:r>
      <w:r w:rsidR="00446A0D" w:rsidRPr="00410E41">
        <w:instrText xml:space="preserve"> ADDIN EN.CITE &lt;EndNote&gt;&lt;Cite&gt;&lt;Author&gt;Fleming&lt;/Author&gt;&lt;Year&gt;2016&lt;/Year&gt;&lt;RecNum&gt;192&lt;/RecNum&gt;&lt;DisplayText&gt;(Fleming, McGilloway, &amp;amp; Barry, 2016)&lt;/DisplayText&gt;&lt;record&gt;&lt;rec-number&gt;192&lt;/rec-number&gt;&lt;foreign-keys&gt;&lt;key app="EN" db-id="feszesprvfsffketarpp5vddd0wf2f0d9p9e" timestamp="1625465181"&gt;192&lt;/key&gt;&lt;/foreign-keys&gt;&lt;ref-type name="Journal Article"&gt;17&lt;/ref-type&gt;&lt;contributors&gt;&lt;authors&gt;&lt;author&gt;Fleming, Padraic&lt;/author&gt;&lt;author&gt;McGilloway, Sinead&lt;/author&gt;&lt;author&gt;Barry, Sarah&lt;/author&gt;&lt;/authors&gt;&lt;/contributors&gt;&lt;titles&gt;&lt;title&gt;The successes and challenges of implementing individualised funding and supports for disabled people: an Irish perspective&lt;/title&gt;&lt;secondary-title&gt;Disability &amp;amp; Society&lt;/secondary-title&gt;&lt;/titles&gt;&lt;periodical&gt;&lt;full-title&gt;Disability &amp;amp; Society&lt;/full-title&gt;&lt;/periodical&gt;&lt;pages&gt;1369-1384&lt;/pages&gt;&lt;volume&gt;31&lt;/volume&gt;&lt;number&gt;10&lt;/number&gt;&lt;dates&gt;&lt;year&gt;2016&lt;/year&gt;&lt;/dates&gt;&lt;accession-num&gt;120265047. Language: English. Entry Date: 20161221. Revision Date: 20190213. Publication Type: Article&lt;/accession-num&gt;&lt;urls&gt;&lt;related-urls&gt;&lt;url&gt;http://search.ebscohost.com/login.aspx?direct=true&amp;amp;AuthType=shib&amp;amp;db=jlh&amp;amp;AN=120265047&amp;amp;site=ehost-live&amp;amp;custid=s8849760&lt;/url&gt;&lt;/related-urls&gt;&lt;/urls&gt;&lt;electronic-resource-num&gt;10.1080/09687599.2016.1261692&lt;/electronic-resource-num&gt;&lt;/record&gt;&lt;/Cite&gt;&lt;/EndNote&gt;</w:instrText>
      </w:r>
      <w:r w:rsidRPr="00410E41">
        <w:fldChar w:fldCharType="separate"/>
      </w:r>
      <w:r w:rsidR="00446A0D" w:rsidRPr="00410E41">
        <w:rPr>
          <w:noProof/>
        </w:rPr>
        <w:t>(Fleming, McGilloway, &amp; Barry, 2016)</w:t>
      </w:r>
      <w:r w:rsidRPr="00410E41">
        <w:fldChar w:fldCharType="end"/>
      </w:r>
      <w:r w:rsidRPr="00410E41">
        <w:rPr>
          <w:rFonts w:asciiTheme="majorHAnsi" w:hAnsiTheme="majorHAnsi" w:cstheme="majorHAnsi"/>
        </w:rPr>
        <w:t xml:space="preserve">, </w:t>
      </w:r>
      <w:r w:rsidR="00620477" w:rsidRPr="00410E41">
        <w:rPr>
          <w:rFonts w:asciiTheme="majorHAnsi" w:hAnsiTheme="majorHAnsi" w:cstheme="majorHAnsi"/>
        </w:rPr>
        <w:t>and for people who</w:t>
      </w:r>
      <w:r w:rsidRPr="00410E41">
        <w:rPr>
          <w:rFonts w:asciiTheme="majorHAnsi" w:hAnsiTheme="majorHAnsi" w:cstheme="majorHAnsi"/>
        </w:rPr>
        <w:t xml:space="preserve"> experience a personal crisis or health deterioration</w:t>
      </w:r>
      <w:r w:rsidR="00C4595F" w:rsidRPr="00410E41">
        <w:rPr>
          <w:rFonts w:asciiTheme="majorHAnsi" w:hAnsiTheme="majorHAnsi" w:cstheme="majorHAnsi"/>
        </w:rPr>
        <w:t xml:space="preserve"> </w:t>
      </w:r>
      <w:r w:rsidRPr="00410E41">
        <w:fldChar w:fldCharType="begin"/>
      </w:r>
      <w:r w:rsidR="0041287E" w:rsidRPr="00410E41">
        <w:instrText xml:space="preserve"> ADDIN EN.CITE &lt;EndNote&gt;&lt;Cite&gt;&lt;Author&gt;Junne&lt;/Author&gt;&lt;Year&gt;2014&lt;/Year&gt;&lt;RecNum&gt;159&lt;/RecNum&gt;&lt;DisplayText&gt;(Junne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Pr="00410E41">
        <w:fldChar w:fldCharType="separate"/>
      </w:r>
      <w:r w:rsidRPr="00410E41">
        <w:rPr>
          <w:noProof/>
        </w:rPr>
        <w:t>(Junne &amp; Huber, 2014)</w:t>
      </w:r>
      <w:r w:rsidRPr="00410E41">
        <w:fldChar w:fldCharType="end"/>
      </w:r>
      <w:r w:rsidRPr="00410E41">
        <w:t>. Other c</w:t>
      </w:r>
      <w:r w:rsidRPr="00410E41">
        <w:rPr>
          <w:rFonts w:asciiTheme="majorHAnsi" w:hAnsiTheme="majorHAnsi" w:cstheme="majorHAnsi"/>
        </w:rPr>
        <w:t>haracteristics that are associated with low</w:t>
      </w:r>
      <w:r w:rsidR="00620477" w:rsidRPr="00410E41">
        <w:rPr>
          <w:rFonts w:asciiTheme="majorHAnsi" w:hAnsiTheme="majorHAnsi" w:cstheme="majorHAnsi"/>
        </w:rPr>
        <w:t>er</w:t>
      </w:r>
      <w:r w:rsidRPr="00410E41">
        <w:rPr>
          <w:rFonts w:asciiTheme="majorHAnsi" w:hAnsiTheme="majorHAnsi" w:cstheme="majorHAnsi"/>
        </w:rPr>
        <w:t xml:space="preserve"> </w:t>
      </w:r>
      <w:r w:rsidR="00620477" w:rsidRPr="00410E41">
        <w:rPr>
          <w:rFonts w:asciiTheme="majorHAnsi" w:hAnsiTheme="majorHAnsi" w:cstheme="majorHAnsi"/>
        </w:rPr>
        <w:t xml:space="preserve">uptake </w:t>
      </w:r>
      <w:r w:rsidRPr="00410E41">
        <w:rPr>
          <w:rFonts w:asciiTheme="majorHAnsi" w:hAnsiTheme="majorHAnsi" w:cstheme="majorHAnsi"/>
        </w:rPr>
        <w:t xml:space="preserve">of self-management include: </w:t>
      </w:r>
    </w:p>
    <w:p w14:paraId="42318377" w14:textId="47C69C8B" w:rsidR="00CE2EDF" w:rsidRPr="00410E41" w:rsidRDefault="00CE2EDF" w:rsidP="00114902">
      <w:pPr>
        <w:pStyle w:val="ListParagraph"/>
        <w:numPr>
          <w:ilvl w:val="0"/>
          <w:numId w:val="10"/>
        </w:numPr>
        <w:rPr>
          <w:rFonts w:asciiTheme="majorHAnsi" w:hAnsiTheme="majorHAnsi" w:cstheme="majorHAnsi"/>
        </w:rPr>
      </w:pPr>
      <w:r w:rsidRPr="00410E41">
        <w:rPr>
          <w:rFonts w:asciiTheme="majorHAnsi" w:hAnsiTheme="majorHAnsi" w:cstheme="majorHAnsi"/>
        </w:rPr>
        <w:t xml:space="preserve">Ethnicity, particularly black and minority ethnic communities </w:t>
      </w:r>
      <w:r w:rsidRPr="00410E41">
        <w:fldChar w:fldCharType="begin"/>
      </w:r>
      <w:r w:rsidRPr="00410E41">
        <w:instrText xml:space="preserve"> ADDIN EN.CITE &lt;EndNote&gt;&lt;Cite&gt;&lt;Author&gt;Irvine&lt;/Author&gt;&lt;Year&gt;2017&lt;/Year&gt;&lt;RecNum&gt;177&lt;/RecNum&gt;&lt;DisplayText&gt;(Irvine et al., 2017)&lt;/DisplayText&gt;&lt;record&gt;&lt;rec-number&gt;177&lt;/rec-number&gt;&lt;foreign-keys&gt;&lt;key app="EN" db-id="feszesprvfsffketarpp5vddd0wf2f0d9p9e" timestamp="1625465181"&gt;177&lt;/key&gt;&lt;/foreign-keys&gt;&lt;ref-type name="Journal Article"&gt;17&lt;/ref-type&gt;&lt;contributors&gt;&lt;authors&gt;&lt;author&gt;Irvine, Fiona&lt;/author&gt;&lt;author&gt;Wah Yeung, Echo Yuet&lt;/author&gt;&lt;author&gt;Partridge, Martin&lt;/author&gt;&lt;author&gt;Simcock, Peter&lt;/author&gt;&lt;/authors&gt;&lt;/contributors&gt;&lt;titles&gt;&lt;title&gt;The impact of personalisation on people from Chinese backgrounds: qualitative accounts of social care experience&lt;/title&gt;&lt;secondary-title&gt;Health &amp;amp; Social Care in the Community&lt;/secondary-title&gt;&lt;/titles&gt;&lt;periodical&gt;&lt;full-title&gt;Health &amp;amp; Social Care in the Community&lt;/full-title&gt;&lt;/periodical&gt;&lt;pages&gt;878-887&lt;/pages&gt;&lt;volume&gt;25&lt;/volume&gt;&lt;number&gt;3&lt;/number&gt;&lt;dates&gt;&lt;year&gt;2017&lt;/year&gt;&lt;/dates&gt;&lt;accession-num&gt;122251233. Language: English. Entry Date: 20170412. Revision Date: 20180809. Publication Type: Article&lt;/accession-num&gt;&lt;urls&gt;&lt;related-urls&gt;&lt;url&gt;http://search.ebscohost.com/login.aspx?direct=true&amp;amp;AuthType=shib&amp;amp;db=jlh&amp;amp;AN=122251233&amp;amp;site=ehost-live&amp;amp;custid=s8849760&lt;/url&gt;&lt;/related-urls&gt;&lt;/urls&gt;&lt;electronic-resource-num&gt;10.1111/hsc.12374&lt;/electronic-resource-num&gt;&lt;/record&gt;&lt;/Cite&gt;&lt;/EndNote&gt;</w:instrText>
      </w:r>
      <w:r w:rsidRPr="00410E41">
        <w:fldChar w:fldCharType="separate"/>
      </w:r>
      <w:r w:rsidRPr="00410E41">
        <w:rPr>
          <w:noProof/>
        </w:rPr>
        <w:t>(Irvine et al., 2017)</w:t>
      </w:r>
      <w:r w:rsidRPr="00410E41">
        <w:fldChar w:fldCharType="end"/>
      </w:r>
      <w:r w:rsidR="00620477" w:rsidRPr="00410E41">
        <w:t xml:space="preserve"> where </w:t>
      </w:r>
      <w:r w:rsidRPr="00410E41">
        <w:rPr>
          <w:rFonts w:asciiTheme="majorHAnsi" w:hAnsiTheme="majorHAnsi" w:cstheme="majorHAnsi"/>
        </w:rPr>
        <w:t xml:space="preserve">access may be </w:t>
      </w:r>
      <w:r w:rsidR="00620477" w:rsidRPr="00410E41">
        <w:rPr>
          <w:rFonts w:asciiTheme="majorHAnsi" w:hAnsiTheme="majorHAnsi" w:cstheme="majorHAnsi"/>
        </w:rPr>
        <w:t xml:space="preserve">partly </w:t>
      </w:r>
      <w:r w:rsidRPr="00410E41">
        <w:rPr>
          <w:rFonts w:asciiTheme="majorHAnsi" w:hAnsiTheme="majorHAnsi" w:cstheme="majorHAnsi"/>
        </w:rPr>
        <w:t>limited</w:t>
      </w:r>
      <w:r w:rsidR="00C4595F" w:rsidRPr="00410E41">
        <w:rPr>
          <w:rFonts w:asciiTheme="majorHAnsi" w:hAnsiTheme="majorHAnsi" w:cstheme="majorHAnsi"/>
        </w:rPr>
        <w:t xml:space="preserve"> </w:t>
      </w:r>
      <w:r w:rsidRPr="00410E41">
        <w:rPr>
          <w:rFonts w:asciiTheme="majorHAnsi" w:hAnsiTheme="majorHAnsi" w:cstheme="majorHAnsi"/>
        </w:rPr>
        <w:t xml:space="preserve">by professionals’ </w:t>
      </w:r>
      <w:r w:rsidR="000866DE" w:rsidRPr="00410E41">
        <w:rPr>
          <w:rFonts w:asciiTheme="majorHAnsi" w:hAnsiTheme="majorHAnsi" w:cstheme="majorHAnsi"/>
        </w:rPr>
        <w:t xml:space="preserve">misconceptions </w:t>
      </w:r>
      <w:r w:rsidRPr="00410E41">
        <w:rPr>
          <w:rFonts w:asciiTheme="majorHAnsi" w:hAnsiTheme="majorHAnsi" w:cstheme="majorHAnsi"/>
        </w:rPr>
        <w:t>that people from minority ethnic communities prefer to ‘look after their own’</w:t>
      </w:r>
      <w:r w:rsidR="00620477" w:rsidRPr="00410E41">
        <w:rPr>
          <w:rFonts w:asciiTheme="majorHAnsi" w:hAnsiTheme="majorHAnsi" w:cstheme="majorHAnsi"/>
        </w:rPr>
        <w:t>; however,</w:t>
      </w:r>
      <w:r w:rsidRPr="00410E41">
        <w:rPr>
          <w:rFonts w:asciiTheme="majorHAnsi" w:hAnsiTheme="majorHAnsi" w:cstheme="majorHAnsi"/>
        </w:rPr>
        <w:t xml:space="preserve"> staff </w:t>
      </w:r>
      <w:r w:rsidR="00620477" w:rsidRPr="00410E41">
        <w:rPr>
          <w:rFonts w:asciiTheme="majorHAnsi" w:hAnsiTheme="majorHAnsi" w:cstheme="majorHAnsi"/>
        </w:rPr>
        <w:t xml:space="preserve">have recognised </w:t>
      </w:r>
      <w:r w:rsidRPr="00410E41">
        <w:rPr>
          <w:rFonts w:asciiTheme="majorHAnsi" w:hAnsiTheme="majorHAnsi" w:cstheme="majorHAnsi"/>
        </w:rPr>
        <w:t>that ‘</w:t>
      </w:r>
      <w:r w:rsidRPr="00410E41">
        <w:rPr>
          <w:rFonts w:asciiTheme="majorHAnsi" w:hAnsiTheme="majorHAnsi" w:cstheme="majorHAnsi"/>
          <w:i/>
        </w:rPr>
        <w:t>It is a myth that we think the big family will look after the learning disabled family membe</w:t>
      </w:r>
      <w:r w:rsidRPr="00410E41">
        <w:rPr>
          <w:rFonts w:asciiTheme="majorHAnsi" w:hAnsiTheme="majorHAnsi" w:cstheme="majorHAnsi"/>
        </w:rPr>
        <w:t xml:space="preserve">r’ </w:t>
      </w:r>
      <w:r w:rsidRPr="00410E41">
        <w:fldChar w:fldCharType="begin"/>
      </w:r>
      <w:r w:rsidR="001A3EB7" w:rsidRPr="00410E41">
        <w:instrText xml:space="preserve"> ADDIN EN.CITE &lt;EndNote&gt;&lt;Cite&gt;&lt;Author&gt;Terashima&lt;/Author&gt;&lt;Year&gt;2011&lt;/Year&gt;&lt;RecNum&gt;74&lt;/RecNum&gt;&lt;Prefix&gt;p.29`; &lt;/Prefix&gt;&lt;DisplayText&gt;(p.29; Terashima, 2011)&lt;/DisplayText&gt;&lt;record&gt;&lt;rec-number&gt;74&lt;/rec-number&gt;&lt;foreign-keys&gt;&lt;key app="EN" db-id="feszesprvfsffketarpp5vddd0wf2f0d9p9e" timestamp="1625465181"&gt;74&lt;/key&gt;&lt;/foreign-keys&gt;&lt;ref-type name="Journal Article"&gt;17&lt;/ref-type&gt;&lt;contributors&gt;&lt;authors&gt;&lt;author&gt;Terashima, Shuichi&lt;/author&gt;&lt;/authors&gt;&lt;/contributors&gt;&lt;titles&gt;&lt;title&gt;Personalisation of care for people from South Asian communities&lt;/title&gt;&lt;secondary-title&gt;Learning Disability Practice&lt;/secondary-title&gt;&lt;/titles&gt;&lt;periodical&gt;&lt;full-title&gt;Learning Disability Practice&lt;/full-title&gt;&lt;/periodical&gt;&lt;pages&gt;26-30&lt;/pages&gt;&lt;volume&gt;14&lt;/volume&gt;&lt;number&gt;2&lt;/number&gt;&lt;dates&gt;&lt;year&gt;2011&lt;/year&gt;&lt;/dates&gt;&lt;accession-num&gt;104844282. Language: English. Entry Date: 20110321. Revision Date: 20200708. Publication Type: Journal Article&lt;/accession-num&gt;&lt;urls&gt;&lt;related-urls&gt;&lt;url&gt;http://search.ebscohost.com/login.aspx?direct=true&amp;amp;AuthType=shib&amp;amp;db=jlh&amp;amp;AN=104844282&amp;amp;site=ehost-live&amp;amp;custid=s8849760&lt;/url&gt;&lt;/related-urls&gt;&lt;/urls&gt;&lt;electronic-resource-num&gt;10.7748/ldp2011.03.14.2.26.c8381&lt;/electronic-resource-num&gt;&lt;/record&gt;&lt;/Cite&gt;&lt;/EndNote&gt;</w:instrText>
      </w:r>
      <w:r w:rsidRPr="00410E41">
        <w:fldChar w:fldCharType="separate"/>
      </w:r>
      <w:r w:rsidR="001A3EB7" w:rsidRPr="00410E41">
        <w:rPr>
          <w:noProof/>
        </w:rPr>
        <w:t>(p.29; Terashima, 2011)</w:t>
      </w:r>
      <w:r w:rsidRPr="00410E41">
        <w:fldChar w:fldCharType="end"/>
      </w:r>
      <w:r w:rsidR="00616EDB" w:rsidRPr="00410E41">
        <w:t>.</w:t>
      </w:r>
    </w:p>
    <w:p w14:paraId="008D4CBE" w14:textId="1B24986E" w:rsidR="00CE2EDF" w:rsidRPr="00410E41" w:rsidRDefault="00CE2EDF" w:rsidP="00114902">
      <w:pPr>
        <w:pStyle w:val="ListParagraph"/>
        <w:numPr>
          <w:ilvl w:val="0"/>
          <w:numId w:val="10"/>
        </w:numPr>
        <w:rPr>
          <w:rFonts w:asciiTheme="majorHAnsi" w:hAnsiTheme="majorHAnsi" w:cstheme="majorHAnsi"/>
        </w:rPr>
      </w:pPr>
      <w:r w:rsidRPr="00410E41">
        <w:rPr>
          <w:rFonts w:asciiTheme="majorHAnsi" w:hAnsiTheme="majorHAnsi" w:cstheme="majorHAnsi"/>
        </w:rPr>
        <w:t>Anticipation of discriminatory practice from social and healthcare profes</w:t>
      </w:r>
      <w:r w:rsidR="00A5083E" w:rsidRPr="00410E41">
        <w:rPr>
          <w:rFonts w:asciiTheme="majorHAnsi" w:hAnsiTheme="majorHAnsi" w:cstheme="majorHAnsi"/>
        </w:rPr>
        <w:t xml:space="preserve">sionals </w:t>
      </w:r>
      <w:r w:rsidR="00A5083E" w:rsidRPr="00410E41">
        <w:rPr>
          <w:rFonts w:cs="Arial"/>
          <w:szCs w:val="22"/>
        </w:rPr>
        <w:fldChar w:fldCharType="begin"/>
      </w:r>
      <w:r w:rsidR="00FF4910" w:rsidRPr="00410E41">
        <w:rPr>
          <w:rFonts w:cs="Arial"/>
          <w:szCs w:val="22"/>
        </w:rPr>
        <w:instrText xml:space="preserve"> ADDIN EN.CITE &lt;EndNote&gt;&lt;Cite&gt;&lt;Author&gt;Irvine&lt;/Author&gt;&lt;Year&gt;2017&lt;/Year&gt;&lt;RecNum&gt;177&lt;/RecNum&gt;&lt;Prefix&gt;Glasby &amp;amp; Littlechild`, 2009`, as cited in &lt;/Prefix&gt;&lt;DisplayText&gt;(Glasby &amp;amp; Littlechild, 2009, as cited in Irvine et al., 2017)&lt;/DisplayText&gt;&lt;record&gt;&lt;rec-number&gt;177&lt;/rec-number&gt;&lt;foreign-keys&gt;&lt;key app="EN" db-id="feszesprvfsffketarpp5vddd0wf2f0d9p9e" timestamp="1625465181"&gt;177&lt;/key&gt;&lt;/foreign-keys&gt;&lt;ref-type name="Journal Article"&gt;17&lt;/ref-type&gt;&lt;contributors&gt;&lt;authors&gt;&lt;author&gt;Irvine, Fiona&lt;/author&gt;&lt;author&gt;Wah Yeung, Echo Yuet&lt;/author&gt;&lt;author&gt;Partridge, Martin&lt;/author&gt;&lt;author&gt;Simcock, Peter&lt;/author&gt;&lt;/authors&gt;&lt;/contributors&gt;&lt;titles&gt;&lt;title&gt;The impact of personalisation on people from Chinese backgrounds: qualitative accounts of social care experience&lt;/title&gt;&lt;secondary-title&gt;Health &amp;amp; Social Care in the Community&lt;/secondary-title&gt;&lt;/titles&gt;&lt;periodical&gt;&lt;full-title&gt;Health &amp;amp; Social Care in the Community&lt;/full-title&gt;&lt;/periodical&gt;&lt;pages&gt;878-887&lt;/pages&gt;&lt;volume&gt;25&lt;/volume&gt;&lt;number&gt;3&lt;/number&gt;&lt;dates&gt;&lt;year&gt;2017&lt;/year&gt;&lt;/dates&gt;&lt;accession-num&gt;122251233. Language: English. Entry Date: 20170412. Revision Date: 20180809. Publication Type: Article&lt;/accession-num&gt;&lt;urls&gt;&lt;related-urls&gt;&lt;url&gt;http://search.ebscohost.com/login.aspx?direct=true&amp;amp;AuthType=shib&amp;amp;db=jlh&amp;amp;AN=122251233&amp;amp;site=ehost-live&amp;amp;custid=s8849760&lt;/url&gt;&lt;/related-urls&gt;&lt;/urls&gt;&lt;electronic-resource-num&gt;10.1111/hsc.12374&lt;/electronic-resource-num&gt;&lt;/record&gt;&lt;/Cite&gt;&lt;/EndNote&gt;</w:instrText>
      </w:r>
      <w:r w:rsidR="00A5083E" w:rsidRPr="00410E41">
        <w:rPr>
          <w:rFonts w:cs="Arial"/>
          <w:szCs w:val="22"/>
        </w:rPr>
        <w:fldChar w:fldCharType="separate"/>
      </w:r>
      <w:r w:rsidR="00FF4910" w:rsidRPr="00410E41">
        <w:rPr>
          <w:rFonts w:cs="Arial"/>
          <w:noProof/>
          <w:szCs w:val="22"/>
        </w:rPr>
        <w:t>(Glasby &amp; Littlechild, 2009, as cited in Irvine et al., 2017)</w:t>
      </w:r>
      <w:r w:rsidR="00A5083E" w:rsidRPr="00410E41">
        <w:rPr>
          <w:rFonts w:cs="Arial"/>
          <w:szCs w:val="22"/>
        </w:rPr>
        <w:fldChar w:fldCharType="end"/>
      </w:r>
    </w:p>
    <w:p w14:paraId="04BD1CA6" w14:textId="7517BE92" w:rsidR="00CE2EDF" w:rsidRPr="00410E41" w:rsidRDefault="00616EDB" w:rsidP="00B25440">
      <w:pPr>
        <w:pStyle w:val="ListParagraph"/>
        <w:numPr>
          <w:ilvl w:val="0"/>
          <w:numId w:val="10"/>
        </w:numPr>
        <w:rPr>
          <w:rFonts w:asciiTheme="majorHAnsi" w:hAnsiTheme="majorHAnsi" w:cstheme="majorHAnsi"/>
        </w:rPr>
      </w:pPr>
      <w:r w:rsidRPr="00410E41">
        <w:rPr>
          <w:rFonts w:asciiTheme="majorHAnsi" w:hAnsiTheme="majorHAnsi" w:cstheme="majorHAnsi"/>
        </w:rPr>
        <w:t>I</w:t>
      </w:r>
      <w:r w:rsidR="00CE2EDF" w:rsidRPr="00410E41">
        <w:rPr>
          <w:rFonts w:asciiTheme="majorHAnsi" w:hAnsiTheme="majorHAnsi" w:cstheme="majorHAnsi"/>
        </w:rPr>
        <w:t>nadequate information delivery leading to a limited knowledge about the new system</w:t>
      </w:r>
      <w:r w:rsidR="00B25440" w:rsidRPr="00410E41">
        <w:rPr>
          <w:rFonts w:asciiTheme="majorHAnsi" w:hAnsiTheme="majorHAnsi" w:cstheme="majorHAnsi"/>
        </w:rPr>
        <w:t>, t</w:t>
      </w:r>
      <w:r w:rsidR="00CE2EDF" w:rsidRPr="00410E41">
        <w:rPr>
          <w:rFonts w:asciiTheme="majorHAnsi" w:hAnsiTheme="majorHAnsi" w:cstheme="majorHAnsi"/>
        </w:rPr>
        <w:t>he influence of peer choices</w:t>
      </w:r>
      <w:r w:rsidR="00B25440" w:rsidRPr="00410E41">
        <w:rPr>
          <w:rFonts w:asciiTheme="majorHAnsi" w:hAnsiTheme="majorHAnsi" w:cstheme="majorHAnsi"/>
        </w:rPr>
        <w:t>; s</w:t>
      </w:r>
      <w:r w:rsidR="00CE2EDF" w:rsidRPr="00410E41">
        <w:rPr>
          <w:rFonts w:asciiTheme="majorHAnsi" w:hAnsiTheme="majorHAnsi" w:cstheme="majorHAnsi"/>
        </w:rPr>
        <w:t>taff who do not have sufficient training</w:t>
      </w:r>
      <w:r w:rsidR="00B25440" w:rsidRPr="00410E41">
        <w:rPr>
          <w:rFonts w:asciiTheme="majorHAnsi" w:hAnsiTheme="majorHAnsi" w:cstheme="majorHAnsi"/>
        </w:rPr>
        <w:t xml:space="preserve">; people fearing </w:t>
      </w:r>
      <w:r w:rsidR="00CE2EDF" w:rsidRPr="00410E41">
        <w:rPr>
          <w:rFonts w:asciiTheme="majorHAnsi" w:hAnsiTheme="majorHAnsi" w:cstheme="majorHAnsi"/>
        </w:rPr>
        <w:t>increased isolation</w:t>
      </w:r>
      <w:r w:rsidR="00B25440" w:rsidRPr="00410E41">
        <w:rPr>
          <w:rFonts w:asciiTheme="majorHAnsi" w:hAnsiTheme="majorHAnsi" w:cstheme="majorHAnsi"/>
        </w:rPr>
        <w:t>; f</w:t>
      </w:r>
      <w:r w:rsidR="00CE2EDF" w:rsidRPr="00410E41">
        <w:rPr>
          <w:rFonts w:asciiTheme="majorHAnsi" w:hAnsiTheme="majorHAnsi" w:cstheme="majorHAnsi"/>
        </w:rPr>
        <w:t>rustration about the amount of paperwork involved</w:t>
      </w:r>
      <w:r w:rsidR="00B25440" w:rsidRPr="00410E41">
        <w:rPr>
          <w:rFonts w:asciiTheme="majorHAnsi" w:hAnsiTheme="majorHAnsi" w:cstheme="majorHAnsi"/>
        </w:rPr>
        <w:t>; and f</w:t>
      </w:r>
      <w:r w:rsidR="00CE2EDF" w:rsidRPr="00410E41">
        <w:rPr>
          <w:rFonts w:asciiTheme="majorHAnsi" w:hAnsiTheme="majorHAnsi" w:cstheme="majorHAnsi"/>
        </w:rPr>
        <w:t xml:space="preserve">ear of increased risk and losing security associated with traditional services </w:t>
      </w:r>
      <w:r w:rsidR="00B25440" w:rsidRPr="00410E41">
        <w:rPr>
          <w:rFonts w:cs="Arial"/>
          <w:szCs w:val="22"/>
        </w:rPr>
        <w:fldChar w:fldCharType="begin"/>
      </w:r>
      <w:r w:rsidR="00446A0D" w:rsidRPr="00410E41">
        <w:rPr>
          <w:rFonts w:cs="Arial"/>
          <w:szCs w:val="22"/>
        </w:rPr>
        <w:instrText xml:space="preserve"> ADDIN EN.CITE &lt;EndNote&gt;&lt;Cite&gt;&lt;Author&gt;Fleming&lt;/Author&gt;&lt;Year&gt;2016&lt;/Year&gt;&lt;RecNum&gt;192&lt;/RecNum&gt;&lt;Prefix&gt;Bahadshah et al. 2015`, as cited in &lt;/Prefix&gt;&lt;DisplayText&gt;(Bahadshah et al. 2015, as cited in Fleming, McGilloway, &amp;amp; Barry, 2016)&lt;/DisplayText&gt;&lt;record&gt;&lt;rec-number&gt;192&lt;/rec-number&gt;&lt;foreign-keys&gt;&lt;key app="EN" db-id="feszesprvfsffketarpp5vddd0wf2f0d9p9e" timestamp="1625465181"&gt;192&lt;/key&gt;&lt;/foreign-keys&gt;&lt;ref-type name="Journal Article"&gt;17&lt;/ref-type&gt;&lt;contributors&gt;&lt;authors&gt;&lt;author&gt;Fleming, Padraic&lt;/author&gt;&lt;author&gt;McGilloway, Sinead&lt;/author&gt;&lt;author&gt;Barry, Sarah&lt;/author&gt;&lt;/authors&gt;&lt;/contributors&gt;&lt;titles&gt;&lt;title&gt;The successes and challenges of implementing individualised funding and supports for disabled people: an Irish perspective&lt;/title&gt;&lt;secondary-title&gt;Disability &amp;amp; Society&lt;/secondary-title&gt;&lt;/titles&gt;&lt;periodical&gt;&lt;full-title&gt;Disability &amp;amp; Society&lt;/full-title&gt;&lt;/periodical&gt;&lt;pages&gt;1369-1384&lt;/pages&gt;&lt;volume&gt;31&lt;/volume&gt;&lt;number&gt;10&lt;/number&gt;&lt;dates&gt;&lt;year&gt;2016&lt;/year&gt;&lt;/dates&gt;&lt;accession-num&gt;120265047. Language: English. Entry Date: 20161221. Revision Date: 20190213. Publication Type: Article&lt;/accession-num&gt;&lt;urls&gt;&lt;related-urls&gt;&lt;url&gt;http://search.ebscohost.com/login.aspx?direct=true&amp;amp;AuthType=shib&amp;amp;db=jlh&amp;amp;AN=120265047&amp;amp;site=ehost-live&amp;amp;custid=s8849760&lt;/url&gt;&lt;/related-urls&gt;&lt;/urls&gt;&lt;electronic-resource-num&gt;10.1080/09687599.2016.1261692&lt;/electronic-resource-num&gt;&lt;/record&gt;&lt;/Cite&gt;&lt;/EndNote&gt;</w:instrText>
      </w:r>
      <w:r w:rsidR="00B25440" w:rsidRPr="00410E41">
        <w:rPr>
          <w:rFonts w:cs="Arial"/>
          <w:szCs w:val="22"/>
        </w:rPr>
        <w:fldChar w:fldCharType="separate"/>
      </w:r>
      <w:r w:rsidR="00446A0D" w:rsidRPr="00410E41">
        <w:rPr>
          <w:rFonts w:cs="Arial"/>
          <w:noProof/>
          <w:szCs w:val="22"/>
        </w:rPr>
        <w:t>(Bahadshah et al. 2015, as cited in Fleming, McGilloway, &amp; Barry, 2016)</w:t>
      </w:r>
      <w:r w:rsidR="00B25440" w:rsidRPr="00410E41">
        <w:rPr>
          <w:rFonts w:cs="Arial"/>
          <w:szCs w:val="22"/>
        </w:rPr>
        <w:fldChar w:fldCharType="end"/>
      </w:r>
      <w:r w:rsidR="00CE2EDF" w:rsidRPr="00410E41">
        <w:rPr>
          <w:rFonts w:asciiTheme="majorHAnsi" w:hAnsiTheme="majorHAnsi" w:cstheme="majorHAnsi"/>
        </w:rPr>
        <w:t>;</w:t>
      </w:r>
    </w:p>
    <w:p w14:paraId="6600BA62" w14:textId="15F34D05" w:rsidR="00CE2EDF" w:rsidRPr="00410E41" w:rsidRDefault="00A5083E" w:rsidP="00114902">
      <w:pPr>
        <w:pStyle w:val="ListParagraph"/>
        <w:numPr>
          <w:ilvl w:val="0"/>
          <w:numId w:val="10"/>
        </w:numPr>
        <w:rPr>
          <w:rFonts w:asciiTheme="majorHAnsi" w:hAnsiTheme="majorHAnsi" w:cstheme="majorHAnsi"/>
        </w:rPr>
      </w:pPr>
      <w:r w:rsidRPr="00410E41">
        <w:rPr>
          <w:rFonts w:asciiTheme="majorHAnsi" w:hAnsiTheme="majorHAnsi" w:cstheme="majorHAnsi"/>
        </w:rPr>
        <w:t>Level of a</w:t>
      </w:r>
      <w:r w:rsidR="00CE2EDF" w:rsidRPr="00410E41">
        <w:rPr>
          <w:rFonts w:asciiTheme="majorHAnsi" w:hAnsiTheme="majorHAnsi" w:cstheme="majorHAnsi"/>
        </w:rPr>
        <w:t>bility and willingness to self-manage</w:t>
      </w:r>
      <w:r w:rsidRPr="00410E41">
        <w:rPr>
          <w:rFonts w:asciiTheme="majorHAnsi" w:hAnsiTheme="majorHAnsi" w:cstheme="majorHAnsi"/>
        </w:rPr>
        <w:t xml:space="preserve"> </w:t>
      </w:r>
      <w:r w:rsidR="00FF4910" w:rsidRPr="00410E41">
        <w:rPr>
          <w:rFonts w:asciiTheme="majorHAnsi" w:hAnsiTheme="majorHAnsi" w:cstheme="majorHAnsi"/>
        </w:rPr>
        <w:fldChar w:fldCharType="begin"/>
      </w:r>
      <w:r w:rsidR="00FF4910" w:rsidRPr="00410E41">
        <w:rPr>
          <w:rFonts w:asciiTheme="majorHAnsi" w:hAnsiTheme="majorHAnsi" w:cstheme="majorHAnsi"/>
        </w:rPr>
        <w:instrText xml:space="preserve"> ADDIN EN.CITE &lt;EndNote&gt;&lt;Cite&gt;&lt;Author&gt;National Audit Office&lt;/Author&gt;&lt;Year&gt;2016&lt;/Year&gt;&lt;RecNum&gt;398&lt;/RecNum&gt;&lt;DisplayText&gt;(National Audit Office, 2016)&lt;/DisplayText&gt;&lt;record&gt;&lt;rec-number&gt;398&lt;/rec-number&gt;&lt;foreign-keys&gt;&lt;key app="EN" db-id="feszesprvfsffketarpp5vddd0wf2f0d9p9e" timestamp="1637200146"&gt;398&lt;/key&gt;&lt;/foreign-keys&gt;&lt;ref-type name="Report"&gt;27&lt;/ref-type&gt;&lt;contributors&gt;&lt;authors&gt;&lt;author&gt;National Audit Office,&lt;/author&gt;&lt;/authors&gt;&lt;/contributors&gt;&lt;titles&gt;&lt;title&gt;Personalised commissioning in adult social care&lt;/title&gt;&lt;/titles&gt;&lt;dates&gt;&lt;year&gt;2016&lt;/year&gt;&lt;/dates&gt;&lt;pub-location&gt;London&lt;/pub-location&gt;&lt;publisher&gt;National Audit Office&lt;/publisher&gt;&lt;urls&gt;&lt;related-urls&gt;&lt;url&gt;https://www.nao.org.uk/wp-content/uploads/2016/03/Personalised-commissioning-in-adult-social-care-update.pdf&lt;/url&gt;&lt;/related-urls&gt;&lt;/urls&gt;&lt;access-date&gt;18 November 2021&lt;/access-date&gt;&lt;/record&gt;&lt;/Cite&gt;&lt;/EndNote&gt;</w:instrText>
      </w:r>
      <w:r w:rsidR="00FF4910" w:rsidRPr="00410E41">
        <w:rPr>
          <w:rFonts w:asciiTheme="majorHAnsi" w:hAnsiTheme="majorHAnsi" w:cstheme="majorHAnsi"/>
        </w:rPr>
        <w:fldChar w:fldCharType="separate"/>
      </w:r>
      <w:r w:rsidR="00FF4910" w:rsidRPr="00410E41">
        <w:rPr>
          <w:rFonts w:asciiTheme="majorHAnsi" w:hAnsiTheme="majorHAnsi" w:cstheme="majorHAnsi"/>
          <w:noProof/>
        </w:rPr>
        <w:t>(National Audit Office, 2016)</w:t>
      </w:r>
      <w:r w:rsidR="00FF4910" w:rsidRPr="00410E41">
        <w:rPr>
          <w:rFonts w:asciiTheme="majorHAnsi" w:hAnsiTheme="majorHAnsi" w:cstheme="majorHAnsi"/>
        </w:rPr>
        <w:fldChar w:fldCharType="end"/>
      </w:r>
    </w:p>
    <w:p w14:paraId="44FB36A4" w14:textId="24C797BE" w:rsidR="00CE2EDF" w:rsidRPr="00410E41" w:rsidRDefault="00616EDB" w:rsidP="00114902">
      <w:pPr>
        <w:pStyle w:val="ListParagraph"/>
        <w:numPr>
          <w:ilvl w:val="0"/>
          <w:numId w:val="10"/>
        </w:numPr>
        <w:rPr>
          <w:rFonts w:asciiTheme="majorHAnsi" w:hAnsiTheme="majorHAnsi" w:cstheme="majorHAnsi"/>
        </w:rPr>
      </w:pPr>
      <w:r w:rsidRPr="00410E41">
        <w:rPr>
          <w:rFonts w:asciiTheme="majorHAnsi" w:hAnsiTheme="majorHAnsi" w:cstheme="majorHAnsi"/>
        </w:rPr>
        <w:t>P</w:t>
      </w:r>
      <w:r w:rsidR="00CE2EDF" w:rsidRPr="00410E41">
        <w:rPr>
          <w:rFonts w:asciiTheme="majorHAnsi" w:hAnsiTheme="majorHAnsi" w:cstheme="majorHAnsi"/>
        </w:rPr>
        <w:t>reference to be self-reliant and to use one’s own resources to access or pay for social care</w:t>
      </w:r>
      <w:r w:rsidR="00CE2EDF" w:rsidRPr="00410E41">
        <w:rPr>
          <w:rFonts w:asciiTheme="majorHAnsi" w:hAnsiTheme="majorHAnsi" w:cstheme="majorHAnsi"/>
          <w:b/>
        </w:rPr>
        <w:t xml:space="preserve"> </w:t>
      </w:r>
      <w:r w:rsidR="00CE2EDF" w:rsidRPr="00410E41">
        <w:fldChar w:fldCharType="begin"/>
      </w:r>
      <w:r w:rsidR="00446A0D" w:rsidRPr="00410E41">
        <w:instrText xml:space="preserve"> ADDIN EN.CITE &lt;EndNote&gt;&lt;Cite&gt;&lt;Author&gt;Yeung&lt;/Author&gt;&lt;Year&gt;2016&lt;/Year&gt;&lt;RecNum&gt;294&lt;/RecNum&gt;&lt;DisplayText&gt;(Yeung, Partridge, &amp;amp; Irvine, 2016)&lt;/DisplayText&gt;&lt;record&gt;&lt;rec-number&gt;294&lt;/rec-number&gt;&lt;foreign-keys&gt;&lt;key app="EN" db-id="feszesprvfsffketarpp5vddd0wf2f0d9p9e" timestamp="1625467261"&gt;294&lt;/key&gt;&lt;/foreign-keys&gt;&lt;ref-type name="Journal Article"&gt;17&lt;/ref-type&gt;&lt;contributors&gt;&lt;authors&gt;&lt;author&gt;Yeung, E. Y.&lt;/author&gt;&lt;author&gt;Partridge, M.&lt;/author&gt;&lt;author&gt;Irvine, F.&lt;/author&gt;&lt;/authors&gt;&lt;/contributors&gt;&lt;auth-address&gt;Faculty of Education, Community and Health, Liverpool John Moores University, Liverpool, UK. y.yeung@ljmu.ac.uk.&amp;#xD;Faculty of Health Sciences, Staffordshire University, Staffordshire, UK.&amp;#xD;School of Health and Population Science, The University of Birmingham, Birmingham, UK.&lt;/auth-address&gt;&lt;titles&gt;&lt;title&gt;Satisfaction with social care: the experiences of people from Chinese backgrounds with physical disabilities&lt;/title&gt;&lt;secondary-title&gt;Health Soc Care Community&lt;/secondary-title&gt;&lt;/titles&gt;&lt;periodical&gt;&lt;full-title&gt;Health Soc Care Community&lt;/full-title&gt;&lt;/periodical&gt;&lt;pages&gt;e144-e154&lt;/pages&gt;&lt;volume&gt;24&lt;/volume&gt;&lt;number&gt;6&lt;/number&gt;&lt;edition&gt;2015/06/23&lt;/edition&gt;&lt;keywords&gt;&lt;keyword&gt;*Disabled Persons&lt;/keyword&gt;&lt;keyword&gt;England&lt;/keyword&gt;&lt;keyword&gt;Focus Groups&lt;/keyword&gt;&lt;keyword&gt;Humans&lt;/keyword&gt;&lt;keyword&gt;Minority Groups&lt;/keyword&gt;&lt;keyword&gt;*Personal Satisfaction&lt;/keyword&gt;&lt;keyword&gt;*Social Work&lt;/keyword&gt;&lt;keyword&gt;*Chinese&lt;/keyword&gt;&lt;keyword&gt;*physical disability&lt;/keyword&gt;&lt;keyword&gt;*satisfaction level&lt;/keyword&gt;&lt;keyword&gt;*social care&lt;/keyword&gt;&lt;/keywords&gt;&lt;dates&gt;&lt;year&gt;2016&lt;/year&gt;&lt;pub-dates&gt;&lt;date&gt;Nov&lt;/date&gt;&lt;/pub-dates&gt;&lt;/dates&gt;&lt;isbn&gt;0966-0410&lt;/isbn&gt;&lt;accession-num&gt;26094871&lt;/accession-num&gt;&lt;urls&gt;&lt;/urls&gt;&lt;electronic-resource-num&gt;10.1111/hsc.12264&lt;/electronic-resource-num&gt;&lt;remote-database-provider&gt;NLM&lt;/remote-database-provider&gt;&lt;language&gt;eng&lt;/language&gt;&lt;/record&gt;&lt;/Cite&gt;&lt;/EndNote&gt;</w:instrText>
      </w:r>
      <w:r w:rsidR="00CE2EDF" w:rsidRPr="00410E41">
        <w:fldChar w:fldCharType="separate"/>
      </w:r>
      <w:r w:rsidR="00446A0D" w:rsidRPr="00410E41">
        <w:rPr>
          <w:noProof/>
        </w:rPr>
        <w:t>(Yeung, Partridge, &amp; Irvine, 2016)</w:t>
      </w:r>
      <w:r w:rsidR="00CE2EDF" w:rsidRPr="00410E41">
        <w:fldChar w:fldCharType="end"/>
      </w:r>
    </w:p>
    <w:p w14:paraId="2DBA2429" w14:textId="0F4CDDEF" w:rsidR="00D5780E" w:rsidRPr="00410E41" w:rsidRDefault="00D82E83" w:rsidP="001B7EC9">
      <w:pPr>
        <w:pStyle w:val="Heading3"/>
      </w:pPr>
      <w:bookmarkStart w:id="85" w:name="_Toc113630154"/>
      <w:r w:rsidRPr="00410E41">
        <w:t>Safeguarding, risk assessment and risk management</w:t>
      </w:r>
      <w:bookmarkEnd w:id="85"/>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294AE2" w:rsidRPr="00410E41" w14:paraId="6B136160" w14:textId="77777777" w:rsidTr="00ED5053">
        <w:tc>
          <w:tcPr>
            <w:tcW w:w="9182" w:type="dxa"/>
            <w:shd w:val="clear" w:color="auto" w:fill="F7EEF7"/>
          </w:tcPr>
          <w:p w14:paraId="5D32643D" w14:textId="3FAF6A9A" w:rsidR="00294AE2" w:rsidRPr="00410E41" w:rsidRDefault="00294AE2" w:rsidP="00294AE2">
            <w:pPr>
              <w:spacing w:before="120" w:after="120" w:line="240" w:lineRule="auto"/>
              <w:jc w:val="center"/>
              <w:rPr>
                <w:b/>
                <w:color w:val="000000"/>
              </w:rPr>
            </w:pPr>
            <w:r w:rsidRPr="00410E41">
              <w:rPr>
                <w:b/>
                <w:color w:val="000000"/>
              </w:rPr>
              <w:t>Key points from the literature</w:t>
            </w:r>
          </w:p>
          <w:p w14:paraId="713C507F" w14:textId="096F27DC" w:rsidR="00294AE2" w:rsidRPr="00410E41" w:rsidRDefault="00294AE2" w:rsidP="00114902">
            <w:pPr>
              <w:pStyle w:val="ListParagraph"/>
              <w:numPr>
                <w:ilvl w:val="0"/>
                <w:numId w:val="18"/>
              </w:numPr>
              <w:spacing w:before="120" w:after="120" w:line="240" w:lineRule="auto"/>
              <w:contextualSpacing w:val="0"/>
              <w:rPr>
                <w:color w:val="000000"/>
              </w:rPr>
            </w:pPr>
            <w:r w:rsidRPr="00410E41">
              <w:rPr>
                <w:color w:val="000000"/>
              </w:rPr>
              <w:t xml:space="preserve">The literature </w:t>
            </w:r>
            <w:r w:rsidR="00BB3C73">
              <w:rPr>
                <w:color w:val="000000"/>
              </w:rPr>
              <w:t xml:space="preserve">highlights that </w:t>
            </w:r>
            <w:r w:rsidR="00216A1E">
              <w:rPr>
                <w:color w:val="000000"/>
              </w:rPr>
              <w:t xml:space="preserve">most </w:t>
            </w:r>
            <w:r w:rsidR="00FB40D4">
              <w:rPr>
                <w:color w:val="000000"/>
              </w:rPr>
              <w:t xml:space="preserve">schemes </w:t>
            </w:r>
            <w:r w:rsidRPr="00410E41">
              <w:rPr>
                <w:color w:val="000000"/>
              </w:rPr>
              <w:t xml:space="preserve">restrict access to </w:t>
            </w:r>
            <w:r w:rsidR="00D010FB">
              <w:rPr>
                <w:color w:val="000000"/>
              </w:rPr>
              <w:t xml:space="preserve">self-directed funding that is </w:t>
            </w:r>
            <w:r w:rsidRPr="00410E41">
              <w:rPr>
                <w:color w:val="000000"/>
              </w:rPr>
              <w:t>manage</w:t>
            </w:r>
            <w:r w:rsidR="00D010FB">
              <w:rPr>
                <w:color w:val="000000"/>
              </w:rPr>
              <w:t>d through direct payments</w:t>
            </w:r>
            <w:r w:rsidR="00FB40D4">
              <w:rPr>
                <w:color w:val="000000"/>
              </w:rPr>
              <w:t xml:space="preserve"> (i.e., self-management)</w:t>
            </w:r>
            <w:r w:rsidR="00D010FB">
              <w:rPr>
                <w:color w:val="000000"/>
              </w:rPr>
              <w:t xml:space="preserve"> </w:t>
            </w:r>
            <w:r w:rsidR="00FB40D4">
              <w:rPr>
                <w:color w:val="000000"/>
              </w:rPr>
              <w:t>if</w:t>
            </w:r>
            <w:r w:rsidR="000866DE" w:rsidRPr="00410E41">
              <w:rPr>
                <w:color w:val="000000"/>
              </w:rPr>
              <w:t xml:space="preserve"> there is</w:t>
            </w:r>
            <w:r w:rsidRPr="00410E41">
              <w:rPr>
                <w:color w:val="000000"/>
              </w:rPr>
              <w:t xml:space="preserve"> evidence of financial risks (e.g., bankruptcy), </w:t>
            </w:r>
            <w:r w:rsidR="00D010FB">
              <w:rPr>
                <w:color w:val="000000"/>
              </w:rPr>
              <w:t xml:space="preserve">if </w:t>
            </w:r>
            <w:r w:rsidR="00634EE6" w:rsidRPr="00410E41">
              <w:rPr>
                <w:color w:val="000000"/>
              </w:rPr>
              <w:t xml:space="preserve">people </w:t>
            </w:r>
            <w:r w:rsidRPr="00410E41">
              <w:rPr>
                <w:color w:val="000000"/>
              </w:rPr>
              <w:t>previous</w:t>
            </w:r>
            <w:r w:rsidR="00634EE6" w:rsidRPr="00410E41">
              <w:rPr>
                <w:color w:val="000000"/>
              </w:rPr>
              <w:t>ly had</w:t>
            </w:r>
            <w:r w:rsidRPr="00410E41">
              <w:rPr>
                <w:color w:val="000000"/>
              </w:rPr>
              <w:t xml:space="preserve"> difficulty with self-manag</w:t>
            </w:r>
            <w:r w:rsidR="00CE014A">
              <w:rPr>
                <w:color w:val="000000"/>
              </w:rPr>
              <w:t>ing their funding</w:t>
            </w:r>
            <w:r w:rsidR="00634EE6" w:rsidRPr="00410E41">
              <w:rPr>
                <w:color w:val="000000"/>
              </w:rPr>
              <w:t>,</w:t>
            </w:r>
            <w:r w:rsidRPr="00410E41">
              <w:rPr>
                <w:color w:val="000000"/>
              </w:rPr>
              <w:t xml:space="preserve"> </w:t>
            </w:r>
            <w:r w:rsidR="00634EE6" w:rsidRPr="00410E41">
              <w:rPr>
                <w:color w:val="000000"/>
              </w:rPr>
              <w:t xml:space="preserve">or if there are </w:t>
            </w:r>
            <w:r w:rsidRPr="00410E41">
              <w:rPr>
                <w:color w:val="000000"/>
              </w:rPr>
              <w:t>no informal supports to help them manage</w:t>
            </w:r>
            <w:r w:rsidR="00CE014A">
              <w:rPr>
                <w:color w:val="000000"/>
              </w:rPr>
              <w:t xml:space="preserve"> their funding</w:t>
            </w:r>
            <w:r w:rsidRPr="00410E41">
              <w:rPr>
                <w:color w:val="000000"/>
              </w:rPr>
              <w:t>.</w:t>
            </w:r>
          </w:p>
          <w:p w14:paraId="31E91E42" w14:textId="18FF5102" w:rsidR="00294AE2" w:rsidRPr="00410E41" w:rsidRDefault="00294AE2" w:rsidP="00114902">
            <w:pPr>
              <w:pStyle w:val="ListParagraph"/>
              <w:numPr>
                <w:ilvl w:val="0"/>
                <w:numId w:val="18"/>
              </w:numPr>
              <w:spacing w:before="120" w:after="120" w:line="240" w:lineRule="auto"/>
              <w:contextualSpacing w:val="0"/>
              <w:rPr>
                <w:color w:val="000000"/>
              </w:rPr>
            </w:pPr>
            <w:r w:rsidRPr="00410E41">
              <w:rPr>
                <w:color w:val="000000"/>
              </w:rPr>
              <w:t xml:space="preserve">Safeguarding and risk processes are </w:t>
            </w:r>
            <w:r w:rsidR="00634EE6" w:rsidRPr="00410E41">
              <w:rPr>
                <w:color w:val="000000"/>
              </w:rPr>
              <w:t xml:space="preserve">considered to be </w:t>
            </w:r>
            <w:r w:rsidRPr="00410E41">
              <w:rPr>
                <w:color w:val="000000"/>
              </w:rPr>
              <w:t>‘everyone’s business’ and should be integrated throughout all aspects of self-management</w:t>
            </w:r>
            <w:r w:rsidR="00634EE6" w:rsidRPr="00410E41">
              <w:rPr>
                <w:color w:val="000000"/>
              </w:rPr>
              <w:t>.</w:t>
            </w:r>
          </w:p>
          <w:p w14:paraId="007A514A" w14:textId="1744579F" w:rsidR="00294AE2" w:rsidRPr="00410E41" w:rsidRDefault="00294AE2" w:rsidP="00114902">
            <w:pPr>
              <w:pStyle w:val="ListParagraph"/>
              <w:numPr>
                <w:ilvl w:val="0"/>
                <w:numId w:val="18"/>
              </w:numPr>
              <w:spacing w:before="120" w:after="120" w:line="240" w:lineRule="auto"/>
              <w:contextualSpacing w:val="0"/>
              <w:rPr>
                <w:color w:val="000000"/>
              </w:rPr>
            </w:pPr>
            <w:r w:rsidRPr="00410E41">
              <w:rPr>
                <w:color w:val="000000"/>
              </w:rPr>
              <w:t xml:space="preserve">Financial risks are often </w:t>
            </w:r>
            <w:r w:rsidR="00E232B5" w:rsidRPr="00410E41">
              <w:rPr>
                <w:color w:val="000000"/>
              </w:rPr>
              <w:t xml:space="preserve">the focus </w:t>
            </w:r>
            <w:r w:rsidR="004751F7">
              <w:rPr>
                <w:color w:val="000000"/>
              </w:rPr>
              <w:t>of</w:t>
            </w:r>
            <w:r w:rsidRPr="00410E41">
              <w:rPr>
                <w:color w:val="000000"/>
              </w:rPr>
              <w:t xml:space="preserve"> safeguarding</w:t>
            </w:r>
            <w:r w:rsidR="004751F7">
              <w:rPr>
                <w:color w:val="000000"/>
              </w:rPr>
              <w:t xml:space="preserve"> strategies</w:t>
            </w:r>
            <w:r w:rsidRPr="00410E41">
              <w:rPr>
                <w:color w:val="000000"/>
              </w:rPr>
              <w:t>, but fraudulent funding use is rare</w:t>
            </w:r>
            <w:r w:rsidR="00E232B5" w:rsidRPr="00410E41">
              <w:rPr>
                <w:color w:val="000000"/>
              </w:rPr>
              <w:t>. Rather, th</w:t>
            </w:r>
            <w:r w:rsidRPr="00410E41">
              <w:rPr>
                <w:color w:val="000000"/>
              </w:rPr>
              <w:t>e most common safeguarding issues are physical abuse or neglect</w:t>
            </w:r>
          </w:p>
          <w:p w14:paraId="6F8D4119" w14:textId="116B6D9C" w:rsidR="00294AE2" w:rsidRPr="00410E41" w:rsidRDefault="00294AE2" w:rsidP="00114902">
            <w:pPr>
              <w:pStyle w:val="ListParagraph"/>
              <w:numPr>
                <w:ilvl w:val="0"/>
                <w:numId w:val="18"/>
              </w:numPr>
              <w:spacing w:before="120" w:after="120" w:line="240" w:lineRule="auto"/>
              <w:contextualSpacing w:val="0"/>
              <w:rPr>
                <w:color w:val="000000"/>
              </w:rPr>
            </w:pPr>
            <w:r w:rsidRPr="00410E41">
              <w:rPr>
                <w:color w:val="000000"/>
              </w:rPr>
              <w:lastRenderedPageBreak/>
              <w:t>Conflicts of interest, power imbalances and blurred boundaries with support workers can increase risks for participants</w:t>
            </w:r>
            <w:r w:rsidR="00E232B5" w:rsidRPr="00410E41">
              <w:rPr>
                <w:color w:val="000000"/>
              </w:rPr>
              <w:t>.</w:t>
            </w:r>
          </w:p>
          <w:p w14:paraId="19074549" w14:textId="47D35A3D" w:rsidR="00294AE2" w:rsidRPr="00410E41" w:rsidRDefault="00294AE2" w:rsidP="00114902">
            <w:pPr>
              <w:pStyle w:val="ListParagraph"/>
              <w:numPr>
                <w:ilvl w:val="0"/>
                <w:numId w:val="18"/>
              </w:numPr>
              <w:spacing w:before="120" w:after="120" w:line="240" w:lineRule="auto"/>
              <w:contextualSpacing w:val="0"/>
              <w:rPr>
                <w:color w:val="000000"/>
              </w:rPr>
            </w:pPr>
            <w:r w:rsidRPr="00410E41">
              <w:rPr>
                <w:color w:val="000000"/>
              </w:rPr>
              <w:t xml:space="preserve">Safeguarding and risk management is not </w:t>
            </w:r>
            <w:r w:rsidR="00FE6926" w:rsidRPr="00410E41">
              <w:rPr>
                <w:color w:val="000000"/>
              </w:rPr>
              <w:t>a ‘</w:t>
            </w:r>
            <w:r w:rsidRPr="00410E41">
              <w:rPr>
                <w:color w:val="000000"/>
              </w:rPr>
              <w:t>one size fits all</w:t>
            </w:r>
            <w:r w:rsidR="00FE6926" w:rsidRPr="00410E41">
              <w:rPr>
                <w:color w:val="000000"/>
              </w:rPr>
              <w:t>’ process,</w:t>
            </w:r>
            <w:r w:rsidRPr="00410E41">
              <w:rPr>
                <w:color w:val="000000"/>
              </w:rPr>
              <w:t xml:space="preserve"> and should </w:t>
            </w:r>
            <w:r w:rsidR="00FE6926" w:rsidRPr="00410E41">
              <w:rPr>
                <w:color w:val="000000"/>
              </w:rPr>
              <w:t xml:space="preserve">involve a </w:t>
            </w:r>
            <w:r w:rsidR="00B62AF3" w:rsidRPr="00410E41">
              <w:rPr>
                <w:color w:val="000000"/>
              </w:rPr>
              <w:t>range of</w:t>
            </w:r>
            <w:r w:rsidRPr="00410E41">
              <w:rPr>
                <w:color w:val="000000"/>
              </w:rPr>
              <w:t xml:space="preserve"> collaborative, person-centred </w:t>
            </w:r>
            <w:r w:rsidR="00B62AF3" w:rsidRPr="00410E41">
              <w:rPr>
                <w:color w:val="000000"/>
              </w:rPr>
              <w:t xml:space="preserve">approaches </w:t>
            </w:r>
            <w:r w:rsidRPr="00410E41">
              <w:rPr>
                <w:color w:val="000000"/>
              </w:rPr>
              <w:t>targeted at those at greatest risk of harm, abuse or financial exploitation</w:t>
            </w:r>
            <w:r w:rsidR="00B62AF3" w:rsidRPr="00410E41">
              <w:rPr>
                <w:color w:val="000000"/>
              </w:rPr>
              <w:t>.</w:t>
            </w:r>
          </w:p>
          <w:p w14:paraId="46F9C16F" w14:textId="122402DC" w:rsidR="00294AE2" w:rsidRPr="00410E41" w:rsidRDefault="00294AE2" w:rsidP="00114902">
            <w:pPr>
              <w:pStyle w:val="ListParagraph"/>
              <w:numPr>
                <w:ilvl w:val="0"/>
                <w:numId w:val="18"/>
              </w:numPr>
              <w:spacing w:before="120" w:after="120" w:line="240" w:lineRule="auto"/>
              <w:contextualSpacing w:val="0"/>
              <w:rPr>
                <w:color w:val="000000"/>
              </w:rPr>
            </w:pPr>
            <w:r w:rsidRPr="00410E41">
              <w:rPr>
                <w:color w:val="000000"/>
              </w:rPr>
              <w:t xml:space="preserve">People may need training, support and advice about safeguarding </w:t>
            </w:r>
            <w:r w:rsidR="00B62AF3" w:rsidRPr="00410E41">
              <w:rPr>
                <w:color w:val="000000"/>
              </w:rPr>
              <w:t xml:space="preserve">both </w:t>
            </w:r>
            <w:r w:rsidRPr="00410E41">
              <w:rPr>
                <w:color w:val="000000"/>
              </w:rPr>
              <w:t xml:space="preserve">before commencing </w:t>
            </w:r>
            <w:r w:rsidR="00731B1D" w:rsidRPr="00410E41">
              <w:rPr>
                <w:color w:val="000000"/>
              </w:rPr>
              <w:t>to</w:t>
            </w:r>
            <w:r w:rsidR="00B62AF3" w:rsidRPr="00410E41">
              <w:rPr>
                <w:color w:val="000000"/>
              </w:rPr>
              <w:t xml:space="preserve"> </w:t>
            </w:r>
            <w:r w:rsidRPr="00410E41">
              <w:rPr>
                <w:color w:val="000000"/>
              </w:rPr>
              <w:t>self-manage</w:t>
            </w:r>
            <w:r w:rsidR="00B62AF3" w:rsidRPr="00410E41">
              <w:rPr>
                <w:color w:val="000000"/>
              </w:rPr>
              <w:t xml:space="preserve"> their supports,</w:t>
            </w:r>
            <w:r w:rsidRPr="00410E41">
              <w:rPr>
                <w:color w:val="000000"/>
              </w:rPr>
              <w:t xml:space="preserve"> and over time</w:t>
            </w:r>
            <w:r w:rsidR="00B62AF3" w:rsidRPr="00410E41">
              <w:rPr>
                <w:color w:val="000000"/>
              </w:rPr>
              <w:t>.</w:t>
            </w:r>
          </w:p>
          <w:p w14:paraId="767E96D6" w14:textId="7E037056" w:rsidR="00294AE2" w:rsidRPr="00410E41" w:rsidRDefault="00294AE2" w:rsidP="00114902">
            <w:pPr>
              <w:pStyle w:val="ListParagraph"/>
              <w:numPr>
                <w:ilvl w:val="0"/>
                <w:numId w:val="18"/>
              </w:numPr>
              <w:spacing w:before="120" w:after="120" w:line="240" w:lineRule="auto"/>
              <w:contextualSpacing w:val="0"/>
              <w:rPr>
                <w:color w:val="000000"/>
              </w:rPr>
            </w:pPr>
            <w:r w:rsidRPr="00410E41">
              <w:rPr>
                <w:color w:val="000000"/>
              </w:rPr>
              <w:t xml:space="preserve">People with disabilities and their families should be empowered to recognise </w:t>
            </w:r>
            <w:r w:rsidR="005C33E5" w:rsidRPr="00410E41">
              <w:rPr>
                <w:color w:val="000000"/>
              </w:rPr>
              <w:t>safeguarding risks, and to mitigate</w:t>
            </w:r>
            <w:r w:rsidRPr="00410E41">
              <w:rPr>
                <w:color w:val="000000"/>
              </w:rPr>
              <w:t xml:space="preserve"> </w:t>
            </w:r>
            <w:r w:rsidR="005C33E5" w:rsidRPr="00410E41">
              <w:rPr>
                <w:color w:val="000000"/>
              </w:rPr>
              <w:t>them.</w:t>
            </w:r>
          </w:p>
          <w:p w14:paraId="624E25F7" w14:textId="44BDF381" w:rsidR="00294AE2" w:rsidRPr="00410E41" w:rsidRDefault="00294AE2" w:rsidP="00114902">
            <w:pPr>
              <w:pStyle w:val="ListParagraph"/>
              <w:numPr>
                <w:ilvl w:val="0"/>
                <w:numId w:val="18"/>
              </w:numPr>
              <w:spacing w:before="120" w:after="120" w:line="240" w:lineRule="auto"/>
              <w:contextualSpacing w:val="0"/>
              <w:rPr>
                <w:b/>
                <w:color w:val="000000"/>
              </w:rPr>
            </w:pPr>
            <w:r w:rsidRPr="00410E41">
              <w:rPr>
                <w:color w:val="000000"/>
              </w:rPr>
              <w:t>Regular, respectful and supportive reviews of plans and budget spending can improve self-management experiences and appropriate spending.</w:t>
            </w:r>
          </w:p>
        </w:tc>
      </w:tr>
    </w:tbl>
    <w:p w14:paraId="7419236B" w14:textId="30CD8E01" w:rsidR="00A97C3B" w:rsidRPr="00410E41" w:rsidRDefault="00E02F78" w:rsidP="00071D7D">
      <w:pPr>
        <w:spacing w:before="240"/>
        <w:rPr>
          <w:szCs w:val="22"/>
        </w:rPr>
      </w:pPr>
      <w:r w:rsidRPr="00410E41">
        <w:lastRenderedPageBreak/>
        <w:t xml:space="preserve">Safeguarding is defined as the principles and procedures </w:t>
      </w:r>
      <w:r w:rsidR="00EE7E0B" w:rsidRPr="00410E41">
        <w:t>to protect the rights</w:t>
      </w:r>
      <w:r w:rsidR="00B8555A" w:rsidRPr="00410E41">
        <w:t xml:space="preserve"> of</w:t>
      </w:r>
      <w:r w:rsidR="005C33E5" w:rsidRPr="00410E41">
        <w:t>,</w:t>
      </w:r>
      <w:r w:rsidR="00EE7E0B" w:rsidRPr="00410E41">
        <w:t xml:space="preserve"> and reduce risk of harm for</w:t>
      </w:r>
      <w:r w:rsidR="005C33E5" w:rsidRPr="00410E41">
        <w:t>,</w:t>
      </w:r>
      <w:r w:rsidR="00EE7E0B" w:rsidRPr="00410E41">
        <w:t xml:space="preserve"> vulnerable people </w:t>
      </w:r>
      <w:r w:rsidR="00B8555A" w:rsidRPr="00410E41">
        <w:t>who are</w:t>
      </w:r>
      <w:r w:rsidR="00EE7E0B" w:rsidRPr="00410E41">
        <w:t xml:space="preserve"> potentially at risk of harm </w:t>
      </w:r>
      <w:r w:rsidR="00EE7E0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00EE7E0B" w:rsidRPr="00410E41">
        <w:rPr>
          <w:rFonts w:asciiTheme="majorHAnsi" w:hAnsiTheme="majorHAnsi" w:cstheme="majorHAnsi"/>
          <w:szCs w:val="22"/>
        </w:rPr>
        <w:fldChar w:fldCharType="separate"/>
      </w:r>
      <w:r w:rsidR="00EE7E0B" w:rsidRPr="00410E41">
        <w:rPr>
          <w:rFonts w:asciiTheme="majorHAnsi" w:hAnsiTheme="majorHAnsi" w:cstheme="majorHAnsi"/>
          <w:noProof/>
          <w:szCs w:val="22"/>
        </w:rPr>
        <w:t>(Aspinal et al., 2019)</w:t>
      </w:r>
      <w:r w:rsidR="00EE7E0B" w:rsidRPr="00410E41">
        <w:rPr>
          <w:rFonts w:asciiTheme="majorHAnsi" w:hAnsiTheme="majorHAnsi" w:cstheme="majorHAnsi"/>
          <w:szCs w:val="22"/>
        </w:rPr>
        <w:fldChar w:fldCharType="end"/>
      </w:r>
      <w:r w:rsidR="00EE7E0B" w:rsidRPr="00410E41">
        <w:rPr>
          <w:rFonts w:asciiTheme="majorHAnsi" w:hAnsiTheme="majorHAnsi" w:cstheme="majorHAnsi"/>
          <w:szCs w:val="22"/>
        </w:rPr>
        <w:t xml:space="preserve">. </w:t>
      </w:r>
      <w:r w:rsidRPr="00410E41">
        <w:t xml:space="preserve">Risk assessment and safeguarding are crucial for successful implementation of self-management policies and practices </w:t>
      </w:r>
      <w:r w:rsidRPr="00410E41">
        <w:fldChar w:fldCharType="begin"/>
      </w:r>
      <w:r w:rsidR="0041287E" w:rsidRPr="00410E41">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fldChar w:fldCharType="separate"/>
      </w:r>
      <w:r w:rsidRPr="00410E41">
        <w:rPr>
          <w:noProof/>
        </w:rPr>
        <w:t>(Carr, 2011b)</w:t>
      </w:r>
      <w:r w:rsidRPr="00410E41">
        <w:fldChar w:fldCharType="end"/>
      </w:r>
      <w:r w:rsidRPr="00410E41">
        <w:t xml:space="preserve">, but </w:t>
      </w:r>
      <w:r w:rsidR="00A777F1" w:rsidRPr="00410E41">
        <w:t>must</w:t>
      </w:r>
      <w:r w:rsidRPr="00410E41">
        <w:t xml:space="preserve"> </w:t>
      </w:r>
      <w:r w:rsidR="00A777F1" w:rsidRPr="00410E41">
        <w:t>acknowledge</w:t>
      </w:r>
      <w:r w:rsidRPr="00410E41">
        <w:t xml:space="preserve"> the importance of “</w:t>
      </w:r>
      <w:r w:rsidRPr="00410E41">
        <w:rPr>
          <w:rFonts w:asciiTheme="majorHAnsi" w:hAnsiTheme="majorHAnsi" w:cstheme="majorHAnsi"/>
          <w:i/>
          <w:szCs w:val="22"/>
        </w:rPr>
        <w:t>communication, empowerment and enabling people to take considered risks</w:t>
      </w:r>
      <w:r w:rsidRPr="00410E41">
        <w:rPr>
          <w:rFonts w:asciiTheme="majorHAnsi" w:hAnsiTheme="majorHAnsi" w:cstheme="majorHAnsi"/>
          <w:szCs w:val="22"/>
        </w:rPr>
        <w:t xml:space="preserve">” </w:t>
      </w:r>
      <w:r w:rsidR="00F437D0" w:rsidRPr="00410E41">
        <w:rPr>
          <w:rFonts w:asciiTheme="majorHAnsi" w:hAnsiTheme="majorHAnsi" w:cstheme="majorHAnsi"/>
          <w:szCs w:val="22"/>
        </w:rPr>
        <w:fldChar w:fldCharType="begin"/>
      </w:r>
      <w:r w:rsidR="00FF4910" w:rsidRPr="00410E41">
        <w:rPr>
          <w:rFonts w:asciiTheme="majorHAnsi" w:hAnsiTheme="majorHAnsi" w:cstheme="majorHAnsi"/>
          <w:szCs w:val="22"/>
        </w:rPr>
        <w:instrText xml:space="preserve"> ADDIN EN.CITE &lt;EndNote&gt;&lt;Cite&gt;&lt;Author&gt;Carr&lt;/Author&gt;&lt;Year&gt;2011&lt;/Year&gt;&lt;RecNum&gt;346&lt;/RecNum&gt;&lt;Prefix&gt;Department of Health`, 2009`, as cited in &lt;/Prefix&gt;&lt;Suffix&gt;`, p.16&lt;/Suffix&gt;&lt;DisplayText&gt;(Department of Health, 2009, as cited in Carr, 2011b, p.16)&lt;/DisplayText&gt;&lt;record&gt;&lt;rec-number&gt;346&lt;/rec-number&gt;&lt;foreign-keys&gt;&lt;key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F437D0" w:rsidRPr="00410E41">
        <w:rPr>
          <w:rFonts w:asciiTheme="majorHAnsi" w:hAnsiTheme="majorHAnsi" w:cstheme="majorHAnsi"/>
          <w:szCs w:val="22"/>
        </w:rPr>
        <w:fldChar w:fldCharType="separate"/>
      </w:r>
      <w:r w:rsidR="00FF4910" w:rsidRPr="00410E41">
        <w:rPr>
          <w:rFonts w:asciiTheme="majorHAnsi" w:hAnsiTheme="majorHAnsi" w:cstheme="majorHAnsi"/>
          <w:noProof/>
          <w:szCs w:val="22"/>
        </w:rPr>
        <w:t>(Department of Health, 2009, as cited in Carr, 2011b, p.16)</w:t>
      </w:r>
      <w:r w:rsidR="00F437D0" w:rsidRPr="00410E41">
        <w:rPr>
          <w:rFonts w:asciiTheme="majorHAnsi" w:hAnsiTheme="majorHAnsi" w:cstheme="majorHAnsi"/>
          <w:szCs w:val="22"/>
        </w:rPr>
        <w:fldChar w:fldCharType="end"/>
      </w:r>
      <w:r w:rsidRPr="00410E41">
        <w:rPr>
          <w:rFonts w:asciiTheme="majorHAnsi" w:hAnsiTheme="majorHAnsi" w:cstheme="majorHAnsi"/>
          <w:szCs w:val="22"/>
        </w:rPr>
        <w:t>.</w:t>
      </w:r>
      <w:r w:rsidRPr="00410E41">
        <w:t xml:space="preserve"> </w:t>
      </w:r>
      <w:r w:rsidR="00B8555A" w:rsidRPr="00410E41">
        <w:t>In one qualitative study a senior manager in safeguarding highlighted that s</w:t>
      </w:r>
      <w:r w:rsidRPr="00410E41">
        <w:t>afeguarding and conversations about risk need be woven throughout self-management processes</w:t>
      </w:r>
      <w:r w:rsidR="00B8555A" w:rsidRPr="00410E41">
        <w:t xml:space="preserve"> as they are </w:t>
      </w:r>
      <w:r w:rsidRPr="00410E41">
        <w:t>“</w:t>
      </w:r>
      <w:r w:rsidRPr="00410E41">
        <w:rPr>
          <w:i/>
        </w:rPr>
        <w:t>everyone’s business</w:t>
      </w:r>
      <w:r w:rsidRPr="00410E41">
        <w:t xml:space="preserve">” </w:t>
      </w:r>
      <w:r w:rsidRPr="00410E41">
        <w:rPr>
          <w:rFonts w:eastAsia="Times New Roman" w:cs="Arial"/>
        </w:rPr>
        <w:fldChar w:fldCharType="begin"/>
      </w:r>
      <w:r w:rsidR="00C35155" w:rsidRPr="00410E41">
        <w:rPr>
          <w:rFonts w:eastAsia="Times New Roman" w:cs="Arial"/>
        </w:rPr>
        <w:instrText xml:space="preserve"> ADDIN EN.CITE &lt;EndNote&gt;&lt;Cite&gt;&lt;Author&gt;Stevens&lt;/Author&gt;&lt;Year&gt;2018&lt;/Year&gt;&lt;RecNum&gt;283&lt;/RecNum&gt;&lt;Prefix&gt;p. 14`; &lt;/Prefix&gt;&lt;DisplayText&gt;(p. 14; 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Pr="00410E41">
        <w:rPr>
          <w:rFonts w:eastAsia="Times New Roman" w:cs="Arial"/>
        </w:rPr>
        <w:fldChar w:fldCharType="separate"/>
      </w:r>
      <w:r w:rsidR="00C35155" w:rsidRPr="00410E41">
        <w:rPr>
          <w:rFonts w:eastAsia="Times New Roman" w:cs="Arial"/>
          <w:noProof/>
        </w:rPr>
        <w:t>(p. 14; Stevens et al., 2018)</w:t>
      </w:r>
      <w:r w:rsidRPr="00410E41">
        <w:rPr>
          <w:rFonts w:eastAsia="Times New Roman" w:cs="Arial"/>
        </w:rPr>
        <w:fldChar w:fldCharType="end"/>
      </w:r>
      <w:r w:rsidRPr="00410E41">
        <w:rPr>
          <w:rFonts w:eastAsia="Times New Roman" w:cs="Arial"/>
        </w:rPr>
        <w:t>.</w:t>
      </w:r>
      <w:r w:rsidR="00A97C3B" w:rsidRPr="00410E41">
        <w:rPr>
          <w:rFonts w:eastAsia="Times New Roman" w:cs="Arial"/>
        </w:rPr>
        <w:t xml:space="preserve"> However, experts have cautioned that over-emphasising safeguarding runs the risk of “</w:t>
      </w:r>
      <w:r w:rsidR="00A97C3B" w:rsidRPr="00410E41">
        <w:rPr>
          <w:rFonts w:asciiTheme="majorHAnsi" w:hAnsiTheme="majorHAnsi" w:cstheme="majorHAnsi"/>
          <w:i/>
          <w:szCs w:val="22"/>
        </w:rPr>
        <w:t>killing any scope for genuine creativity and gradually allowing the old system to recreate itself under the new language</w:t>
      </w:r>
      <w:r w:rsidR="00A97C3B" w:rsidRPr="00410E41">
        <w:rPr>
          <w:rFonts w:asciiTheme="majorHAnsi" w:hAnsiTheme="majorHAnsi" w:cstheme="majorHAnsi"/>
          <w:szCs w:val="22"/>
        </w:rPr>
        <w:t xml:space="preserve">” </w:t>
      </w:r>
      <w:r w:rsidR="00A97C3B" w:rsidRPr="00410E41">
        <w:rPr>
          <w:rFonts w:cs="Arial"/>
          <w:szCs w:val="22"/>
        </w:rPr>
        <w:fldChar w:fldCharType="begin"/>
      </w:r>
      <w:r w:rsidR="00A97C3B" w:rsidRPr="00410E41">
        <w:rPr>
          <w:rFonts w:cs="Arial"/>
          <w:szCs w:val="22"/>
        </w:rPr>
        <w:instrText xml:space="preserve"> ADDIN EN.CITE &lt;EndNote&gt;&lt;Cite&gt;&lt;Author&gt;Glasby&lt;/Author&gt;&lt;Year&gt;2011&lt;/Year&gt;&lt;RecNum&gt;345&lt;/RecNum&gt;&lt;Prefix&gt;p.5`; &lt;/Prefix&gt;&lt;DisplayText&gt;(p.5; Glasby, 2011)&lt;/DisplayText&gt;&lt;record&gt;&lt;rec-number&gt;345&lt;/rec-number&gt;&lt;foreign-keys&gt;&lt;key app="EN" db-id="feszesprvfsffketarpp5vddd0wf2f0d9p9e" timestamp="1625467656"&gt;345&lt;/key&gt;&lt;/foreign-keys&gt;&lt;ref-type name="Journal Article"&gt;17&lt;/ref-type&gt;&lt;contributors&gt;&lt;authors&gt;&lt;author&gt;Glasby, Jon&lt;/author&gt;&lt;/authors&gt;&lt;/contributors&gt;&lt;titles&gt;&lt;title&gt;Whose risk is it anyway? Risk and regulation in an era of personalisation&lt;/title&gt;&lt;secondary-title&gt;Journal of Care Services Management&lt;/secondary-title&gt;&lt;/titles&gt;&lt;periodical&gt;&lt;full-title&gt;Journal of Care Services Management&lt;/full-title&gt;&lt;/periodical&gt;&lt;pages&gt;173-183&lt;/pages&gt;&lt;volume&gt;5&lt;/volume&gt;&lt;number&gt;4&lt;/number&gt;&lt;dates&gt;&lt;year&gt;2011&lt;/year&gt;&lt;pub-dates&gt;&lt;date&gt;2011/10/01&lt;/date&gt;&lt;/pub-dates&gt;&lt;/dates&gt;&lt;publisher&gt;Taylor &amp;amp; Francis&lt;/publisher&gt;&lt;isbn&gt;1750-1679&lt;/isbn&gt;&lt;urls&gt;&lt;related-urls&gt;&lt;url&gt;https://doi.org/10.1179/1750168712Y.0000000001&lt;/url&gt;&lt;/related-urls&gt;&lt;/urls&gt;&lt;electronic-resource-num&gt;10.1179/1750168712Y.0000000001&lt;/electronic-resource-num&gt;&lt;/record&gt;&lt;/Cite&gt;&lt;/EndNote&gt;</w:instrText>
      </w:r>
      <w:r w:rsidR="00A97C3B" w:rsidRPr="00410E41">
        <w:rPr>
          <w:rFonts w:cs="Arial"/>
          <w:szCs w:val="22"/>
        </w:rPr>
        <w:fldChar w:fldCharType="separate"/>
      </w:r>
      <w:r w:rsidR="00A97C3B" w:rsidRPr="00410E41">
        <w:rPr>
          <w:rFonts w:cs="Arial"/>
          <w:noProof/>
          <w:szCs w:val="22"/>
        </w:rPr>
        <w:t>(p.5; Glasby, 2011)</w:t>
      </w:r>
      <w:r w:rsidR="00A97C3B" w:rsidRPr="00410E41">
        <w:rPr>
          <w:rFonts w:cs="Arial"/>
          <w:szCs w:val="22"/>
        </w:rPr>
        <w:fldChar w:fldCharType="end"/>
      </w:r>
      <w:r w:rsidR="00A97C3B" w:rsidRPr="00410E41">
        <w:rPr>
          <w:rFonts w:cs="Arial"/>
          <w:szCs w:val="22"/>
        </w:rPr>
        <w:t xml:space="preserve">, and that most fears of fraud, misuse of funds or escalation of social care users are not based on the evidence </w:t>
      </w:r>
      <w:r w:rsidR="00A97C3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A97C3B" w:rsidRPr="00410E41">
        <w:rPr>
          <w:rFonts w:asciiTheme="majorHAnsi" w:hAnsiTheme="majorHAnsi" w:cstheme="majorHAnsi"/>
          <w:szCs w:val="22"/>
        </w:rPr>
        <w:fldChar w:fldCharType="separate"/>
      </w:r>
      <w:r w:rsidR="00A97C3B" w:rsidRPr="00410E41">
        <w:rPr>
          <w:rFonts w:asciiTheme="majorHAnsi" w:hAnsiTheme="majorHAnsi" w:cstheme="majorHAnsi"/>
          <w:noProof/>
          <w:szCs w:val="22"/>
        </w:rPr>
        <w:t>(Fleming et al., 2019)</w:t>
      </w:r>
      <w:r w:rsidR="00A97C3B" w:rsidRPr="00410E41">
        <w:rPr>
          <w:rFonts w:asciiTheme="majorHAnsi" w:hAnsiTheme="majorHAnsi" w:cstheme="majorHAnsi"/>
          <w:szCs w:val="22"/>
        </w:rPr>
        <w:fldChar w:fldCharType="end"/>
      </w:r>
      <w:r w:rsidR="00A97C3B" w:rsidRPr="00410E41">
        <w:rPr>
          <w:rFonts w:asciiTheme="majorHAnsi" w:hAnsiTheme="majorHAnsi" w:cstheme="majorHAnsi"/>
          <w:szCs w:val="22"/>
        </w:rPr>
        <w:t>. In fact, there is mixed evidence about whether self-management puts people at more or less risk of harm</w:t>
      </w:r>
      <w:r w:rsidR="00B8555A" w:rsidRPr="00410E41">
        <w:rPr>
          <w:rFonts w:asciiTheme="majorHAnsi" w:hAnsiTheme="majorHAnsi" w:cstheme="majorHAnsi"/>
          <w:szCs w:val="22"/>
        </w:rPr>
        <w:t xml:space="preserve"> </w:t>
      </w:r>
      <w:r w:rsidR="00B8555A"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00B8555A" w:rsidRPr="00410E41">
        <w:rPr>
          <w:rFonts w:asciiTheme="majorHAnsi" w:hAnsiTheme="majorHAnsi" w:cstheme="majorHAnsi"/>
          <w:szCs w:val="22"/>
        </w:rPr>
        <w:fldChar w:fldCharType="separate"/>
      </w:r>
      <w:r w:rsidR="00B8555A" w:rsidRPr="00410E41">
        <w:rPr>
          <w:rFonts w:asciiTheme="majorHAnsi" w:hAnsiTheme="majorHAnsi" w:cstheme="majorHAnsi"/>
          <w:noProof/>
          <w:szCs w:val="22"/>
        </w:rPr>
        <w:t>(Aspinal et al., 2019)</w:t>
      </w:r>
      <w:r w:rsidR="00B8555A" w:rsidRPr="00410E41">
        <w:rPr>
          <w:rFonts w:asciiTheme="majorHAnsi" w:hAnsiTheme="majorHAnsi" w:cstheme="majorHAnsi"/>
          <w:szCs w:val="22"/>
        </w:rPr>
        <w:fldChar w:fldCharType="end"/>
      </w:r>
      <w:r w:rsidR="00A97C3B" w:rsidRPr="00410E41">
        <w:rPr>
          <w:rFonts w:asciiTheme="majorHAnsi" w:hAnsiTheme="majorHAnsi" w:cstheme="majorHAnsi"/>
          <w:szCs w:val="22"/>
        </w:rPr>
        <w:t>.</w:t>
      </w:r>
      <w:r w:rsidR="00A203FC" w:rsidRPr="00410E41">
        <w:rPr>
          <w:rFonts w:asciiTheme="majorHAnsi" w:hAnsiTheme="majorHAnsi" w:cstheme="majorHAnsi"/>
          <w:szCs w:val="22"/>
        </w:rPr>
        <w:t xml:space="preserve"> </w:t>
      </w:r>
      <w:r w:rsidR="00A203FC" w:rsidRPr="00410E41">
        <w:rPr>
          <w:szCs w:val="22"/>
        </w:rPr>
        <w:t xml:space="preserve">In this </w:t>
      </w:r>
      <w:r w:rsidR="00A97C3B" w:rsidRPr="00410E41">
        <w:rPr>
          <w:szCs w:val="22"/>
        </w:rPr>
        <w:t xml:space="preserve">section </w:t>
      </w:r>
      <w:r w:rsidR="00A203FC" w:rsidRPr="00410E41">
        <w:rPr>
          <w:szCs w:val="22"/>
        </w:rPr>
        <w:t xml:space="preserve">we </w:t>
      </w:r>
      <w:r w:rsidR="00B8555A" w:rsidRPr="00410E41">
        <w:rPr>
          <w:szCs w:val="22"/>
        </w:rPr>
        <w:t>summarise</w:t>
      </w:r>
      <w:r w:rsidR="00A203FC" w:rsidRPr="00410E41">
        <w:rPr>
          <w:szCs w:val="22"/>
        </w:rPr>
        <w:t xml:space="preserve"> the </w:t>
      </w:r>
      <w:r w:rsidR="00A97C3B" w:rsidRPr="00410E41">
        <w:rPr>
          <w:szCs w:val="22"/>
        </w:rPr>
        <w:t xml:space="preserve">nature of </w:t>
      </w:r>
      <w:r w:rsidR="00A203FC" w:rsidRPr="00410E41">
        <w:rPr>
          <w:szCs w:val="22"/>
        </w:rPr>
        <w:t xml:space="preserve">safeguarding issues and </w:t>
      </w:r>
      <w:r w:rsidR="00A97C3B" w:rsidRPr="00410E41">
        <w:rPr>
          <w:szCs w:val="22"/>
        </w:rPr>
        <w:t xml:space="preserve">risks </w:t>
      </w:r>
      <w:r w:rsidR="00A203FC" w:rsidRPr="00410E41">
        <w:rPr>
          <w:szCs w:val="22"/>
        </w:rPr>
        <w:t xml:space="preserve">associated with </w:t>
      </w:r>
      <w:r w:rsidR="00A97C3B" w:rsidRPr="00410E41">
        <w:rPr>
          <w:szCs w:val="22"/>
        </w:rPr>
        <w:t>self-management</w:t>
      </w:r>
      <w:r w:rsidR="00B8555A" w:rsidRPr="00410E41">
        <w:rPr>
          <w:szCs w:val="22"/>
        </w:rPr>
        <w:t xml:space="preserve"> discussed in the literature</w:t>
      </w:r>
      <w:r w:rsidR="00A203FC" w:rsidRPr="00410E41">
        <w:rPr>
          <w:szCs w:val="22"/>
        </w:rPr>
        <w:t xml:space="preserve">, and </w:t>
      </w:r>
      <w:r w:rsidR="00B8555A" w:rsidRPr="00410E41">
        <w:rPr>
          <w:szCs w:val="22"/>
        </w:rPr>
        <w:t xml:space="preserve">the </w:t>
      </w:r>
      <w:r w:rsidR="00A203FC" w:rsidRPr="00410E41">
        <w:rPr>
          <w:szCs w:val="22"/>
        </w:rPr>
        <w:t>approaches to risk assessment and risk management.</w:t>
      </w:r>
    </w:p>
    <w:p w14:paraId="7001A3CE" w14:textId="16CE0C67" w:rsidR="00A203FC" w:rsidRPr="00410E41" w:rsidRDefault="00A203FC" w:rsidP="00A203FC">
      <w:pPr>
        <w:pStyle w:val="Heading4"/>
      </w:pPr>
      <w:bookmarkStart w:id="86" w:name="_Toc113630155"/>
      <w:r w:rsidRPr="00410E41">
        <w:t>Self-management and risks</w:t>
      </w:r>
      <w:bookmarkEnd w:id="86"/>
    </w:p>
    <w:p w14:paraId="01DDFBEB" w14:textId="569D4040" w:rsidR="009A4CFD" w:rsidRPr="00410E41" w:rsidRDefault="00872A14" w:rsidP="00AB5A3C">
      <w:pPr>
        <w:rPr>
          <w:rFonts w:eastAsia="Times New Roman" w:cs="Arial"/>
        </w:rPr>
      </w:pPr>
      <w:r>
        <w:rPr>
          <w:rFonts w:asciiTheme="majorHAnsi" w:hAnsiTheme="majorHAnsi" w:cstheme="majorHAnsi"/>
          <w:szCs w:val="22"/>
        </w:rPr>
        <w:t>In most settings, s</w:t>
      </w:r>
      <w:r w:rsidR="00FD5AFD" w:rsidRPr="00410E41">
        <w:rPr>
          <w:rFonts w:asciiTheme="majorHAnsi" w:hAnsiTheme="majorHAnsi" w:cstheme="majorHAnsi"/>
          <w:szCs w:val="22"/>
        </w:rPr>
        <w:t xml:space="preserve">elf-management of disability funding and services </w:t>
      </w:r>
      <w:r w:rsidR="00B8555A" w:rsidRPr="00410E41">
        <w:rPr>
          <w:rFonts w:asciiTheme="majorHAnsi" w:hAnsiTheme="majorHAnsi" w:cstheme="majorHAnsi"/>
          <w:szCs w:val="22"/>
        </w:rPr>
        <w:t xml:space="preserve">has essentially transferred the risks from the government bodies </w:t>
      </w:r>
      <w:r w:rsidR="000C6A5A">
        <w:rPr>
          <w:rFonts w:asciiTheme="majorHAnsi" w:hAnsiTheme="majorHAnsi" w:cstheme="majorHAnsi"/>
          <w:szCs w:val="22"/>
        </w:rPr>
        <w:t xml:space="preserve">that </w:t>
      </w:r>
      <w:r w:rsidR="007A499F">
        <w:rPr>
          <w:rFonts w:asciiTheme="majorHAnsi" w:hAnsiTheme="majorHAnsi" w:cstheme="majorHAnsi"/>
          <w:szCs w:val="22"/>
        </w:rPr>
        <w:t xml:space="preserve">had </w:t>
      </w:r>
      <w:r w:rsidR="000C6A5A">
        <w:rPr>
          <w:rFonts w:asciiTheme="majorHAnsi" w:hAnsiTheme="majorHAnsi" w:cstheme="majorHAnsi"/>
          <w:szCs w:val="22"/>
        </w:rPr>
        <w:t xml:space="preserve">traditionally </w:t>
      </w:r>
      <w:r w:rsidR="007A499F">
        <w:rPr>
          <w:rFonts w:asciiTheme="majorHAnsi" w:hAnsiTheme="majorHAnsi" w:cstheme="majorHAnsi"/>
          <w:szCs w:val="22"/>
        </w:rPr>
        <w:t xml:space="preserve">“block” funded disability </w:t>
      </w:r>
      <w:r w:rsidR="00EE7FD0">
        <w:rPr>
          <w:rFonts w:asciiTheme="majorHAnsi" w:hAnsiTheme="majorHAnsi" w:cstheme="majorHAnsi"/>
          <w:szCs w:val="22"/>
        </w:rPr>
        <w:t xml:space="preserve">services </w:t>
      </w:r>
      <w:r w:rsidR="00B8555A" w:rsidRPr="00410E41">
        <w:rPr>
          <w:rFonts w:asciiTheme="majorHAnsi" w:hAnsiTheme="majorHAnsi" w:cstheme="majorHAnsi"/>
          <w:szCs w:val="22"/>
        </w:rPr>
        <w:t>to individuals and their families who are now responsible for choosing</w:t>
      </w:r>
      <w:r w:rsidR="00FD5AFD" w:rsidRPr="00410E41">
        <w:rPr>
          <w:rFonts w:asciiTheme="majorHAnsi" w:hAnsiTheme="majorHAnsi" w:cstheme="majorHAnsi"/>
          <w:szCs w:val="22"/>
        </w:rPr>
        <w:t xml:space="preserve"> their supports </w:t>
      </w:r>
      <w:r w:rsidR="00B8555A" w:rsidRPr="00410E41">
        <w:rPr>
          <w:rFonts w:asciiTheme="majorHAnsi" w:hAnsiTheme="majorHAnsi" w:cstheme="majorHAnsi"/>
          <w:szCs w:val="22"/>
        </w:rPr>
        <w:t xml:space="preserve">and </w:t>
      </w:r>
      <w:r w:rsidR="00FD5AFD" w:rsidRPr="00410E41">
        <w:rPr>
          <w:rFonts w:asciiTheme="majorHAnsi" w:hAnsiTheme="majorHAnsi" w:cstheme="majorHAnsi"/>
          <w:szCs w:val="22"/>
        </w:rPr>
        <w:t>service</w:t>
      </w:r>
      <w:r w:rsidR="00B8555A" w:rsidRPr="00410E41">
        <w:rPr>
          <w:rFonts w:asciiTheme="majorHAnsi" w:hAnsiTheme="majorHAnsi" w:cstheme="majorHAnsi"/>
          <w:szCs w:val="22"/>
        </w:rPr>
        <w:t>s</w:t>
      </w:r>
      <w:r w:rsidR="00FD5AFD" w:rsidRPr="00410E41">
        <w:rPr>
          <w:rFonts w:asciiTheme="majorHAnsi" w:hAnsiTheme="majorHAnsi" w:cstheme="majorHAnsi"/>
          <w:szCs w:val="22"/>
        </w:rPr>
        <w:t xml:space="preserve"> </w:t>
      </w:r>
      <w:r w:rsidR="00FD5AFD" w:rsidRPr="00410E41">
        <w:rPr>
          <w:rFonts w:asciiTheme="majorHAnsi" w:hAnsiTheme="majorHAnsi" w:cstheme="majorHAnsi"/>
          <w:szCs w:val="22"/>
        </w:rPr>
        <w:fldChar w:fldCharType="begin">
          <w:fldData xml:space="preserve">PEVuZE5vdGU+PENpdGU+PEF1dGhvcj5Bc3BpbmFsPC9BdXRob3I+PFllYXI+MjAxOTwvWWVhcj48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</w:fldData>
        </w:fldChar>
      </w:r>
      <w:r w:rsidR="00C35155" w:rsidRPr="00410E41">
        <w:rPr>
          <w:rFonts w:asciiTheme="majorHAnsi" w:hAnsiTheme="majorHAnsi" w:cstheme="majorHAnsi"/>
          <w:szCs w:val="22"/>
        </w:rPr>
        <w:instrText xml:space="preserve"> ADDIN EN.CITE </w:instrText>
      </w:r>
      <w:r w:rsidR="00C35155" w:rsidRPr="00410E41">
        <w:rPr>
          <w:rFonts w:asciiTheme="majorHAnsi" w:hAnsiTheme="majorHAnsi" w:cstheme="majorHAnsi"/>
          <w:szCs w:val="22"/>
        </w:rPr>
        <w:fldChar w:fldCharType="begin">
          <w:fldData xml:space="preserve">PEVuZE5vdGU+PENpdGU+PEF1dGhvcj5Bc3BpbmFsPC9BdXRob3I+PFllYXI+MjAxOTwvWWVhcj48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</w:fldData>
        </w:fldChar>
      </w:r>
      <w:r w:rsidR="00C35155" w:rsidRPr="00410E41">
        <w:rPr>
          <w:rFonts w:asciiTheme="majorHAnsi" w:hAnsiTheme="majorHAnsi" w:cstheme="majorHAnsi"/>
          <w:szCs w:val="22"/>
        </w:rPr>
        <w:instrText xml:space="preserve"> ADDIN EN.CITE.DATA </w:instrText>
      </w:r>
      <w:r w:rsidR="00C35155" w:rsidRPr="00410E41">
        <w:rPr>
          <w:rFonts w:asciiTheme="majorHAnsi" w:hAnsiTheme="majorHAnsi" w:cstheme="majorHAnsi"/>
          <w:szCs w:val="22"/>
        </w:rPr>
      </w:r>
      <w:r w:rsidR="00C35155" w:rsidRPr="00410E41">
        <w:rPr>
          <w:rFonts w:asciiTheme="majorHAnsi" w:hAnsiTheme="majorHAnsi" w:cstheme="majorHAnsi"/>
          <w:szCs w:val="22"/>
        </w:rPr>
        <w:fldChar w:fldCharType="end"/>
      </w:r>
      <w:r w:rsidR="00FD5AFD" w:rsidRPr="00410E41">
        <w:rPr>
          <w:rFonts w:asciiTheme="majorHAnsi" w:hAnsiTheme="majorHAnsi" w:cstheme="majorHAnsi"/>
          <w:szCs w:val="22"/>
        </w:rPr>
      </w:r>
      <w:r w:rsidR="00FD5AFD"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(Aspinal et al., 2019; Stevens et al., 2018)</w:t>
      </w:r>
      <w:r w:rsidR="00FD5AFD" w:rsidRPr="00410E41">
        <w:rPr>
          <w:rFonts w:asciiTheme="majorHAnsi" w:hAnsiTheme="majorHAnsi" w:cstheme="majorHAnsi"/>
          <w:szCs w:val="22"/>
        </w:rPr>
        <w:fldChar w:fldCharType="end"/>
      </w:r>
      <w:r>
        <w:rPr>
          <w:rFonts w:asciiTheme="majorHAnsi" w:hAnsiTheme="majorHAnsi" w:cstheme="majorHAnsi"/>
          <w:szCs w:val="22"/>
        </w:rPr>
        <w:t xml:space="preserve">, </w:t>
      </w:r>
      <w:r w:rsidR="00EE7FD0">
        <w:rPr>
          <w:rFonts w:asciiTheme="majorHAnsi" w:hAnsiTheme="majorHAnsi" w:cstheme="majorHAnsi"/>
          <w:szCs w:val="22"/>
        </w:rPr>
        <w:t xml:space="preserve">and adhering to all administrative, financial and legal </w:t>
      </w:r>
      <w:r>
        <w:rPr>
          <w:rFonts w:asciiTheme="majorHAnsi" w:hAnsiTheme="majorHAnsi" w:cstheme="majorHAnsi"/>
          <w:szCs w:val="22"/>
        </w:rPr>
        <w:t>responsibilities</w:t>
      </w:r>
      <w:r w:rsidR="00FD5AFD" w:rsidRPr="00410E41">
        <w:rPr>
          <w:rFonts w:asciiTheme="majorHAnsi" w:hAnsiTheme="majorHAnsi" w:cstheme="majorHAnsi"/>
          <w:szCs w:val="22"/>
        </w:rPr>
        <w:t xml:space="preserve">. </w:t>
      </w:r>
      <w:r w:rsidR="00F25717">
        <w:rPr>
          <w:rFonts w:asciiTheme="majorHAnsi" w:hAnsiTheme="majorHAnsi" w:cstheme="majorHAnsi"/>
          <w:szCs w:val="22"/>
        </w:rPr>
        <w:t>A</w:t>
      </w:r>
      <w:r w:rsidR="00B8555A" w:rsidRPr="00410E41">
        <w:rPr>
          <w:rFonts w:asciiTheme="majorHAnsi" w:hAnsiTheme="majorHAnsi" w:cstheme="majorHAnsi"/>
          <w:szCs w:val="22"/>
        </w:rPr>
        <w:t xml:space="preserve"> social worker </w:t>
      </w:r>
      <w:r w:rsidR="00F25717">
        <w:rPr>
          <w:rFonts w:asciiTheme="majorHAnsi" w:hAnsiTheme="majorHAnsi" w:cstheme="majorHAnsi"/>
          <w:szCs w:val="22"/>
        </w:rPr>
        <w:t xml:space="preserve">employed in </w:t>
      </w:r>
      <w:r w:rsidR="00B8555A" w:rsidRPr="00410E41">
        <w:rPr>
          <w:rFonts w:asciiTheme="majorHAnsi" w:hAnsiTheme="majorHAnsi" w:cstheme="majorHAnsi"/>
          <w:szCs w:val="22"/>
        </w:rPr>
        <w:t xml:space="preserve">a care providing organisation highlighted that </w:t>
      </w:r>
      <w:r w:rsidR="00D50E5C" w:rsidRPr="00410E41">
        <w:rPr>
          <w:rFonts w:asciiTheme="majorHAnsi" w:hAnsiTheme="majorHAnsi" w:cstheme="majorHAnsi"/>
          <w:szCs w:val="22"/>
        </w:rPr>
        <w:t xml:space="preserve">self-management moves the service user from a </w:t>
      </w:r>
      <w:r w:rsidR="00B8555A" w:rsidRPr="00410E41">
        <w:rPr>
          <w:rFonts w:asciiTheme="majorHAnsi" w:hAnsiTheme="majorHAnsi" w:cstheme="majorHAnsi"/>
          <w:szCs w:val="22"/>
        </w:rPr>
        <w:t>“</w:t>
      </w:r>
      <w:r w:rsidR="00D50E5C" w:rsidRPr="00410E41">
        <w:rPr>
          <w:rFonts w:asciiTheme="majorHAnsi" w:hAnsiTheme="majorHAnsi" w:cstheme="majorHAnsi"/>
          <w:i/>
          <w:iCs/>
          <w:szCs w:val="22"/>
        </w:rPr>
        <w:t>protected space… (with a) guarantee of complete care</w:t>
      </w:r>
      <w:r w:rsidR="00B8555A" w:rsidRPr="00410E41">
        <w:rPr>
          <w:rFonts w:asciiTheme="majorHAnsi" w:hAnsiTheme="majorHAnsi" w:cstheme="majorHAnsi"/>
          <w:szCs w:val="22"/>
        </w:rPr>
        <w:t>”</w:t>
      </w:r>
      <w:r w:rsidR="00D50E5C" w:rsidRPr="00410E41">
        <w:rPr>
          <w:rFonts w:asciiTheme="majorHAnsi" w:hAnsiTheme="majorHAnsi" w:cstheme="majorHAnsi"/>
          <w:szCs w:val="22"/>
        </w:rPr>
        <w:t xml:space="preserve"> to a </w:t>
      </w:r>
      <w:r w:rsidR="00B8555A" w:rsidRPr="00410E41">
        <w:rPr>
          <w:rFonts w:asciiTheme="majorHAnsi" w:hAnsiTheme="majorHAnsi" w:cstheme="majorHAnsi"/>
          <w:szCs w:val="22"/>
        </w:rPr>
        <w:t>potentially</w:t>
      </w:r>
      <w:r w:rsidR="00D50E5C" w:rsidRPr="00410E41">
        <w:rPr>
          <w:rFonts w:asciiTheme="majorHAnsi" w:hAnsiTheme="majorHAnsi" w:cstheme="majorHAnsi"/>
          <w:szCs w:val="22"/>
        </w:rPr>
        <w:t xml:space="preserve"> risk</w:t>
      </w:r>
      <w:r w:rsidR="00B8555A" w:rsidRPr="00410E41">
        <w:rPr>
          <w:rFonts w:asciiTheme="majorHAnsi" w:hAnsiTheme="majorHAnsi" w:cstheme="majorHAnsi"/>
          <w:szCs w:val="22"/>
        </w:rPr>
        <w:t>ier</w:t>
      </w:r>
      <w:r w:rsidR="00D50E5C" w:rsidRPr="00410E41">
        <w:rPr>
          <w:rFonts w:asciiTheme="majorHAnsi" w:hAnsiTheme="majorHAnsi" w:cstheme="majorHAnsi"/>
          <w:szCs w:val="22"/>
        </w:rPr>
        <w:t xml:space="preserve"> situation</w:t>
      </w:r>
      <w:r w:rsidR="00D50E5C" w:rsidRPr="00410E41">
        <w:rPr>
          <w:rFonts w:cs="Arial"/>
          <w:szCs w:val="22"/>
        </w:rPr>
        <w:t xml:space="preserve"> </w:t>
      </w:r>
      <w:r w:rsidR="00D50E5C" w:rsidRPr="00410E41">
        <w:rPr>
          <w:rFonts w:cs="Arial"/>
          <w:szCs w:val="22"/>
        </w:rPr>
        <w:fldChar w:fldCharType="begin"/>
      </w:r>
      <w:r w:rsidR="001A3EB7" w:rsidRPr="00410E41">
        <w:rPr>
          <w:rFonts w:cs="Arial"/>
          <w:szCs w:val="22"/>
        </w:rPr>
        <w:instrText xml:space="preserve"> ADDIN EN.CITE &lt;EndNote&gt;&lt;Cite&gt;&lt;Author&gt;Junne&lt;/Author&gt;&lt;Year&gt;2014&lt;/Year&gt;&lt;RecNum&gt;159&lt;/RecNum&gt;&lt;Prefix&gt;p.638`; &lt;/Prefix&gt;&lt;DisplayText&gt;(p.638; 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00D50E5C" w:rsidRPr="00410E41">
        <w:rPr>
          <w:rFonts w:cs="Arial"/>
          <w:szCs w:val="22"/>
        </w:rPr>
        <w:fldChar w:fldCharType="separate"/>
      </w:r>
      <w:r w:rsidR="001A3EB7" w:rsidRPr="00410E41">
        <w:rPr>
          <w:rFonts w:cs="Arial"/>
          <w:noProof/>
          <w:szCs w:val="22"/>
        </w:rPr>
        <w:t>(p.638; Junne &amp; Huber, 2014)</w:t>
      </w:r>
      <w:r w:rsidR="00D50E5C" w:rsidRPr="00410E41">
        <w:rPr>
          <w:rFonts w:cs="Arial"/>
          <w:szCs w:val="22"/>
        </w:rPr>
        <w:fldChar w:fldCharType="end"/>
      </w:r>
      <w:r w:rsidR="00A40525" w:rsidRPr="00410E41">
        <w:rPr>
          <w:rFonts w:asciiTheme="majorHAnsi" w:hAnsiTheme="majorHAnsi" w:cstheme="majorHAnsi"/>
          <w:szCs w:val="22"/>
        </w:rPr>
        <w:t xml:space="preserve">. </w:t>
      </w:r>
      <w:r w:rsidR="00AB5A3C" w:rsidRPr="00410E41">
        <w:rPr>
          <w:rFonts w:asciiTheme="majorHAnsi" w:hAnsiTheme="majorHAnsi" w:cstheme="majorHAnsi"/>
          <w:szCs w:val="22"/>
        </w:rPr>
        <w:t xml:space="preserve">This can result in potential harms given that </w:t>
      </w:r>
      <w:r w:rsidR="00AB5A3C" w:rsidRPr="00410E41">
        <w:rPr>
          <w:rFonts w:eastAsia="Times New Roman" w:cs="Arial"/>
        </w:rPr>
        <w:t>self-management allows people to have greater freedom and control over their purchasing choices</w:t>
      </w:r>
      <w:r w:rsidR="00856F40">
        <w:rPr>
          <w:rFonts w:eastAsia="Times New Roman" w:cs="Arial"/>
        </w:rPr>
        <w:t>,</w:t>
      </w:r>
      <w:r w:rsidR="00AB5A3C" w:rsidRPr="00410E41">
        <w:rPr>
          <w:rFonts w:eastAsia="Times New Roman" w:cs="Arial"/>
        </w:rPr>
        <w:t xml:space="preserve"> including the right to take risks </w:t>
      </w:r>
      <w:r w:rsidR="00AB5A3C"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&lt;EndNote&gt;&lt;Cite&gt;&lt;Author&gt;Leece&lt;/Author&gt;&lt;Year&gt;2004&lt;/Year&gt;&lt;RecNum&gt;338&lt;/RecNum&gt;&lt;DisplayText&gt;(Leece, 2004)&lt;/DisplayText&gt;&lt;record&gt;&lt;rec-number&gt;338&lt;/rec-number&gt;&lt;foreign-keys&gt;&lt;key app="EN" db-id="feszesprvfsffketarpp5vddd0wf2f0d9p9e" timestamp="1625467604"&gt;338&lt;/key&gt;&lt;/foreign-keys&gt;&lt;ref-type name="Journal Article"&gt;17&lt;/ref-type&gt;&lt;contributors&gt;&lt;authors&gt;&lt;author&gt;Leece, Janet&lt;/author&gt;&lt;/authors&gt;&lt;/contributors&gt;&lt;titles&gt;&lt;title&gt;Money Talks, but What Does it Say? Direct Payments and the Commodification of Care&lt;/title&gt;&lt;secondary-title&gt;Practice&lt;/secondary-title&gt;&lt;/titles&gt;&lt;periodical&gt;&lt;full-title&gt;Practice&lt;/full-title&gt;&lt;/periodical&gt;&lt;pages&gt;211-221&lt;/pages&gt;&lt;volume&gt;16&lt;/volume&gt;&lt;number&gt;3&lt;/number&gt;&lt;dates&gt;&lt;year&gt;2004&lt;/year&gt;&lt;pub-dates&gt;&lt;date&gt;2004/09/01&lt;/date&gt;&lt;/pub-dates&gt;&lt;/dates&gt;&lt;publisher&gt;Routledge&lt;/publisher&gt;&lt;isbn&gt;0950-3153&lt;/isbn&gt;&lt;urls&gt;&lt;related-urls&gt;&lt;url&gt;https://doi.org/10.1080/0950315042000306688&lt;/url&gt;&lt;/related-urls&gt;&lt;/urls&gt;&lt;electronic-resource-num&gt;10.1080/0950315042000306688&lt;/electronic-resource-num&gt;&lt;/record&gt;&lt;/Cite&gt;&lt;/EndNote&gt;</w:instrText>
      </w:r>
      <w:r w:rsidR="00AB5A3C" w:rsidRPr="00410E41">
        <w:rPr>
          <w:rFonts w:asciiTheme="majorHAnsi" w:hAnsiTheme="majorHAnsi" w:cstheme="majorHAnsi"/>
          <w:szCs w:val="22"/>
        </w:rPr>
        <w:fldChar w:fldCharType="separate"/>
      </w:r>
      <w:r w:rsidR="00AB5A3C" w:rsidRPr="00410E41">
        <w:rPr>
          <w:rFonts w:asciiTheme="majorHAnsi" w:hAnsiTheme="majorHAnsi" w:cstheme="majorHAnsi"/>
          <w:noProof/>
          <w:szCs w:val="22"/>
        </w:rPr>
        <w:t>(Leece, 2004)</w:t>
      </w:r>
      <w:r w:rsidR="00AB5A3C" w:rsidRPr="00410E41">
        <w:rPr>
          <w:rFonts w:asciiTheme="majorHAnsi" w:hAnsiTheme="majorHAnsi" w:cstheme="majorHAnsi"/>
          <w:szCs w:val="22"/>
        </w:rPr>
        <w:fldChar w:fldCharType="end"/>
      </w:r>
      <w:r w:rsidR="00AB5A3C" w:rsidRPr="00410E41">
        <w:rPr>
          <w:rFonts w:asciiTheme="majorHAnsi" w:hAnsiTheme="majorHAnsi" w:cstheme="majorHAnsi"/>
          <w:szCs w:val="22"/>
        </w:rPr>
        <w:t>,</w:t>
      </w:r>
      <w:r w:rsidR="00AB5A3C" w:rsidRPr="00410E41">
        <w:rPr>
          <w:rFonts w:eastAsia="Times New Roman" w:cs="Arial"/>
        </w:rPr>
        <w:t xml:space="preserve"> and to make what could otherwise be considered to be unwise decisions about their supports or purchases. A safeguarding manager</w:t>
      </w:r>
      <w:r w:rsidR="00AB5A3C" w:rsidRPr="00410E41">
        <w:rPr>
          <w:rFonts w:eastAsia="Times New Roman" w:cs="Arial"/>
          <w:i/>
        </w:rPr>
        <w:t xml:space="preserve"> </w:t>
      </w:r>
      <w:r w:rsidR="00AB5A3C" w:rsidRPr="00410E41">
        <w:rPr>
          <w:rFonts w:eastAsia="Times New Roman" w:cs="Arial"/>
          <w:iCs/>
        </w:rPr>
        <w:t>in the UK noted in one qualitative study that t</w:t>
      </w:r>
      <w:r w:rsidR="00AB5A3C" w:rsidRPr="00410E41">
        <w:rPr>
          <w:rFonts w:eastAsia="Times New Roman" w:cs="Arial"/>
        </w:rPr>
        <w:t>hese types of unwise purchases may be considered acceptable or a learning opp</w:t>
      </w:r>
      <w:r w:rsidR="009A4CFD" w:rsidRPr="00410E41">
        <w:rPr>
          <w:rFonts w:eastAsia="Times New Roman" w:cs="Arial"/>
        </w:rPr>
        <w:t>ortunity</w:t>
      </w:r>
      <w:r w:rsidR="00AB5A3C" w:rsidRPr="00410E41">
        <w:rPr>
          <w:rFonts w:eastAsia="Times New Roman" w:cs="Arial"/>
        </w:rPr>
        <w:t xml:space="preserve"> as long as people are not “</w:t>
      </w:r>
      <w:r w:rsidR="00AB5A3C" w:rsidRPr="00410E41">
        <w:rPr>
          <w:rFonts w:eastAsia="Times New Roman" w:cs="Arial"/>
          <w:i/>
        </w:rPr>
        <w:t>putting themselves in a position of harm”</w:t>
      </w:r>
      <w:r w:rsidR="00AB5A3C" w:rsidRPr="00410E41">
        <w:rPr>
          <w:rFonts w:eastAsia="Times New Roman" w:cs="Arial"/>
        </w:rPr>
        <w:t xml:space="preserve"> </w:t>
      </w:r>
      <w:r w:rsidR="00AB5A3C" w:rsidRPr="00410E41">
        <w:rPr>
          <w:rFonts w:eastAsia="Times New Roman" w:cs="Arial"/>
        </w:rPr>
        <w:fldChar w:fldCharType="begin"/>
      </w:r>
      <w:r w:rsidR="00C35155" w:rsidRPr="00410E41">
        <w:rPr>
          <w:rFonts w:eastAsia="Times New Roman" w:cs="Arial"/>
        </w:rPr>
        <w:instrText xml:space="preserve"> ADDIN EN.CITE &lt;EndNote&gt;&lt;Cite&gt;&lt;Author&gt;Stevens&lt;/Author&gt;&lt;Year&gt;2018&lt;/Year&gt;&lt;RecNum&gt;283&lt;/RecNum&gt;&lt;Prefix&gt;p.12`; &lt;/Prefix&gt;&lt;DisplayText&gt;(p.12; 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AB5A3C" w:rsidRPr="00410E41">
        <w:rPr>
          <w:rFonts w:eastAsia="Times New Roman" w:cs="Arial"/>
        </w:rPr>
        <w:fldChar w:fldCharType="separate"/>
      </w:r>
      <w:r w:rsidR="00C35155" w:rsidRPr="00410E41">
        <w:rPr>
          <w:rFonts w:eastAsia="Times New Roman" w:cs="Arial"/>
          <w:noProof/>
        </w:rPr>
        <w:t>(p.12; Stevens et al., 2018)</w:t>
      </w:r>
      <w:r w:rsidR="00AB5A3C" w:rsidRPr="00410E41">
        <w:rPr>
          <w:rFonts w:eastAsia="Times New Roman" w:cs="Arial"/>
        </w:rPr>
        <w:fldChar w:fldCharType="end"/>
      </w:r>
      <w:r w:rsidR="00AB5A3C" w:rsidRPr="00410E41">
        <w:rPr>
          <w:rFonts w:eastAsia="Times New Roman" w:cs="Arial"/>
        </w:rPr>
        <w:t xml:space="preserve">. </w:t>
      </w:r>
    </w:p>
    <w:p w14:paraId="71E21F98" w14:textId="47BE9E2C" w:rsidR="00AB5A3C" w:rsidRPr="00410E41" w:rsidRDefault="00AB5A3C" w:rsidP="00AB5A3C">
      <w:pPr>
        <w:rPr>
          <w:rFonts w:cs="Arial"/>
          <w:szCs w:val="22"/>
        </w:rPr>
      </w:pPr>
      <w:r w:rsidRPr="00410E41">
        <w:rPr>
          <w:rFonts w:asciiTheme="majorHAnsi" w:hAnsiTheme="majorHAnsi" w:cstheme="majorHAnsi"/>
          <w:szCs w:val="22"/>
        </w:rPr>
        <w:lastRenderedPageBreak/>
        <w:t xml:space="preserve">While overly defensive risk management strategies or risk-aversion may put people at greater risk because they are not adequately supported to make choices and take control </w:t>
      </w:r>
      <w:r w:rsidRPr="00410E41">
        <w:rPr>
          <w:rFonts w:cs="Arial"/>
          <w:szCs w:val="22"/>
        </w:rPr>
        <w:fldChar w:fldCharType="begin"/>
      </w:r>
      <w:r w:rsidR="0041287E" w:rsidRPr="00410E41">
        <w:rPr>
          <w:rFonts w:cs="Arial"/>
          <w:szCs w:val="22"/>
        </w:rPr>
        <w:instrText xml:space="preserve"> ADDIN EN.CITE &lt;EndNote&gt;&lt;Cite&gt;&lt;Author&gt;Carr&lt;/Author&gt;&lt;Year&gt;2011&lt;/Year&gt;&lt;RecNum&gt;305&lt;/RecNum&gt;&lt;DisplayText&gt;(Carr, 2011a)&lt;/DisplayText&gt;&lt;record&gt;&lt;rec-number&gt;305&lt;/rec-number&gt;&lt;foreign-keys&gt;&lt;key app="EN" db-id="feszesprvfsffketarpp5vddd0wf2f0d9p9e" timestamp="1625467</w:instrText>
      </w:r>
      <w:r w:rsidR="0041287E" w:rsidRPr="00410E41">
        <w:rPr>
          <w:rFonts w:cs="Arial" w:hint="eastAsia"/>
          <w:szCs w:val="22"/>
        </w:rPr>
        <w:instrText>362"&gt;305&lt;/key&gt;&lt;/foreign-keys&gt;&lt;ref-type name="Journal Article"&gt;17&lt;/ref-type&gt;&lt;contributors&gt;&lt;authors&gt;&lt;author&gt;Carr, Sarah&lt;/author&gt;&lt;/authors&gt;&lt;/contributors&gt;&lt;titles&gt;&lt;title&gt;Enabling risk and ensuring safety: self</w:instrText>
      </w:r>
      <w:r w:rsidR="0041287E" w:rsidRPr="00410E41">
        <w:rPr>
          <w:rFonts w:cs="Arial" w:hint="eastAsia"/>
          <w:szCs w:val="22"/>
        </w:rPr>
        <w:instrText>‐</w:instrText>
      </w:r>
      <w:r w:rsidR="0041287E" w:rsidRPr="00410E41">
        <w:rPr>
          <w:rFonts w:cs="Arial" w:hint="eastAsia"/>
          <w:szCs w:val="22"/>
        </w:rPr>
        <w:instrText>directed support and personal budgets&lt;/title&gt;&lt;sec</w:instrText>
      </w:r>
      <w:r w:rsidR="0041287E" w:rsidRPr="00410E41">
        <w:rPr>
          <w:rFonts w:cs="Arial"/>
          <w:szCs w:val="22"/>
        </w:rPr>
        <w:instrText>ondary-title&gt;The Journal of Adult Protection&lt;/secondary-title&gt;&lt;/titles&gt;&lt;periodical&gt;&lt;full-title&gt;The Journal of Adult Protection&lt;/full-title&gt;&lt;/periodical&gt;&lt;pages&gt;122-136&lt;/pages&gt;&lt;volume&gt;13&lt;/volume&gt;&lt;number&gt;3&lt;/number&gt;&lt;dates&gt;&lt;year&gt;2011&lt;/year&gt;&lt;/dates&gt;&lt;publisher&gt;Emerald Group Publishing Limited&lt;/publisher&gt;&lt;isbn&gt;1466-8203&lt;/isbn&gt;&lt;urls&gt;&lt;related-urls&gt;&lt;url&gt;https://doi.org/10.1108/14668201111160723&lt;/url&gt;&lt;/related-urls&gt;&lt;/urls&gt;&lt;electronic-resource-num&gt;10.1108/14668201111160723&lt;/electronic-resource-num&gt;&lt;access-date&gt;2021/07/05&lt;/access-date&gt;&lt;/record&gt;&lt;/Cite&gt;&lt;/EndNote&gt;</w:instrText>
      </w:r>
      <w:r w:rsidRPr="00410E41">
        <w:rPr>
          <w:rFonts w:cs="Arial"/>
          <w:szCs w:val="22"/>
        </w:rPr>
        <w:fldChar w:fldCharType="separate"/>
      </w:r>
      <w:r w:rsidRPr="00410E41">
        <w:rPr>
          <w:rFonts w:cs="Arial"/>
          <w:noProof/>
          <w:szCs w:val="22"/>
        </w:rPr>
        <w:t>(Carr, 2011a)</w:t>
      </w:r>
      <w:r w:rsidRPr="00410E41">
        <w:rPr>
          <w:rFonts w:cs="Arial"/>
          <w:szCs w:val="22"/>
        </w:rPr>
        <w:fldChar w:fldCharType="end"/>
      </w:r>
      <w:r w:rsidRPr="00410E41">
        <w:rPr>
          <w:rFonts w:cs="Arial"/>
          <w:szCs w:val="22"/>
        </w:rPr>
        <w:t>, people can and should be</w:t>
      </w:r>
      <w:r w:rsidRPr="00410E41">
        <w:rPr>
          <w:rFonts w:eastAsia="Times New Roman" w:cs="Arial"/>
        </w:rPr>
        <w:t xml:space="preserve"> empowered to understand risk</w:t>
      </w:r>
      <w:r w:rsidR="004A7247">
        <w:rPr>
          <w:rFonts w:eastAsia="Times New Roman" w:cs="Arial"/>
        </w:rPr>
        <w:t>s that may affect them</w:t>
      </w:r>
      <w:r w:rsidRPr="00410E41">
        <w:rPr>
          <w:rFonts w:eastAsia="Times New Roman" w:cs="Arial"/>
        </w:rPr>
        <w:t xml:space="preserve">. This includes </w:t>
      </w:r>
      <w:r w:rsidR="009A4CFD" w:rsidRPr="00410E41">
        <w:rPr>
          <w:rFonts w:eastAsia="Times New Roman" w:cs="Arial"/>
        </w:rPr>
        <w:t xml:space="preserve">empowerment to </w:t>
      </w:r>
      <w:r w:rsidRPr="00410E41">
        <w:rPr>
          <w:rFonts w:eastAsia="Times New Roman" w:cs="Arial"/>
        </w:rPr>
        <w:t xml:space="preserve">understand how to </w:t>
      </w:r>
      <w:r w:rsidRPr="00410E41">
        <w:rPr>
          <w:rFonts w:asciiTheme="majorHAnsi" w:hAnsiTheme="majorHAnsi" w:cstheme="majorHAnsi"/>
          <w:szCs w:val="22"/>
        </w:rPr>
        <w:t xml:space="preserve">recognise and identify abuse, neglect or other safeguarding issues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(Carr, 2011b)</w:t>
      </w:r>
      <w:r w:rsidRPr="00410E41">
        <w:rPr>
          <w:rFonts w:asciiTheme="majorHAnsi" w:hAnsiTheme="majorHAnsi" w:cstheme="majorHAnsi"/>
          <w:szCs w:val="22"/>
        </w:rPr>
        <w:fldChar w:fldCharType="end"/>
      </w:r>
      <w:r w:rsidR="009A4CFD" w:rsidRPr="00410E41">
        <w:rPr>
          <w:rFonts w:asciiTheme="majorHAnsi" w:hAnsiTheme="majorHAnsi" w:cstheme="majorHAnsi"/>
          <w:szCs w:val="22"/>
        </w:rPr>
        <w:t xml:space="preserve">; how to take </w:t>
      </w:r>
      <w:r w:rsidRPr="00410E41">
        <w:rPr>
          <w:rFonts w:eastAsia="Times New Roman" w:cs="Arial"/>
        </w:rPr>
        <w:t>responsib</w:t>
      </w:r>
      <w:r w:rsidR="009A4CFD" w:rsidRPr="00410E41">
        <w:rPr>
          <w:rFonts w:eastAsia="Times New Roman" w:cs="Arial"/>
        </w:rPr>
        <w:t>ility</w:t>
      </w:r>
      <w:r w:rsidRPr="00410E41">
        <w:rPr>
          <w:rFonts w:eastAsia="Times New Roman" w:cs="Arial"/>
        </w:rPr>
        <w:t xml:space="preserve"> for their purchasing choices</w:t>
      </w:r>
      <w:r w:rsidR="009A4CFD" w:rsidRPr="00410E41">
        <w:rPr>
          <w:rFonts w:eastAsia="Times New Roman" w:cs="Arial"/>
        </w:rPr>
        <w:t>; an</w:t>
      </w:r>
      <w:r w:rsidRPr="00410E41">
        <w:rPr>
          <w:rFonts w:eastAsia="Times New Roman" w:cs="Arial"/>
        </w:rPr>
        <w:t xml:space="preserve">d </w:t>
      </w:r>
      <w:r w:rsidR="009A4CFD" w:rsidRPr="00410E41">
        <w:rPr>
          <w:rFonts w:eastAsia="Times New Roman" w:cs="Arial"/>
        </w:rPr>
        <w:t xml:space="preserve">how to </w:t>
      </w:r>
      <w:r w:rsidR="008420D0" w:rsidRPr="00410E41">
        <w:rPr>
          <w:rFonts w:eastAsia="Times New Roman" w:cs="Arial"/>
        </w:rPr>
        <w:t xml:space="preserve">deal with </w:t>
      </w:r>
      <w:r w:rsidRPr="00410E41">
        <w:rPr>
          <w:rFonts w:eastAsia="Times New Roman" w:cs="Arial"/>
        </w:rPr>
        <w:t xml:space="preserve">the consequences </w:t>
      </w:r>
      <w:r w:rsidR="008420D0" w:rsidRPr="00410E41">
        <w:rPr>
          <w:rFonts w:eastAsia="Times New Roman" w:cs="Arial"/>
        </w:rPr>
        <w:t xml:space="preserve">of poor purchasing choices </w:t>
      </w:r>
      <w:r w:rsidRPr="00410E41">
        <w:rPr>
          <w:rFonts w:cs="Arial"/>
          <w:szCs w:val="22"/>
        </w:rPr>
        <w:fldChar w:fldCharType="begin"/>
      </w:r>
      <w:r w:rsidR="0041287E" w:rsidRPr="00410E41">
        <w:rPr>
          <w:rFonts w:cs="Arial"/>
          <w:szCs w:val="22"/>
        </w:rPr>
        <w:instrText xml:space="preserve"> ADDIN EN.CITE &lt;EndNote&gt;&lt;Cite&gt;&lt;Author&gt;Junne&lt;/Author&gt;&lt;Year&gt;2014&lt;/Year&gt;&lt;RecNum&gt;159&lt;/RecNum&gt;&lt;DisplayText&gt;(Junne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Pr="00410E41">
        <w:rPr>
          <w:rFonts w:cs="Arial"/>
          <w:szCs w:val="22"/>
        </w:rPr>
        <w:fldChar w:fldCharType="separate"/>
      </w:r>
      <w:r w:rsidRPr="00410E41">
        <w:rPr>
          <w:rFonts w:cs="Arial"/>
          <w:noProof/>
          <w:szCs w:val="22"/>
        </w:rPr>
        <w:t>(Junne &amp; Huber, 2014)</w:t>
      </w:r>
      <w:r w:rsidRPr="00410E41">
        <w:rPr>
          <w:rFonts w:cs="Arial"/>
          <w:szCs w:val="22"/>
        </w:rPr>
        <w:fldChar w:fldCharType="end"/>
      </w:r>
      <w:r w:rsidRPr="00410E41">
        <w:rPr>
          <w:rFonts w:cs="Arial"/>
          <w:szCs w:val="22"/>
        </w:rPr>
        <w:t>.</w:t>
      </w:r>
      <w:r w:rsidRPr="00410E41">
        <w:rPr>
          <w:rFonts w:eastAsia="Times New Roman" w:cs="Arial"/>
        </w:rPr>
        <w:t xml:space="preserve"> </w:t>
      </w:r>
      <w:r w:rsidRPr="00410E41">
        <w:rPr>
          <w:rFonts w:cs="Arial"/>
          <w:szCs w:val="22"/>
        </w:rPr>
        <w:t xml:space="preserve">Ultimately, however, </w:t>
      </w:r>
      <w:r w:rsidRPr="00410E41">
        <w:rPr>
          <w:rFonts w:asciiTheme="majorHAnsi" w:hAnsiTheme="majorHAnsi" w:cstheme="majorHAnsi"/>
          <w:szCs w:val="22"/>
        </w:rPr>
        <w:t xml:space="preserve">risks that arise in self-management </w:t>
      </w:r>
      <w:r w:rsidR="008420D0" w:rsidRPr="00410E41">
        <w:rPr>
          <w:rFonts w:asciiTheme="majorHAnsi" w:hAnsiTheme="majorHAnsi" w:cstheme="majorHAnsi"/>
          <w:szCs w:val="22"/>
        </w:rPr>
        <w:t>should not</w:t>
      </w:r>
      <w:r w:rsidRPr="00410E41">
        <w:rPr>
          <w:rFonts w:asciiTheme="majorHAnsi" w:hAnsiTheme="majorHAnsi" w:cstheme="majorHAnsi"/>
          <w:szCs w:val="22"/>
        </w:rPr>
        <w:t xml:space="preserve"> be the sole responsibility of the budget holder, and risk needs to be shared between the person taking the risk (i.e., the budget holder) and the system that is supporting them. </w:t>
      </w:r>
      <w:r w:rsidR="00594CC0" w:rsidRPr="00410E41">
        <w:rPr>
          <w:rFonts w:asciiTheme="majorHAnsi" w:hAnsiTheme="majorHAnsi" w:cstheme="majorHAnsi"/>
          <w:szCs w:val="22"/>
        </w:rPr>
        <w:t>A</w:t>
      </w:r>
      <w:r w:rsidRPr="00410E41">
        <w:rPr>
          <w:rFonts w:asciiTheme="majorHAnsi" w:hAnsiTheme="majorHAnsi" w:cstheme="majorHAnsi"/>
          <w:szCs w:val="22"/>
        </w:rPr>
        <w:t xml:space="preserve">ppropriate </w:t>
      </w:r>
      <w:r w:rsidR="00594CC0" w:rsidRPr="00410E41">
        <w:rPr>
          <w:rFonts w:asciiTheme="majorHAnsi" w:hAnsiTheme="majorHAnsi" w:cstheme="majorHAnsi"/>
          <w:szCs w:val="22"/>
        </w:rPr>
        <w:t xml:space="preserve">safeguarding </w:t>
      </w:r>
      <w:r w:rsidRPr="00410E41">
        <w:rPr>
          <w:rFonts w:asciiTheme="majorHAnsi" w:hAnsiTheme="majorHAnsi" w:cstheme="majorHAnsi"/>
          <w:szCs w:val="22"/>
        </w:rPr>
        <w:t xml:space="preserve">processes to monitor and plan for risks should ultimately lead to greater safety, as well as enhanced self-determination, self-advocacy, choice and control </w:t>
      </w:r>
      <w:r w:rsidRPr="00410E41">
        <w:rPr>
          <w:rFonts w:cs="Arial"/>
          <w:szCs w:val="22"/>
        </w:rPr>
        <w:fldChar w:fldCharType="begin"/>
      </w:r>
      <w:r w:rsidRPr="00410E41">
        <w:rPr>
          <w:rFonts w:cs="Arial"/>
          <w:szCs w:val="22"/>
        </w:rPr>
        <w:instrText xml:space="preserve"> ADDIN EN.CITE &lt;EndNote&gt;&lt;Cite&gt;&lt;Author&gt;Glasby&lt;/Author&gt;&lt;Year&gt;2011&lt;/Year&gt;&lt;RecNum&gt;345&lt;/RecNum&gt;&lt;DisplayText&gt;(Glasby, 2011)&lt;/DisplayText&gt;&lt;record&gt;&lt;rec-number&gt;345&lt;/rec-number&gt;&lt;foreign-keys&gt;&lt;key app="EN" db-id="feszesprvfsffketarpp5vddd0wf2f0d9p9e" timestamp="1625467656"&gt;345&lt;/key&gt;&lt;/foreign-keys&gt;&lt;ref-type name="Journal Article"&gt;17&lt;/ref-type&gt;&lt;contributors&gt;&lt;authors&gt;&lt;author&gt;Glasby, Jon&lt;/author&gt;&lt;/authors&gt;&lt;/contributors&gt;&lt;titles&gt;&lt;title&gt;Whose risk is it anyway? Risk and regulation in an era of personalisation&lt;/title&gt;&lt;secondary-title&gt;Journal of Care Services Management&lt;/secondary-title&gt;&lt;/titles&gt;&lt;periodical&gt;&lt;full-title&gt;Journal of Care Services Management&lt;/full-title&gt;&lt;/periodical&gt;&lt;pages&gt;173-183&lt;/pages&gt;&lt;volume&gt;5&lt;/volume&gt;&lt;number&gt;4&lt;/number&gt;&lt;dates&gt;&lt;year&gt;2011&lt;/year&gt;&lt;pub-dates&gt;&lt;date&gt;2011/10/01&lt;/date&gt;&lt;/pub-dates&gt;&lt;/dates&gt;&lt;publisher&gt;Taylor &amp;amp; Francis&lt;/publisher&gt;&lt;isbn&gt;1750-1679&lt;/isbn&gt;&lt;urls&gt;&lt;related-urls&gt;&lt;url&gt;https://doi.org/10.1179/1750168712Y.0000000001&lt;/url&gt;&lt;/related-urls&gt;&lt;/urls&gt;&lt;electronic-resource-num&gt;10.1179/1750168712Y.0000000001&lt;/electronic-resource-num&gt;&lt;/record&gt;&lt;/Cite&gt;&lt;/EndNote&gt;</w:instrText>
      </w:r>
      <w:r w:rsidRPr="00410E41">
        <w:rPr>
          <w:rFonts w:cs="Arial"/>
          <w:szCs w:val="22"/>
        </w:rPr>
        <w:fldChar w:fldCharType="separate"/>
      </w:r>
      <w:r w:rsidRPr="00410E41">
        <w:rPr>
          <w:rFonts w:cs="Arial"/>
          <w:noProof/>
          <w:szCs w:val="22"/>
        </w:rPr>
        <w:t>(Glasby, 2011)</w:t>
      </w:r>
      <w:r w:rsidRPr="00410E41">
        <w:rPr>
          <w:rFonts w:cs="Arial"/>
          <w:szCs w:val="22"/>
        </w:rPr>
        <w:fldChar w:fldCharType="end"/>
      </w:r>
      <w:r w:rsidRPr="00410E41">
        <w:rPr>
          <w:rFonts w:asciiTheme="majorHAnsi" w:hAnsiTheme="majorHAnsi" w:cstheme="majorHAnsi"/>
          <w:szCs w:val="22"/>
        </w:rPr>
        <w:t xml:space="preserve">. </w:t>
      </w:r>
    </w:p>
    <w:p w14:paraId="7B5350C2" w14:textId="116B4F6F" w:rsidR="000826BE" w:rsidRPr="00410E41" w:rsidRDefault="00741B36" w:rsidP="00741B36">
      <w:pPr>
        <w:rPr>
          <w:rFonts w:asciiTheme="majorHAnsi" w:hAnsiTheme="majorHAnsi" w:cstheme="majorHAnsi"/>
          <w:szCs w:val="22"/>
        </w:rPr>
      </w:pPr>
      <w:r w:rsidRPr="00410E41">
        <w:rPr>
          <w:rFonts w:asciiTheme="majorHAnsi" w:hAnsiTheme="majorHAnsi" w:cstheme="majorHAnsi"/>
          <w:bCs/>
          <w:szCs w:val="22"/>
        </w:rPr>
        <w:t>S</w:t>
      </w:r>
      <w:r w:rsidRPr="00410E41">
        <w:rPr>
          <w:rFonts w:asciiTheme="majorHAnsi" w:hAnsiTheme="majorHAnsi" w:cstheme="majorHAnsi"/>
          <w:szCs w:val="22"/>
        </w:rPr>
        <w:t xml:space="preserve">ome research has highlighted that people employing their own supports have reported fewer incidents of abuse and poor quality care; however, it has been raised that this may not be due to lower rates of abuse </w:t>
      </w:r>
      <w:r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(Stevens et al., 2018)</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Rather, the lower reported levels of abuse may be due to poor recognition of risk, danger or abuse </w:t>
      </w:r>
      <w:r w:rsidRPr="00410E41">
        <w:rPr>
          <w:rFonts w:cs="Arial"/>
          <w:szCs w:val="22"/>
        </w:rPr>
        <w:fldChar w:fldCharType="begin"/>
      </w:r>
      <w:r w:rsidR="00982B93" w:rsidRPr="00410E41">
        <w:rPr>
          <w:rFonts w:cs="Arial"/>
          <w:szCs w:val="22"/>
        </w:rPr>
        <w:instrText xml:space="preserve"> ADDIN EN.CITE &lt;EndNote&gt;&lt;Cite&gt;&lt;Author&gt;Brennan&lt;/Author&gt;&lt;Year&gt;2016&lt;/Year&gt;&lt;RecNum&gt;229&lt;/RecNum&gt;&lt;DisplayText&gt;(Brennan, Traustadóttir, Rice, et al., 2016)&lt;/DisplayText&gt;&lt;record&gt;&lt;rec-number&gt;229&lt;/rec-number&gt;&lt;foreign-keys&gt;&lt;key app="EN" db-id="feszesprvfsffketarpp5vddd0wf2f0d9p9e" timestamp="1625465181"&gt;229&lt;/key&gt;&lt;/foreign-keys&gt;&lt;ref-type name="Journal Article"&gt;17&lt;/ref-type&gt;&lt;contributors&gt;&lt;authors&gt;&lt;author&gt;Brennan, Ciara&lt;/author&gt;&lt;author&gt;Traustadóttir, Rannveig&lt;/author&gt;&lt;author&gt;Rice, James&lt;/author&gt;&lt;author&gt;Anderberg, Peter&lt;/author&gt;&lt;/authors&gt;&lt;/contributors&gt;&lt;titles&gt;&lt;title&gt;Negotiating independence, choice and autonomy: experiences of parents who coordinate personal assistance on behalf of their adult son or daughter&lt;/title&gt;&lt;secondary-title&gt;Disability &amp;amp; Society&lt;/secondary-title&gt;&lt;/titles&gt;&lt;periodical&gt;&lt;full-title&gt;Disability &amp;amp; Society&lt;/full-title&gt;&lt;/periodical&gt;&lt;pages&gt;604-621&lt;/pages&gt;&lt;volume&gt;31&lt;/volume&gt;&lt;number&gt;5&lt;/number&gt;&lt;dates&gt;&lt;year&gt;2016&lt;/year&gt;&lt;/dates&gt;&lt;accession-num&gt;118835349. Language: English. Entry Date: 20161019. Revision Date: 20191107. Publication Type: Article&lt;/accession-num&gt;&lt;urls&gt;&lt;related-urls&gt;&lt;url&gt;http://search.ebscohost.com/login.aspx?direct=true&amp;amp;AuthType=shib&amp;amp;db=jlh&amp;amp;AN=118835349&amp;amp;site=ehost-live&amp;amp;custid=s8849760&lt;/url&gt;&lt;/related-urls&gt;&lt;/urls&gt;&lt;electronic-resource-num&gt;10.1080/09687599.2016.1188768&lt;/electronic-resource-num&gt;&lt;/record&gt;&lt;/Cite&gt;&lt;/EndNote&gt;</w:instrText>
      </w:r>
      <w:r w:rsidRPr="00410E41">
        <w:rPr>
          <w:rFonts w:cs="Arial"/>
          <w:szCs w:val="22"/>
        </w:rPr>
        <w:fldChar w:fldCharType="separate"/>
      </w:r>
      <w:r w:rsidR="00982B93" w:rsidRPr="00410E41">
        <w:rPr>
          <w:rFonts w:cs="Arial"/>
          <w:noProof/>
          <w:szCs w:val="22"/>
        </w:rPr>
        <w:t>(Brennan, Traustadóttir, Rice, et al., 2016)</w:t>
      </w:r>
      <w:r w:rsidRPr="00410E41">
        <w:rPr>
          <w:rFonts w:cs="Arial"/>
          <w:szCs w:val="22"/>
        </w:rPr>
        <w:fldChar w:fldCharType="end"/>
      </w:r>
      <w:r w:rsidRPr="00410E41">
        <w:rPr>
          <w:rFonts w:asciiTheme="majorHAnsi" w:hAnsiTheme="majorHAnsi" w:cstheme="majorHAnsi"/>
          <w:szCs w:val="22"/>
        </w:rPr>
        <w:t>,</w:t>
      </w:r>
      <w:r w:rsidR="00510A0E" w:rsidRPr="00410E41">
        <w:rPr>
          <w:rFonts w:asciiTheme="majorHAnsi" w:hAnsiTheme="majorHAnsi" w:cstheme="majorHAnsi"/>
          <w:szCs w:val="22"/>
        </w:rPr>
        <w:t xml:space="preserve"> particularly</w:t>
      </w:r>
      <w:r w:rsidRPr="00410E41">
        <w:rPr>
          <w:rFonts w:asciiTheme="majorHAnsi" w:hAnsiTheme="majorHAnsi" w:cstheme="majorHAnsi"/>
          <w:szCs w:val="22"/>
        </w:rPr>
        <w:t xml:space="preserve"> </w:t>
      </w:r>
      <w:r w:rsidR="00510A0E" w:rsidRPr="00410E41">
        <w:rPr>
          <w:szCs w:val="22"/>
        </w:rPr>
        <w:t xml:space="preserve">when they otherwise have a positive relationship with their support worker </w:t>
      </w:r>
      <w:r w:rsidR="00510A0E" w:rsidRPr="00410E41">
        <w:rPr>
          <w:rFonts w:cs="Arial"/>
          <w:szCs w:val="22"/>
        </w:rPr>
        <w:fldChar w:fldCharType="begin"/>
      </w:r>
      <w:r w:rsidR="00446A0D" w:rsidRPr="00410E41">
        <w:rPr>
          <w:rFonts w:cs="Arial"/>
          <w:szCs w:val="22"/>
        </w:rPr>
        <w:instrText xml:space="preserve"> ADDIN EN.CITE &lt;EndNote&gt;&lt;Cite&gt;&lt;Author&gt;Small&lt;/Author&gt;&lt;Year&gt;2020&lt;/Year&gt;&lt;RecNum&gt;286&lt;/RecNum&gt;&lt;DisplayText&gt;(Small, Mehmet, &amp;amp; Kleinschafer, 2020)&lt;/DisplayText&gt;&lt;record&gt;&lt;rec-number&gt;286&lt;/rec-number&gt;&lt;foreign-keys&gt;&lt;key app="EN" db-id="feszesprvfsffketarpp5vddd0wf2f0d9p9e" timestamp="1625467062"&gt;286&lt;/key&gt;&lt;/foreign-keys&gt;&lt;ref-type name="Journal Article"&gt;17&lt;/ref-type&gt;&lt;contributors&gt;&lt;authors&gt;&lt;author&gt;Small, Felicity&lt;/author&gt;&lt;author&gt;Mehmet, Michael&lt;/author&gt;&lt;author&gt;Kleinschafer, Jodie&lt;/author&gt;&lt;/authors&gt;&lt;/contributors&gt;&lt;titles&gt;&lt;title&gt;The circle of vulnerability and the myth of choice&lt;/title&gt;&lt;secondary-title&gt;Journal of Social Marketing&lt;/secondary-title&gt;&lt;/titles&gt;&lt;periodical&gt;&lt;full-title&gt;Journal of Social Marketing&lt;/full-title&gt;&lt;/periodical&gt;&lt;pages&gt;489-506&lt;/pages&gt;&lt;volume&gt;10&lt;/volume&gt;&lt;number&gt;4&lt;/number&gt;&lt;dates&gt;&lt;year&gt;2020&lt;/year&gt;&lt;/dates&gt;&lt;publisher&gt;Emerald Publishing Limited&lt;/publisher&gt;&lt;isbn&gt;2042-6763&lt;/isbn&gt;&lt;urls&gt;&lt;related-urls&gt;&lt;url&gt;https://doi.org/10.1108/JSOCM-09-2019-0149&lt;/url&gt;&lt;/related-urls&gt;&lt;/urls&gt;&lt;electronic-resource-num&gt;10.1108/JSOCM-09-2019-0149&lt;/electronic-resource-num&gt;&lt;access-date&gt;2021/07/05&lt;/access-date&gt;&lt;/record&gt;&lt;/Cite&gt;&lt;/EndNote&gt;</w:instrText>
      </w:r>
      <w:r w:rsidR="00510A0E" w:rsidRPr="00410E41">
        <w:rPr>
          <w:rFonts w:cs="Arial"/>
          <w:szCs w:val="22"/>
        </w:rPr>
        <w:fldChar w:fldCharType="separate"/>
      </w:r>
      <w:r w:rsidR="00446A0D" w:rsidRPr="00410E41">
        <w:rPr>
          <w:rFonts w:cs="Arial"/>
          <w:noProof/>
          <w:szCs w:val="22"/>
        </w:rPr>
        <w:t>(Small, Mehmet, &amp; Kleinschafer, 2020)</w:t>
      </w:r>
      <w:r w:rsidR="00510A0E" w:rsidRPr="00410E41">
        <w:rPr>
          <w:rFonts w:cs="Arial"/>
          <w:szCs w:val="22"/>
        </w:rPr>
        <w:fldChar w:fldCharType="end"/>
      </w:r>
      <w:r w:rsidR="00510A0E" w:rsidRPr="00410E41">
        <w:rPr>
          <w:rFonts w:cs="Arial"/>
          <w:szCs w:val="22"/>
        </w:rPr>
        <w:t xml:space="preserve">, and </w:t>
      </w:r>
      <w:r w:rsidRPr="00410E41">
        <w:rPr>
          <w:rFonts w:asciiTheme="majorHAnsi" w:hAnsiTheme="majorHAnsi" w:cstheme="majorHAnsi"/>
          <w:szCs w:val="22"/>
        </w:rPr>
        <w:t>some budget holders only becom</w:t>
      </w:r>
      <w:r w:rsidR="00510A0E" w:rsidRPr="00410E41">
        <w:rPr>
          <w:rFonts w:asciiTheme="majorHAnsi" w:hAnsiTheme="majorHAnsi" w:cstheme="majorHAnsi"/>
          <w:szCs w:val="22"/>
        </w:rPr>
        <w:t>e</w:t>
      </w:r>
      <w:r w:rsidRPr="00410E41">
        <w:rPr>
          <w:rFonts w:asciiTheme="majorHAnsi" w:hAnsiTheme="majorHAnsi" w:cstheme="majorHAnsi"/>
          <w:szCs w:val="22"/>
        </w:rPr>
        <w:t xml:space="preserve"> aware of an issue when others in their social network raise concerns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(Aspinal et al., 2019)</w:t>
      </w:r>
      <w:r w:rsidRPr="00410E41">
        <w:rPr>
          <w:rFonts w:asciiTheme="majorHAnsi" w:hAnsiTheme="majorHAnsi" w:cstheme="majorHAnsi"/>
          <w:szCs w:val="22"/>
        </w:rPr>
        <w:fldChar w:fldCharType="end"/>
      </w:r>
      <w:r w:rsidRPr="00410E41">
        <w:rPr>
          <w:rFonts w:asciiTheme="majorHAnsi" w:hAnsiTheme="majorHAnsi" w:cstheme="majorHAnsi"/>
          <w:szCs w:val="22"/>
        </w:rPr>
        <w:t>. When abuse has taken place, people may wait until a scheduled review to report it</w:t>
      </w:r>
      <w:r w:rsidR="00395AD8">
        <w:rPr>
          <w:rFonts w:asciiTheme="majorHAnsi" w:hAnsiTheme="majorHAnsi" w:cstheme="majorHAnsi"/>
          <w:szCs w:val="22"/>
        </w:rPr>
        <w:t xml:space="preserve"> leaving them vulnerable to ongoing harms</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(Aspinal et al.,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0826BE" w:rsidRPr="00410E41">
        <w:rPr>
          <w:rFonts w:asciiTheme="majorHAnsi" w:hAnsiTheme="majorHAnsi" w:cstheme="majorHAnsi"/>
          <w:szCs w:val="22"/>
        </w:rPr>
        <w:t xml:space="preserve">Moreover, previous studies have found that people who are self-managing receive less intensive monitoring </w:t>
      </w:r>
      <w:r w:rsidR="00395AD8">
        <w:rPr>
          <w:rFonts w:asciiTheme="majorHAnsi" w:hAnsiTheme="majorHAnsi" w:cstheme="majorHAnsi"/>
          <w:szCs w:val="22"/>
        </w:rPr>
        <w:t>than</w:t>
      </w:r>
      <w:r w:rsidR="000826BE" w:rsidRPr="00410E41">
        <w:rPr>
          <w:rFonts w:asciiTheme="majorHAnsi" w:hAnsiTheme="majorHAnsi" w:cstheme="majorHAnsi"/>
          <w:szCs w:val="22"/>
        </w:rPr>
        <w:t xml:space="preserve"> people whose funding and services are agency-managed, increasing the possibility that risks and harms will go undetected </w:t>
      </w:r>
      <w:r w:rsidR="000826BE" w:rsidRPr="00410E41">
        <w:rPr>
          <w:rFonts w:eastAsia="Times New Roman" w:cs="Arial"/>
        </w:rPr>
        <w:fldChar w:fldCharType="begin">
          <w:fldData xml:space="preserve">PEVuZE5vdGU+PENpdGU+PEF1dGhvcj5TdGV2ZW5zPC9BdXRob3I+PFllYXI+MjAxODwvWWVhcj48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</w:fldData>
        </w:fldChar>
      </w:r>
      <w:r w:rsidR="00C35155" w:rsidRPr="00410E41">
        <w:rPr>
          <w:rFonts w:eastAsia="Times New Roman" w:cs="Arial"/>
        </w:rPr>
        <w:instrText xml:space="preserve"> ADDIN EN.CITE </w:instrText>
      </w:r>
      <w:r w:rsidR="00C35155" w:rsidRPr="00410E41">
        <w:rPr>
          <w:rFonts w:eastAsia="Times New Roman" w:cs="Arial"/>
        </w:rPr>
        <w:fldChar w:fldCharType="begin">
          <w:fldData xml:space="preserve">PEVuZE5vdGU+PENpdGU+PEF1dGhvcj5TdGV2ZW5zPC9BdXRob3I+PFllYXI+MjAxODwvWWVhcj48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</w:fldData>
        </w:fldChar>
      </w:r>
      <w:r w:rsidR="00C35155" w:rsidRPr="00410E41">
        <w:rPr>
          <w:rFonts w:eastAsia="Times New Roman" w:cs="Arial"/>
        </w:rPr>
        <w:instrText xml:space="preserve"> ADDIN EN.CITE.DATA </w:instrText>
      </w:r>
      <w:r w:rsidR="00C35155" w:rsidRPr="00410E41">
        <w:rPr>
          <w:rFonts w:eastAsia="Times New Roman" w:cs="Arial"/>
        </w:rPr>
      </w:r>
      <w:r w:rsidR="00C35155" w:rsidRPr="00410E41">
        <w:rPr>
          <w:rFonts w:eastAsia="Times New Roman" w:cs="Arial"/>
        </w:rPr>
        <w:fldChar w:fldCharType="end"/>
      </w:r>
      <w:r w:rsidR="000826BE" w:rsidRPr="00410E41">
        <w:rPr>
          <w:rFonts w:eastAsia="Times New Roman" w:cs="Arial"/>
        </w:rPr>
      </w:r>
      <w:r w:rsidR="000826BE" w:rsidRPr="00410E41">
        <w:rPr>
          <w:rFonts w:eastAsia="Times New Roman" w:cs="Arial"/>
        </w:rPr>
        <w:fldChar w:fldCharType="separate"/>
      </w:r>
      <w:r w:rsidR="00C35155" w:rsidRPr="00410E41">
        <w:rPr>
          <w:rFonts w:eastAsia="Times New Roman" w:cs="Arial"/>
          <w:noProof/>
        </w:rPr>
        <w:t>(Aspinal et al., 2019; Stevens et al., 2018)</w:t>
      </w:r>
      <w:r w:rsidR="000826BE" w:rsidRPr="00410E41">
        <w:rPr>
          <w:rFonts w:eastAsia="Times New Roman" w:cs="Arial"/>
        </w:rPr>
        <w:fldChar w:fldCharType="end"/>
      </w:r>
      <w:r w:rsidR="000826BE" w:rsidRPr="00410E41">
        <w:rPr>
          <w:rFonts w:eastAsia="Times New Roman" w:cs="Arial"/>
        </w:rPr>
        <w:t>.</w:t>
      </w:r>
    </w:p>
    <w:p w14:paraId="2068D3A1" w14:textId="51BBA905" w:rsidR="00741B36" w:rsidRPr="00410E41" w:rsidRDefault="000826BE" w:rsidP="00141909">
      <w:pPr>
        <w:rPr>
          <w:rFonts w:eastAsia="Times New Roman" w:cs="Arial"/>
        </w:rPr>
      </w:pPr>
      <w:r w:rsidRPr="00410E41">
        <w:rPr>
          <w:rFonts w:asciiTheme="majorHAnsi" w:hAnsiTheme="majorHAnsi" w:cstheme="majorHAnsi"/>
          <w:szCs w:val="22"/>
        </w:rPr>
        <w:t xml:space="preserve">While self-management </w:t>
      </w:r>
      <w:r w:rsidR="00931616" w:rsidRPr="00410E41">
        <w:rPr>
          <w:rFonts w:asciiTheme="majorHAnsi" w:hAnsiTheme="majorHAnsi" w:cstheme="majorHAnsi"/>
          <w:szCs w:val="22"/>
        </w:rPr>
        <w:t xml:space="preserve">often </w:t>
      </w:r>
      <w:r w:rsidRPr="00410E41">
        <w:rPr>
          <w:rFonts w:asciiTheme="majorHAnsi" w:hAnsiTheme="majorHAnsi" w:cstheme="majorHAnsi"/>
          <w:szCs w:val="22"/>
        </w:rPr>
        <w:t xml:space="preserve">allows people to employ unregulated care workers or relatives, it is believed that this can increase the risk of </w:t>
      </w:r>
      <w:r w:rsidR="00216A1E" w:rsidRPr="00410E41">
        <w:rPr>
          <w:rFonts w:asciiTheme="majorHAnsi" w:hAnsiTheme="majorHAnsi" w:cstheme="majorHAnsi"/>
          <w:szCs w:val="22"/>
        </w:rPr>
        <w:t>poor-quality</w:t>
      </w:r>
      <w:r w:rsidRPr="00410E41">
        <w:rPr>
          <w:rFonts w:asciiTheme="majorHAnsi" w:hAnsiTheme="majorHAnsi" w:cstheme="majorHAnsi"/>
          <w:szCs w:val="22"/>
        </w:rPr>
        <w:t xml:space="preserve"> care, neglect, abuse or exploitation </w:t>
      </w:r>
      <w:r w:rsidRPr="00410E41">
        <w:rPr>
          <w:rFonts w:asciiTheme="majorHAnsi" w:hAnsiTheme="majorHAnsi" w:cstheme="majorHAnsi"/>
          <w:szCs w:val="22"/>
        </w:rPr>
        <w:fldChar w:fldCharType="begin">
          <w:fldData xml:space="preserve">PEVuZE5vdGU+PENpdGU+PEF1dGhvcj5Bc3BpbmFsPC9BdXRob3I+PFllYXI+MjAxOTwvWWVhcj48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</w:fldData>
        </w:fldChar>
      </w:r>
      <w:r w:rsidR="00C35155" w:rsidRPr="00410E41">
        <w:rPr>
          <w:rFonts w:asciiTheme="majorHAnsi" w:hAnsiTheme="majorHAnsi" w:cstheme="majorHAnsi"/>
          <w:szCs w:val="22"/>
        </w:rPr>
        <w:instrText xml:space="preserve"> ADDIN EN.CITE </w:instrText>
      </w:r>
      <w:r w:rsidR="00C35155" w:rsidRPr="00410E41">
        <w:rPr>
          <w:rFonts w:asciiTheme="majorHAnsi" w:hAnsiTheme="majorHAnsi" w:cstheme="majorHAnsi"/>
          <w:szCs w:val="22"/>
        </w:rPr>
        <w:fldChar w:fldCharType="begin">
          <w:fldData xml:space="preserve">PEVuZE5vdGU+PENpdGU+PEF1dGhvcj5Bc3BpbmFsPC9BdXRob3I+PFllYXI+MjAxOTwvWWVhcj48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</w:fldData>
        </w:fldChar>
      </w:r>
      <w:r w:rsidR="00C35155" w:rsidRPr="00410E41">
        <w:rPr>
          <w:rFonts w:asciiTheme="majorHAnsi" w:hAnsiTheme="majorHAnsi" w:cstheme="majorHAnsi"/>
          <w:szCs w:val="22"/>
        </w:rPr>
        <w:instrText xml:space="preserve"> ADDIN EN.CITE.DATA </w:instrText>
      </w:r>
      <w:r w:rsidR="00C35155" w:rsidRPr="00410E41">
        <w:rPr>
          <w:rFonts w:asciiTheme="majorHAnsi" w:hAnsiTheme="majorHAnsi" w:cstheme="majorHAnsi"/>
          <w:szCs w:val="22"/>
        </w:rPr>
      </w:r>
      <w:r w:rsidR="00C35155"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(Aspinal et al., 2019; Leece, 2004; Stevens et al., 2018)</w:t>
      </w:r>
      <w:r w:rsidRPr="00410E41">
        <w:rPr>
          <w:rFonts w:asciiTheme="majorHAnsi" w:hAnsiTheme="majorHAnsi" w:cstheme="majorHAnsi"/>
          <w:szCs w:val="22"/>
        </w:rPr>
        <w:fldChar w:fldCharType="end"/>
      </w:r>
      <w:r w:rsidRPr="00410E41">
        <w:rPr>
          <w:rFonts w:asciiTheme="majorHAnsi" w:hAnsiTheme="majorHAnsi" w:cstheme="majorHAnsi"/>
          <w:szCs w:val="22"/>
        </w:rPr>
        <w:t>. The</w:t>
      </w:r>
      <w:r w:rsidR="00141909" w:rsidRPr="00410E41">
        <w:rPr>
          <w:rFonts w:asciiTheme="majorHAnsi" w:hAnsiTheme="majorHAnsi" w:cstheme="majorHAnsi"/>
          <w:szCs w:val="22"/>
        </w:rPr>
        <w:t>se</w:t>
      </w:r>
      <w:r w:rsidRPr="00410E41">
        <w:rPr>
          <w:rFonts w:asciiTheme="majorHAnsi" w:hAnsiTheme="majorHAnsi" w:cstheme="majorHAnsi"/>
          <w:szCs w:val="22"/>
        </w:rPr>
        <w:t xml:space="preserve"> </w:t>
      </w:r>
      <w:r w:rsidR="00141909" w:rsidRPr="00410E41">
        <w:rPr>
          <w:rFonts w:asciiTheme="majorHAnsi" w:hAnsiTheme="majorHAnsi" w:cstheme="majorHAnsi"/>
          <w:szCs w:val="22"/>
        </w:rPr>
        <w:t xml:space="preserve">potentially </w:t>
      </w:r>
      <w:r w:rsidRPr="00410E41">
        <w:rPr>
          <w:rFonts w:asciiTheme="majorHAnsi" w:hAnsiTheme="majorHAnsi" w:cstheme="majorHAnsi"/>
          <w:szCs w:val="22"/>
        </w:rPr>
        <w:t>heightened risks have, in part, been linked to the fact that</w:t>
      </w:r>
      <w:r w:rsidR="0025733C" w:rsidRPr="00410E41">
        <w:rPr>
          <w:rFonts w:asciiTheme="majorHAnsi" w:hAnsiTheme="majorHAnsi" w:cstheme="majorHAnsi"/>
          <w:szCs w:val="22"/>
        </w:rPr>
        <w:t xml:space="preserve"> in some settings, such as in the UK,</w:t>
      </w:r>
      <w:r w:rsidRPr="00410E41">
        <w:rPr>
          <w:rFonts w:asciiTheme="majorHAnsi" w:hAnsiTheme="majorHAnsi" w:cstheme="majorHAnsi"/>
          <w:szCs w:val="22"/>
        </w:rPr>
        <w:t xml:space="preserve"> legislation prohibiting “unsuitable workers” from working with people with disabilities does not apply to </w:t>
      </w:r>
      <w:r w:rsidR="00731B1D" w:rsidRPr="00410E41">
        <w:rPr>
          <w:rFonts w:asciiTheme="majorHAnsi" w:hAnsiTheme="majorHAnsi" w:cstheme="majorHAnsi"/>
          <w:szCs w:val="22"/>
        </w:rPr>
        <w:t>people</w:t>
      </w:r>
      <w:r w:rsidRPr="00410E41">
        <w:rPr>
          <w:rFonts w:asciiTheme="majorHAnsi" w:hAnsiTheme="majorHAnsi" w:cstheme="majorHAnsi"/>
          <w:szCs w:val="22"/>
        </w:rPr>
        <w:t xml:space="preserve"> who are self-employed, working in unregulated services, or providing support to family members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&lt;EndNote&gt;&lt;Cite&gt;&lt;Author&gt;Manthorpe&lt;/Author&gt;&lt;Year&gt;2010&lt;/Year&gt;&lt;RecNum&gt;323&lt;/RecNum&gt;&lt;DisplayText&gt;(Manthorpe et al., 2010)&lt;/DisplayText&gt;&lt;record&gt;&lt;rec-number&gt;323&lt;/rec-number&gt;&lt;foreign-keys&gt;&lt;key app="EN" db-id="feszesprvfsffketarpp5vddd0wf2f0d9p9e" timestamp="1625467494"&gt;323&lt;/key&gt;&lt;/foreign-keys&gt;&lt;ref-type name="Journal Article"&gt;17&lt;/ref-type&gt;&lt;contributors&gt;&lt;authors&gt;&lt;author&gt;Manthorpe, Jill&lt;/author&gt;&lt;author&gt;Stevens, Martin&lt;/author&gt;&lt;author&gt;Rapaport, Joan&lt;/author&gt;&lt;author&gt;Challis, David&lt;/author&gt;&lt;author&gt;Jacobs, Sally&lt;/author&gt;&lt;author&gt;Netten, Ann&lt;/author&gt;&lt;author&gt;Jones, Karen&lt;/author&gt;&lt;author&gt;Knapp, Martin&lt;/author&gt;&lt;author&gt;Wilberforce, Mark&lt;/author&gt;&lt;author&gt;Glendinning, Caroline&lt;/author&gt;&lt;/authors&gt;&lt;/contributors&gt;&lt;titles&gt;&lt;title&gt;Individual budgets and adult safeguarding: Parallel or converging tracks? Further findings from the evaluation of the Individual Budget pilots&lt;/title&gt;&lt;secondary-title&gt;Journal of Social Work&lt;/secondary-title&gt;&lt;/titles&gt;&lt;periodical&gt;&lt;full-title&gt;Journal of Social Work&lt;/full-title&gt;&lt;/periodical&gt;&lt;pages&gt;422-438&lt;/pages&gt;&lt;volume&gt;11&lt;/volume&gt;&lt;number&gt;4&lt;/number&gt;&lt;dates&gt;&lt;year&gt;2010&lt;/year&gt;&lt;pub-dates&gt;&lt;date&gt;2011/10/01&lt;/date&gt;&lt;/pub-dates&gt;&lt;/dates&gt;&lt;publisher&gt;SAGE Publications&lt;/publisher&gt;&lt;isbn&gt;1468-0173&lt;/isbn&gt;&lt;urls&gt;&lt;related-urls&gt;&lt;url&gt;https://doi.org/10.1177/1468017310379452&lt;/url&gt;&lt;/related-urls&gt;&lt;/urls&gt;&lt;electronic-resource-num&gt;10.1177/1468017310379452&lt;/electronic-resource-num&gt;&lt;access-date&gt;2021/07/04&lt;/access-date&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(Manthorpe et al., 2010)</w:t>
      </w:r>
      <w:r w:rsidRPr="00410E41">
        <w:rPr>
          <w:rFonts w:asciiTheme="majorHAnsi" w:hAnsiTheme="majorHAnsi" w:cstheme="majorHAnsi"/>
          <w:szCs w:val="22"/>
        </w:rPr>
        <w:fldChar w:fldCharType="end"/>
      </w:r>
      <w:r w:rsidRPr="00410E41">
        <w:rPr>
          <w:rFonts w:asciiTheme="majorHAnsi" w:hAnsiTheme="majorHAnsi" w:cstheme="majorHAnsi"/>
          <w:szCs w:val="22"/>
        </w:rPr>
        <w:t>.</w:t>
      </w:r>
      <w:r w:rsidR="00141909" w:rsidRPr="00410E41">
        <w:rPr>
          <w:rFonts w:asciiTheme="majorHAnsi" w:hAnsiTheme="majorHAnsi" w:cstheme="majorHAnsi"/>
          <w:szCs w:val="22"/>
        </w:rPr>
        <w:t xml:space="preserve"> On the contrary, however, budget holders have greater choice over who provides support and how that support is provided </w:t>
      </w:r>
      <w:r w:rsidR="00193699" w:rsidRPr="00410E41">
        <w:rPr>
          <w:rFonts w:asciiTheme="majorHAnsi" w:hAnsiTheme="majorHAnsi" w:cstheme="majorHAnsi"/>
          <w:szCs w:val="22"/>
        </w:rPr>
        <w:t>may actually be safer than those relying on traditional services</w:t>
      </w:r>
      <w:r w:rsidR="00141909" w:rsidRPr="00410E41">
        <w:rPr>
          <w:rFonts w:asciiTheme="majorHAnsi" w:hAnsiTheme="majorHAnsi" w:cstheme="majorHAnsi"/>
          <w:szCs w:val="22"/>
        </w:rPr>
        <w:t xml:space="preserve"> </w:t>
      </w:r>
      <w:r w:rsidR="00141909" w:rsidRPr="00410E41">
        <w:rPr>
          <w:rFonts w:cs="Arial"/>
          <w:szCs w:val="22"/>
        </w:rPr>
        <w:fldChar w:fldCharType="begin"/>
      </w:r>
      <w:r w:rsidR="0041287E" w:rsidRPr="00410E41">
        <w:rPr>
          <w:rFonts w:cs="Arial"/>
          <w:szCs w:val="22"/>
        </w:rPr>
        <w:instrText xml:space="preserve"> ADDIN EN.CITE &lt;EndNote&gt;&lt;Cite&gt;&lt;Author&gt;Ismail&lt;/Author&gt;&lt;Year&gt;2017&lt;/Year&gt;&lt;RecNum&gt;299&lt;/RecNum&gt;&lt;DisplayText&gt;(Ismail et al., 2017)&lt;/DisplayText&gt;&lt;record&gt;&lt;rec-number&gt;299&lt;/rec-number&gt;&lt;foreign-keys&gt;&lt;key app="EN" db-id="feszesprvfsffketarpp5vddd0wf2f0d9p9e" timestamp="1625467298"&gt;299&lt;/key&gt;&lt;/foreign-keys&gt;&lt;ref-type name="Journal Article"&gt;17&lt;/ref-type&gt;&lt;contributors&gt;&lt;authors&gt;&lt;author&gt;Ismail, Mohamed&lt;/author&gt;&lt;author&gt;Hussein, Shereen&lt;/author&gt;&lt;author&gt;Stevens, Martin&lt;/author&gt;&lt;author&gt;Woolham, John&lt;/author&gt;&lt;author&gt;Manthorpe, Jill&lt;/author&gt;&lt;author&gt;Aspinal, Fiona&lt;/author&gt;&lt;author&gt;Baxter, Kate&lt;/author&gt;&lt;author&gt;Samsi, Kritika&lt;/author&gt;&lt;/authors&gt;&lt;/contributors&gt;&lt;titles&gt;&lt;title&gt;Do Personal Budgets Increase the Risk of Abuse? Evidence from English National Data&lt;/title&gt;&lt;secondary-title&gt;Journal of Social Policy&lt;/secondary-title&gt;&lt;/titles&gt;&lt;periodical&gt;&lt;full-title&gt;Journal of Social Policy&lt;/full-title&gt;&lt;/periodical&gt;&lt;pages&gt;291-311&lt;/pages&gt;&lt;volume&gt;46&lt;/volume&gt;&lt;number&gt;2&lt;/number&gt;&lt;edition&gt;2016/09/09&lt;/edition&gt;&lt;dates&gt;&lt;year&gt;2017&lt;/year&gt;&lt;/dates&gt;&lt;publisher&gt;Cambridge University Press&lt;/publisher&gt;&lt;isbn&gt;0047-2794&lt;/isbn&gt;&lt;urls&gt;&lt;related-urls&gt;&lt;url&gt;https://www.cambridge.org/core/article/do-personal-budgets-increase-the-risk-of-abuse-evidence-from-english-national-data/AB5E6F9EA950D53EEAE4D7D26FED0055&lt;/url&gt;&lt;/related-urls&gt;&lt;/urls&gt;&lt;electronic-resource-num&gt;10.1017/S0047279416000623&lt;/electronic-resource-num&gt;&lt;remote-database-name&gt;Cambridge Core&lt;/remote-database-name&gt;&lt;remote-database-provider&gt;Cambridge University Press&lt;/remote-database-provider&gt;&lt;/record&gt;&lt;/Cite&gt;&lt;/EndNote&gt;</w:instrText>
      </w:r>
      <w:r w:rsidR="00141909" w:rsidRPr="00410E41">
        <w:rPr>
          <w:rFonts w:cs="Arial"/>
          <w:szCs w:val="22"/>
        </w:rPr>
        <w:fldChar w:fldCharType="separate"/>
      </w:r>
      <w:r w:rsidR="00141909" w:rsidRPr="00410E41">
        <w:rPr>
          <w:rFonts w:cs="Arial"/>
          <w:noProof/>
          <w:szCs w:val="22"/>
        </w:rPr>
        <w:t>(Ismail et al., 2017)</w:t>
      </w:r>
      <w:r w:rsidR="00141909" w:rsidRPr="00410E41">
        <w:rPr>
          <w:rFonts w:cs="Arial"/>
          <w:szCs w:val="22"/>
        </w:rPr>
        <w:fldChar w:fldCharType="end"/>
      </w:r>
      <w:r w:rsidR="00141909" w:rsidRPr="00410E41">
        <w:rPr>
          <w:rFonts w:cs="Arial"/>
          <w:szCs w:val="22"/>
        </w:rPr>
        <w:t xml:space="preserve">. Either way, </w:t>
      </w:r>
      <w:r w:rsidR="00141909" w:rsidRPr="00410E41">
        <w:rPr>
          <w:rFonts w:asciiTheme="majorHAnsi" w:hAnsiTheme="majorHAnsi" w:cstheme="majorHAnsi"/>
          <w:szCs w:val="22"/>
        </w:rPr>
        <w:t xml:space="preserve">some people are reluctant to report potentially abusive or neglectful care, especially when it is from family members </w:t>
      </w:r>
      <w:r w:rsidR="00C35155"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&lt;EndNote&gt;&lt;Cite&gt;&lt;Author&gt;Bowes&lt;/Author&gt;&lt;Year&gt;2008&lt;/Year&gt;&lt;RecNum&gt;414&lt;/RecNum&gt;&lt;DisplayText&gt;(Bowes, Avan, &amp;amp; Macintosh, 2008)&lt;/DisplayText&gt;&lt;record&gt;&lt;rec-number&gt;414&lt;/rec-number&gt;&lt;foreign-keys&gt;&lt;key app="EN" db-id="feszesprvfsffketarpp5vddd0wf2f0d9p9e" timestamp="1637228692"&gt;414&lt;/key&gt;&lt;/foreign-keys&gt;&lt;ref-type name="Report"&gt;27&lt;/ref-type&gt;&lt;contributors&gt;&lt;authors&gt;&lt;author&gt;Bowes, A.&lt;/author&gt;&lt;author&gt;Avan, G.&lt;/author&gt;&lt;author&gt;Macintosh, S.&lt;/author&gt;&lt;/authors&gt;&lt;/contributors&gt;&lt;titles&gt;&lt;title&gt;They put up with it – What else can they do? Mistreatment of black and minority ethnic older people and the service response&lt;/title&gt;&lt;/titles&gt;&lt;dates&gt;&lt;year&gt;2008&lt;/year&gt;&lt;/dates&gt;&lt;pub-location&gt;Edinburgh&lt;/pub-location&gt;&lt;publisher&gt;Age Concern Scotland&lt;/publisher&gt;&lt;urls&gt;&lt;related-urls&gt;&lt;url&gt;https://dspace.stir.ac.uk/bitstream/1893/7346/1/BowesReport.pdf&lt;/url&gt;&lt;/related-urls&gt;&lt;/urls&gt;&lt;access-date&gt;18 November 2021&lt;/access-date&gt;&lt;/record&gt;&lt;/Cite&gt;&lt;/EndNote&gt;</w:instrText>
      </w:r>
      <w:r w:rsidR="00C35155"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(Bowes, Avan, &amp; Macintosh, 2008)</w:t>
      </w:r>
      <w:r w:rsidR="00C35155" w:rsidRPr="00410E41">
        <w:rPr>
          <w:rFonts w:asciiTheme="majorHAnsi" w:hAnsiTheme="majorHAnsi" w:cstheme="majorHAnsi"/>
          <w:szCs w:val="22"/>
        </w:rPr>
        <w:fldChar w:fldCharType="end"/>
      </w:r>
      <w:r w:rsidR="00193699" w:rsidRPr="00410E41">
        <w:rPr>
          <w:rFonts w:asciiTheme="majorHAnsi" w:hAnsiTheme="majorHAnsi" w:cstheme="majorHAnsi"/>
          <w:szCs w:val="22"/>
        </w:rPr>
        <w:t>, so pro-active risk detection strategies are needed</w:t>
      </w:r>
      <w:r w:rsidR="00141909" w:rsidRPr="00410E41">
        <w:rPr>
          <w:rFonts w:asciiTheme="majorHAnsi" w:hAnsiTheme="majorHAnsi" w:cstheme="majorHAnsi"/>
          <w:szCs w:val="22"/>
        </w:rPr>
        <w:t>.</w:t>
      </w:r>
      <w:r w:rsidR="00193699" w:rsidRPr="00410E41">
        <w:rPr>
          <w:rFonts w:asciiTheme="majorHAnsi" w:hAnsiTheme="majorHAnsi" w:cstheme="majorHAnsi"/>
          <w:szCs w:val="22"/>
        </w:rPr>
        <w:t xml:space="preserve"> </w:t>
      </w:r>
      <w:r w:rsidR="00741B36" w:rsidRPr="00410E41">
        <w:rPr>
          <w:rFonts w:asciiTheme="majorHAnsi" w:hAnsiTheme="majorHAnsi" w:cstheme="majorHAnsi"/>
          <w:szCs w:val="22"/>
        </w:rPr>
        <w:t xml:space="preserve">When a safeguarding issue was identified, </w:t>
      </w:r>
      <w:r w:rsidR="00741B36"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00741B36" w:rsidRPr="00410E41">
        <w:rPr>
          <w:rFonts w:asciiTheme="majorHAnsi" w:hAnsiTheme="majorHAnsi" w:cstheme="majorHAnsi"/>
          <w:szCs w:val="22"/>
        </w:rPr>
        <w:fldChar w:fldCharType="separate"/>
      </w:r>
      <w:r w:rsidR="00741B36" w:rsidRPr="00410E41">
        <w:rPr>
          <w:rFonts w:asciiTheme="majorHAnsi" w:hAnsiTheme="majorHAnsi" w:cstheme="majorHAnsi"/>
          <w:noProof/>
          <w:szCs w:val="22"/>
        </w:rPr>
        <w:t>Aspinal et al. (2019)</w:t>
      </w:r>
      <w:r w:rsidR="00741B36" w:rsidRPr="00410E41">
        <w:rPr>
          <w:rFonts w:asciiTheme="majorHAnsi" w:hAnsiTheme="majorHAnsi" w:cstheme="majorHAnsi"/>
          <w:szCs w:val="22"/>
        </w:rPr>
        <w:fldChar w:fldCharType="end"/>
      </w:r>
      <w:r w:rsidR="00741B36" w:rsidRPr="00410E41">
        <w:rPr>
          <w:rFonts w:asciiTheme="majorHAnsi" w:hAnsiTheme="majorHAnsi" w:cstheme="majorHAnsi"/>
          <w:szCs w:val="22"/>
        </w:rPr>
        <w:t xml:space="preserve"> found that most budget holders were not concerned about the processes through which it was addressed, focusing instead on whether that it had been adequately resolved. In fact, according to those working in safeguarding, most </w:t>
      </w:r>
      <w:r w:rsidR="0025733C" w:rsidRPr="00410E41">
        <w:rPr>
          <w:rFonts w:asciiTheme="majorHAnsi" w:hAnsiTheme="majorHAnsi" w:cstheme="majorHAnsi"/>
          <w:szCs w:val="22"/>
        </w:rPr>
        <w:t>budget holders</w:t>
      </w:r>
      <w:r w:rsidR="00741B36" w:rsidRPr="00410E41">
        <w:rPr>
          <w:rFonts w:asciiTheme="majorHAnsi" w:hAnsiTheme="majorHAnsi" w:cstheme="majorHAnsi"/>
          <w:szCs w:val="22"/>
        </w:rPr>
        <w:t xml:space="preserve"> who had a safeguarding issue were satisfied with quite modest restorative resolutions, such as an apology or reassurance that it would not happen again </w:t>
      </w:r>
      <w:r w:rsidR="00741B36" w:rsidRPr="00410E41">
        <w:rPr>
          <w:rFonts w:eastAsia="Times New Roman" w:cs="Arial"/>
        </w:rPr>
        <w:fldChar w:fldCharType="begin"/>
      </w:r>
      <w:r w:rsidR="0041287E" w:rsidRPr="00410E41">
        <w:rPr>
          <w:rFonts w:eastAsia="Times New Roman" w:cs="Arial"/>
        </w:rPr>
        <w:instrText xml:space="preserve"> ADDIN EN.CITE &lt;EndNote&gt;&lt;Cite&gt;&lt;Author&gt;Briggs&lt;/Author&gt;&lt;Year&gt;2018&lt;/Year&gt;&lt;RecNum&gt;227&lt;/RecNum&gt;&lt;DisplayText&gt;(Briggs &amp;amp; Cooper, 2018)&lt;/DisplayText&gt;&lt;record&gt;&lt;rec-number&gt;227&lt;/rec-number&gt;&lt;foreign-keys&gt;&lt;key app="EN" db-id="feszesprvfsffketarpp5vddd0wf2f0d9p9e" timestamp="1625465181"&gt;227&lt;/key&gt;&lt;/foreign-keys&gt;&lt;ref-type name="Journal Article"&gt;17&lt;/ref-type&gt;&lt;contributors&gt;&lt;authors&gt;&lt;author&gt;Briggs, Mike&lt;/author&gt;&lt;author&gt;Cooper, Adi&lt;/author&gt;&lt;/authors&gt;&lt;/contributors&gt;&lt;titles&gt;&lt;title&gt;Making Safeguarding Personal: progress of English local authorities&lt;/title&gt;&lt;secondary-title&gt;Journal of Adult Protection&lt;/secondary-title&gt;&lt;/titles&gt;&lt;periodical&gt;&lt;full-title&gt;Journal of Adult Protection&lt;/full-title&gt;&lt;/periodical&gt;&lt;pages&gt;59-68&lt;/pages&gt;&lt;volume&gt;20&lt;/volume&gt;&lt;number&gt;1&lt;/number&gt;&lt;dates&gt;&lt;year&gt;2018&lt;/year&gt;&lt;/dates&gt;&lt;accession-num&gt;128148642. Language: English. Entry Date: 20180306. Revision Date: 20180306. Publication Type: Article&lt;/accession-num&gt;&lt;urls&gt;&lt;related-urls&gt;&lt;url&gt;http://search.ebscohost.com/login.aspx?direct=true&amp;amp;AuthType=shib&amp;amp;db=jlh&amp;amp;AN=128148642&amp;amp;site=ehost-live&amp;amp;custid=s8849760&lt;/url&gt;&lt;/related-urls&gt;&lt;/urls&gt;&lt;electronic-resource-num&gt;10.1108/JAP-09-2017-0032&lt;/electronic-resource-num&gt;&lt;/record&gt;&lt;/Cite&gt;&lt;/EndNote&gt;</w:instrText>
      </w:r>
      <w:r w:rsidR="00741B36" w:rsidRPr="00410E41">
        <w:rPr>
          <w:rFonts w:eastAsia="Times New Roman" w:cs="Arial"/>
        </w:rPr>
        <w:fldChar w:fldCharType="separate"/>
      </w:r>
      <w:r w:rsidR="00741B36" w:rsidRPr="00410E41">
        <w:rPr>
          <w:rFonts w:eastAsia="Times New Roman" w:cs="Arial"/>
          <w:noProof/>
        </w:rPr>
        <w:t>(Briggs &amp; Cooper, 2018)</w:t>
      </w:r>
      <w:r w:rsidR="00741B36" w:rsidRPr="00410E41">
        <w:rPr>
          <w:rFonts w:eastAsia="Times New Roman" w:cs="Arial"/>
        </w:rPr>
        <w:fldChar w:fldCharType="end"/>
      </w:r>
      <w:r w:rsidR="00741B36" w:rsidRPr="00410E41">
        <w:rPr>
          <w:rFonts w:eastAsia="Times New Roman" w:cs="Arial"/>
        </w:rPr>
        <w:t>.</w:t>
      </w:r>
    </w:p>
    <w:p w14:paraId="644E541D" w14:textId="69B6A972" w:rsidR="006E5FE2" w:rsidRPr="00410E41" w:rsidRDefault="006E5FE2" w:rsidP="00B46E16">
      <w:pPr>
        <w:pStyle w:val="Heading5"/>
      </w:pPr>
      <w:bookmarkStart w:id="87" w:name="_Toc113630156"/>
      <w:r w:rsidRPr="00410E41">
        <w:lastRenderedPageBreak/>
        <w:t xml:space="preserve">Types of </w:t>
      </w:r>
      <w:r w:rsidR="0051402E" w:rsidRPr="00410E41">
        <w:t>risks</w:t>
      </w:r>
      <w:bookmarkEnd w:id="87"/>
    </w:p>
    <w:p w14:paraId="498690A6" w14:textId="53FA5393" w:rsidR="003046B8" w:rsidRPr="00410E41" w:rsidRDefault="003046B8" w:rsidP="00590AAE">
      <w:pPr>
        <w:rPr>
          <w:rFonts w:asciiTheme="majorHAnsi" w:hAnsiTheme="majorHAnsi" w:cstheme="majorHAnsi"/>
          <w:szCs w:val="22"/>
        </w:rPr>
      </w:pPr>
      <w:r w:rsidRPr="00410E41">
        <w:rPr>
          <w:rFonts w:eastAsia="Times New Roman"/>
        </w:rPr>
        <w:t xml:space="preserve">The main risks that have been identified for people who are self-managing their services </w:t>
      </w:r>
      <w:r w:rsidR="00DF2EDE" w:rsidRPr="00410E41">
        <w:rPr>
          <w:rFonts w:eastAsia="Times New Roman"/>
        </w:rPr>
        <w:t>include</w:t>
      </w:r>
      <w:r w:rsidRPr="00410E41">
        <w:rPr>
          <w:rFonts w:eastAsia="Times New Roman"/>
        </w:rPr>
        <w:t xml:space="preserve"> financial exploitation, receiving poor quality services, not receiving the </w:t>
      </w:r>
      <w:r w:rsidR="00C233FC" w:rsidRPr="00410E41">
        <w:rPr>
          <w:rFonts w:eastAsia="Times New Roman"/>
        </w:rPr>
        <w:t xml:space="preserve">necessary </w:t>
      </w:r>
      <w:r w:rsidRPr="00410E41">
        <w:rPr>
          <w:rFonts w:eastAsia="Times New Roman"/>
        </w:rPr>
        <w:t>care or support services</w:t>
      </w:r>
      <w:r w:rsidR="007B2EC5" w:rsidRPr="00410E41">
        <w:rPr>
          <w:rFonts w:eastAsia="Times New Roman"/>
        </w:rPr>
        <w:t>,</w:t>
      </w:r>
      <w:r w:rsidRPr="00410E41">
        <w:rPr>
          <w:rFonts w:eastAsia="Times New Roman"/>
        </w:rPr>
        <w:t xml:space="preserve"> or being harmed or neglected </w:t>
      </w:r>
      <w:r w:rsidRPr="00410E41">
        <w:rPr>
          <w:rFonts w:eastAsia="Times New Roman"/>
        </w:rPr>
        <w:fldChar w:fldCharType="begin">
          <w:fldData xml:space="preserve">PEVuZE5vdGU+PENpdGU+PEF1dGhvcj5TdGV2ZW5zPC9BdXRob3I+PFllYXI+MjAxODwvWWVhcj48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</w:fldData>
        </w:fldChar>
      </w:r>
      <w:r w:rsidR="00C35155" w:rsidRPr="00410E41">
        <w:rPr>
          <w:rFonts w:eastAsia="Times New Roman"/>
        </w:rPr>
        <w:instrText xml:space="preserve"> ADDIN EN.CITE </w:instrText>
      </w:r>
      <w:r w:rsidR="00C35155" w:rsidRPr="00410E41">
        <w:rPr>
          <w:rFonts w:eastAsia="Times New Roman"/>
        </w:rPr>
        <w:fldChar w:fldCharType="begin">
          <w:fldData xml:space="preserve">PEVuZE5vdGU+PENpdGU+PEF1dGhvcj5TdGV2ZW5zPC9BdXRob3I+PFllYXI+MjAxODwvWWVhcj48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</w:fldData>
        </w:fldChar>
      </w:r>
      <w:r w:rsidR="00C35155" w:rsidRPr="00410E41">
        <w:rPr>
          <w:rFonts w:eastAsia="Times New Roman"/>
        </w:rPr>
        <w:instrText xml:space="preserve"> ADDIN EN.CITE.DATA </w:instrText>
      </w:r>
      <w:r w:rsidR="00C35155" w:rsidRPr="00410E41">
        <w:rPr>
          <w:rFonts w:eastAsia="Times New Roman"/>
        </w:rPr>
      </w:r>
      <w:r w:rsidR="00C35155" w:rsidRPr="00410E41">
        <w:rPr>
          <w:rFonts w:eastAsia="Times New Roman"/>
        </w:rPr>
        <w:fldChar w:fldCharType="end"/>
      </w:r>
      <w:r w:rsidRPr="00410E41">
        <w:rPr>
          <w:rFonts w:eastAsia="Times New Roman"/>
        </w:rPr>
      </w:r>
      <w:r w:rsidRPr="00410E41">
        <w:rPr>
          <w:rFonts w:eastAsia="Times New Roman"/>
        </w:rPr>
        <w:fldChar w:fldCharType="separate"/>
      </w:r>
      <w:r w:rsidR="00C35155" w:rsidRPr="00410E41">
        <w:rPr>
          <w:rFonts w:eastAsia="Times New Roman"/>
          <w:noProof/>
        </w:rPr>
        <w:t>(Junne &amp; Huber, 2014; Laragy, Sanders, &amp; Brophy, 2015; Stevens et al., 2018)</w:t>
      </w:r>
      <w:r w:rsidRPr="00410E41">
        <w:rPr>
          <w:rFonts w:eastAsia="Times New Roman"/>
        </w:rPr>
        <w:fldChar w:fldCharType="end"/>
      </w:r>
      <w:r w:rsidRPr="00410E41">
        <w:rPr>
          <w:szCs w:val="22"/>
        </w:rPr>
        <w:t xml:space="preserve">. </w:t>
      </w:r>
      <w:r w:rsidR="007B2EC5" w:rsidRPr="00410E41">
        <w:t>In the USA</w:t>
      </w:r>
      <w:r w:rsidR="00C233FC" w:rsidRPr="00410E41">
        <w:t>,</w:t>
      </w:r>
      <w:r w:rsidR="007B2EC5" w:rsidRPr="00410E41">
        <w:t xml:space="preserve"> </w:t>
      </w:r>
      <w:r w:rsidR="007B2EC5" w:rsidRPr="00410E41">
        <w:rPr>
          <w:rFonts w:asciiTheme="majorHAnsi" w:hAnsiTheme="majorHAnsi" w:cstheme="majorHAnsi"/>
          <w:szCs w:val="22"/>
        </w:rPr>
        <w:t xml:space="preserve">abuse and exploitation were </w:t>
      </w:r>
      <w:r w:rsidR="00C233FC" w:rsidRPr="00410E41">
        <w:rPr>
          <w:rFonts w:asciiTheme="majorHAnsi" w:hAnsiTheme="majorHAnsi" w:cstheme="majorHAnsi"/>
          <w:szCs w:val="22"/>
        </w:rPr>
        <w:t xml:space="preserve">reported to be </w:t>
      </w:r>
      <w:r w:rsidR="00731B1D" w:rsidRPr="00410E41">
        <w:rPr>
          <w:rFonts w:asciiTheme="majorHAnsi" w:hAnsiTheme="majorHAnsi" w:cstheme="majorHAnsi"/>
          <w:szCs w:val="22"/>
        </w:rPr>
        <w:t>“</w:t>
      </w:r>
      <w:r w:rsidR="007B2EC5" w:rsidRPr="00410E41">
        <w:rPr>
          <w:rFonts w:asciiTheme="majorHAnsi" w:hAnsiTheme="majorHAnsi" w:cstheme="majorHAnsi"/>
          <w:i/>
          <w:szCs w:val="22"/>
        </w:rPr>
        <w:t xml:space="preserve">nearly </w:t>
      </w:r>
      <w:proofErr w:type="spellStart"/>
      <w:r w:rsidR="00731B1D" w:rsidRPr="00410E41">
        <w:rPr>
          <w:rFonts w:asciiTheme="majorHAnsi" w:hAnsiTheme="majorHAnsi" w:cstheme="majorHAnsi"/>
          <w:i/>
          <w:szCs w:val="22"/>
        </w:rPr>
        <w:t>nonexistent</w:t>
      </w:r>
      <w:proofErr w:type="spellEnd"/>
      <w:r w:rsidR="00731B1D" w:rsidRPr="00410E41">
        <w:rPr>
          <w:rFonts w:asciiTheme="majorHAnsi" w:hAnsiTheme="majorHAnsi" w:cstheme="majorHAnsi"/>
          <w:szCs w:val="22"/>
        </w:rPr>
        <w:t>”</w:t>
      </w:r>
      <w:r w:rsidR="007B2EC5" w:rsidRPr="00410E41">
        <w:rPr>
          <w:rFonts w:asciiTheme="majorHAnsi" w:hAnsiTheme="majorHAnsi" w:cstheme="majorHAnsi"/>
          <w:szCs w:val="22"/>
        </w:rPr>
        <w:t xml:space="preserve"> when people managed their funds </w:t>
      </w:r>
      <w:r w:rsidR="00C35155"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&lt;EndNote&gt;&lt;Cite&gt;&lt;Author&gt;Brown&lt;/Author&gt;&lt;Year&gt;2007&lt;/Year&gt;&lt;RecNum&gt;370&lt;/RecNum&gt;&lt;Prefix&gt;p.99`, &lt;/Prefix&gt;&lt;DisplayText&gt;(p.99, Brown et al., 2007)&lt;/DisplayText&gt;&lt;record&gt;&lt;rec-number&gt;370&lt;/rec-number&gt;&lt;foreign-keys&gt;&lt;key app="EN" db-id="feszesprvfsffketarpp5vddd0wf2f0d9p9e" timestamp="1637038543"&gt;370&lt;/key&gt;&lt;/foreign-keys&gt;&lt;ref-type name="Report"&gt;27&lt;/ref-type&gt;&lt;contributors&gt;&lt;authors&gt;&lt;author&gt;Brown, R.&lt;/author&gt;&lt;author&gt;Carlson, B.L.&lt;/author&gt;&lt;author&gt;Dale, S.&lt;/author&gt;&lt;author&gt;Foster, L.&lt;/author&gt;&lt;author&gt;Phillips, B.&lt;/author&gt;&lt;author&gt;Schore, J.&lt;/author&gt;&lt;/authors&gt;&lt;/contributors&gt;&lt;titles&gt;&lt;title&gt;Cash and Counseling: Improving the Lives of Medicaid Beneficiaries Who Need Personal Care or Home- and Community-Based Services - Final Report&lt;/title&gt;&lt;/titles&gt;&lt;dates&gt;&lt;year&gt;2007&lt;/year&gt;&lt;/dates&gt;&lt;pub-location&gt;Princeton, NJ, USA&lt;/pub-location&gt;&lt;publisher&gt;Mathematica Policy Research Inc.&lt;/publisher&gt;&lt;urls&gt;&lt;related-urls&gt;&lt;url&gt;https://www.mathematica.org/-/media/publications/pdfs/ccpersonalcare.pdf&lt;/url&gt;&lt;/related-urls&gt;&lt;/urls&gt;&lt;access-date&gt;16 November 2021&lt;/access-date&gt;&lt;/record&gt;&lt;/Cite&gt;&lt;/EndNote&gt;</w:instrText>
      </w:r>
      <w:r w:rsidR="00C35155"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(p.99, Brown et al., 2007)</w:t>
      </w:r>
      <w:r w:rsidR="00C35155" w:rsidRPr="00410E41">
        <w:rPr>
          <w:rFonts w:asciiTheme="majorHAnsi" w:hAnsiTheme="majorHAnsi" w:cstheme="majorHAnsi"/>
          <w:szCs w:val="22"/>
        </w:rPr>
        <w:fldChar w:fldCharType="end"/>
      </w:r>
      <w:r w:rsidR="007B2EC5" w:rsidRPr="00410E41">
        <w:rPr>
          <w:rFonts w:asciiTheme="majorHAnsi" w:hAnsiTheme="majorHAnsi" w:cstheme="majorHAnsi"/>
          <w:szCs w:val="22"/>
        </w:rPr>
        <w:t xml:space="preserve">. While rare, </w:t>
      </w:r>
      <w:r w:rsidR="007B2EC5" w:rsidRPr="00410E41">
        <w:rPr>
          <w:szCs w:val="22"/>
        </w:rPr>
        <w:t>a number of different types of safeguarding issues can arise</w:t>
      </w:r>
      <w:r w:rsidR="007B2EC5" w:rsidRPr="00410E41">
        <w:rPr>
          <w:rFonts w:asciiTheme="majorHAnsi" w:hAnsiTheme="majorHAnsi" w:cstheme="majorHAnsi"/>
          <w:szCs w:val="22"/>
        </w:rPr>
        <w:t xml:space="preserve">, </w:t>
      </w:r>
      <w:r w:rsidR="00590AAE" w:rsidRPr="00410E41">
        <w:rPr>
          <w:szCs w:val="22"/>
        </w:rPr>
        <w:t xml:space="preserve">predominantly </w:t>
      </w:r>
      <w:r w:rsidR="007B2EC5" w:rsidRPr="00410E41">
        <w:rPr>
          <w:szCs w:val="22"/>
        </w:rPr>
        <w:t xml:space="preserve">with </w:t>
      </w:r>
      <w:r w:rsidR="00590AAE" w:rsidRPr="00410E41">
        <w:rPr>
          <w:szCs w:val="22"/>
        </w:rPr>
        <w:t>support workers, including</w:t>
      </w:r>
      <w:r w:rsidRPr="00410E41">
        <w:rPr>
          <w:szCs w:val="22"/>
        </w:rPr>
        <w:t xml:space="preserve">: </w:t>
      </w:r>
      <w:r w:rsidR="00590AAE" w:rsidRPr="00410E41">
        <w:rPr>
          <w:rFonts w:asciiTheme="majorHAnsi" w:hAnsiTheme="majorHAnsi" w:cstheme="majorHAnsi"/>
          <w:szCs w:val="22"/>
        </w:rPr>
        <w:t xml:space="preserve">financial abuse or </w:t>
      </w:r>
      <w:r w:rsidR="00040295" w:rsidRPr="00410E41">
        <w:rPr>
          <w:rFonts w:asciiTheme="majorHAnsi" w:hAnsiTheme="majorHAnsi" w:cstheme="majorHAnsi"/>
          <w:szCs w:val="22"/>
        </w:rPr>
        <w:t>“</w:t>
      </w:r>
      <w:r w:rsidR="0064608C" w:rsidRPr="00410E41">
        <w:rPr>
          <w:rFonts w:asciiTheme="majorHAnsi" w:hAnsiTheme="majorHAnsi" w:cstheme="majorHAnsi"/>
          <w:szCs w:val="22"/>
        </w:rPr>
        <w:t>irregularitie</w:t>
      </w:r>
      <w:r w:rsidR="00590AAE" w:rsidRPr="00410E41">
        <w:rPr>
          <w:rFonts w:asciiTheme="majorHAnsi" w:hAnsiTheme="majorHAnsi" w:cstheme="majorHAnsi"/>
          <w:szCs w:val="22"/>
        </w:rPr>
        <w:t>s</w:t>
      </w:r>
      <w:r w:rsidR="00040295" w:rsidRPr="00410E41">
        <w:rPr>
          <w:rFonts w:asciiTheme="majorHAnsi" w:hAnsiTheme="majorHAnsi" w:cstheme="majorHAnsi"/>
          <w:szCs w:val="22"/>
        </w:rPr>
        <w:t>”</w:t>
      </w:r>
      <w:r w:rsidR="00590AAE" w:rsidRPr="00410E41">
        <w:rPr>
          <w:rFonts w:asciiTheme="majorHAnsi" w:hAnsiTheme="majorHAnsi" w:cstheme="majorHAnsi"/>
          <w:szCs w:val="22"/>
        </w:rPr>
        <w:t>;</w:t>
      </w:r>
      <w:r w:rsidR="0064608C" w:rsidRPr="00410E41">
        <w:rPr>
          <w:rFonts w:asciiTheme="majorHAnsi" w:hAnsiTheme="majorHAnsi" w:cstheme="majorHAnsi"/>
          <w:szCs w:val="22"/>
        </w:rPr>
        <w:t xml:space="preserve"> </w:t>
      </w:r>
      <w:r w:rsidRPr="00410E41">
        <w:rPr>
          <w:rFonts w:asciiTheme="majorHAnsi" w:hAnsiTheme="majorHAnsi" w:cstheme="majorHAnsi"/>
          <w:szCs w:val="22"/>
        </w:rPr>
        <w:t>poor quality of care (e.g., unreliability and poor timekeeping problems, poor knowledge of the person’s health condition, lack of attention to needs and support required, and poor attitudes)</w:t>
      </w:r>
      <w:r w:rsidR="00590AAE" w:rsidRPr="00410E41">
        <w:rPr>
          <w:rFonts w:asciiTheme="majorHAnsi" w:hAnsiTheme="majorHAnsi" w:cstheme="majorHAnsi"/>
          <w:szCs w:val="22"/>
        </w:rPr>
        <w:t>;</w:t>
      </w:r>
      <w:r w:rsidRPr="00410E41">
        <w:rPr>
          <w:rFonts w:asciiTheme="majorHAnsi" w:hAnsiTheme="majorHAnsi" w:cstheme="majorHAnsi"/>
          <w:szCs w:val="22"/>
        </w:rPr>
        <w:t xml:space="preserve"> </w:t>
      </w:r>
      <w:r w:rsidR="0064608C" w:rsidRPr="00410E41">
        <w:rPr>
          <w:rFonts w:asciiTheme="majorHAnsi" w:hAnsiTheme="majorHAnsi" w:cstheme="majorHAnsi"/>
          <w:szCs w:val="22"/>
        </w:rPr>
        <w:t xml:space="preserve">concerns about the criminal record of </w:t>
      </w:r>
      <w:r w:rsidR="00040295" w:rsidRPr="00410E41">
        <w:rPr>
          <w:rFonts w:asciiTheme="majorHAnsi" w:hAnsiTheme="majorHAnsi" w:cstheme="majorHAnsi"/>
          <w:szCs w:val="22"/>
        </w:rPr>
        <w:t>a</w:t>
      </w:r>
      <w:r w:rsidR="0064608C" w:rsidRPr="00410E41">
        <w:rPr>
          <w:rFonts w:asciiTheme="majorHAnsi" w:hAnsiTheme="majorHAnsi" w:cstheme="majorHAnsi"/>
          <w:szCs w:val="22"/>
        </w:rPr>
        <w:t xml:space="preserve"> </w:t>
      </w:r>
      <w:r w:rsidR="00590AAE" w:rsidRPr="00410E41">
        <w:rPr>
          <w:rFonts w:asciiTheme="majorHAnsi" w:hAnsiTheme="majorHAnsi" w:cstheme="majorHAnsi"/>
          <w:szCs w:val="22"/>
        </w:rPr>
        <w:t>support worker;</w:t>
      </w:r>
      <w:r w:rsidR="0064608C" w:rsidRPr="00410E41">
        <w:rPr>
          <w:rFonts w:asciiTheme="majorHAnsi" w:hAnsiTheme="majorHAnsi" w:cstheme="majorHAnsi"/>
          <w:szCs w:val="22"/>
        </w:rPr>
        <w:t xml:space="preserve"> deception </w:t>
      </w:r>
      <w:r w:rsidR="00040295" w:rsidRPr="00410E41">
        <w:rPr>
          <w:rFonts w:asciiTheme="majorHAnsi" w:hAnsiTheme="majorHAnsi" w:cstheme="majorHAnsi"/>
          <w:szCs w:val="22"/>
        </w:rPr>
        <w:t>about</w:t>
      </w:r>
      <w:r w:rsidR="0064608C" w:rsidRPr="00410E41">
        <w:rPr>
          <w:rFonts w:asciiTheme="majorHAnsi" w:hAnsiTheme="majorHAnsi" w:cstheme="majorHAnsi"/>
          <w:szCs w:val="22"/>
        </w:rPr>
        <w:t xml:space="preserve"> levels of need</w:t>
      </w:r>
      <w:r w:rsidR="00590AAE" w:rsidRPr="00410E41">
        <w:rPr>
          <w:rFonts w:asciiTheme="majorHAnsi" w:hAnsiTheme="majorHAnsi" w:cstheme="majorHAnsi"/>
          <w:szCs w:val="22"/>
        </w:rPr>
        <w:t>;</w:t>
      </w:r>
      <w:r w:rsidR="0064608C" w:rsidRPr="00410E41">
        <w:rPr>
          <w:rFonts w:asciiTheme="majorHAnsi" w:hAnsiTheme="majorHAnsi" w:cstheme="majorHAnsi"/>
          <w:szCs w:val="22"/>
        </w:rPr>
        <w:t xml:space="preserve"> </w:t>
      </w:r>
      <w:r w:rsidRPr="00410E41">
        <w:rPr>
          <w:rFonts w:asciiTheme="majorHAnsi" w:hAnsiTheme="majorHAnsi" w:cstheme="majorHAnsi"/>
          <w:szCs w:val="22"/>
        </w:rPr>
        <w:t>physical abuse and intimidation</w:t>
      </w:r>
      <w:r w:rsidR="00814605" w:rsidRPr="00410E41">
        <w:rPr>
          <w:rFonts w:asciiTheme="majorHAnsi" w:hAnsiTheme="majorHAnsi" w:cstheme="majorHAnsi"/>
          <w:szCs w:val="22"/>
        </w:rPr>
        <w:t xml:space="preserve">; </w:t>
      </w:r>
      <w:r w:rsidR="0064608C" w:rsidRPr="00410E41">
        <w:rPr>
          <w:rFonts w:asciiTheme="majorHAnsi" w:hAnsiTheme="majorHAnsi" w:cstheme="majorHAnsi"/>
          <w:szCs w:val="22"/>
        </w:rPr>
        <w:t>allegation</w:t>
      </w:r>
      <w:r w:rsidR="00590AAE" w:rsidRPr="00410E41">
        <w:rPr>
          <w:rFonts w:asciiTheme="majorHAnsi" w:hAnsiTheme="majorHAnsi" w:cstheme="majorHAnsi"/>
          <w:szCs w:val="22"/>
        </w:rPr>
        <w:t>s</w:t>
      </w:r>
      <w:r w:rsidR="0064608C" w:rsidRPr="00410E41">
        <w:rPr>
          <w:rFonts w:asciiTheme="majorHAnsi" w:hAnsiTheme="majorHAnsi" w:cstheme="majorHAnsi"/>
          <w:szCs w:val="22"/>
        </w:rPr>
        <w:t xml:space="preserve"> of </w:t>
      </w:r>
      <w:r w:rsidRPr="00410E41">
        <w:rPr>
          <w:rFonts w:asciiTheme="majorHAnsi" w:hAnsiTheme="majorHAnsi" w:cstheme="majorHAnsi"/>
          <w:szCs w:val="22"/>
        </w:rPr>
        <w:t>sexual abuse</w:t>
      </w:r>
      <w:r w:rsidR="00814605" w:rsidRPr="00410E41">
        <w:rPr>
          <w:rFonts w:asciiTheme="majorHAnsi" w:hAnsiTheme="majorHAnsi" w:cstheme="majorHAnsi"/>
          <w:szCs w:val="22"/>
        </w:rPr>
        <w:t xml:space="preserve"> or rape</w:t>
      </w:r>
      <w:r w:rsidR="00590AAE" w:rsidRPr="00410E41">
        <w:rPr>
          <w:rFonts w:asciiTheme="majorHAnsi" w:hAnsiTheme="majorHAnsi" w:cstheme="majorHAnsi"/>
          <w:szCs w:val="22"/>
        </w:rPr>
        <w:t>;</w:t>
      </w:r>
      <w:r w:rsidR="0064608C" w:rsidRPr="00410E41">
        <w:rPr>
          <w:rFonts w:asciiTheme="majorHAnsi" w:hAnsiTheme="majorHAnsi" w:cstheme="majorHAnsi"/>
          <w:szCs w:val="22"/>
        </w:rPr>
        <w:t xml:space="preserve"> and </w:t>
      </w:r>
      <w:r w:rsidRPr="00410E41">
        <w:rPr>
          <w:rFonts w:asciiTheme="majorHAnsi" w:hAnsiTheme="majorHAnsi" w:cstheme="majorHAnsi"/>
          <w:szCs w:val="22"/>
        </w:rPr>
        <w:t xml:space="preserve">personal assistants </w:t>
      </w:r>
      <w:r w:rsidR="0064608C" w:rsidRPr="00410E41">
        <w:rPr>
          <w:rFonts w:asciiTheme="majorHAnsi" w:hAnsiTheme="majorHAnsi" w:cstheme="majorHAnsi"/>
          <w:szCs w:val="22"/>
        </w:rPr>
        <w:t xml:space="preserve">ignoring court injunctions preventing specific visitors </w:t>
      </w:r>
      <w:r w:rsidR="0064608C" w:rsidRPr="00410E41">
        <w:rPr>
          <w:rFonts w:asciiTheme="majorHAnsi" w:hAnsiTheme="majorHAnsi" w:cstheme="majorHAnsi"/>
          <w:szCs w:val="22"/>
        </w:rPr>
        <w:fldChar w:fldCharType="begin">
          <w:fldData xml:space="preserve">PEVuZE5vdGU+PENpdGU+PEF1dGhvcj5NYW50aG9ycGU8L0F1dGhvcj48WWVhcj4yMDEwPC9ZZWFy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PEVuZE5vdGU+PENpdGU+PEF1dGhvcj5NYW50aG9ycGU8L0F1dGhvcj48WWVhcj4yMDEwPC9ZZWFy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64608C" w:rsidRPr="00410E41">
        <w:rPr>
          <w:rFonts w:asciiTheme="majorHAnsi" w:hAnsiTheme="majorHAnsi" w:cstheme="majorHAnsi"/>
          <w:szCs w:val="22"/>
        </w:rPr>
      </w:r>
      <w:r w:rsidR="0064608C" w:rsidRPr="00410E41">
        <w:rPr>
          <w:rFonts w:asciiTheme="majorHAnsi" w:hAnsiTheme="majorHAnsi" w:cstheme="majorHAnsi"/>
          <w:szCs w:val="22"/>
        </w:rPr>
        <w:fldChar w:fldCharType="separate"/>
      </w:r>
      <w:r w:rsidR="006727DC" w:rsidRPr="00410E41">
        <w:rPr>
          <w:rFonts w:asciiTheme="majorHAnsi" w:hAnsiTheme="majorHAnsi" w:cstheme="majorHAnsi"/>
          <w:noProof/>
          <w:szCs w:val="22"/>
        </w:rPr>
        <w:t>(Aspinal et al., 2019; Manthorpe et al., 2010)</w:t>
      </w:r>
      <w:r w:rsidR="0064608C" w:rsidRPr="00410E41">
        <w:rPr>
          <w:rFonts w:asciiTheme="majorHAnsi" w:hAnsiTheme="majorHAnsi" w:cstheme="majorHAnsi"/>
          <w:szCs w:val="22"/>
        </w:rPr>
        <w:fldChar w:fldCharType="end"/>
      </w:r>
      <w:r w:rsidR="00590AAE" w:rsidRPr="00410E41">
        <w:rPr>
          <w:rFonts w:asciiTheme="majorHAnsi" w:hAnsiTheme="majorHAnsi" w:cstheme="majorHAnsi"/>
          <w:szCs w:val="22"/>
        </w:rPr>
        <w:t xml:space="preserve">. </w:t>
      </w:r>
      <w:r w:rsidR="007B2EC5" w:rsidRPr="00410E41">
        <w:t>In analysis of a national register of reported abuse</w:t>
      </w:r>
      <w:r w:rsidR="00814605" w:rsidRPr="00410E41">
        <w:t>s</w:t>
      </w:r>
      <w:r w:rsidR="007B2EC5" w:rsidRPr="00410E41">
        <w:t xml:space="preserve"> in England, </w:t>
      </w:r>
      <w:r w:rsidR="00606D92" w:rsidRPr="00410E41">
        <w:t xml:space="preserve">physical abuse was </w:t>
      </w:r>
      <w:r w:rsidR="007B2EC5" w:rsidRPr="00410E41">
        <w:t xml:space="preserve">the most prevalent (44% of reported abuse), followed by financial (21%), neglect (17%), emotional or psychological (15%) and sexual </w:t>
      </w:r>
      <w:r w:rsidR="00606D92" w:rsidRPr="00410E41">
        <w:t xml:space="preserve">abuse </w:t>
      </w:r>
      <w:r w:rsidR="007B2EC5" w:rsidRPr="00410E41">
        <w:t xml:space="preserve">(3%) </w:t>
      </w:r>
      <w:r w:rsidR="007B2EC5" w:rsidRPr="00410E41">
        <w:rPr>
          <w:rFonts w:cs="Arial"/>
          <w:szCs w:val="22"/>
        </w:rPr>
        <w:fldChar w:fldCharType="begin"/>
      </w:r>
      <w:r w:rsidR="0041287E" w:rsidRPr="00410E41">
        <w:rPr>
          <w:rFonts w:cs="Arial"/>
          <w:szCs w:val="22"/>
        </w:rPr>
        <w:instrText xml:space="preserve"> ADDIN EN.CITE &lt;EndNote&gt;&lt;Cite&gt;&lt;Author&gt;Ismail&lt;/Author&gt;&lt;Year&gt;2017&lt;/Year&gt;&lt;RecNum&gt;299&lt;/RecNum&gt;&lt;DisplayText&gt;(Ismail et al., 2017)&lt;/DisplayText&gt;&lt;record&gt;&lt;rec-number&gt;299&lt;/rec-number&gt;&lt;foreign-keys&gt;&lt;key app="EN" db-id="feszesprvfsffketarpp5vddd0wf2f0d9p9e" timestamp="1625467298"&gt;299&lt;/key&gt;&lt;/foreign-keys&gt;&lt;ref-type name="Journal Article"&gt;17&lt;/ref-type&gt;&lt;contributors&gt;&lt;authors&gt;&lt;author&gt;Ismail, Mohamed&lt;/author&gt;&lt;author&gt;Hussein, Shereen&lt;/author&gt;&lt;author&gt;Stevens, Martin&lt;/author&gt;&lt;author&gt;Woolham, John&lt;/author&gt;&lt;author&gt;Manthorpe, Jill&lt;/author&gt;&lt;author&gt;Aspinal, Fiona&lt;/author&gt;&lt;author&gt;Baxter, Kate&lt;/author&gt;&lt;author&gt;Samsi, Kritika&lt;/author&gt;&lt;/authors&gt;&lt;/contributors&gt;&lt;titles&gt;&lt;title&gt;Do Personal Budgets Increase the Risk of Abuse? Evidence from English National Data&lt;/title&gt;&lt;secondary-title&gt;Journal of Social Policy&lt;/secondary-title&gt;&lt;/titles&gt;&lt;periodical&gt;&lt;full-title&gt;Journal of Social Policy&lt;/full-title&gt;&lt;/periodical&gt;&lt;pages&gt;291-311&lt;/pages&gt;&lt;volume&gt;46&lt;/volume&gt;&lt;number&gt;2&lt;/number&gt;&lt;edition&gt;2016/09/09&lt;/edition&gt;&lt;dates&gt;&lt;year&gt;2017&lt;/year&gt;&lt;/dates&gt;&lt;publisher&gt;Cambridge University Press&lt;/publisher&gt;&lt;isbn&gt;0047-2794&lt;/isbn&gt;&lt;urls&gt;&lt;related-urls&gt;&lt;url&gt;https://www.cambridge.org/core/article/do-personal-budgets-increase-the-risk-of-abuse-evidence-from-english-national-data/AB5E6F9EA950D53EEAE4D7D26FED0055&lt;/url&gt;&lt;/related-urls&gt;&lt;/urls&gt;&lt;electronic-resource-num&gt;10.1017/S0047279416000623&lt;/electronic-resource-num&gt;&lt;remote-database-name&gt;Cambridge Core&lt;/remote-database-name&gt;&lt;remote-database-provider&gt;Cambridge University Press&lt;/remote-database-provider&gt;&lt;/record&gt;&lt;/Cite&gt;&lt;/EndNote&gt;</w:instrText>
      </w:r>
      <w:r w:rsidR="007B2EC5" w:rsidRPr="00410E41">
        <w:rPr>
          <w:rFonts w:cs="Arial"/>
          <w:szCs w:val="22"/>
        </w:rPr>
        <w:fldChar w:fldCharType="separate"/>
      </w:r>
      <w:r w:rsidR="007B2EC5" w:rsidRPr="00410E41">
        <w:rPr>
          <w:rFonts w:cs="Arial"/>
          <w:noProof/>
          <w:szCs w:val="22"/>
        </w:rPr>
        <w:t>(Ismail et al., 2017)</w:t>
      </w:r>
      <w:r w:rsidR="007B2EC5" w:rsidRPr="00410E41">
        <w:rPr>
          <w:rFonts w:cs="Arial"/>
          <w:szCs w:val="22"/>
        </w:rPr>
        <w:fldChar w:fldCharType="end"/>
      </w:r>
      <w:r w:rsidR="00606D92" w:rsidRPr="00410E41">
        <w:rPr>
          <w:rFonts w:cs="Arial"/>
          <w:szCs w:val="22"/>
        </w:rPr>
        <w:t>. Most abuses</w:t>
      </w:r>
      <w:r w:rsidR="007B2EC5" w:rsidRPr="00410E41">
        <w:t xml:space="preserve"> occurred in the person’s own </w:t>
      </w:r>
      <w:r w:rsidR="00AE4DA1" w:rsidRPr="00410E41">
        <w:t>home and</w:t>
      </w:r>
      <w:r w:rsidR="00606D92" w:rsidRPr="00410E41">
        <w:t xml:space="preserve"> were perpetrated</w:t>
      </w:r>
      <w:r w:rsidR="007B2EC5" w:rsidRPr="00410E41">
        <w:t xml:space="preserve"> by a family member</w:t>
      </w:r>
      <w:r w:rsidR="00606D92" w:rsidRPr="00410E41">
        <w:t xml:space="preserve"> rather than a support worker</w:t>
      </w:r>
      <w:r w:rsidR="007B2EC5" w:rsidRPr="00410E41">
        <w:t xml:space="preserve">. </w:t>
      </w:r>
      <w:r w:rsidR="00791D4B" w:rsidRPr="00410E41">
        <w:t>R</w:t>
      </w:r>
      <w:r w:rsidR="007B2EC5" w:rsidRPr="00410E41">
        <w:t xml:space="preserve">eceiving a personal budget through direct payments </w:t>
      </w:r>
      <w:r w:rsidR="00791D4B" w:rsidRPr="00410E41">
        <w:t>was not associated with increased</w:t>
      </w:r>
      <w:r w:rsidR="007B2EC5" w:rsidRPr="00410E41">
        <w:t xml:space="preserve"> incidence of reported physical abuse</w:t>
      </w:r>
      <w:r w:rsidR="00791D4B" w:rsidRPr="00410E41">
        <w:t xml:space="preserve">, highlighting that these risks are </w:t>
      </w:r>
      <w:r w:rsidR="00182C1D" w:rsidRPr="00410E41">
        <w:t>present regardless of how the plan is managed</w:t>
      </w:r>
      <w:r w:rsidR="007B2EC5" w:rsidRPr="00410E41">
        <w:t xml:space="preserve">. </w:t>
      </w:r>
      <w:r w:rsidR="00590AAE" w:rsidRPr="00410E41">
        <w:rPr>
          <w:rFonts w:asciiTheme="majorHAnsi" w:hAnsiTheme="majorHAnsi" w:cstheme="majorHAnsi"/>
          <w:szCs w:val="22"/>
        </w:rPr>
        <w:t>Importantly,</w:t>
      </w:r>
      <w:r w:rsidR="005D205B" w:rsidRPr="00410E41">
        <w:rPr>
          <w:rFonts w:asciiTheme="majorHAnsi" w:hAnsiTheme="majorHAnsi" w:cstheme="majorHAnsi"/>
          <w:szCs w:val="22"/>
        </w:rPr>
        <w:t xml:space="preserve"> however,</w:t>
      </w:r>
      <w:r w:rsidR="00590AAE" w:rsidRPr="00410E41">
        <w:rPr>
          <w:rFonts w:asciiTheme="majorHAnsi" w:hAnsiTheme="majorHAnsi" w:cstheme="majorHAnsi"/>
          <w:szCs w:val="22"/>
        </w:rPr>
        <w:t xml:space="preserve"> some people experienced multiple forms of abuse or neglect either concurrently or over time</w:t>
      </w:r>
      <w:r w:rsidR="00182C1D" w:rsidRPr="00410E41">
        <w:rPr>
          <w:rFonts w:asciiTheme="majorHAnsi" w:hAnsiTheme="majorHAnsi" w:cstheme="majorHAnsi"/>
          <w:szCs w:val="22"/>
        </w:rPr>
        <w:t xml:space="preserve"> indicating that there </w:t>
      </w:r>
      <w:r w:rsidR="00590AAE" w:rsidRPr="00410E41">
        <w:rPr>
          <w:rFonts w:asciiTheme="majorHAnsi" w:hAnsiTheme="majorHAnsi" w:cstheme="majorHAnsi"/>
          <w:szCs w:val="22"/>
        </w:rPr>
        <w:t>need</w:t>
      </w:r>
      <w:r w:rsidR="00182C1D" w:rsidRPr="00410E41">
        <w:rPr>
          <w:rFonts w:asciiTheme="majorHAnsi" w:hAnsiTheme="majorHAnsi" w:cstheme="majorHAnsi"/>
          <w:szCs w:val="22"/>
        </w:rPr>
        <w:t>s</w:t>
      </w:r>
      <w:r w:rsidR="00590AAE" w:rsidRPr="00410E41">
        <w:rPr>
          <w:rFonts w:asciiTheme="majorHAnsi" w:hAnsiTheme="majorHAnsi" w:cstheme="majorHAnsi"/>
          <w:szCs w:val="22"/>
        </w:rPr>
        <w:t xml:space="preserve"> to</w:t>
      </w:r>
      <w:r w:rsidR="00182C1D" w:rsidRPr="00410E41">
        <w:rPr>
          <w:rFonts w:asciiTheme="majorHAnsi" w:hAnsiTheme="majorHAnsi" w:cstheme="majorHAnsi"/>
          <w:szCs w:val="22"/>
        </w:rPr>
        <w:t xml:space="preserve"> be</w:t>
      </w:r>
      <w:r w:rsidR="00590AAE" w:rsidRPr="00410E41">
        <w:rPr>
          <w:rFonts w:asciiTheme="majorHAnsi" w:hAnsiTheme="majorHAnsi" w:cstheme="majorHAnsi"/>
          <w:szCs w:val="22"/>
        </w:rPr>
        <w:t xml:space="preserve"> </w:t>
      </w:r>
      <w:r w:rsidR="00182C1D" w:rsidRPr="00410E41">
        <w:rPr>
          <w:rFonts w:asciiTheme="majorHAnsi" w:hAnsiTheme="majorHAnsi" w:cstheme="majorHAnsi"/>
          <w:szCs w:val="22"/>
        </w:rPr>
        <w:t xml:space="preserve">a </w:t>
      </w:r>
      <w:r w:rsidR="00590AAE" w:rsidRPr="00410E41">
        <w:rPr>
          <w:rFonts w:asciiTheme="majorHAnsi" w:hAnsiTheme="majorHAnsi" w:cstheme="majorHAnsi"/>
          <w:szCs w:val="22"/>
        </w:rPr>
        <w:t>holistic</w:t>
      </w:r>
      <w:r w:rsidR="00182C1D" w:rsidRPr="00410E41">
        <w:rPr>
          <w:rFonts w:asciiTheme="majorHAnsi" w:hAnsiTheme="majorHAnsi" w:cstheme="majorHAnsi"/>
          <w:szCs w:val="22"/>
        </w:rPr>
        <w:t xml:space="preserve"> approach to</w:t>
      </w:r>
      <w:r w:rsidR="00590AAE" w:rsidRPr="00410E41">
        <w:rPr>
          <w:rFonts w:asciiTheme="majorHAnsi" w:hAnsiTheme="majorHAnsi" w:cstheme="majorHAnsi"/>
          <w:szCs w:val="22"/>
        </w:rPr>
        <w:t xml:space="preserve"> review</w:t>
      </w:r>
      <w:r w:rsidR="00182C1D" w:rsidRPr="00410E41">
        <w:rPr>
          <w:rFonts w:asciiTheme="majorHAnsi" w:hAnsiTheme="majorHAnsi" w:cstheme="majorHAnsi"/>
          <w:szCs w:val="22"/>
        </w:rPr>
        <w:t>ing</w:t>
      </w:r>
      <w:r w:rsidR="00590AAE" w:rsidRPr="00410E41">
        <w:rPr>
          <w:rFonts w:asciiTheme="majorHAnsi" w:hAnsiTheme="majorHAnsi" w:cstheme="majorHAnsi"/>
          <w:szCs w:val="22"/>
        </w:rPr>
        <w:t xml:space="preserve"> safety and wellbeing </w:t>
      </w:r>
      <w:r w:rsidR="00182C1D" w:rsidRPr="00410E41">
        <w:rPr>
          <w:rFonts w:asciiTheme="majorHAnsi" w:hAnsiTheme="majorHAnsi" w:cstheme="majorHAnsi"/>
          <w:szCs w:val="22"/>
        </w:rPr>
        <w:t>whenever a</w:t>
      </w:r>
      <w:r w:rsidR="00590AAE" w:rsidRPr="00410E41">
        <w:rPr>
          <w:rFonts w:asciiTheme="majorHAnsi" w:hAnsiTheme="majorHAnsi" w:cstheme="majorHAnsi"/>
          <w:szCs w:val="22"/>
        </w:rPr>
        <w:t xml:space="preserve"> single safeguarding issue is reported or suspected </w:t>
      </w:r>
      <w:r w:rsidR="00590AAE"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00590AAE" w:rsidRPr="00410E41">
        <w:rPr>
          <w:rFonts w:asciiTheme="majorHAnsi" w:hAnsiTheme="majorHAnsi" w:cstheme="majorHAnsi"/>
          <w:szCs w:val="22"/>
        </w:rPr>
        <w:fldChar w:fldCharType="separate"/>
      </w:r>
      <w:r w:rsidR="00590AAE" w:rsidRPr="00410E41">
        <w:rPr>
          <w:rFonts w:asciiTheme="majorHAnsi" w:hAnsiTheme="majorHAnsi" w:cstheme="majorHAnsi"/>
          <w:noProof/>
          <w:szCs w:val="22"/>
        </w:rPr>
        <w:t>(Aspinal et al., 2019)</w:t>
      </w:r>
      <w:r w:rsidR="00590AAE" w:rsidRPr="00410E41">
        <w:rPr>
          <w:rFonts w:asciiTheme="majorHAnsi" w:hAnsiTheme="majorHAnsi" w:cstheme="majorHAnsi"/>
          <w:szCs w:val="22"/>
        </w:rPr>
        <w:fldChar w:fldCharType="end"/>
      </w:r>
      <w:r w:rsidR="00590AAE" w:rsidRPr="00410E41">
        <w:rPr>
          <w:rFonts w:asciiTheme="majorHAnsi" w:hAnsiTheme="majorHAnsi" w:cstheme="majorHAnsi"/>
          <w:szCs w:val="22"/>
        </w:rPr>
        <w:t xml:space="preserve">. </w:t>
      </w:r>
    </w:p>
    <w:p w14:paraId="6E42A53B" w14:textId="300B4073" w:rsidR="006E5FE2" w:rsidRPr="00410E41" w:rsidRDefault="00B957C9" w:rsidP="00EA4C91">
      <w:pPr>
        <w:pStyle w:val="Heading5"/>
        <w:spacing w:line="240" w:lineRule="auto"/>
        <w:rPr>
          <w:rFonts w:asciiTheme="majorHAnsi" w:hAnsiTheme="majorHAnsi" w:cstheme="majorHAnsi"/>
          <w:szCs w:val="22"/>
        </w:rPr>
      </w:pPr>
      <w:bookmarkStart w:id="88" w:name="_Toc113630157"/>
      <w:r w:rsidRPr="00410E41">
        <w:rPr>
          <w:rFonts w:asciiTheme="majorHAnsi" w:hAnsiTheme="majorHAnsi" w:cstheme="majorHAnsi"/>
          <w:szCs w:val="22"/>
        </w:rPr>
        <w:t>Financial exploitation</w:t>
      </w:r>
      <w:bookmarkEnd w:id="88"/>
    </w:p>
    <w:p w14:paraId="3C0BD995" w14:textId="2C28DA4C" w:rsidR="0080759E" w:rsidRPr="00410E41" w:rsidRDefault="00F865D2" w:rsidP="006727DC">
      <w:pPr>
        <w:rPr>
          <w:rFonts w:cs="Arial"/>
        </w:rPr>
      </w:pPr>
      <w:r w:rsidRPr="00410E41">
        <w:t xml:space="preserve">Despite a clear priority on </w:t>
      </w:r>
      <w:r w:rsidR="00182C1D" w:rsidRPr="00410E41">
        <w:t>supporting</w:t>
      </w:r>
      <w:r w:rsidRPr="00410E41">
        <w:t xml:space="preserve"> the human rights of people with disability, most s</w:t>
      </w:r>
      <w:r w:rsidR="006E5FE2" w:rsidRPr="00410E41">
        <w:t xml:space="preserve">afeguarding </w:t>
      </w:r>
      <w:r w:rsidRPr="00410E41">
        <w:t xml:space="preserve">activities </w:t>
      </w:r>
      <w:r w:rsidR="00182C1D" w:rsidRPr="00410E41">
        <w:t xml:space="preserve">in the context of self-management </w:t>
      </w:r>
      <w:r w:rsidRPr="00410E41">
        <w:t>focus</w:t>
      </w:r>
      <w:r w:rsidR="006E5FE2" w:rsidRPr="00410E41">
        <w:t xml:space="preserve"> on avoid</w:t>
      </w:r>
      <w:r w:rsidRPr="00410E41">
        <w:t>ing</w:t>
      </w:r>
      <w:r w:rsidR="006E5FE2" w:rsidRPr="00410E41">
        <w:t xml:space="preserve"> financial exploitation </w:t>
      </w:r>
      <w:r w:rsidR="006E5FE2" w:rsidRPr="00410E41">
        <w:fldChar w:fldCharType="begin"/>
      </w:r>
      <w:r w:rsidR="00C35155" w:rsidRPr="00410E41">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6E5FE2" w:rsidRPr="00410E41">
        <w:fldChar w:fldCharType="separate"/>
      </w:r>
      <w:r w:rsidR="00C35155" w:rsidRPr="00410E41">
        <w:rPr>
          <w:noProof/>
        </w:rPr>
        <w:t>(Stevens et al., 2018)</w:t>
      </w:r>
      <w:r w:rsidR="006E5FE2" w:rsidRPr="00410E41">
        <w:fldChar w:fldCharType="end"/>
      </w:r>
      <w:r w:rsidRPr="00410E41">
        <w:t xml:space="preserve">, even though there </w:t>
      </w:r>
      <w:r w:rsidR="00182C1D" w:rsidRPr="00410E41">
        <w:t>is</w:t>
      </w:r>
      <w:r w:rsidRPr="00410E41">
        <w:t xml:space="preserve"> no </w:t>
      </w:r>
      <w:r w:rsidR="00603DF9" w:rsidRPr="00410E41">
        <w:t xml:space="preserve">significant </w:t>
      </w:r>
      <w:r w:rsidR="00182C1D" w:rsidRPr="00410E41">
        <w:t xml:space="preserve">increased </w:t>
      </w:r>
      <w:r w:rsidRPr="00410E41">
        <w:t xml:space="preserve">incidence of alleged </w:t>
      </w:r>
      <w:r w:rsidR="00603DF9" w:rsidRPr="00410E41">
        <w:t xml:space="preserve">financial abuse </w:t>
      </w:r>
      <w:r w:rsidR="00182C1D" w:rsidRPr="00410E41">
        <w:t xml:space="preserve">for </w:t>
      </w:r>
      <w:r w:rsidRPr="00410E41">
        <w:t xml:space="preserve">people who self-manage their personal budget </w:t>
      </w:r>
      <w:r w:rsidR="00603DF9" w:rsidRPr="00410E41">
        <w:rPr>
          <w:rFonts w:cs="Arial"/>
        </w:rPr>
        <w:fldChar w:fldCharType="begin"/>
      </w:r>
      <w:r w:rsidR="0041287E" w:rsidRPr="00410E41">
        <w:rPr>
          <w:rFonts w:cs="Arial"/>
        </w:rPr>
        <w:instrText xml:space="preserve"> ADDIN EN.CITE &lt;EndNote&gt;&lt;Cite&gt;&lt;Author&gt;Ismail&lt;/Author&gt;&lt;Year&gt;2017&lt;/Year&gt;&lt;RecNum&gt;299&lt;/RecNum&gt;&lt;DisplayText&gt;(Ismail et al., 2017)&lt;/DisplayText&gt;&lt;record&gt;&lt;rec-number&gt;299&lt;/rec-number&gt;&lt;foreign-keys&gt;&lt;key app="EN" db-id="feszesprvfsffketarpp5vddd0wf2f0d9p9e" timestamp="1625467298"&gt;299&lt;/key&gt;&lt;/foreign-keys&gt;&lt;ref-type name="Journal Article"&gt;17&lt;/ref-type&gt;&lt;contributors&gt;&lt;authors&gt;&lt;author&gt;Ismail, Mohamed&lt;/author&gt;&lt;author&gt;Hussein, Shereen&lt;/author&gt;&lt;author&gt;Stevens, Martin&lt;/author&gt;&lt;author&gt;Woolham, John&lt;/author&gt;&lt;author&gt;Manthorpe, Jill&lt;/author&gt;&lt;author&gt;Aspinal, Fiona&lt;/author&gt;&lt;author&gt;Baxter, Kate&lt;/author&gt;&lt;author&gt;Samsi, Kritika&lt;/author&gt;&lt;/authors&gt;&lt;/contributors&gt;&lt;titles&gt;&lt;title&gt;Do Personal Budgets Increase the Risk of Abuse? Evidence from English National Data&lt;/title&gt;&lt;secondary-title&gt;Journal of Social Policy&lt;/secondary-title&gt;&lt;/titles&gt;&lt;periodical&gt;&lt;full-title&gt;Journal of Social Policy&lt;/full-title&gt;&lt;/periodical&gt;&lt;pages&gt;291-311&lt;/pages&gt;&lt;volume&gt;46&lt;/volume&gt;&lt;number&gt;2&lt;/number&gt;&lt;edition&gt;2016/09/09&lt;/edition&gt;&lt;dates&gt;&lt;year&gt;2017&lt;/year&gt;&lt;/dates&gt;&lt;publisher&gt;Cambridge University Press&lt;/publisher&gt;&lt;isbn&gt;0047-2794&lt;/isbn&gt;&lt;urls&gt;&lt;related-urls&gt;&lt;url&gt;https://www.cambridge.org/core/article/do-personal-budgets-increase-the-risk-of-abuse-evidence-from-english-national-data/AB5E6F9EA950D53EEAE4D7D26FED0055&lt;/url&gt;&lt;/related-urls&gt;&lt;/urls&gt;&lt;electronic-resource-num&gt;10.1017/S0047279416000623&lt;/electronic-resource-num&gt;&lt;remote-database-name&gt;Cambridge Core&lt;/remote-database-name&gt;&lt;remote-database-provider&gt;Cambridge University Press&lt;/remote-database-provider&gt;&lt;/record&gt;&lt;/Cite&gt;&lt;/EndNote&gt;</w:instrText>
      </w:r>
      <w:r w:rsidR="00603DF9" w:rsidRPr="00410E41">
        <w:rPr>
          <w:rFonts w:cs="Arial"/>
        </w:rPr>
        <w:fldChar w:fldCharType="separate"/>
      </w:r>
      <w:r w:rsidR="00603DF9" w:rsidRPr="00410E41">
        <w:rPr>
          <w:rFonts w:cs="Arial"/>
          <w:noProof/>
        </w:rPr>
        <w:t>(Ismail et al., 2017)</w:t>
      </w:r>
      <w:r w:rsidR="00603DF9" w:rsidRPr="00410E41">
        <w:rPr>
          <w:rFonts w:cs="Arial"/>
        </w:rPr>
        <w:fldChar w:fldCharType="end"/>
      </w:r>
      <w:r w:rsidRPr="00410E41">
        <w:rPr>
          <w:rFonts w:cs="Arial"/>
        </w:rPr>
        <w:t xml:space="preserve">. The literature discusses two key types of financial exploitation: </w:t>
      </w:r>
      <w:r w:rsidR="00182C1D" w:rsidRPr="00410E41">
        <w:rPr>
          <w:rFonts w:cs="Arial"/>
        </w:rPr>
        <w:t xml:space="preserve">risk of </w:t>
      </w:r>
      <w:r w:rsidRPr="00410E41">
        <w:rPr>
          <w:rFonts w:cs="Arial"/>
          <w:i/>
          <w:iCs/>
        </w:rPr>
        <w:t xml:space="preserve">financial </w:t>
      </w:r>
      <w:r w:rsidR="00182C1D" w:rsidRPr="00410E41">
        <w:rPr>
          <w:rFonts w:cs="Arial"/>
          <w:i/>
          <w:iCs/>
        </w:rPr>
        <w:t xml:space="preserve">exploitation of </w:t>
      </w:r>
      <w:r w:rsidRPr="00410E41">
        <w:rPr>
          <w:rFonts w:cs="Arial"/>
          <w:i/>
          <w:iCs/>
        </w:rPr>
        <w:t>people with disability</w:t>
      </w:r>
      <w:r w:rsidRPr="00410E41">
        <w:rPr>
          <w:rFonts w:cs="Arial"/>
        </w:rPr>
        <w:t xml:space="preserve"> (e.g., financial liability or </w:t>
      </w:r>
      <w:r w:rsidR="00182C1D" w:rsidRPr="00410E41">
        <w:rPr>
          <w:rFonts w:cs="Arial"/>
        </w:rPr>
        <w:t xml:space="preserve">risk of </w:t>
      </w:r>
      <w:r w:rsidRPr="00410E41">
        <w:rPr>
          <w:rFonts w:cs="Arial"/>
        </w:rPr>
        <w:t>being financially exploited</w:t>
      </w:r>
      <w:r w:rsidR="00182C1D" w:rsidRPr="00410E41">
        <w:rPr>
          <w:rFonts w:cs="Arial"/>
        </w:rPr>
        <w:t xml:space="preserve"> by providers or family members</w:t>
      </w:r>
      <w:r w:rsidRPr="00410E41">
        <w:rPr>
          <w:rFonts w:cs="Arial"/>
        </w:rPr>
        <w:t xml:space="preserve">), and </w:t>
      </w:r>
      <w:r w:rsidRPr="00410E41">
        <w:rPr>
          <w:rFonts w:cs="Arial"/>
          <w:i/>
          <w:iCs/>
        </w:rPr>
        <w:t>financial exploitation</w:t>
      </w:r>
      <w:r w:rsidRPr="00410E41">
        <w:rPr>
          <w:rFonts w:cs="Arial"/>
        </w:rPr>
        <w:t xml:space="preserve"> </w:t>
      </w:r>
      <w:r w:rsidRPr="00410E41">
        <w:rPr>
          <w:rFonts w:cs="Arial"/>
          <w:i/>
          <w:iCs/>
        </w:rPr>
        <w:t>by people with disability</w:t>
      </w:r>
      <w:r w:rsidR="00182C1D" w:rsidRPr="00410E41">
        <w:rPr>
          <w:rFonts w:cs="Arial"/>
        </w:rPr>
        <w:t xml:space="preserve"> (e.g., accidental</w:t>
      </w:r>
      <w:r w:rsidR="00714618" w:rsidRPr="00410E41">
        <w:rPr>
          <w:rFonts w:cs="Arial"/>
        </w:rPr>
        <w:t xml:space="preserve"> funding misuse,</w:t>
      </w:r>
      <w:r w:rsidR="00182C1D" w:rsidRPr="00410E41">
        <w:rPr>
          <w:rFonts w:cs="Arial"/>
        </w:rPr>
        <w:t xml:space="preserve"> or </w:t>
      </w:r>
      <w:r w:rsidR="00714618" w:rsidRPr="00410E41">
        <w:rPr>
          <w:rFonts w:cs="Arial"/>
        </w:rPr>
        <w:t>fraudulent purchases).</w:t>
      </w:r>
    </w:p>
    <w:p w14:paraId="4E76185C" w14:textId="7B1C25FB" w:rsidR="006F4239" w:rsidRPr="00410E41" w:rsidRDefault="0041726A" w:rsidP="00F201F8">
      <w:r w:rsidRPr="00410E41">
        <w:rPr>
          <w:rFonts w:asciiTheme="majorHAnsi" w:hAnsiTheme="majorHAnsi" w:cstheme="majorHAnsi"/>
          <w:szCs w:val="22"/>
        </w:rPr>
        <w:t xml:space="preserve">The systematic review by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AuthorYear="1"&gt;&lt;Author&gt;Harkes&lt;/Author&gt;&lt;Year&gt;2014&lt;/Year&gt;&lt;RecNum&gt;34&lt;/RecNum&gt;&lt;DisplayText&gt;Harkes, Brown, and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and Horsburgh (2014b)</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found </w:t>
      </w:r>
      <w:r w:rsidR="00EE4C80" w:rsidRPr="00410E41">
        <w:rPr>
          <w:rFonts w:asciiTheme="majorHAnsi" w:hAnsiTheme="majorHAnsi" w:cstheme="majorHAnsi"/>
          <w:szCs w:val="22"/>
        </w:rPr>
        <w:t xml:space="preserve">that in </w:t>
      </w:r>
      <w:r w:rsidRPr="00410E41">
        <w:rPr>
          <w:rFonts w:asciiTheme="majorHAnsi" w:hAnsiTheme="majorHAnsi" w:cstheme="majorHAnsi"/>
          <w:szCs w:val="22"/>
        </w:rPr>
        <w:t>several</w:t>
      </w:r>
      <w:r w:rsidR="00714618" w:rsidRPr="00410E41">
        <w:rPr>
          <w:rFonts w:asciiTheme="majorHAnsi" w:hAnsiTheme="majorHAnsi" w:cstheme="majorHAnsi"/>
          <w:szCs w:val="22"/>
        </w:rPr>
        <w:t xml:space="preserve"> studies</w:t>
      </w:r>
      <w:r w:rsidRPr="00410E41">
        <w:rPr>
          <w:rFonts w:asciiTheme="majorHAnsi" w:hAnsiTheme="majorHAnsi" w:cstheme="majorHAnsi"/>
          <w:szCs w:val="22"/>
        </w:rPr>
        <w:t xml:space="preserve"> service providers </w:t>
      </w:r>
      <w:r w:rsidR="00EE4C80" w:rsidRPr="00410E41">
        <w:rPr>
          <w:rFonts w:asciiTheme="majorHAnsi" w:hAnsiTheme="majorHAnsi" w:cstheme="majorHAnsi"/>
          <w:szCs w:val="22"/>
        </w:rPr>
        <w:t>fear t</w:t>
      </w:r>
      <w:r w:rsidRPr="00410E41">
        <w:rPr>
          <w:rFonts w:asciiTheme="majorHAnsi" w:hAnsiTheme="majorHAnsi" w:cstheme="majorHAnsi"/>
          <w:szCs w:val="22"/>
        </w:rPr>
        <w:t>hat direct employ</w:t>
      </w:r>
      <w:r w:rsidR="00161D37" w:rsidRPr="00410E41">
        <w:rPr>
          <w:rFonts w:asciiTheme="majorHAnsi" w:hAnsiTheme="majorHAnsi" w:cstheme="majorHAnsi"/>
          <w:szCs w:val="22"/>
        </w:rPr>
        <w:t>ment of</w:t>
      </w:r>
      <w:r w:rsidRPr="00410E41">
        <w:rPr>
          <w:rFonts w:asciiTheme="majorHAnsi" w:hAnsiTheme="majorHAnsi" w:cstheme="majorHAnsi"/>
          <w:szCs w:val="22"/>
        </w:rPr>
        <w:t xml:space="preserve"> personal assistants through a personal budget increases the risk of </w:t>
      </w:r>
      <w:r w:rsidR="00714618" w:rsidRPr="00410E41">
        <w:rPr>
          <w:rFonts w:asciiTheme="majorHAnsi" w:hAnsiTheme="majorHAnsi" w:cstheme="majorHAnsi"/>
          <w:szCs w:val="22"/>
        </w:rPr>
        <w:t xml:space="preserve">financial </w:t>
      </w:r>
      <w:r w:rsidRPr="00410E41">
        <w:rPr>
          <w:rFonts w:asciiTheme="majorHAnsi" w:hAnsiTheme="majorHAnsi" w:cstheme="majorHAnsi"/>
          <w:szCs w:val="22"/>
        </w:rPr>
        <w:t xml:space="preserve">abuse or exploitation of vulnerable people. </w:t>
      </w:r>
      <w:r w:rsidR="00161D37" w:rsidRPr="00410E41">
        <w:rPr>
          <w:rFonts w:eastAsia="Times New Roman" w:cs="Arial"/>
        </w:rPr>
        <w:t>Moreover, frontline providers have reported that they fear being accused of breaching the law, acting fraudulently, or putting their organisation at risk</w:t>
      </w:r>
      <w:r w:rsidR="00F201F8" w:rsidRPr="00410E41">
        <w:rPr>
          <w:rFonts w:eastAsia="Times New Roman" w:cs="Arial"/>
        </w:rPr>
        <w:t xml:space="preserve"> </w:t>
      </w:r>
      <w:r w:rsidR="00F201F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F201F8" w:rsidRPr="00410E41">
        <w:rPr>
          <w:rFonts w:asciiTheme="majorHAnsi" w:hAnsiTheme="majorHAnsi" w:cstheme="majorHAnsi"/>
          <w:szCs w:val="22"/>
        </w:rPr>
        <w:fldChar w:fldCharType="separate"/>
      </w:r>
      <w:r w:rsidR="00F201F8" w:rsidRPr="00410E41">
        <w:rPr>
          <w:rFonts w:asciiTheme="majorHAnsi" w:hAnsiTheme="majorHAnsi" w:cstheme="majorHAnsi"/>
          <w:noProof/>
          <w:szCs w:val="22"/>
        </w:rPr>
        <w:t>(Carr, 2011b)</w:t>
      </w:r>
      <w:r w:rsidR="00F201F8" w:rsidRPr="00410E41">
        <w:rPr>
          <w:rFonts w:asciiTheme="majorHAnsi" w:hAnsiTheme="majorHAnsi" w:cstheme="majorHAnsi"/>
          <w:szCs w:val="22"/>
        </w:rPr>
        <w:fldChar w:fldCharType="end"/>
      </w:r>
      <w:r w:rsidR="00714618" w:rsidRPr="00410E41">
        <w:rPr>
          <w:rFonts w:eastAsia="Times New Roman" w:cs="Arial"/>
        </w:rPr>
        <w:t xml:space="preserve">. Others have reported that they </w:t>
      </w:r>
      <w:r w:rsidR="00F201F8" w:rsidRPr="00410E41">
        <w:rPr>
          <w:rFonts w:eastAsia="Times New Roman" w:cs="Arial"/>
        </w:rPr>
        <w:t>fear that they cannot provide support about service procurement because “</w:t>
      </w:r>
      <w:r w:rsidR="00F201F8" w:rsidRPr="00410E41">
        <w:rPr>
          <w:rFonts w:eastAsia="Times New Roman" w:cs="Arial"/>
          <w:i/>
        </w:rPr>
        <w:t>they did not want to risk becoming embroiled in possible questions about financial abuse, irregularities or challenges from families</w:t>
      </w:r>
      <w:r w:rsidR="00F201F8" w:rsidRPr="00410E41">
        <w:rPr>
          <w:rFonts w:eastAsia="Times New Roman" w:cs="Arial"/>
        </w:rPr>
        <w:t xml:space="preserve">” </w:t>
      </w:r>
      <w:r w:rsidR="00F201F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&lt;EndNote&gt;&lt;Cite&gt;&lt;Author&gt;Abbott&lt;/Author&gt;&lt;Year&gt;2013&lt;/Year&gt;&lt;RecNum&gt;236&lt;/RecNum&gt;&lt;Prefix&gt;p.110`; &lt;/Prefix&gt;&lt;DisplayText&gt;(p.110; Abbott &amp;amp;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00F201F8" w:rsidRPr="00410E41">
        <w:rPr>
          <w:rFonts w:asciiTheme="majorHAnsi" w:hAnsiTheme="majorHAnsi" w:cstheme="majorHAnsi"/>
          <w:szCs w:val="22"/>
        </w:rPr>
        <w:fldChar w:fldCharType="separate"/>
      </w:r>
      <w:r w:rsidR="00F201F8" w:rsidRPr="00410E41">
        <w:rPr>
          <w:rFonts w:asciiTheme="majorHAnsi" w:hAnsiTheme="majorHAnsi" w:cstheme="majorHAnsi"/>
          <w:noProof/>
          <w:szCs w:val="22"/>
        </w:rPr>
        <w:t>(p.110; Abbott &amp; Marriott, 2013)</w:t>
      </w:r>
      <w:r w:rsidR="00F201F8" w:rsidRPr="00410E41">
        <w:rPr>
          <w:rFonts w:asciiTheme="majorHAnsi" w:hAnsiTheme="majorHAnsi" w:cstheme="majorHAnsi"/>
          <w:szCs w:val="22"/>
        </w:rPr>
        <w:fldChar w:fldCharType="end"/>
      </w:r>
      <w:r w:rsidR="00F201F8" w:rsidRPr="00410E41">
        <w:rPr>
          <w:rFonts w:eastAsia="Times New Roman" w:cs="Arial"/>
        </w:rPr>
        <w:t xml:space="preserve">. Together these concerns may </w:t>
      </w:r>
      <w:r w:rsidR="00161D37" w:rsidRPr="00410E41">
        <w:rPr>
          <w:rFonts w:eastAsia="Times New Roman" w:cs="Arial"/>
        </w:rPr>
        <w:lastRenderedPageBreak/>
        <w:t xml:space="preserve">negatively influence the degree of choice and control that </w:t>
      </w:r>
      <w:r w:rsidR="00F201F8" w:rsidRPr="00410E41">
        <w:rPr>
          <w:rFonts w:eastAsia="Times New Roman" w:cs="Arial"/>
        </w:rPr>
        <w:t xml:space="preserve">providers </w:t>
      </w:r>
      <w:r w:rsidR="00161D37" w:rsidRPr="00410E41">
        <w:rPr>
          <w:rFonts w:eastAsia="Times New Roman" w:cs="Arial"/>
        </w:rPr>
        <w:t xml:space="preserve">afford </w:t>
      </w:r>
      <w:r w:rsidR="00714618" w:rsidRPr="00410E41">
        <w:rPr>
          <w:rFonts w:eastAsia="Times New Roman" w:cs="Arial"/>
        </w:rPr>
        <w:t xml:space="preserve">to </w:t>
      </w:r>
      <w:r w:rsidR="00161D37" w:rsidRPr="00410E41">
        <w:rPr>
          <w:rFonts w:eastAsia="Times New Roman" w:cs="Arial"/>
        </w:rPr>
        <w:t>people who are self-managing their services and supports</w:t>
      </w:r>
      <w:r w:rsidR="00161D37" w:rsidRPr="00410E41">
        <w:rPr>
          <w:rFonts w:asciiTheme="majorHAnsi" w:hAnsiTheme="majorHAnsi" w:cstheme="majorHAnsi"/>
          <w:szCs w:val="22"/>
        </w:rPr>
        <w:t>. W</w:t>
      </w:r>
      <w:r w:rsidRPr="00410E41">
        <w:rPr>
          <w:rFonts w:asciiTheme="majorHAnsi" w:hAnsiTheme="majorHAnsi" w:cstheme="majorHAnsi"/>
          <w:szCs w:val="22"/>
        </w:rPr>
        <w:t xml:space="preserve">hile some studies have found that </w:t>
      </w:r>
      <w:r w:rsidRPr="00410E41">
        <w:rPr>
          <w:rFonts w:eastAsia="Times New Roman" w:cs="Arial"/>
        </w:rPr>
        <w:t>s</w:t>
      </w:r>
      <w:r w:rsidR="00F865D2" w:rsidRPr="00410E41">
        <w:rPr>
          <w:rFonts w:eastAsia="Times New Roman" w:cs="Arial"/>
        </w:rPr>
        <w:t>ocial care providers have defraud</w:t>
      </w:r>
      <w:r w:rsidR="00714618" w:rsidRPr="00410E41">
        <w:rPr>
          <w:rFonts w:eastAsia="Times New Roman" w:cs="Arial"/>
        </w:rPr>
        <w:t>ed</w:t>
      </w:r>
      <w:r w:rsidR="00F865D2" w:rsidRPr="00410E41">
        <w:rPr>
          <w:rFonts w:eastAsia="Times New Roman" w:cs="Arial"/>
        </w:rPr>
        <w:t xml:space="preserve"> service users</w:t>
      </w:r>
      <w:r w:rsidR="00714618" w:rsidRPr="00410E41">
        <w:rPr>
          <w:rFonts w:eastAsia="Times New Roman" w:cs="Arial"/>
        </w:rPr>
        <w:t>, such as</w:t>
      </w:r>
      <w:r w:rsidR="00F865D2" w:rsidRPr="00410E41">
        <w:rPr>
          <w:rFonts w:eastAsia="Times New Roman" w:cs="Arial"/>
        </w:rPr>
        <w:t xml:space="preserve"> </w:t>
      </w:r>
      <w:r w:rsidR="00714618" w:rsidRPr="00410E41">
        <w:rPr>
          <w:rFonts w:eastAsia="Times New Roman" w:cs="Arial"/>
        </w:rPr>
        <w:t xml:space="preserve">failing to </w:t>
      </w:r>
      <w:r w:rsidR="00F865D2" w:rsidRPr="00410E41">
        <w:rPr>
          <w:rFonts w:eastAsia="Times New Roman" w:cs="Arial"/>
        </w:rPr>
        <w:t xml:space="preserve">provide services that have been paid for </w:t>
      </w:r>
      <w:r w:rsidR="00F865D2" w:rsidRPr="00410E41">
        <w:rPr>
          <w:rFonts w:eastAsia="Times New Roman" w:cs="Arial"/>
        </w:rPr>
        <w:fldChar w:fldCharType="begin"/>
      </w:r>
      <w:r w:rsidR="00C35155" w:rsidRPr="00410E41">
        <w:rPr>
          <w:rFonts w:eastAsia="Times New Roman" w:cs="Arial"/>
        </w:rPr>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F865D2" w:rsidRPr="00410E41">
        <w:rPr>
          <w:rFonts w:eastAsia="Times New Roman" w:cs="Arial"/>
        </w:rPr>
        <w:fldChar w:fldCharType="separate"/>
      </w:r>
      <w:r w:rsidR="00C35155" w:rsidRPr="00410E41">
        <w:rPr>
          <w:rFonts w:eastAsia="Times New Roman" w:cs="Arial"/>
          <w:noProof/>
        </w:rPr>
        <w:t>(Stevens et al., 2018)</w:t>
      </w:r>
      <w:r w:rsidR="00F865D2" w:rsidRPr="00410E41">
        <w:rPr>
          <w:rFonts w:eastAsia="Times New Roman" w:cs="Arial"/>
        </w:rPr>
        <w:fldChar w:fldCharType="end"/>
      </w:r>
      <w:r w:rsidRPr="00410E41">
        <w:rPr>
          <w:rFonts w:eastAsia="Times New Roman" w:cs="Arial"/>
        </w:rPr>
        <w:t>, th</w:t>
      </w:r>
      <w:r w:rsidR="00714618" w:rsidRPr="00410E41">
        <w:rPr>
          <w:rFonts w:eastAsia="Times New Roman" w:cs="Arial"/>
        </w:rPr>
        <w:t>e</w:t>
      </w:r>
      <w:r w:rsidRPr="00410E41">
        <w:rPr>
          <w:rFonts w:eastAsia="Times New Roman" w:cs="Arial"/>
        </w:rPr>
        <w:t>s</w:t>
      </w:r>
      <w:r w:rsidR="00714618" w:rsidRPr="00410E41">
        <w:rPr>
          <w:rFonts w:eastAsia="Times New Roman" w:cs="Arial"/>
        </w:rPr>
        <w:t xml:space="preserve">e </w:t>
      </w:r>
      <w:r w:rsidR="00210EF8" w:rsidRPr="00410E41">
        <w:rPr>
          <w:rFonts w:eastAsia="Times New Roman" w:cs="Arial"/>
        </w:rPr>
        <w:t>misdemeanours are</w:t>
      </w:r>
      <w:r w:rsidRPr="00410E41">
        <w:rPr>
          <w:rFonts w:eastAsia="Times New Roman" w:cs="Arial"/>
        </w:rPr>
        <w:t xml:space="preserve"> not common.</w:t>
      </w:r>
      <w:r w:rsidR="006F4239" w:rsidRPr="00410E41">
        <w:rPr>
          <w:rFonts w:eastAsia="Times New Roman" w:cs="Arial"/>
        </w:rPr>
        <w:t xml:space="preserve"> </w:t>
      </w:r>
    </w:p>
    <w:p w14:paraId="77AE6096" w14:textId="1EAC7ECE" w:rsidR="00627BA8" w:rsidRPr="00410E41" w:rsidRDefault="006727DC" w:rsidP="001A5CB5">
      <w:pPr>
        <w:rPr>
          <w:rFonts w:asciiTheme="majorHAnsi" w:hAnsiTheme="majorHAnsi" w:cstheme="majorHAnsi"/>
          <w:szCs w:val="22"/>
        </w:rPr>
      </w:pPr>
      <w:r w:rsidRPr="00410E41">
        <w:t xml:space="preserve">Historically there has been </w:t>
      </w:r>
      <w:r w:rsidR="00A471EE" w:rsidRPr="00410E41">
        <w:t xml:space="preserve">a high level of </w:t>
      </w:r>
      <w:r w:rsidRPr="00410E41">
        <w:t>mistrust that people who self-manage their funding will misuse public funds or try to “</w:t>
      </w:r>
      <w:r w:rsidRPr="00410E41">
        <w:rPr>
          <w:rFonts w:asciiTheme="majorHAnsi" w:hAnsiTheme="majorHAnsi" w:cstheme="majorHAnsi"/>
          <w:i/>
          <w:szCs w:val="22"/>
        </w:rPr>
        <w:t>get as much out of the system as they can</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&lt;EndNote&gt;&lt;Cite&gt;&lt;Author&gt;Henwood&lt;/Author&gt;&lt;Year&gt;2008&lt;/Year&gt;&lt;RecNum&gt;307&lt;/RecNum&gt;&lt;Prefix&gt;p.10`; &lt;/Prefix&gt;&lt;DisplayText&gt;(p.10; Henwood &amp;amp; Hudson, 2008)&lt;/DisplayText&gt;&lt;record&gt;&lt;rec-number&gt;307&lt;/rec-number&gt;&lt;foreign-keys&gt;&lt;key app="EN" db-id="feszesprvfsffketarpp5vddd0wf2f0d9p9e" timestamp="1625467376"&gt;307&lt;/key&gt;&lt;/foreign-keys&gt;&lt;ref-type name="Journal Article"&gt;17&lt;/ref-type&gt;&lt;contributors&gt;&lt;authors&gt;&lt;author&gt;Henwood, Melanie&lt;/author&gt;&lt;author&gt;Hudson, Bob&lt;/author&gt;&lt;/authors&gt;&lt;/contributors&gt;&lt;titles&gt;&lt;title&gt;Individual Budgets and Personalisation: A New Model for Integration?&lt;/title&gt;&lt;secondary-title&gt;Journal of Integrated Care&lt;/secondary-title&gt;&lt;/titles&gt;&lt;periodical&gt;&lt;full-title&gt;Journal of Integrated Care&lt;/full-title&gt;&lt;/periodical&gt;&lt;pages&gt;8-16&lt;/pages&gt;&lt;volume&gt;16&lt;/volume&gt;&lt;number&gt;3&lt;/number&gt;&lt;dates&gt;&lt;year&gt;2008&lt;/year&gt;&lt;/dates&gt;&lt;publisher&gt;Emerald Group Publishing Limited&lt;/publisher&gt;&lt;isbn&gt;1476-9018&lt;/isbn&gt;&lt;urls&gt;&lt;related-urls&gt;&lt;url&gt;https://doi.org/10.1108/14769018200800020&lt;/url&gt;&lt;/related-urls&gt;&lt;/urls&gt;&lt;electronic-resource-num&gt;10.1108/14769018200800020&lt;/electronic-resource-num&gt;&lt;access-date&gt;2021/07/05&lt;/access-date&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(p.10; Henwood &amp; Hudson, 2008)</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6A602D"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 AuthorYear="1"&gt;&lt;Author&gt;Whitaker&lt;/Author&gt;&lt;Year&gt;2015&lt;/Year&gt;&lt;RecNum&gt;4&lt;/RecNum&gt;&lt;DisplayText&gt;Whitaker (2015)&lt;/DisplayText&gt;&lt;record&gt;&lt;rec-number&gt;4&lt;/rec-number&gt;&lt;foreign-keys&gt;&lt;key app="EN" db-id="feszesprvfsffketarpp5vddd0wf2f0d9p9e" timestamp="1625465181"&gt;4&lt;/key&gt;&lt;/foreign-keys&gt;&lt;ref-type name="Journal Article"&gt;17&lt;/ref-type&gt;&lt;contributors&gt;&lt;authors&gt;&lt;author&gt;Whitaker, E. M.&lt;/author&gt;&lt;/authors&gt;&lt;/contributors&gt;&lt;titles&gt;&lt;title&gt;Personalisation in children&amp;apos;s social work: From family support to &amp;quot;the child&amp;apos;s budget&amp;quot;&lt;/title&gt;&lt;/titles&gt;&lt;pages&gt;277-286&lt;/pages&gt;&lt;volume&gt;23&lt;/volume&gt;&lt;number&gt;5&lt;/number&gt;&lt;dates&gt;&lt;year&gt;2015&lt;/year&gt;&lt;/dates&gt;&lt;urls&gt;&lt;/urls&gt;&lt;electronic-resource-num&gt;10.1108/JICA-07-2015-0031&lt;/electronic-resource-num&gt;&lt;/record&gt;&lt;/Cite&gt;&lt;/EndNote&gt;</w:instrText>
      </w:r>
      <w:r w:rsidR="006A602D"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Whitaker (2015)</w:t>
      </w:r>
      <w:r w:rsidR="006A602D" w:rsidRPr="00410E41">
        <w:rPr>
          <w:rFonts w:asciiTheme="majorHAnsi" w:hAnsiTheme="majorHAnsi" w:cstheme="majorHAnsi"/>
          <w:szCs w:val="22"/>
        </w:rPr>
        <w:fldChar w:fldCharType="end"/>
      </w:r>
      <w:r w:rsidR="006A602D" w:rsidRPr="00410E41">
        <w:rPr>
          <w:rFonts w:asciiTheme="majorHAnsi" w:hAnsiTheme="majorHAnsi" w:cstheme="majorHAnsi"/>
          <w:szCs w:val="22"/>
        </w:rPr>
        <w:t xml:space="preserve"> </w:t>
      </w:r>
      <w:r w:rsidRPr="00410E41">
        <w:rPr>
          <w:rFonts w:asciiTheme="majorHAnsi" w:hAnsiTheme="majorHAnsi" w:cstheme="majorHAnsi"/>
          <w:szCs w:val="22"/>
        </w:rPr>
        <w:t>described the myth of a “</w:t>
      </w:r>
      <w:r w:rsidRPr="00410E41">
        <w:rPr>
          <w:rFonts w:asciiTheme="majorHAnsi" w:hAnsiTheme="majorHAnsi" w:cstheme="majorHAnsi"/>
          <w:i/>
          <w:szCs w:val="22"/>
        </w:rPr>
        <w:t>greedy family fairy-tale</w:t>
      </w:r>
      <w:r w:rsidRPr="00410E41">
        <w:rPr>
          <w:rFonts w:asciiTheme="majorHAnsi" w:hAnsiTheme="majorHAnsi" w:cstheme="majorHAnsi"/>
          <w:szCs w:val="22"/>
        </w:rPr>
        <w:t>”</w:t>
      </w:r>
      <w:r w:rsidR="006A602D" w:rsidRPr="00410E41">
        <w:rPr>
          <w:rFonts w:asciiTheme="majorHAnsi" w:hAnsiTheme="majorHAnsi" w:cstheme="majorHAnsi"/>
          <w:szCs w:val="22"/>
        </w:rPr>
        <w:t>, highlighting</w:t>
      </w:r>
      <w:r w:rsidRPr="00410E41">
        <w:rPr>
          <w:rFonts w:asciiTheme="majorHAnsi" w:hAnsiTheme="majorHAnsi" w:cstheme="majorHAnsi"/>
          <w:szCs w:val="22"/>
        </w:rPr>
        <w:t xml:space="preserve"> the dichotomy that individualised funds </w:t>
      </w:r>
      <w:r w:rsidR="001A5CB5" w:rsidRPr="00410E41">
        <w:rPr>
          <w:rFonts w:asciiTheme="majorHAnsi" w:hAnsiTheme="majorHAnsi" w:cstheme="majorHAnsi"/>
          <w:szCs w:val="22"/>
        </w:rPr>
        <w:t xml:space="preserve">are often seen as </w:t>
      </w:r>
      <w:r w:rsidRPr="00410E41">
        <w:rPr>
          <w:rFonts w:asciiTheme="majorHAnsi" w:hAnsiTheme="majorHAnsi" w:cstheme="majorHAnsi"/>
          <w:szCs w:val="22"/>
        </w:rPr>
        <w:t>belong</w:t>
      </w:r>
      <w:r w:rsidR="001A5CB5" w:rsidRPr="00410E41">
        <w:rPr>
          <w:rFonts w:asciiTheme="majorHAnsi" w:hAnsiTheme="majorHAnsi" w:cstheme="majorHAnsi"/>
          <w:szCs w:val="22"/>
        </w:rPr>
        <w:t>ing</w:t>
      </w:r>
      <w:r w:rsidRPr="00410E41">
        <w:rPr>
          <w:rFonts w:asciiTheme="majorHAnsi" w:hAnsiTheme="majorHAnsi" w:cstheme="majorHAnsi"/>
          <w:szCs w:val="22"/>
        </w:rPr>
        <w:t xml:space="preserve"> to the State</w:t>
      </w:r>
      <w:r w:rsidR="001A5CB5" w:rsidRPr="00410E41">
        <w:rPr>
          <w:rFonts w:asciiTheme="majorHAnsi" w:hAnsiTheme="majorHAnsi" w:cstheme="majorHAnsi"/>
          <w:szCs w:val="22"/>
        </w:rPr>
        <w:t xml:space="preserve"> or the public</w:t>
      </w:r>
      <w:r w:rsidRPr="00410E41">
        <w:rPr>
          <w:rFonts w:asciiTheme="majorHAnsi" w:hAnsiTheme="majorHAnsi" w:cstheme="majorHAnsi"/>
          <w:szCs w:val="22"/>
        </w:rPr>
        <w:t xml:space="preserve">, but </w:t>
      </w:r>
      <w:r w:rsidR="00A2440D" w:rsidRPr="00410E41">
        <w:rPr>
          <w:rFonts w:asciiTheme="majorHAnsi" w:hAnsiTheme="majorHAnsi" w:cstheme="majorHAnsi"/>
          <w:szCs w:val="22"/>
        </w:rPr>
        <w:t xml:space="preserve">it is </w:t>
      </w:r>
      <w:r w:rsidRPr="00410E41">
        <w:rPr>
          <w:rFonts w:asciiTheme="majorHAnsi" w:hAnsiTheme="majorHAnsi" w:cstheme="majorHAnsi"/>
          <w:szCs w:val="22"/>
        </w:rPr>
        <w:t>the individual with a disability</w:t>
      </w:r>
      <w:r w:rsidR="00A2440D" w:rsidRPr="00410E41">
        <w:rPr>
          <w:rFonts w:asciiTheme="majorHAnsi" w:hAnsiTheme="majorHAnsi" w:cstheme="majorHAnsi"/>
          <w:szCs w:val="22"/>
        </w:rPr>
        <w:t xml:space="preserve"> who is responsible for</w:t>
      </w:r>
      <w:r w:rsidRPr="00410E41">
        <w:rPr>
          <w:rFonts w:asciiTheme="majorHAnsi" w:hAnsiTheme="majorHAnsi" w:cstheme="majorHAnsi"/>
          <w:szCs w:val="22"/>
        </w:rPr>
        <w:t xml:space="preserve"> spending it.</w:t>
      </w:r>
      <w:r w:rsidR="001A5CB5" w:rsidRPr="00410E41">
        <w:rPr>
          <w:rFonts w:asciiTheme="majorHAnsi" w:hAnsiTheme="majorHAnsi" w:cstheme="majorHAnsi"/>
          <w:szCs w:val="22"/>
        </w:rPr>
        <w:t xml:space="preserve"> </w:t>
      </w:r>
      <w:r w:rsidR="00AB0565" w:rsidRPr="00410E41">
        <w:rPr>
          <w:rFonts w:asciiTheme="majorHAnsi" w:hAnsiTheme="majorHAnsi" w:cstheme="majorHAnsi"/>
          <w:szCs w:val="22"/>
        </w:rPr>
        <w:t xml:space="preserve">These types of concerns have led to </w:t>
      </w:r>
      <w:r w:rsidR="00D7536F" w:rsidRPr="00410E41">
        <w:rPr>
          <w:rFonts w:asciiTheme="majorHAnsi" w:hAnsiTheme="majorHAnsi" w:cstheme="majorHAnsi"/>
          <w:szCs w:val="22"/>
        </w:rPr>
        <w:t xml:space="preserve">schemes </w:t>
      </w:r>
      <w:r w:rsidR="00C15082" w:rsidRPr="00410E41">
        <w:rPr>
          <w:rFonts w:asciiTheme="majorHAnsi" w:hAnsiTheme="majorHAnsi" w:cstheme="majorHAnsi"/>
          <w:szCs w:val="22"/>
        </w:rPr>
        <w:t xml:space="preserve">specifying a range of </w:t>
      </w:r>
      <w:r w:rsidR="00AB0565" w:rsidRPr="00410E41">
        <w:rPr>
          <w:rFonts w:asciiTheme="majorHAnsi" w:hAnsiTheme="majorHAnsi" w:cstheme="majorHAnsi"/>
          <w:szCs w:val="22"/>
        </w:rPr>
        <w:t xml:space="preserve">detailed financial and administrative processes, including proving that </w:t>
      </w:r>
      <w:r w:rsidR="001A5CB5" w:rsidRPr="00410E41">
        <w:rPr>
          <w:rFonts w:asciiTheme="majorHAnsi" w:hAnsiTheme="majorHAnsi" w:cstheme="majorHAnsi"/>
          <w:szCs w:val="22"/>
        </w:rPr>
        <w:t xml:space="preserve">budgets </w:t>
      </w:r>
      <w:r w:rsidR="00AB0565" w:rsidRPr="00410E41">
        <w:rPr>
          <w:rFonts w:asciiTheme="majorHAnsi" w:hAnsiTheme="majorHAnsi" w:cstheme="majorHAnsi"/>
          <w:szCs w:val="22"/>
        </w:rPr>
        <w:t xml:space="preserve">are </w:t>
      </w:r>
      <w:r w:rsidR="001A5CB5" w:rsidRPr="00410E41">
        <w:rPr>
          <w:rFonts w:asciiTheme="majorHAnsi" w:hAnsiTheme="majorHAnsi" w:cstheme="majorHAnsi"/>
          <w:szCs w:val="22"/>
        </w:rPr>
        <w:t>be</w:t>
      </w:r>
      <w:r w:rsidR="00AB0565" w:rsidRPr="00410E41">
        <w:rPr>
          <w:rFonts w:asciiTheme="majorHAnsi" w:hAnsiTheme="majorHAnsi" w:cstheme="majorHAnsi"/>
          <w:szCs w:val="22"/>
        </w:rPr>
        <w:t>ing</w:t>
      </w:r>
      <w:r w:rsidR="001A5CB5" w:rsidRPr="00410E41">
        <w:rPr>
          <w:rFonts w:asciiTheme="majorHAnsi" w:hAnsiTheme="majorHAnsi" w:cstheme="majorHAnsi"/>
          <w:szCs w:val="22"/>
        </w:rPr>
        <w:t xml:space="preserve"> spent in line with a clear outcomes-focused support plan</w:t>
      </w:r>
      <w:r w:rsidR="00C15082" w:rsidRPr="00410E41">
        <w:rPr>
          <w:rFonts w:asciiTheme="majorHAnsi" w:hAnsiTheme="majorHAnsi" w:cstheme="majorHAnsi"/>
          <w:szCs w:val="22"/>
        </w:rPr>
        <w:t xml:space="preserve">, and sometimes needing approval for purchases to be </w:t>
      </w:r>
      <w:r w:rsidR="00731B1D" w:rsidRPr="00410E41">
        <w:rPr>
          <w:rFonts w:asciiTheme="majorHAnsi" w:hAnsiTheme="majorHAnsi" w:cstheme="majorHAnsi"/>
          <w:szCs w:val="22"/>
        </w:rPr>
        <w:t>completed</w:t>
      </w:r>
      <w:r w:rsidR="001A5CB5" w:rsidRPr="00410E41">
        <w:rPr>
          <w:rFonts w:asciiTheme="majorHAnsi" w:hAnsiTheme="majorHAnsi" w:cstheme="majorHAnsi"/>
          <w:szCs w:val="22"/>
        </w:rPr>
        <w:t>; however, th</w:t>
      </w:r>
      <w:r w:rsidR="00AB0565" w:rsidRPr="00410E41">
        <w:rPr>
          <w:rFonts w:asciiTheme="majorHAnsi" w:hAnsiTheme="majorHAnsi" w:cstheme="majorHAnsi"/>
          <w:szCs w:val="22"/>
        </w:rPr>
        <w:t>ese processes negatively</w:t>
      </w:r>
      <w:r w:rsidR="001A5CB5" w:rsidRPr="00410E41">
        <w:rPr>
          <w:rFonts w:asciiTheme="majorHAnsi" w:hAnsiTheme="majorHAnsi" w:cstheme="majorHAnsi"/>
          <w:szCs w:val="22"/>
        </w:rPr>
        <w:t xml:space="preserve"> impact</w:t>
      </w:r>
      <w:r w:rsidR="00AB0565" w:rsidRPr="00410E41">
        <w:rPr>
          <w:rFonts w:asciiTheme="majorHAnsi" w:hAnsiTheme="majorHAnsi" w:cstheme="majorHAnsi"/>
          <w:szCs w:val="22"/>
        </w:rPr>
        <w:t xml:space="preserve"> o</w:t>
      </w:r>
      <w:r w:rsidR="001A5CB5" w:rsidRPr="00410E41">
        <w:rPr>
          <w:rFonts w:asciiTheme="majorHAnsi" w:hAnsiTheme="majorHAnsi" w:cstheme="majorHAnsi"/>
          <w:szCs w:val="22"/>
        </w:rPr>
        <w:t xml:space="preserve">n </w:t>
      </w:r>
      <w:r w:rsidR="00AB0565" w:rsidRPr="00410E41">
        <w:rPr>
          <w:rFonts w:asciiTheme="majorHAnsi" w:hAnsiTheme="majorHAnsi" w:cstheme="majorHAnsi"/>
          <w:szCs w:val="22"/>
        </w:rPr>
        <w:t xml:space="preserve">the </w:t>
      </w:r>
      <w:r w:rsidR="001A5CB5" w:rsidRPr="00410E41">
        <w:rPr>
          <w:rFonts w:asciiTheme="majorHAnsi" w:hAnsiTheme="majorHAnsi" w:cstheme="majorHAnsi"/>
          <w:szCs w:val="22"/>
        </w:rPr>
        <w:t>flexibility and time</w:t>
      </w:r>
      <w:r w:rsidR="00AB0565" w:rsidRPr="00410E41">
        <w:rPr>
          <w:rFonts w:asciiTheme="majorHAnsi" w:hAnsiTheme="majorHAnsi" w:cstheme="majorHAnsi"/>
          <w:szCs w:val="22"/>
        </w:rPr>
        <w:t xml:space="preserve">liness of </w:t>
      </w:r>
      <w:r w:rsidR="00C71C49" w:rsidRPr="00410E41">
        <w:rPr>
          <w:rFonts w:asciiTheme="majorHAnsi" w:hAnsiTheme="majorHAnsi" w:cstheme="majorHAnsi"/>
          <w:szCs w:val="22"/>
        </w:rPr>
        <w:t xml:space="preserve">both accessing required services </w:t>
      </w:r>
      <w:r w:rsidR="00C15082" w:rsidRPr="00410E41">
        <w:rPr>
          <w:rFonts w:asciiTheme="majorHAnsi" w:hAnsiTheme="majorHAnsi" w:cstheme="majorHAnsi"/>
          <w:szCs w:val="22"/>
        </w:rPr>
        <w:t xml:space="preserve">or supports </w:t>
      </w:r>
      <w:r w:rsidR="001A5CB5"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&lt;EndNote&gt;&lt;Cite&gt;&lt;Author&gt;Mitchell&lt;/Author&gt;&lt;Year&gt;2012&lt;/Year&gt;&lt;RecNum&gt;167&lt;/RecNum&gt;&lt;DisplayText&gt;(Mitchell, 2012b)&lt;/DisplayText&gt;&lt;record&gt;&lt;rec-number&gt;167&lt;/rec-number&gt;&lt;foreign-keys&gt;&lt;key app="EN" db-id="feszesprvfsffketarpp5vddd0wf2f0d9p9e" timestamp="1625465181"&gt;167&lt;/key&gt;&lt;/foreign-keys&gt;&lt;ref-type name="Journal Article"&gt;17&lt;/ref-type&gt;&lt;contributors&gt;&lt;authors&gt;&lt;author&gt;Mitchell, Fraser&lt;/author&gt;&lt;/authors&gt;&lt;/contributors&gt;&lt;titles&gt;&lt;title&gt;Self-directed support and disabled young people in transition (part 2)&lt;/title&gt;&lt;secondary-title&gt;Journal of Integrated Care&lt;/secondary-title&gt;&lt;/titles&gt;&lt;periodical&gt;&lt;full-title&gt;Journal of Integrated Care&lt;/full-title&gt;&lt;/periodical&gt;&lt;pages&gt;223-230&lt;/pages&gt;&lt;volume&gt;20&lt;/volume&gt;&lt;number&gt;4&lt;/number&gt;&lt;dates&gt;&lt;year&gt;2012&lt;/year&gt;&lt;/dates&gt;&lt;accession-num&gt;104420507. Language: English. Entry Date: 20121102. Revision Date: 20150820. Publication Type: Journal Article&lt;/accession-num&gt;&lt;urls&gt;&lt;/urls&gt;&lt;/record&gt;&lt;/Cite&gt;&lt;/EndNote&gt;</w:instrText>
      </w:r>
      <w:r w:rsidR="001A5CB5" w:rsidRPr="00410E41">
        <w:rPr>
          <w:rFonts w:asciiTheme="majorHAnsi" w:hAnsiTheme="majorHAnsi" w:cstheme="majorHAnsi"/>
          <w:szCs w:val="22"/>
        </w:rPr>
        <w:fldChar w:fldCharType="separate"/>
      </w:r>
      <w:r w:rsidR="001A5CB5" w:rsidRPr="00410E41">
        <w:rPr>
          <w:rFonts w:asciiTheme="majorHAnsi" w:hAnsiTheme="majorHAnsi" w:cstheme="majorHAnsi"/>
          <w:noProof/>
          <w:szCs w:val="22"/>
        </w:rPr>
        <w:t>(Mitchell, 2012b)</w:t>
      </w:r>
      <w:r w:rsidR="001A5CB5" w:rsidRPr="00410E41">
        <w:rPr>
          <w:rFonts w:asciiTheme="majorHAnsi" w:hAnsiTheme="majorHAnsi" w:cstheme="majorHAnsi"/>
          <w:szCs w:val="22"/>
        </w:rPr>
        <w:fldChar w:fldCharType="end"/>
      </w:r>
      <w:r w:rsidR="001A5CB5" w:rsidRPr="00410E41">
        <w:rPr>
          <w:rFonts w:asciiTheme="majorHAnsi" w:hAnsiTheme="majorHAnsi" w:cstheme="majorHAnsi"/>
          <w:szCs w:val="22"/>
        </w:rPr>
        <w:t xml:space="preserve">. </w:t>
      </w:r>
    </w:p>
    <w:p w14:paraId="14A54222" w14:textId="6CE69499" w:rsidR="00743728" w:rsidRPr="00410E41" w:rsidRDefault="006727DC" w:rsidP="001A5CB5">
      <w:pPr>
        <w:rPr>
          <w:rFonts w:asciiTheme="majorHAnsi" w:hAnsiTheme="majorHAnsi" w:cstheme="majorHAnsi"/>
          <w:szCs w:val="22"/>
        </w:rPr>
      </w:pPr>
      <w:r w:rsidRPr="00410E41">
        <w:t xml:space="preserve">In some households, self-managed funding may become an integral part of household income with blurred boundaries around </w:t>
      </w:r>
      <w:r w:rsidR="00F27339" w:rsidRPr="00410E41">
        <w:rPr>
          <w:rFonts w:eastAsia="Times New Roman" w:cs="Times New Roman"/>
        </w:rPr>
        <w:t xml:space="preserve">appropriate </w:t>
      </w:r>
      <w:r w:rsidRPr="00410E41">
        <w:t xml:space="preserve">use if family members are being paid to provide support, leading to social care funding being used to cover inappropriate household expenses </w:t>
      </w:r>
      <w:r w:rsidRPr="00410E41">
        <w:rPr>
          <w:rFonts w:eastAsia="Times New Roman" w:cs="Arial"/>
        </w:rPr>
        <w:fldChar w:fldCharType="begin"/>
      </w:r>
      <w:r w:rsidR="00C35155" w:rsidRPr="00410E41">
        <w:rPr>
          <w:rFonts w:eastAsia="Times New Roman" w:cs="Arial"/>
        </w:rPr>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Pr="00410E41">
        <w:rPr>
          <w:rFonts w:eastAsia="Times New Roman" w:cs="Arial"/>
        </w:rPr>
        <w:fldChar w:fldCharType="separate"/>
      </w:r>
      <w:r w:rsidR="00C35155" w:rsidRPr="00410E41">
        <w:rPr>
          <w:rFonts w:eastAsia="Times New Roman" w:cs="Arial"/>
          <w:noProof/>
        </w:rPr>
        <w:t>(Stevens et al., 2018)</w:t>
      </w:r>
      <w:r w:rsidRPr="00410E41">
        <w:rPr>
          <w:rFonts w:eastAsia="Times New Roman" w:cs="Arial"/>
        </w:rPr>
        <w:fldChar w:fldCharType="end"/>
      </w:r>
      <w:r w:rsidRPr="00410E41">
        <w:rPr>
          <w:rFonts w:eastAsia="Times New Roman" w:cs="Arial"/>
        </w:rPr>
        <w:t xml:space="preserve">. </w:t>
      </w:r>
      <w:r w:rsidR="001A5CB5" w:rsidRPr="00410E41">
        <w:rPr>
          <w:rFonts w:eastAsia="Times New Roman" w:cs="Arial"/>
        </w:rPr>
        <w:t>S</w:t>
      </w:r>
      <w:r w:rsidRPr="00410E41">
        <w:rPr>
          <w:rFonts w:eastAsia="Times New Roman" w:cs="Arial"/>
        </w:rPr>
        <w:t xml:space="preserve">uch financial abuse is more common in people living in poverty </w:t>
      </w:r>
      <w:r w:rsidRPr="00410E41">
        <w:rPr>
          <w:rFonts w:eastAsia="Times New Roman" w:cs="Arial"/>
        </w:rPr>
        <w:fldChar w:fldCharType="begin"/>
      </w:r>
      <w:r w:rsidR="00C35155" w:rsidRPr="00410E41">
        <w:rPr>
          <w:rFonts w:eastAsia="Times New Roman" w:cs="Arial"/>
        </w:rPr>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Pr="00410E41">
        <w:rPr>
          <w:rFonts w:eastAsia="Times New Roman" w:cs="Arial"/>
        </w:rPr>
        <w:fldChar w:fldCharType="separate"/>
      </w:r>
      <w:r w:rsidR="00C35155" w:rsidRPr="00410E41">
        <w:rPr>
          <w:rFonts w:eastAsia="Times New Roman" w:cs="Arial"/>
          <w:noProof/>
        </w:rPr>
        <w:t>(Stevens et al., 2018)</w:t>
      </w:r>
      <w:r w:rsidRPr="00410E41">
        <w:rPr>
          <w:rFonts w:eastAsia="Times New Roman" w:cs="Arial"/>
        </w:rPr>
        <w:fldChar w:fldCharType="end"/>
      </w:r>
      <w:r w:rsidR="001A5CB5" w:rsidRPr="00410E41">
        <w:rPr>
          <w:rFonts w:eastAsia="Times New Roman" w:cs="Arial"/>
        </w:rPr>
        <w:t xml:space="preserve">. </w:t>
      </w:r>
      <w:r w:rsidR="001A5CB5" w:rsidRPr="00410E41">
        <w:rPr>
          <w:rFonts w:asciiTheme="majorHAnsi" w:hAnsiTheme="majorHAnsi" w:cstheme="majorHAnsi"/>
          <w:szCs w:val="22"/>
        </w:rPr>
        <w:t>Despite concerns about accidental or fraudulent misuse of funding, it is actually quite rare</w:t>
      </w:r>
      <w:r w:rsidR="001A5CB5" w:rsidRPr="00410E41">
        <w:rPr>
          <w:rFonts w:eastAsia="Times New Roman" w:cs="Arial"/>
        </w:rPr>
        <w:t xml:space="preserve"> and has been largely disproven as an issue that is increased when people self-manage their funding compared with those accessing agency-managed funding </w:t>
      </w:r>
      <w:r w:rsidR="001A5CB5" w:rsidRPr="00410E41">
        <w:rPr>
          <w:rFonts w:cs="Arial"/>
          <w:szCs w:val="22"/>
        </w:rPr>
        <w:fldChar w:fldCharType="begin"/>
      </w:r>
      <w:r w:rsidR="0041287E" w:rsidRPr="00410E41">
        <w:rPr>
          <w:rFonts w:cs="Arial"/>
          <w:szCs w:val="22"/>
        </w:rPr>
        <w:instrText xml:space="preserve"> ADDIN EN.CITE &lt;EndNote&gt;&lt;Cite&gt;&lt;Author&gt;Friedman&lt;/Author&gt;&lt;Year&gt;2016&lt;/Year&gt;&lt;RecNum&gt;296&lt;/RecNum&gt;&lt;DisplayText&gt;(Friedman &amp;amp; Rizzolo, 2016)&lt;/DisplayText&gt;&lt;record&gt;&lt;rec-number&gt;296&lt;/rec-number&gt;&lt;foreign-keys&gt;&lt;key app="EN" db-id="feszesprvfsffketarpp5vddd0wf2f0d9p9e" timestamp="1625467276"&gt;296&lt;/key&gt;&lt;/foreign-keys&gt;&lt;ref-type name="Journal Article"&gt;17&lt;/ref-type&gt;&lt;contributors&gt;&lt;authors&gt;&lt;author&gt;Friedman, C.&lt;/author&gt;&lt;author&gt;Rizzolo, M. C.&lt;/author&gt;&lt;/authors&gt;&lt;/contributors&gt;&lt;auth-address&gt;Carli Friedman, University of Illinois at Chicago, USA; and Mary C. Rizzolo, The Council on Quality and Leadership (CQL), USA.&lt;/auth-address&gt;&lt;titles&gt;&lt;title&gt;Un/Paid Labor: Medicaid Home and Community Based Services Waivers That Pay Family as Personal Care Providers&lt;/title&gt;&lt;secondary-title&gt;Intellect Dev Disabil&lt;/secondary-title&gt;&lt;/titles&gt;&lt;periodical&gt;&lt;full-title&gt;Intellect Dev Disabil&lt;/full-title&gt;&lt;/periodical&gt;&lt;pages&gt;233-44&lt;/pages&gt;&lt;volume&gt;54&lt;/volume&gt;&lt;number&gt;4&lt;/number&gt;&lt;edition&gt;2016/08/06&lt;/edition&gt;&lt;keywords&gt;&lt;keyword&gt;Caregivers/*economics&lt;/keyword&gt;&lt;keyword&gt;Community Health Services/*economics&lt;/keyword&gt;&lt;keyword&gt;*Employment&lt;/keyword&gt;&lt;keyword&gt;Health Care Costs&lt;/keyword&gt;&lt;keyword&gt;*Health Expenditures&lt;/keyword&gt;&lt;keyword&gt;Home Care Services/*economics&lt;/keyword&gt;&lt;keyword&gt;Humans&lt;/keyword&gt;&lt;keyword&gt;Income&lt;/keyword&gt;&lt;keyword&gt;Intellectual Disability/*economics&lt;/keyword&gt;&lt;keyword&gt;*Medicaid&lt;/keyword&gt;&lt;keyword&gt;United States&lt;/keyword&gt;&lt;keyword&gt;*Medicaid Home and Community Based Services&lt;/keyword&gt;&lt;keyword&gt;*Personal care&lt;/keyword&gt;&lt;keyword&gt;*caregiving&lt;/keyword&gt;&lt;keyword&gt;*intellectual and developmental disabilities&lt;/keyword&gt;&lt;/keywords&gt;&lt;dates&gt;&lt;year&gt;2016&lt;/year&gt;&lt;pub-dates&gt;&lt;date&gt;Aug&lt;/date&gt;&lt;/pub-dates&gt;&lt;/dates&gt;&lt;isbn&gt;1934-9491&lt;/isbn&gt;&lt;accession-num&gt;27494123&lt;/accession-num&gt;&lt;urls&gt;&lt;/urls&gt;&lt;electronic-resource-num&gt;10.1352/1934-9556-54.4.233&lt;/electronic-resource-num&gt;&lt;remote-database-provider&gt;NLM&lt;/remote-database-provider&gt;&lt;language&gt;eng&lt;/language&gt;&lt;/record&gt;&lt;/Cite&gt;&lt;/EndNote&gt;</w:instrText>
      </w:r>
      <w:r w:rsidR="001A5CB5" w:rsidRPr="00410E41">
        <w:rPr>
          <w:rFonts w:cs="Arial"/>
          <w:szCs w:val="22"/>
        </w:rPr>
        <w:fldChar w:fldCharType="separate"/>
      </w:r>
      <w:r w:rsidR="001A5CB5" w:rsidRPr="00410E41">
        <w:rPr>
          <w:rFonts w:cs="Arial"/>
          <w:noProof/>
          <w:szCs w:val="22"/>
        </w:rPr>
        <w:t>(Friedman &amp; Rizzolo, 2016)</w:t>
      </w:r>
      <w:r w:rsidR="001A5CB5" w:rsidRPr="00410E41">
        <w:rPr>
          <w:rFonts w:cs="Arial"/>
          <w:szCs w:val="22"/>
        </w:rPr>
        <w:fldChar w:fldCharType="end"/>
      </w:r>
      <w:r w:rsidR="001A5CB5" w:rsidRPr="00410E41">
        <w:rPr>
          <w:rFonts w:asciiTheme="majorHAnsi" w:hAnsiTheme="majorHAnsi" w:cstheme="majorHAnsi"/>
          <w:szCs w:val="22"/>
        </w:rPr>
        <w:t xml:space="preserve">. For instance, of 155 potential cases since the beginning of self-management in Germany only five cases required legal action </w:t>
      </w:r>
      <w:r w:rsidR="001A5CB5" w:rsidRPr="00410E41">
        <w:rPr>
          <w:rFonts w:cs="Arial"/>
          <w:szCs w:val="22"/>
        </w:rPr>
        <w:fldChar w:fldCharType="begin"/>
      </w:r>
      <w:r w:rsidR="0041287E" w:rsidRPr="00410E41">
        <w:rPr>
          <w:rFonts w:cs="Arial"/>
          <w:szCs w:val="22"/>
        </w:rPr>
        <w:instrText xml:space="preserve"> ADDIN EN.CITE &lt;EndNote&gt;&lt;Cite&gt;&lt;Author&gt;Junne&lt;/Author&gt;&lt;Year&gt;2014&lt;/Year&gt;&lt;RecNum&gt;159&lt;/RecNum&gt;&lt;DisplayText&gt;(Junne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001A5CB5" w:rsidRPr="00410E41">
        <w:rPr>
          <w:rFonts w:cs="Arial"/>
          <w:szCs w:val="22"/>
        </w:rPr>
        <w:fldChar w:fldCharType="separate"/>
      </w:r>
      <w:r w:rsidR="001A5CB5" w:rsidRPr="00410E41">
        <w:rPr>
          <w:rFonts w:cs="Arial"/>
          <w:noProof/>
          <w:szCs w:val="22"/>
        </w:rPr>
        <w:t>(Junne &amp; Huber, 2014)</w:t>
      </w:r>
      <w:r w:rsidR="001A5CB5" w:rsidRPr="00410E41">
        <w:rPr>
          <w:rFonts w:cs="Arial"/>
          <w:szCs w:val="22"/>
        </w:rPr>
        <w:fldChar w:fldCharType="end"/>
      </w:r>
      <w:r w:rsidR="001A5CB5" w:rsidRPr="00410E41">
        <w:rPr>
          <w:rFonts w:cs="Arial"/>
          <w:szCs w:val="22"/>
        </w:rPr>
        <w:t xml:space="preserve">. </w:t>
      </w:r>
      <w:r w:rsidR="0041726A" w:rsidRPr="00410E41">
        <w:rPr>
          <w:rFonts w:asciiTheme="majorHAnsi" w:hAnsiTheme="majorHAnsi" w:cstheme="majorHAnsi"/>
          <w:szCs w:val="22"/>
        </w:rPr>
        <w:t xml:space="preserve">Rather than purposefully misusing funds, it is more likely that most purchasing errors arise because spending guidelines are not clear and budget holders inadvertently ‘overstep’ what administrators consider to be reasonable purchases </w:t>
      </w:r>
      <w:r w:rsidR="0041726A"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41726A"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41726A" w:rsidRPr="00410E41">
        <w:rPr>
          <w:rFonts w:asciiTheme="majorHAnsi" w:hAnsiTheme="majorHAnsi" w:cstheme="majorHAnsi"/>
          <w:szCs w:val="22"/>
        </w:rPr>
        <w:fldChar w:fldCharType="end"/>
      </w:r>
      <w:r w:rsidR="0041726A" w:rsidRPr="00410E41">
        <w:rPr>
          <w:rFonts w:asciiTheme="majorHAnsi" w:hAnsiTheme="majorHAnsi" w:cstheme="majorHAnsi"/>
          <w:szCs w:val="22"/>
        </w:rPr>
        <w:t xml:space="preserve">. </w:t>
      </w:r>
      <w:r w:rsidR="001A5CB5" w:rsidRPr="00410E41">
        <w:rPr>
          <w:rFonts w:cs="Arial"/>
          <w:szCs w:val="22"/>
        </w:rPr>
        <w:t xml:space="preserve">In order to protect service users and schemes from funding misuse, the </w:t>
      </w:r>
      <w:r w:rsidR="00743728" w:rsidRPr="00410E41">
        <w:rPr>
          <w:rFonts w:asciiTheme="majorHAnsi" w:hAnsiTheme="majorHAnsi" w:cstheme="majorHAnsi"/>
          <w:szCs w:val="22"/>
        </w:rPr>
        <w:t xml:space="preserve">mixed methods study by </w:t>
      </w:r>
      <w:r w:rsidR="00743728"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 AuthorYear="1"&gt;&lt;Author&gt;Stevens&lt;/Author&gt;&lt;Year&gt;2018&lt;/Year&gt;&lt;RecNum&gt;283&lt;/RecNum&gt;&lt;DisplayText&gt;Stevens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743728"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Stevens et al. (2018)</w:t>
      </w:r>
      <w:r w:rsidR="00743728" w:rsidRPr="00410E41">
        <w:rPr>
          <w:rFonts w:asciiTheme="majorHAnsi" w:hAnsiTheme="majorHAnsi" w:cstheme="majorHAnsi"/>
          <w:szCs w:val="22"/>
        </w:rPr>
        <w:fldChar w:fldCharType="end"/>
      </w:r>
      <w:r w:rsidR="00743728" w:rsidRPr="00410E41">
        <w:rPr>
          <w:rFonts w:asciiTheme="majorHAnsi" w:hAnsiTheme="majorHAnsi" w:cstheme="majorHAnsi"/>
          <w:szCs w:val="22"/>
        </w:rPr>
        <w:t xml:space="preserve"> highlighted </w:t>
      </w:r>
      <w:r w:rsidR="001A5CB5" w:rsidRPr="00410E41">
        <w:rPr>
          <w:rFonts w:asciiTheme="majorHAnsi" w:hAnsiTheme="majorHAnsi" w:cstheme="majorHAnsi"/>
          <w:szCs w:val="22"/>
        </w:rPr>
        <w:t>the i</w:t>
      </w:r>
      <w:r w:rsidR="00743728" w:rsidRPr="00410E41">
        <w:rPr>
          <w:rFonts w:asciiTheme="majorHAnsi" w:hAnsiTheme="majorHAnsi" w:cstheme="majorHAnsi"/>
          <w:szCs w:val="22"/>
        </w:rPr>
        <w:t>mportance of monitoring for financial irregularities as indicators of both fin</w:t>
      </w:r>
      <w:r w:rsidR="000F7164" w:rsidRPr="00410E41">
        <w:rPr>
          <w:rFonts w:asciiTheme="majorHAnsi" w:hAnsiTheme="majorHAnsi" w:cstheme="majorHAnsi"/>
          <w:szCs w:val="22"/>
        </w:rPr>
        <w:t>ancial and other forms of abuse</w:t>
      </w:r>
      <w:r w:rsidR="001A5CB5" w:rsidRPr="00410E41">
        <w:rPr>
          <w:rFonts w:asciiTheme="majorHAnsi" w:hAnsiTheme="majorHAnsi" w:cstheme="majorHAnsi"/>
          <w:szCs w:val="22"/>
        </w:rPr>
        <w:t>.</w:t>
      </w:r>
    </w:p>
    <w:p w14:paraId="76E5F1C3" w14:textId="12E721DF" w:rsidR="005E49E2" w:rsidRPr="00410E41" w:rsidRDefault="005E49E2" w:rsidP="001A5CB5">
      <w:pPr>
        <w:rPr>
          <w:rFonts w:asciiTheme="majorHAnsi" w:hAnsiTheme="majorHAnsi" w:cstheme="majorHAnsi"/>
          <w:szCs w:val="22"/>
        </w:rPr>
      </w:pPr>
      <w:r w:rsidRPr="00410E41">
        <w:rPr>
          <w:rFonts w:cs="Arial"/>
        </w:rPr>
        <w:t>Ultimately, p</w:t>
      </w:r>
      <w:r w:rsidRPr="00410E41">
        <w:rPr>
          <w:rFonts w:asciiTheme="majorHAnsi" w:hAnsiTheme="majorHAnsi" w:cstheme="majorHAnsi"/>
          <w:szCs w:val="22"/>
        </w:rPr>
        <w:t xml:space="preserve">eople who are self-managing, or their nominees, take on financial responsibility for </w:t>
      </w:r>
      <w:r w:rsidR="0069451A" w:rsidRPr="00410E41">
        <w:rPr>
          <w:rFonts w:asciiTheme="majorHAnsi" w:hAnsiTheme="majorHAnsi" w:cstheme="majorHAnsi"/>
          <w:szCs w:val="22"/>
        </w:rPr>
        <w:t>ensuring they are following</w:t>
      </w:r>
      <w:r w:rsidR="00F779DE" w:rsidRPr="00410E41">
        <w:rPr>
          <w:rFonts w:asciiTheme="majorHAnsi" w:hAnsiTheme="majorHAnsi" w:cstheme="majorHAnsi"/>
          <w:szCs w:val="22"/>
        </w:rPr>
        <w:t xml:space="preserve"> appropriate</w:t>
      </w:r>
      <w:r w:rsidRPr="00410E41">
        <w:rPr>
          <w:rFonts w:asciiTheme="majorHAnsi" w:hAnsiTheme="majorHAnsi" w:cstheme="majorHAnsi"/>
          <w:szCs w:val="22"/>
        </w:rPr>
        <w:t xml:space="preserve"> spending </w:t>
      </w:r>
      <w:r w:rsidR="00FD466C" w:rsidRPr="00410E41">
        <w:rPr>
          <w:rFonts w:asciiTheme="majorHAnsi" w:hAnsiTheme="majorHAnsi" w:cstheme="majorHAnsi"/>
          <w:szCs w:val="22"/>
        </w:rPr>
        <w:t xml:space="preserve">and accounting </w:t>
      </w:r>
      <w:r w:rsidRPr="00410E41">
        <w:rPr>
          <w:rFonts w:asciiTheme="majorHAnsi" w:hAnsiTheme="majorHAnsi" w:cstheme="majorHAnsi"/>
          <w:szCs w:val="22"/>
        </w:rPr>
        <w:t>processes</w:t>
      </w:r>
      <w:r w:rsidR="00FD466C" w:rsidRPr="00410E41">
        <w:rPr>
          <w:rFonts w:asciiTheme="majorHAnsi" w:hAnsiTheme="majorHAnsi" w:cstheme="majorHAnsi"/>
          <w:szCs w:val="22"/>
        </w:rPr>
        <w:t>. These</w:t>
      </w:r>
      <w:r w:rsidRPr="00410E41">
        <w:rPr>
          <w:rFonts w:asciiTheme="majorHAnsi" w:hAnsiTheme="majorHAnsi" w:cstheme="majorHAnsi"/>
          <w:szCs w:val="22"/>
        </w:rPr>
        <w:t xml:space="preserve"> includ</w:t>
      </w:r>
      <w:r w:rsidR="00FD466C" w:rsidRPr="00410E41">
        <w:rPr>
          <w:rFonts w:asciiTheme="majorHAnsi" w:hAnsiTheme="majorHAnsi" w:cstheme="majorHAnsi"/>
          <w:szCs w:val="22"/>
        </w:rPr>
        <w:t>e</w:t>
      </w:r>
      <w:r w:rsidRPr="00410E41">
        <w:rPr>
          <w:rFonts w:asciiTheme="majorHAnsi" w:hAnsiTheme="majorHAnsi" w:cstheme="majorHAnsi"/>
          <w:szCs w:val="22"/>
        </w:rPr>
        <w:t xml:space="preserve"> management and monitoring of the availability of funds, keeping accurate records of purchases, and having an understanding of the sanctions </w:t>
      </w:r>
      <w:r w:rsidR="000E4C60" w:rsidRPr="00410E41">
        <w:rPr>
          <w:rFonts w:asciiTheme="majorHAnsi" w:hAnsiTheme="majorHAnsi" w:cstheme="majorHAnsi"/>
          <w:szCs w:val="22"/>
        </w:rPr>
        <w:t xml:space="preserve">if there is </w:t>
      </w:r>
      <w:r w:rsidRPr="00410E41">
        <w:rPr>
          <w:rFonts w:asciiTheme="majorHAnsi" w:hAnsiTheme="majorHAnsi" w:cstheme="majorHAnsi"/>
          <w:szCs w:val="22"/>
        </w:rPr>
        <w:t xml:space="preserve">inappropriate use of their funds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Pr="00410E41">
        <w:rPr>
          <w:rFonts w:asciiTheme="majorHAnsi" w:hAnsiTheme="majorHAnsi" w:cstheme="majorHAnsi"/>
          <w:szCs w:val="22"/>
        </w:rPr>
        <w:fldChar w:fldCharType="end"/>
      </w:r>
      <w:r w:rsidRPr="00410E41">
        <w:rPr>
          <w:rFonts w:asciiTheme="majorHAnsi" w:hAnsiTheme="majorHAnsi" w:cstheme="majorHAnsi"/>
          <w:szCs w:val="22"/>
        </w:rPr>
        <w:t>.</w:t>
      </w:r>
      <w:r w:rsidR="00AF46EF" w:rsidRPr="00410E41">
        <w:rPr>
          <w:rFonts w:asciiTheme="majorHAnsi" w:hAnsiTheme="majorHAnsi" w:cstheme="majorHAnsi"/>
          <w:szCs w:val="22"/>
        </w:rPr>
        <w:t xml:space="preserve"> </w:t>
      </w:r>
      <w:r w:rsidR="00CB79CC" w:rsidRPr="00410E41">
        <w:rPr>
          <w:rFonts w:asciiTheme="majorHAnsi" w:hAnsiTheme="majorHAnsi" w:cstheme="majorHAnsi"/>
          <w:szCs w:val="22"/>
        </w:rPr>
        <w:t>T</w:t>
      </w:r>
      <w:r w:rsidR="00AF46EF" w:rsidRPr="00410E41">
        <w:rPr>
          <w:rFonts w:asciiTheme="majorHAnsi" w:hAnsiTheme="majorHAnsi" w:cstheme="majorHAnsi"/>
          <w:szCs w:val="22"/>
        </w:rPr>
        <w:t xml:space="preserve">raining, guidance and </w:t>
      </w:r>
      <w:r w:rsidR="00C87C8C" w:rsidRPr="00410E41">
        <w:rPr>
          <w:rFonts w:asciiTheme="majorHAnsi" w:hAnsiTheme="majorHAnsi" w:cstheme="majorHAnsi"/>
          <w:szCs w:val="22"/>
        </w:rPr>
        <w:t>assistance</w:t>
      </w:r>
      <w:r w:rsidR="00AF46EF" w:rsidRPr="00410E41">
        <w:rPr>
          <w:rFonts w:asciiTheme="majorHAnsi" w:hAnsiTheme="majorHAnsi" w:cstheme="majorHAnsi"/>
          <w:szCs w:val="22"/>
        </w:rPr>
        <w:t xml:space="preserve"> </w:t>
      </w:r>
      <w:r w:rsidR="00EB43D8" w:rsidRPr="00410E41">
        <w:rPr>
          <w:rFonts w:asciiTheme="majorHAnsi" w:hAnsiTheme="majorHAnsi" w:cstheme="majorHAnsi"/>
          <w:szCs w:val="22"/>
        </w:rPr>
        <w:t>(e.g.,</w:t>
      </w:r>
      <w:r w:rsidR="00AF46EF" w:rsidRPr="00410E41">
        <w:rPr>
          <w:rFonts w:asciiTheme="majorHAnsi" w:hAnsiTheme="majorHAnsi" w:cstheme="majorHAnsi"/>
          <w:szCs w:val="22"/>
        </w:rPr>
        <w:t xml:space="preserve"> through a</w:t>
      </w:r>
      <w:r w:rsidR="006A721E" w:rsidRPr="00410E41">
        <w:rPr>
          <w:rFonts w:asciiTheme="majorHAnsi" w:hAnsiTheme="majorHAnsi" w:cstheme="majorHAnsi"/>
          <w:szCs w:val="22"/>
        </w:rPr>
        <w:t>n independent accounting service</w:t>
      </w:r>
      <w:r w:rsidR="00EB43D8" w:rsidRPr="00410E41">
        <w:rPr>
          <w:rFonts w:asciiTheme="majorHAnsi" w:hAnsiTheme="majorHAnsi" w:cstheme="majorHAnsi"/>
          <w:szCs w:val="22"/>
        </w:rPr>
        <w:t xml:space="preserve">) is </w:t>
      </w:r>
      <w:r w:rsidR="00261F2C" w:rsidRPr="00410E41">
        <w:rPr>
          <w:rFonts w:asciiTheme="majorHAnsi" w:hAnsiTheme="majorHAnsi" w:cstheme="majorHAnsi"/>
          <w:szCs w:val="22"/>
        </w:rPr>
        <w:t xml:space="preserve">generally </w:t>
      </w:r>
      <w:r w:rsidR="00EB43D8" w:rsidRPr="00410E41">
        <w:rPr>
          <w:rFonts w:asciiTheme="majorHAnsi" w:hAnsiTheme="majorHAnsi" w:cstheme="majorHAnsi"/>
          <w:szCs w:val="22"/>
        </w:rPr>
        <w:t xml:space="preserve">needed </w:t>
      </w:r>
      <w:r w:rsidR="00C87C8C" w:rsidRPr="00410E41">
        <w:rPr>
          <w:rFonts w:asciiTheme="majorHAnsi" w:hAnsiTheme="majorHAnsi" w:cstheme="majorHAnsi"/>
          <w:szCs w:val="22"/>
        </w:rPr>
        <w:t>to support the financial safety and wellbeing of</w:t>
      </w:r>
      <w:r w:rsidR="00EB43D8" w:rsidRPr="00410E41">
        <w:rPr>
          <w:rFonts w:asciiTheme="majorHAnsi" w:hAnsiTheme="majorHAnsi" w:cstheme="majorHAnsi"/>
          <w:szCs w:val="22"/>
        </w:rPr>
        <w:t xml:space="preserve"> budget holders</w:t>
      </w:r>
      <w:r w:rsidR="00C87C8C" w:rsidRPr="00410E41">
        <w:rPr>
          <w:rFonts w:asciiTheme="majorHAnsi" w:hAnsiTheme="majorHAnsi" w:cstheme="majorHAnsi"/>
          <w:szCs w:val="22"/>
        </w:rPr>
        <w:t xml:space="preserve"> </w:t>
      </w:r>
      <w:r w:rsidR="00261F2C" w:rsidRPr="00410E41">
        <w:rPr>
          <w:rFonts w:asciiTheme="majorHAnsi" w:hAnsiTheme="majorHAnsi" w:cstheme="majorHAnsi"/>
          <w:szCs w:val="22"/>
        </w:rPr>
        <w:t>when they are learning about self-management, and over time</w:t>
      </w:r>
      <w:r w:rsidR="00C87C8C" w:rsidRPr="00410E41">
        <w:rPr>
          <w:rFonts w:asciiTheme="majorHAnsi" w:hAnsiTheme="majorHAnsi" w:cstheme="majorHAnsi"/>
          <w:szCs w:val="22"/>
        </w:rPr>
        <w:t>.</w:t>
      </w:r>
    </w:p>
    <w:p w14:paraId="1AAFFBB9" w14:textId="68A4A0CF" w:rsidR="00483620" w:rsidRPr="00410E41" w:rsidRDefault="0080759E" w:rsidP="00EA4C91">
      <w:pPr>
        <w:pStyle w:val="Heading5"/>
        <w:spacing w:line="240" w:lineRule="auto"/>
        <w:rPr>
          <w:rFonts w:asciiTheme="majorHAnsi" w:hAnsiTheme="majorHAnsi" w:cstheme="majorHAnsi"/>
          <w:szCs w:val="22"/>
        </w:rPr>
      </w:pPr>
      <w:bookmarkStart w:id="89" w:name="_Toc113630158"/>
      <w:r w:rsidRPr="00410E41">
        <w:rPr>
          <w:rFonts w:asciiTheme="majorHAnsi" w:hAnsiTheme="majorHAnsi" w:cstheme="majorHAnsi"/>
          <w:szCs w:val="22"/>
        </w:rPr>
        <w:t>C</w:t>
      </w:r>
      <w:r w:rsidR="00483620" w:rsidRPr="00410E41">
        <w:rPr>
          <w:rFonts w:asciiTheme="majorHAnsi" w:hAnsiTheme="majorHAnsi" w:cstheme="majorHAnsi"/>
          <w:szCs w:val="22"/>
        </w:rPr>
        <w:t>onflicts of interest</w:t>
      </w:r>
      <w:r w:rsidRPr="00410E41">
        <w:rPr>
          <w:rFonts w:asciiTheme="majorHAnsi" w:hAnsiTheme="majorHAnsi" w:cstheme="majorHAnsi"/>
          <w:szCs w:val="22"/>
        </w:rPr>
        <w:t xml:space="preserve"> and professional boundaries</w:t>
      </w:r>
      <w:bookmarkEnd w:id="89"/>
    </w:p>
    <w:p w14:paraId="409DE5A9" w14:textId="3A016B82" w:rsidR="00373189" w:rsidRPr="00410E41" w:rsidRDefault="0080759E" w:rsidP="0080759E">
      <w:r w:rsidRPr="00410E41">
        <w:t xml:space="preserve">Professionals working with people who are self-managing their funding may have conflicts of interest, particularly if there are imbalances in power, or </w:t>
      </w:r>
      <w:r w:rsidR="0074010E" w:rsidRPr="00410E41">
        <w:t xml:space="preserve">if </w:t>
      </w:r>
      <w:r w:rsidRPr="00410E41">
        <w:t xml:space="preserve">the same people who control resource allocation also have a role in service provision </w:t>
      </w:r>
      <w:r w:rsidRPr="00410E41">
        <w:rPr>
          <w:rFonts w:asciiTheme="majorHAnsi" w:hAnsiTheme="majorHAnsi" w:cstheme="majorHAnsi"/>
          <w:szCs w:val="22"/>
        </w:rPr>
        <w:fldChar w:fldCharType="begin">
          <w:fldData xml:space="preserve">PEVuZE5vdGU+PENpdGU+PEF1dGhvcj5XaWxsaWFtczwvQXV0aG9yPjxZZWFyPjIwMTQ8L1llYXI+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</w:fldData>
        </w:fldChar>
      </w:r>
      <w:r w:rsidR="00C35155" w:rsidRPr="00410E41">
        <w:rPr>
          <w:rFonts w:asciiTheme="majorHAnsi" w:hAnsiTheme="majorHAnsi" w:cstheme="majorHAnsi"/>
          <w:szCs w:val="22"/>
        </w:rPr>
        <w:instrText xml:space="preserve"> ADDIN EN.CITE </w:instrText>
      </w:r>
      <w:r w:rsidR="00C35155" w:rsidRPr="00410E41">
        <w:rPr>
          <w:rFonts w:asciiTheme="majorHAnsi" w:hAnsiTheme="majorHAnsi" w:cstheme="majorHAnsi"/>
          <w:szCs w:val="22"/>
        </w:rPr>
        <w:fldChar w:fldCharType="begin">
          <w:fldData xml:space="preserve">PEVuZE5vdGU+PENpdGU+PEF1dGhvcj5XaWxsaWFtczwvQXV0aG9yPjxZZWFyPjIwMTQ8L1llYXI+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</w:fldData>
        </w:fldChar>
      </w:r>
      <w:r w:rsidR="00C35155" w:rsidRPr="00410E41">
        <w:rPr>
          <w:rFonts w:asciiTheme="majorHAnsi" w:hAnsiTheme="majorHAnsi" w:cstheme="majorHAnsi"/>
          <w:szCs w:val="22"/>
        </w:rPr>
        <w:instrText xml:space="preserve"> ADDIN EN.CITE.DATA </w:instrText>
      </w:r>
      <w:r w:rsidR="00C35155" w:rsidRPr="00410E41">
        <w:rPr>
          <w:rFonts w:asciiTheme="majorHAnsi" w:hAnsiTheme="majorHAnsi" w:cstheme="majorHAnsi"/>
          <w:szCs w:val="22"/>
        </w:rPr>
      </w:r>
      <w:r w:rsidR="00C35155"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 xml:space="preserve">(Stevens et al., 2018; Williams, </w:t>
      </w:r>
      <w:r w:rsidR="00C35155" w:rsidRPr="00410E41">
        <w:rPr>
          <w:rFonts w:asciiTheme="majorHAnsi" w:hAnsiTheme="majorHAnsi" w:cstheme="majorHAnsi"/>
          <w:noProof/>
          <w:szCs w:val="22"/>
        </w:rPr>
        <w:lastRenderedPageBreak/>
        <w:t>Porter, &amp; Marriott, 2014)</w:t>
      </w:r>
      <w:r w:rsidRPr="00410E41">
        <w:rPr>
          <w:rFonts w:asciiTheme="majorHAnsi" w:hAnsiTheme="majorHAnsi" w:cstheme="majorHAnsi"/>
          <w:szCs w:val="22"/>
        </w:rPr>
        <w:fldChar w:fldCharType="end"/>
      </w:r>
      <w:r w:rsidRPr="00410E41">
        <w:t>. Th</w:t>
      </w:r>
      <w:r w:rsidR="0074010E" w:rsidRPr="00410E41">
        <w:t>e</w:t>
      </w:r>
      <w:r w:rsidRPr="00410E41">
        <w:t>s</w:t>
      </w:r>
      <w:r w:rsidR="0074010E" w:rsidRPr="00410E41">
        <w:t>e conflicts</w:t>
      </w:r>
      <w:r w:rsidRPr="00410E41">
        <w:t xml:space="preserve"> c</w:t>
      </w:r>
      <w:r w:rsidR="0074010E" w:rsidRPr="00410E41">
        <w:t>an</w:t>
      </w:r>
      <w:r w:rsidRPr="00410E41">
        <w:t xml:space="preserve"> lead to </w:t>
      </w:r>
      <w:r w:rsidR="00731B1D" w:rsidRPr="00410E41">
        <w:t>inadequate</w:t>
      </w:r>
      <w:r w:rsidRPr="00410E41">
        <w:t xml:space="preserve"> funding</w:t>
      </w:r>
      <w:r w:rsidR="0074010E" w:rsidRPr="00410E41">
        <w:t xml:space="preserve"> levels</w:t>
      </w:r>
      <w:r w:rsidRPr="00410E41">
        <w:t xml:space="preserve">, or negatively impact on </w:t>
      </w:r>
      <w:r w:rsidR="00373189" w:rsidRPr="00410E41">
        <w:t xml:space="preserve">whether budget holders can </w:t>
      </w:r>
      <w:r w:rsidRPr="00410E41">
        <w:t>access the best services or supports</w:t>
      </w:r>
      <w:r w:rsidR="00373189" w:rsidRPr="00410E41">
        <w:t xml:space="preserve"> for their needs</w:t>
      </w:r>
      <w:r w:rsidRPr="00410E41">
        <w:t xml:space="preserve">. </w:t>
      </w:r>
    </w:p>
    <w:p w14:paraId="0EBA2601" w14:textId="7D9016D9" w:rsidR="0080759E" w:rsidRPr="00410E41" w:rsidRDefault="0080759E" w:rsidP="0080759E">
      <w:r w:rsidRPr="00410E41">
        <w:t xml:space="preserve">Once people are receiving support, </w:t>
      </w:r>
      <w:r w:rsidR="00373189" w:rsidRPr="00410E41">
        <w:t xml:space="preserve">they often </w:t>
      </w:r>
      <w:r w:rsidRPr="00410E41">
        <w:t xml:space="preserve">build strong and positive relationships with their support workers. While this </w:t>
      </w:r>
      <w:r w:rsidR="00F074DA" w:rsidRPr="00410E41">
        <w:t>leads to improved</w:t>
      </w:r>
      <w:r w:rsidRPr="00410E41">
        <w:t xml:space="preserve"> wellbeing and a sense of safety, </w:t>
      </w:r>
      <w:r w:rsidR="00F074DA" w:rsidRPr="00410E41">
        <w:t xml:space="preserve">a </w:t>
      </w:r>
      <w:r w:rsidRPr="00410E41">
        <w:t>blurring of the line between friend and employee can have negative impacts for both</w:t>
      </w:r>
      <w:r w:rsidR="00D75877" w:rsidRPr="00410E41">
        <w:t xml:space="preserve"> the</w:t>
      </w:r>
      <w:r w:rsidRPr="00410E41">
        <w:t xml:space="preserve"> support worker and the </w:t>
      </w:r>
      <w:r w:rsidR="00320130" w:rsidRPr="00410E41">
        <w:t>person receiving support</w:t>
      </w:r>
      <w:r w:rsidRPr="00410E41">
        <w:t xml:space="preserve">. </w:t>
      </w:r>
      <w:r w:rsidR="00CA0F4A" w:rsidRPr="00410E41">
        <w:t>A s</w:t>
      </w:r>
      <w:r w:rsidR="006F4239" w:rsidRPr="00410E41">
        <w:t xml:space="preserve">imilar </w:t>
      </w:r>
      <w:r w:rsidR="00CA0F4A" w:rsidRPr="00410E41">
        <w:t xml:space="preserve">type of </w:t>
      </w:r>
      <w:r w:rsidR="006F4239" w:rsidRPr="00410E41">
        <w:t xml:space="preserve">blurring of </w:t>
      </w:r>
      <w:r w:rsidR="001C486F" w:rsidRPr="00410E41">
        <w:t xml:space="preserve">familial and professional </w:t>
      </w:r>
      <w:r w:rsidR="006F4239" w:rsidRPr="00410E41">
        <w:t xml:space="preserve">boundaries have been reported when people employ friends or family </w:t>
      </w:r>
      <w:r w:rsidR="006F4239" w:rsidRPr="00410E41">
        <w:rPr>
          <w:rFonts w:eastAsia="Times New Roman" w:cs="Arial"/>
        </w:rPr>
        <w:fldChar w:fldCharType="begin"/>
      </w:r>
      <w:r w:rsidR="00C35155" w:rsidRPr="00410E41">
        <w:rPr>
          <w:rFonts w:eastAsia="Times New Roman" w:cs="Arial"/>
        </w:rPr>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6F4239" w:rsidRPr="00410E41">
        <w:rPr>
          <w:rFonts w:eastAsia="Times New Roman" w:cs="Arial"/>
        </w:rPr>
        <w:fldChar w:fldCharType="separate"/>
      </w:r>
      <w:r w:rsidR="00C35155" w:rsidRPr="00410E41">
        <w:rPr>
          <w:rFonts w:eastAsia="Times New Roman" w:cs="Arial"/>
          <w:noProof/>
        </w:rPr>
        <w:t>(Stevens et al., 2018)</w:t>
      </w:r>
      <w:r w:rsidR="006F4239" w:rsidRPr="00410E41">
        <w:rPr>
          <w:rFonts w:eastAsia="Times New Roman" w:cs="Arial"/>
        </w:rPr>
        <w:fldChar w:fldCharType="end"/>
      </w:r>
      <w:r w:rsidR="006F4239" w:rsidRPr="00410E41">
        <w:t xml:space="preserve">. </w:t>
      </w:r>
      <w:r w:rsidRPr="00410E41">
        <w:t xml:space="preserve">For instance, people may be less likely to report safeguarding issues, or lack confidence to reprimand or </w:t>
      </w:r>
      <w:r w:rsidR="001C486F" w:rsidRPr="00410E41">
        <w:t>dismiss</w:t>
      </w:r>
      <w:r w:rsidRPr="00410E41">
        <w:t xml:space="preserve"> a support worker if they have done the wrong thing when they have formed a friendship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(Aspinal et al.,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3D67A6" w:rsidRPr="00410E41">
        <w:rPr>
          <w:rFonts w:asciiTheme="majorHAnsi" w:hAnsiTheme="majorHAnsi" w:cstheme="majorHAnsi"/>
          <w:szCs w:val="22"/>
        </w:rPr>
        <w:t xml:space="preserve">For support workers, those who form </w:t>
      </w:r>
      <w:r w:rsidRPr="00410E41">
        <w:rPr>
          <w:rFonts w:asciiTheme="majorHAnsi" w:hAnsiTheme="majorHAnsi" w:cstheme="majorHAnsi"/>
          <w:szCs w:val="22"/>
        </w:rPr>
        <w:t>closer friendship</w:t>
      </w:r>
      <w:r w:rsidR="006F4239" w:rsidRPr="00410E41">
        <w:rPr>
          <w:rFonts w:asciiTheme="majorHAnsi" w:hAnsiTheme="majorHAnsi" w:cstheme="majorHAnsi"/>
          <w:szCs w:val="22"/>
        </w:rPr>
        <w:t xml:space="preserve">s with </w:t>
      </w:r>
      <w:r w:rsidR="003D67A6" w:rsidRPr="00410E41">
        <w:rPr>
          <w:rFonts w:asciiTheme="majorHAnsi" w:hAnsiTheme="majorHAnsi" w:cstheme="majorHAnsi"/>
          <w:szCs w:val="22"/>
        </w:rPr>
        <w:t xml:space="preserve">the budget holder </w:t>
      </w:r>
      <w:r w:rsidRPr="00410E41">
        <w:rPr>
          <w:rFonts w:asciiTheme="majorHAnsi" w:hAnsiTheme="majorHAnsi" w:cstheme="majorHAnsi"/>
          <w:szCs w:val="22"/>
        </w:rPr>
        <w:t xml:space="preserve">can </w:t>
      </w:r>
      <w:r w:rsidR="003D67A6" w:rsidRPr="00410E41">
        <w:rPr>
          <w:rFonts w:asciiTheme="majorHAnsi" w:hAnsiTheme="majorHAnsi" w:cstheme="majorHAnsi"/>
          <w:szCs w:val="22"/>
        </w:rPr>
        <w:t xml:space="preserve">feel that they have </w:t>
      </w:r>
      <w:r w:rsidRPr="00410E41">
        <w:rPr>
          <w:rFonts w:asciiTheme="majorHAnsi" w:hAnsiTheme="majorHAnsi" w:cstheme="majorHAnsi"/>
          <w:szCs w:val="22"/>
        </w:rPr>
        <w:t xml:space="preserve">‘boundless’ obligations to provide additional </w:t>
      </w:r>
      <w:r w:rsidR="006F4239" w:rsidRPr="00410E41">
        <w:rPr>
          <w:rFonts w:asciiTheme="majorHAnsi" w:hAnsiTheme="majorHAnsi" w:cstheme="majorHAnsi"/>
          <w:szCs w:val="22"/>
        </w:rPr>
        <w:t>unpaid</w:t>
      </w:r>
      <w:r w:rsidRPr="00410E41">
        <w:rPr>
          <w:rFonts w:asciiTheme="majorHAnsi" w:hAnsiTheme="majorHAnsi" w:cstheme="majorHAnsi"/>
          <w:szCs w:val="22"/>
        </w:rPr>
        <w:t xml:space="preserve"> care, or to do duties that are not </w:t>
      </w:r>
      <w:r w:rsidR="006F4239" w:rsidRPr="00410E41">
        <w:rPr>
          <w:rFonts w:asciiTheme="majorHAnsi" w:hAnsiTheme="majorHAnsi" w:cstheme="majorHAnsi"/>
          <w:szCs w:val="22"/>
        </w:rPr>
        <w:t xml:space="preserve">defined in their role (e.g., gardening, domestic cleaning, decorating, pet care, healthcare tasks, helping to attend social events, shopping and companionship) </w:t>
      </w:r>
      <w:r w:rsidR="006F4239"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&lt;EndNote&gt;&lt;Cite&gt;&lt;Author&gt;Leece&lt;/Author&gt;&lt;Year&gt;2004&lt;/Year&gt;&lt;RecNum&gt;338&lt;/RecNum&gt;&lt;DisplayText&gt;(Leece, 2004)&lt;/DisplayText&gt;&lt;record&gt;&lt;rec-number&gt;338&lt;/rec-number&gt;&lt;foreign-keys&gt;&lt;key app="EN" db-id="feszesprvfsffketarpp5vddd0wf2f0d9p9e" timestamp="1625467604"&gt;338&lt;/key&gt;&lt;/foreign-keys&gt;&lt;ref-type name="Journal Article"&gt;17&lt;/ref-type&gt;&lt;contributors&gt;&lt;authors&gt;&lt;author&gt;Leece, Janet&lt;/author&gt;&lt;/authors&gt;&lt;/contributors&gt;&lt;titles&gt;&lt;title&gt;Money Talks, but What Does it Say? Direct Payments and the Commodification of Care&lt;/title&gt;&lt;secondary-title&gt;Practice&lt;/secondary-title&gt;&lt;/titles&gt;&lt;periodical&gt;&lt;full-title&gt;Practice&lt;/full-title&gt;&lt;/periodical&gt;&lt;pages&gt;211-221&lt;/pages&gt;&lt;volume&gt;16&lt;/volume&gt;&lt;number&gt;3&lt;/number&gt;&lt;dates&gt;&lt;year&gt;2004&lt;/year&gt;&lt;pub-dates&gt;&lt;date&gt;2004/09/01&lt;/date&gt;&lt;/pub-dates&gt;&lt;/dates&gt;&lt;publisher&gt;Routledge&lt;/publisher&gt;&lt;isbn&gt;0950-3153&lt;/isbn&gt;&lt;urls&gt;&lt;related-urls&gt;&lt;url&gt;https://doi.org/10.1080/0950315042000306688&lt;/url&gt;&lt;/related-urls&gt;&lt;/urls&gt;&lt;electronic-resource-num&gt;10.1080/0950315042000306688&lt;/electronic-resource-num&gt;&lt;/record&gt;&lt;/Cite&gt;&lt;/EndNote&gt;</w:instrText>
      </w:r>
      <w:r w:rsidR="006F4239" w:rsidRPr="00410E41">
        <w:rPr>
          <w:rFonts w:asciiTheme="majorHAnsi" w:hAnsiTheme="majorHAnsi" w:cstheme="majorHAnsi"/>
          <w:szCs w:val="22"/>
        </w:rPr>
        <w:fldChar w:fldCharType="separate"/>
      </w:r>
      <w:r w:rsidR="006F4239" w:rsidRPr="00410E41">
        <w:rPr>
          <w:rFonts w:asciiTheme="majorHAnsi" w:hAnsiTheme="majorHAnsi" w:cstheme="majorHAnsi"/>
          <w:noProof/>
          <w:szCs w:val="22"/>
        </w:rPr>
        <w:t>(Leece, 2004)</w:t>
      </w:r>
      <w:r w:rsidR="006F4239" w:rsidRPr="00410E41">
        <w:rPr>
          <w:rFonts w:asciiTheme="majorHAnsi" w:hAnsiTheme="majorHAnsi" w:cstheme="majorHAnsi"/>
          <w:szCs w:val="22"/>
        </w:rPr>
        <w:fldChar w:fldCharType="end"/>
      </w:r>
      <w:r w:rsidR="006F4239" w:rsidRPr="00410E41">
        <w:rPr>
          <w:rFonts w:asciiTheme="majorHAnsi" w:hAnsiTheme="majorHAnsi" w:cstheme="majorHAnsi"/>
          <w:szCs w:val="22"/>
        </w:rPr>
        <w:t xml:space="preserve">. </w:t>
      </w:r>
    </w:p>
    <w:p w14:paraId="26767124" w14:textId="13E6E298" w:rsidR="00D5780E" w:rsidRPr="00410E41" w:rsidRDefault="00D5780E" w:rsidP="00EA4C91">
      <w:pPr>
        <w:pStyle w:val="Heading4"/>
        <w:spacing w:line="240" w:lineRule="auto"/>
        <w:rPr>
          <w:rFonts w:asciiTheme="majorHAnsi" w:hAnsiTheme="majorHAnsi" w:cstheme="majorHAnsi"/>
          <w:sz w:val="22"/>
          <w:szCs w:val="22"/>
        </w:rPr>
      </w:pPr>
      <w:bookmarkStart w:id="90" w:name="_Toc113630159"/>
      <w:r w:rsidRPr="00410E41">
        <w:rPr>
          <w:rFonts w:asciiTheme="majorHAnsi" w:hAnsiTheme="majorHAnsi" w:cstheme="majorHAnsi"/>
          <w:sz w:val="22"/>
          <w:szCs w:val="22"/>
        </w:rPr>
        <w:t xml:space="preserve">Approaches to risk assessment and </w:t>
      </w:r>
      <w:r w:rsidR="00D238FD" w:rsidRPr="00410E41">
        <w:rPr>
          <w:rFonts w:asciiTheme="majorHAnsi" w:hAnsiTheme="majorHAnsi" w:cstheme="majorHAnsi"/>
          <w:sz w:val="22"/>
          <w:szCs w:val="22"/>
        </w:rPr>
        <w:t>management</w:t>
      </w:r>
      <w:bookmarkEnd w:id="90"/>
    </w:p>
    <w:p w14:paraId="665BC1E7" w14:textId="5962BD29" w:rsidR="002D008D" w:rsidRPr="00410E41" w:rsidRDefault="007A7AAD" w:rsidP="002D008D">
      <w:pPr>
        <w:rPr>
          <w:rFonts w:eastAsia="Times New Roman" w:cs="Arial"/>
        </w:rPr>
      </w:pPr>
      <w:r w:rsidRPr="00410E41">
        <w:rPr>
          <w:rFonts w:eastAsia="Times New Roman"/>
        </w:rPr>
        <w:t xml:space="preserve">The implementation of </w:t>
      </w:r>
      <w:r w:rsidR="003E5422" w:rsidRPr="00410E41">
        <w:rPr>
          <w:rFonts w:eastAsia="Times New Roman"/>
        </w:rPr>
        <w:t xml:space="preserve">self-management </w:t>
      </w:r>
      <w:r w:rsidRPr="00410E41">
        <w:rPr>
          <w:rFonts w:eastAsia="Times New Roman"/>
        </w:rPr>
        <w:t xml:space="preserve">options </w:t>
      </w:r>
      <w:r w:rsidR="00A22BFC" w:rsidRPr="00410E41">
        <w:rPr>
          <w:rFonts w:eastAsia="Times New Roman"/>
        </w:rPr>
        <w:t xml:space="preserve">typically </w:t>
      </w:r>
      <w:r w:rsidR="003E5422" w:rsidRPr="00410E41">
        <w:rPr>
          <w:rFonts w:eastAsia="Times New Roman"/>
        </w:rPr>
        <w:t>place</w:t>
      </w:r>
      <w:r w:rsidR="00A22BFC" w:rsidRPr="00410E41">
        <w:rPr>
          <w:rFonts w:eastAsia="Times New Roman"/>
        </w:rPr>
        <w:t>d</w:t>
      </w:r>
      <w:r w:rsidR="003E5422" w:rsidRPr="00410E41">
        <w:rPr>
          <w:rFonts w:eastAsia="Times New Roman"/>
        </w:rPr>
        <w:t xml:space="preserve"> an</w:t>
      </w:r>
      <w:r w:rsidR="006F4239" w:rsidRPr="00410E41">
        <w:rPr>
          <w:rFonts w:eastAsia="Times New Roman"/>
        </w:rPr>
        <w:t xml:space="preserve"> emphasis on risk assessment and aversion; however, experts in safeguarding </w:t>
      </w:r>
      <w:r w:rsidR="00A22BFC" w:rsidRPr="00410E41">
        <w:rPr>
          <w:rFonts w:eastAsia="Times New Roman"/>
        </w:rPr>
        <w:t xml:space="preserve">have highlighted that the </w:t>
      </w:r>
      <w:r w:rsidR="006F4239" w:rsidRPr="00410E41">
        <w:rPr>
          <w:rFonts w:eastAsia="Times New Roman"/>
        </w:rPr>
        <w:t xml:space="preserve">focus </w:t>
      </w:r>
      <w:r w:rsidR="00A22BFC" w:rsidRPr="00410E41">
        <w:rPr>
          <w:rFonts w:eastAsia="Times New Roman"/>
        </w:rPr>
        <w:t xml:space="preserve">should be </w:t>
      </w:r>
      <w:r w:rsidR="006F4239" w:rsidRPr="00410E41">
        <w:rPr>
          <w:rFonts w:eastAsia="Times New Roman"/>
        </w:rPr>
        <w:t>on risk enablement</w:t>
      </w:r>
      <w:r w:rsidR="00A22BFC" w:rsidRPr="00410E41">
        <w:rPr>
          <w:rFonts w:eastAsia="Times New Roman"/>
        </w:rPr>
        <w:t xml:space="preserve">, rather than aversion, </w:t>
      </w:r>
      <w:r w:rsidR="006F4239" w:rsidRPr="00410E41">
        <w:rPr>
          <w:rFonts w:eastAsia="Times New Roman"/>
        </w:rPr>
        <w:t xml:space="preserve">for people who are self-managing their disability funding. That is, </w:t>
      </w:r>
      <w:r w:rsidR="00332659" w:rsidRPr="00410E41">
        <w:rPr>
          <w:rFonts w:eastAsia="Times New Roman"/>
        </w:rPr>
        <w:t>establishing self-management ne</w:t>
      </w:r>
      <w:r w:rsidR="000C53F1" w:rsidRPr="00410E41">
        <w:rPr>
          <w:rFonts w:eastAsia="Times New Roman"/>
        </w:rPr>
        <w:t xml:space="preserve">eds to </w:t>
      </w:r>
      <w:r w:rsidR="004E19FD" w:rsidRPr="00410E41">
        <w:rPr>
          <w:rFonts w:eastAsia="Times New Roman"/>
        </w:rPr>
        <w:t xml:space="preserve">incorporate </w:t>
      </w:r>
      <w:r w:rsidR="007A5F0F" w:rsidRPr="00410E41">
        <w:rPr>
          <w:rFonts w:eastAsia="Times New Roman"/>
        </w:rPr>
        <w:t>processes for balance the positive effects of risk taking with the potential harms from avoiding</w:t>
      </w:r>
      <w:r w:rsidR="007A5F0F" w:rsidRPr="00410E41">
        <w:rPr>
          <w:rFonts w:asciiTheme="majorHAnsi" w:hAnsiTheme="majorHAnsi" w:cstheme="majorHAnsi"/>
          <w:szCs w:val="22"/>
        </w:rPr>
        <w:t xml:space="preserve"> risk altogether</w:t>
      </w:r>
      <w:r w:rsidR="00C35155" w:rsidRPr="00410E41">
        <w:rPr>
          <w:rFonts w:cs="Arial"/>
          <w:szCs w:val="22"/>
        </w:rPr>
        <w:t xml:space="preserve"> </w:t>
      </w:r>
      <w:r w:rsidR="00C35155" w:rsidRPr="00410E41">
        <w:rPr>
          <w:rFonts w:cs="Arial"/>
          <w:szCs w:val="22"/>
        </w:rPr>
        <w:fldChar w:fldCharType="begin"/>
      </w:r>
      <w:r w:rsidR="00C35155" w:rsidRPr="00410E41">
        <w:rPr>
          <w:rFonts w:cs="Arial"/>
          <w:szCs w:val="22"/>
        </w:rPr>
        <w:instrText xml:space="preserve"> ADDIN EN.CITE &lt;EndNote&gt;&lt;Cite&gt;&lt;Author&gt;Carr&lt;/Author&gt;&lt;Year&gt;2011&lt;/Year&gt;&lt;RecNum&gt;305&lt;/RecNum&gt;&lt;Prefix&gt;Manthorpe &amp;amp; Moriarty`, 2010`, as cited in &lt;/Prefix&gt;&lt;DisplayText&gt;(Manthorpe &amp;amp; Moriarty, 2010, as cited in Carr, 2011a)&lt;/DisplayText&gt;&lt;record&gt;&lt;rec-number&gt;305&lt;/rec-number&gt;&lt;foreign-keys&gt;&lt;key app="EN" db-id="feszesprvfsffketarpp5vddd0wf2f0d9p9e" timestamp="1625467362"&gt;305&lt;/key&gt;&lt;/foreign-keys&gt;&lt;ref-type name="Journal Article"&gt;17&lt;/ref-type&gt;&lt;contributors&gt;&lt;authors&gt;&lt;author&gt;Carr, Sarah&lt;/author&gt;&lt;/authors&gt;&lt;/contributo</w:instrText>
      </w:r>
      <w:r w:rsidR="00C35155" w:rsidRPr="00410E41">
        <w:rPr>
          <w:rFonts w:cs="Arial" w:hint="eastAsia"/>
          <w:szCs w:val="22"/>
        </w:rPr>
        <w:instrText>rs&gt;&lt;titles&gt;&lt;title&gt;Enabling risk and ensuring safety: self</w:instrText>
      </w:r>
      <w:r w:rsidR="00C35155" w:rsidRPr="00410E41">
        <w:rPr>
          <w:rFonts w:cs="Arial" w:hint="eastAsia"/>
          <w:szCs w:val="22"/>
        </w:rPr>
        <w:instrText>‐</w:instrText>
      </w:r>
      <w:r w:rsidR="00C35155" w:rsidRPr="00410E41">
        <w:rPr>
          <w:rFonts w:cs="Arial" w:hint="eastAsia"/>
          <w:szCs w:val="22"/>
        </w:rPr>
        <w:instrText>directed support and personal budgets&lt;/title&gt;&lt;secondary-title&gt;The Journal of Adult Protection&lt;/secondary-title&gt;&lt;/titles&gt;&lt;periodical&gt;&lt;full-title&gt;The Journal of Adult Protection&lt;/full-title&gt;&lt;/periodi</w:instrText>
      </w:r>
      <w:r w:rsidR="00C35155" w:rsidRPr="00410E41">
        <w:rPr>
          <w:rFonts w:cs="Arial"/>
          <w:szCs w:val="22"/>
        </w:rPr>
        <w:instrText>cal&gt;&lt;pages&gt;122-136&lt;/pages&gt;&lt;volume&gt;13&lt;/volume&gt;&lt;number&gt;3&lt;/number&gt;&lt;dates&gt;&lt;year&gt;2011&lt;/year&gt;&lt;/dates&gt;&lt;publisher&gt;Emerald Group Publishing Limited&lt;/publisher&gt;&lt;isbn&gt;1466-8203&lt;/isbn&gt;&lt;urls&gt;&lt;related-urls&gt;&lt;url&gt;https://doi.org/10.1108/14668201111160723&lt;/url&gt;&lt;/related-urls&gt;&lt;/urls&gt;&lt;electronic-resource-num&gt;10.1108/14668201111160723&lt;/electronic-resource-num&gt;&lt;access-date&gt;2021/07/05&lt;/access-date&gt;&lt;/record&gt;&lt;/Cite&gt;&lt;/EndNote&gt;</w:instrText>
      </w:r>
      <w:r w:rsidR="00C35155" w:rsidRPr="00410E41">
        <w:rPr>
          <w:rFonts w:cs="Arial"/>
          <w:szCs w:val="22"/>
        </w:rPr>
        <w:fldChar w:fldCharType="separate"/>
      </w:r>
      <w:r w:rsidR="00C35155" w:rsidRPr="00410E41">
        <w:rPr>
          <w:rFonts w:cs="Arial"/>
          <w:noProof/>
          <w:szCs w:val="22"/>
        </w:rPr>
        <w:t>(Manthorpe &amp; Moriarty, 2010, as cited in Carr, 2011a)</w:t>
      </w:r>
      <w:r w:rsidR="00C35155" w:rsidRPr="00410E41">
        <w:rPr>
          <w:rFonts w:cs="Arial"/>
          <w:szCs w:val="22"/>
        </w:rPr>
        <w:fldChar w:fldCharType="end"/>
      </w:r>
      <w:r w:rsidR="007A5F0F" w:rsidRPr="00410E41">
        <w:rPr>
          <w:rFonts w:asciiTheme="majorHAnsi" w:hAnsiTheme="majorHAnsi" w:cstheme="majorHAnsi"/>
          <w:szCs w:val="22"/>
        </w:rPr>
        <w:t xml:space="preserve">. </w:t>
      </w:r>
      <w:r w:rsidR="00A86EE4" w:rsidRPr="00410E41">
        <w:rPr>
          <w:rFonts w:asciiTheme="majorHAnsi" w:hAnsiTheme="majorHAnsi" w:cstheme="majorHAnsi"/>
          <w:szCs w:val="22"/>
        </w:rPr>
        <w:t>M</w:t>
      </w:r>
      <w:r w:rsidR="007A5F0F" w:rsidRPr="00410E41">
        <w:rPr>
          <w:rFonts w:asciiTheme="majorHAnsi" w:hAnsiTheme="majorHAnsi" w:cstheme="majorHAnsi"/>
          <w:szCs w:val="22"/>
        </w:rPr>
        <w:t xml:space="preserve">anaging risk is largely </w:t>
      </w:r>
      <w:r w:rsidR="00A86EE4" w:rsidRPr="00410E41">
        <w:rPr>
          <w:rFonts w:asciiTheme="majorHAnsi" w:hAnsiTheme="majorHAnsi" w:cstheme="majorHAnsi"/>
          <w:szCs w:val="22"/>
        </w:rPr>
        <w:t>about the individual’s</w:t>
      </w:r>
      <w:r w:rsidR="007A5F0F" w:rsidRPr="00410E41">
        <w:rPr>
          <w:rFonts w:asciiTheme="majorHAnsi" w:hAnsiTheme="majorHAnsi" w:cstheme="majorHAnsi"/>
          <w:szCs w:val="22"/>
        </w:rPr>
        <w:t xml:space="preserve"> context</w:t>
      </w:r>
      <w:r w:rsidR="00A86EE4" w:rsidRPr="00410E41">
        <w:rPr>
          <w:rFonts w:asciiTheme="majorHAnsi" w:hAnsiTheme="majorHAnsi" w:cstheme="majorHAnsi"/>
          <w:szCs w:val="22"/>
        </w:rPr>
        <w:t>. Therefore a</w:t>
      </w:r>
      <w:r w:rsidR="00A16422" w:rsidRPr="00410E41">
        <w:rPr>
          <w:rFonts w:asciiTheme="majorHAnsi" w:hAnsiTheme="majorHAnsi" w:cstheme="majorHAnsi"/>
          <w:szCs w:val="22"/>
        </w:rPr>
        <w:t xml:space="preserve"> clear </w:t>
      </w:r>
      <w:r w:rsidR="007A5F0F" w:rsidRPr="00410E41">
        <w:rPr>
          <w:rFonts w:asciiTheme="majorHAnsi" w:hAnsiTheme="majorHAnsi" w:cstheme="majorHAnsi"/>
          <w:szCs w:val="22"/>
        </w:rPr>
        <w:t xml:space="preserve">understanding </w:t>
      </w:r>
      <w:r w:rsidR="00A16422" w:rsidRPr="00410E41">
        <w:rPr>
          <w:rFonts w:asciiTheme="majorHAnsi" w:hAnsiTheme="majorHAnsi" w:cstheme="majorHAnsi"/>
          <w:szCs w:val="22"/>
        </w:rPr>
        <w:t xml:space="preserve">of </w:t>
      </w:r>
      <w:r w:rsidR="007A5F0F" w:rsidRPr="00410E41">
        <w:rPr>
          <w:rFonts w:asciiTheme="majorHAnsi" w:hAnsiTheme="majorHAnsi" w:cstheme="majorHAnsi"/>
          <w:szCs w:val="22"/>
        </w:rPr>
        <w:t xml:space="preserve">the risks for each person </w:t>
      </w:r>
      <w:r w:rsidR="00A16422" w:rsidRPr="00410E41">
        <w:rPr>
          <w:rFonts w:asciiTheme="majorHAnsi" w:hAnsiTheme="majorHAnsi" w:cstheme="majorHAnsi"/>
          <w:szCs w:val="22"/>
        </w:rPr>
        <w:t xml:space="preserve">is required, which is optimised when </w:t>
      </w:r>
      <w:r w:rsidR="007A5F0F" w:rsidRPr="00410E41">
        <w:rPr>
          <w:rFonts w:asciiTheme="majorHAnsi" w:hAnsiTheme="majorHAnsi" w:cstheme="majorHAnsi"/>
          <w:szCs w:val="22"/>
        </w:rPr>
        <w:t>efforts are made to get to know people well, including learning about their interests</w:t>
      </w:r>
      <w:r w:rsidR="009163E3" w:rsidRPr="00410E41">
        <w:rPr>
          <w:rFonts w:asciiTheme="majorHAnsi" w:hAnsiTheme="majorHAnsi" w:cstheme="majorHAnsi"/>
          <w:szCs w:val="22"/>
        </w:rPr>
        <w:t xml:space="preserve"> </w:t>
      </w:r>
      <w:r w:rsidR="007A5F0F" w:rsidRPr="00410E41">
        <w:rPr>
          <w:rFonts w:asciiTheme="majorHAnsi" w:hAnsiTheme="majorHAnsi" w:cstheme="majorHAnsi"/>
          <w:szCs w:val="22"/>
        </w:rPr>
        <w:t xml:space="preserve">and what matters most to them </w:t>
      </w:r>
      <w:r w:rsidR="007A5F0F" w:rsidRPr="00410E41">
        <w:rPr>
          <w:rFonts w:cs="Arial"/>
          <w:szCs w:val="22"/>
        </w:rPr>
        <w:fldChar w:fldCharType="begin"/>
      </w:r>
      <w:r w:rsidR="007A5F0F" w:rsidRPr="00410E41">
        <w:rPr>
          <w:rFonts w:cs="Arial"/>
          <w:szCs w:val="22"/>
        </w:rPr>
        <w:instrText xml:space="preserve"> ADDIN EN.CITE &lt;EndNote&gt;&lt;Cite&gt;&lt;Author&gt;Glasby&lt;/Author&gt;&lt;Year&gt;2011&lt;/Year&gt;&lt;RecNum&gt;345&lt;/RecNum&gt;&lt;DisplayText&gt;(Glasby, 2011)&lt;/DisplayText&gt;&lt;record&gt;&lt;rec-number&gt;345&lt;/rec-number&gt;&lt;foreign-keys&gt;&lt;key app="EN" db-id="feszesprvfsffketarpp5vddd0wf2f0d9p9e" timestamp="1625467656"&gt;345&lt;/key&gt;&lt;/foreign-keys&gt;&lt;ref-type name="Journal Article"&gt;17&lt;/ref-type&gt;&lt;contributors&gt;&lt;authors&gt;&lt;author&gt;Glasby, Jon&lt;/author&gt;&lt;/authors&gt;&lt;/contributors&gt;&lt;titles&gt;&lt;title&gt;Whose risk is it anyway? Risk and regulation in an era of personalisation&lt;/title&gt;&lt;secondary-title&gt;Journal of Care Services Management&lt;/secondary-title&gt;&lt;/titles&gt;&lt;periodical&gt;&lt;full-title&gt;Journal of Care Services Management&lt;/full-title&gt;&lt;/periodical&gt;&lt;pages&gt;173-183&lt;/pages&gt;&lt;volume&gt;5&lt;/volume&gt;&lt;number&gt;4&lt;/number&gt;&lt;dates&gt;&lt;year&gt;2011&lt;/year&gt;&lt;pub-dates&gt;&lt;date&gt;2011/10/01&lt;/date&gt;&lt;/pub-dates&gt;&lt;/dates&gt;&lt;publisher&gt;Taylor &amp;amp; Francis&lt;/publisher&gt;&lt;isbn&gt;1750-1679&lt;/isbn&gt;&lt;urls&gt;&lt;related-urls&gt;&lt;url&gt;https://doi.org/10.1179/1750168712Y.0000000001&lt;/url&gt;&lt;/related-urls&gt;&lt;/urls&gt;&lt;electronic-resource-num&gt;10.1179/1750168712Y.0000000001&lt;/electronic-resource-num&gt;&lt;/record&gt;&lt;/Cite&gt;&lt;/EndNote&gt;</w:instrText>
      </w:r>
      <w:r w:rsidR="007A5F0F" w:rsidRPr="00410E41">
        <w:rPr>
          <w:rFonts w:cs="Arial"/>
          <w:szCs w:val="22"/>
        </w:rPr>
        <w:fldChar w:fldCharType="separate"/>
      </w:r>
      <w:r w:rsidR="007A5F0F" w:rsidRPr="00410E41">
        <w:rPr>
          <w:rFonts w:cs="Arial"/>
          <w:noProof/>
          <w:szCs w:val="22"/>
        </w:rPr>
        <w:t>(Glasby, 2011)</w:t>
      </w:r>
      <w:r w:rsidR="007A5F0F" w:rsidRPr="00410E41">
        <w:rPr>
          <w:rFonts w:cs="Arial"/>
          <w:szCs w:val="22"/>
        </w:rPr>
        <w:fldChar w:fldCharType="end"/>
      </w:r>
      <w:r w:rsidR="002D008D" w:rsidRPr="00410E41">
        <w:rPr>
          <w:rFonts w:cs="Arial"/>
          <w:szCs w:val="22"/>
        </w:rPr>
        <w:t xml:space="preserve"> rather than using rule-based processes or checklists </w:t>
      </w:r>
      <w:r w:rsidR="002D008D" w:rsidRPr="00410E41">
        <w:rPr>
          <w:rFonts w:cs="Arial"/>
          <w:szCs w:val="22"/>
        </w:rPr>
        <w:fldChar w:fldCharType="begin"/>
      </w:r>
      <w:r w:rsidR="0041287E" w:rsidRPr="00410E41">
        <w:rPr>
          <w:rFonts w:cs="Arial"/>
          <w:szCs w:val="22"/>
        </w:rPr>
        <w:instrText xml:space="preserve"> ADDIN EN.CITE &lt;EndNote&gt;&lt;Cite&gt;&lt;Author&gt;Carr&lt;/Author&gt;&lt;Year&gt;2011&lt;/Year&gt;&lt;RecNum&gt;305&lt;/RecNum&gt;&lt;DisplayText&gt;(Carr, 2011a)&lt;/DisplayText&gt;&lt;record&gt;&lt;rec-number&gt;305&lt;/rec-number&gt;&lt;foreign-keys&gt;&lt;key app="EN" db-id="feszesprvfsffketarpp5vddd0wf2f0d9p9e" timestamp="1625467</w:instrText>
      </w:r>
      <w:r w:rsidR="0041287E" w:rsidRPr="00410E41">
        <w:rPr>
          <w:rFonts w:cs="Arial" w:hint="eastAsia"/>
          <w:szCs w:val="22"/>
        </w:rPr>
        <w:instrText>362"&gt;305&lt;/key&gt;&lt;/foreign-keys&gt;&lt;ref-type name="Journal Article"&gt;17&lt;/ref-type&gt;&lt;contributors&gt;&lt;authors&gt;&lt;author&gt;Carr, Sarah&lt;/author&gt;&lt;/authors&gt;&lt;/contributors&gt;&lt;titles&gt;&lt;title&gt;Enabling risk and ensuring safety: self</w:instrText>
      </w:r>
      <w:r w:rsidR="0041287E" w:rsidRPr="00410E41">
        <w:rPr>
          <w:rFonts w:cs="Arial" w:hint="eastAsia"/>
          <w:szCs w:val="22"/>
        </w:rPr>
        <w:instrText>‐</w:instrText>
      </w:r>
      <w:r w:rsidR="0041287E" w:rsidRPr="00410E41">
        <w:rPr>
          <w:rFonts w:cs="Arial" w:hint="eastAsia"/>
          <w:szCs w:val="22"/>
        </w:rPr>
        <w:instrText>directed support and personal budgets&lt;/title&gt;&lt;sec</w:instrText>
      </w:r>
      <w:r w:rsidR="0041287E" w:rsidRPr="00410E41">
        <w:rPr>
          <w:rFonts w:cs="Arial"/>
          <w:szCs w:val="22"/>
        </w:rPr>
        <w:instrText>ondary-title&gt;The Journal of Adult Protection&lt;/secondary-title&gt;&lt;/titles&gt;&lt;periodical&gt;&lt;full-title&gt;The Journal of Adult Protection&lt;/full-title&gt;&lt;/periodical&gt;&lt;pages&gt;122-136&lt;/pages&gt;&lt;volume&gt;13&lt;/volume&gt;&lt;number&gt;3&lt;/number&gt;&lt;dates&gt;&lt;year&gt;2011&lt;/year&gt;&lt;/dates&gt;&lt;publisher&gt;Emerald Group Publishing Limited&lt;/publisher&gt;&lt;isbn&gt;1466-8203&lt;/isbn&gt;&lt;urls&gt;&lt;related-urls&gt;&lt;url&gt;https://doi.org/10.1108/14668201111160723&lt;/url&gt;&lt;/related-urls&gt;&lt;/urls&gt;&lt;electronic-resource-num&gt;10.1108/14668201111160723&lt;/electronic-resource-num&gt;&lt;access-date&gt;2021/07/05&lt;/access-date&gt;&lt;/record&gt;&lt;/Cite&gt;&lt;/EndNote&gt;</w:instrText>
      </w:r>
      <w:r w:rsidR="002D008D" w:rsidRPr="00410E41">
        <w:rPr>
          <w:rFonts w:cs="Arial"/>
          <w:szCs w:val="22"/>
        </w:rPr>
        <w:fldChar w:fldCharType="separate"/>
      </w:r>
      <w:r w:rsidR="002D008D" w:rsidRPr="00410E41">
        <w:rPr>
          <w:rFonts w:cs="Arial"/>
          <w:noProof/>
          <w:szCs w:val="22"/>
        </w:rPr>
        <w:t>(Carr, 2011a)</w:t>
      </w:r>
      <w:r w:rsidR="002D008D" w:rsidRPr="00410E41">
        <w:rPr>
          <w:rFonts w:cs="Arial"/>
          <w:szCs w:val="22"/>
        </w:rPr>
        <w:fldChar w:fldCharType="end"/>
      </w:r>
      <w:r w:rsidR="002D008D" w:rsidRPr="00410E41">
        <w:rPr>
          <w:rFonts w:cs="Arial"/>
          <w:szCs w:val="22"/>
        </w:rPr>
        <w:t xml:space="preserve">. </w:t>
      </w:r>
      <w:r w:rsidR="002D008D" w:rsidRPr="00410E41">
        <w:rPr>
          <w:rFonts w:eastAsia="Times New Roman" w:cs="Arial"/>
        </w:rPr>
        <w:t xml:space="preserve">When </w:t>
      </w:r>
      <w:r w:rsidR="009163E3" w:rsidRPr="00410E41">
        <w:rPr>
          <w:rFonts w:eastAsia="Times New Roman" w:cs="Arial"/>
        </w:rPr>
        <w:t xml:space="preserve">potential or actual </w:t>
      </w:r>
      <w:r w:rsidR="002D008D" w:rsidRPr="00410E41">
        <w:rPr>
          <w:rFonts w:eastAsia="Times New Roman" w:cs="Arial"/>
        </w:rPr>
        <w:t xml:space="preserve">injury or harm does arise, however, it is important that </w:t>
      </w:r>
      <w:r w:rsidR="00C33795" w:rsidRPr="00410E41">
        <w:rPr>
          <w:rFonts w:eastAsia="Times New Roman" w:cs="Arial"/>
        </w:rPr>
        <w:t>employers ensure the safety of both staff and the</w:t>
      </w:r>
      <w:r w:rsidR="005E538E" w:rsidRPr="00410E41">
        <w:rPr>
          <w:rFonts w:asciiTheme="majorHAnsi" w:hAnsiTheme="majorHAnsi" w:cstheme="majorHAnsi"/>
          <w:szCs w:val="22"/>
        </w:rPr>
        <w:t xml:space="preserve"> budget holder </w:t>
      </w:r>
      <w:r w:rsidR="00C33795" w:rsidRPr="00410E41">
        <w:rPr>
          <w:rFonts w:asciiTheme="majorHAnsi" w:hAnsiTheme="majorHAnsi" w:cstheme="majorHAnsi"/>
          <w:szCs w:val="22"/>
        </w:rPr>
        <w:fldChar w:fldCharType="begin"/>
      </w:r>
      <w:r w:rsidR="00C33795" w:rsidRPr="00410E41">
        <w:rPr>
          <w:rFonts w:asciiTheme="majorHAnsi" w:hAnsiTheme="majorHAnsi" w:cstheme="majorHAnsi"/>
          <w:szCs w:val="22"/>
        </w:rPr>
        <w:instrText xml:space="preserve"> ADDIN EN.CITE &lt;EndNote&gt;&lt;Cite&gt;&lt;Author&gt;Methven&lt;/Author&gt;&lt;Year&gt;2009&lt;/Year&gt;&lt;RecNum&gt;418&lt;/RecNum&gt;&lt;DisplayText&gt;(Methven, 2009)&lt;/DisplayText&gt;&lt;record&gt;&lt;rec-number&gt;418&lt;/rec-number&gt;&lt;foreign-keys&gt;&lt;key app="EN" db-id="feszesprvfsffketarpp5vddd0wf2f0d9p9e" timestamp="16</w:instrText>
      </w:r>
      <w:r w:rsidR="00C33795" w:rsidRPr="00410E41">
        <w:rPr>
          <w:rFonts w:asciiTheme="majorHAnsi" w:hAnsiTheme="majorHAnsi" w:cstheme="majorHAnsi" w:hint="eastAsia"/>
          <w:szCs w:val="22"/>
        </w:rPr>
        <w:instrText>37466416"&gt;418&lt;/key&gt;&lt;/foreign-keys&gt;&lt;ref-type name="Journal Article"&gt;17&lt;/ref-type&gt;&lt;contributors&gt;&lt;authors&gt;&lt;author&gt;Methven, Shonagh&lt;/author&gt;&lt;/authors&gt;&lt;/contributors&gt;&lt;titles&gt;&lt;title&gt;A positive approach to risk requires person</w:instrText>
      </w:r>
      <w:r w:rsidR="00C33795" w:rsidRPr="00410E41">
        <w:rPr>
          <w:rFonts w:asciiTheme="majorHAnsi" w:hAnsiTheme="majorHAnsi" w:cstheme="majorHAnsi" w:hint="eastAsia"/>
          <w:szCs w:val="22"/>
        </w:rPr>
        <w:instrText>‐</w:instrText>
      </w:r>
      <w:r w:rsidR="00C33795" w:rsidRPr="00410E41">
        <w:rPr>
          <w:rFonts w:asciiTheme="majorHAnsi" w:hAnsiTheme="majorHAnsi" w:cstheme="majorHAnsi" w:hint="eastAsia"/>
          <w:szCs w:val="22"/>
        </w:rPr>
        <w:instrText>centred thinking&lt;/title&gt;&lt;secondary-</w:instrText>
      </w:r>
      <w:r w:rsidR="00C33795" w:rsidRPr="00410E41">
        <w:rPr>
          <w:rFonts w:asciiTheme="majorHAnsi" w:hAnsiTheme="majorHAnsi" w:cstheme="majorHAnsi"/>
          <w:szCs w:val="22"/>
        </w:rPr>
        <w:instrText>title&gt;Tizard Learning Disability Review&lt;/secondary-title&gt;&lt;/titles&gt;&lt;periodical&gt;&lt;full-title&gt;Tizard Learning Disability Review&lt;/full-title&gt;&lt;/periodical&gt;&lt;pages&gt;25-28&lt;/pages&gt;&lt;volume&gt;14&lt;/volume&gt;&lt;number&gt;4&lt;/number&gt;&lt;dates&gt;&lt;year&gt;2009&lt;/year&gt;&lt;/dates&gt;&lt;publisher&gt;Emerald Group Publishing Limited&lt;/publisher&gt;&lt;isbn&gt;1359-5474&lt;/isbn&gt;&lt;urls&gt;&lt;related-urls&gt;&lt;url&gt;https://doi.org/10.1108/13595474200900035&lt;/url&gt;&lt;/related-urls&gt;&lt;/urls&gt;&lt;electronic-resource-num&gt;10.1108/13595474200900035&lt;/electronic-resource-num&gt;&lt;access-date&gt;2021/11/21&lt;/access-date&gt;&lt;/record&gt;&lt;/Cite&gt;&lt;/EndNote&gt;</w:instrText>
      </w:r>
      <w:r w:rsidR="00C33795" w:rsidRPr="00410E41">
        <w:rPr>
          <w:rFonts w:asciiTheme="majorHAnsi" w:hAnsiTheme="majorHAnsi" w:cstheme="majorHAnsi"/>
          <w:szCs w:val="22"/>
        </w:rPr>
        <w:fldChar w:fldCharType="separate"/>
      </w:r>
      <w:r w:rsidR="00C33795" w:rsidRPr="00410E41">
        <w:rPr>
          <w:rFonts w:asciiTheme="majorHAnsi" w:hAnsiTheme="majorHAnsi" w:cstheme="majorHAnsi"/>
          <w:noProof/>
          <w:szCs w:val="22"/>
        </w:rPr>
        <w:t>(Methven, 2009)</w:t>
      </w:r>
      <w:r w:rsidR="00C33795" w:rsidRPr="00410E41">
        <w:rPr>
          <w:rFonts w:asciiTheme="majorHAnsi" w:hAnsiTheme="majorHAnsi" w:cstheme="majorHAnsi"/>
          <w:szCs w:val="22"/>
        </w:rPr>
        <w:fldChar w:fldCharType="end"/>
      </w:r>
      <w:r w:rsidR="00C33795" w:rsidRPr="00410E41">
        <w:rPr>
          <w:rFonts w:asciiTheme="majorHAnsi" w:hAnsiTheme="majorHAnsi" w:cstheme="majorHAnsi"/>
          <w:szCs w:val="22"/>
        </w:rPr>
        <w:t>, and that a</w:t>
      </w:r>
      <w:r w:rsidR="002D008D" w:rsidRPr="00410E41">
        <w:rPr>
          <w:rFonts w:asciiTheme="majorHAnsi" w:hAnsiTheme="majorHAnsi" w:cstheme="majorHAnsi"/>
          <w:szCs w:val="22"/>
        </w:rPr>
        <w:t xml:space="preserve"> positive risk taking ethos </w:t>
      </w:r>
      <w:r w:rsidR="00C33795" w:rsidRPr="00410E41">
        <w:rPr>
          <w:rFonts w:asciiTheme="majorHAnsi" w:hAnsiTheme="majorHAnsi" w:cstheme="majorHAnsi"/>
          <w:szCs w:val="22"/>
        </w:rPr>
        <w:t xml:space="preserve">is embodied </w:t>
      </w:r>
      <w:r w:rsidR="002D008D" w:rsidRPr="00410E41">
        <w:rPr>
          <w:rFonts w:cs="Arial"/>
          <w:szCs w:val="22"/>
        </w:rPr>
        <w:fldChar w:fldCharType="begin"/>
      </w:r>
      <w:r w:rsidR="0041287E" w:rsidRPr="00410E41">
        <w:rPr>
          <w:rFonts w:cs="Arial"/>
          <w:szCs w:val="22"/>
        </w:rPr>
        <w:instrText xml:space="preserve"> ADDIN EN.CITE &lt;EndNote&gt;&lt;Cite&gt;&lt;Author&gt;Carr&lt;/Author&gt;&lt;Year&gt;2011&lt;/Year&gt;&lt;RecNum&gt;305&lt;/RecNum&gt;&lt;DisplayText&gt;(Carr, 2011a)&lt;/DisplayText&gt;&lt;record&gt;&lt;rec-number&gt;305&lt;/rec-number&gt;&lt;foreign-keys&gt;&lt;key app="EN" db-id="feszesprvfsffketarpp5vddd0wf2f0d9p9e" timestamp="1625467</w:instrText>
      </w:r>
      <w:r w:rsidR="0041287E" w:rsidRPr="00410E41">
        <w:rPr>
          <w:rFonts w:cs="Arial" w:hint="eastAsia"/>
          <w:szCs w:val="22"/>
        </w:rPr>
        <w:instrText>362"&gt;305&lt;/key&gt;&lt;/foreign-keys&gt;&lt;ref-type name="Journal Article"&gt;17&lt;/ref-type&gt;&lt;contributors&gt;&lt;authors&gt;&lt;author&gt;Carr, Sarah&lt;/author&gt;&lt;/authors&gt;&lt;/contributors&gt;&lt;titles&gt;&lt;title&gt;Enabling risk and ensuring safety: self</w:instrText>
      </w:r>
      <w:r w:rsidR="0041287E" w:rsidRPr="00410E41">
        <w:rPr>
          <w:rFonts w:cs="Arial" w:hint="eastAsia"/>
          <w:szCs w:val="22"/>
        </w:rPr>
        <w:instrText>‐</w:instrText>
      </w:r>
      <w:r w:rsidR="0041287E" w:rsidRPr="00410E41">
        <w:rPr>
          <w:rFonts w:cs="Arial" w:hint="eastAsia"/>
          <w:szCs w:val="22"/>
        </w:rPr>
        <w:instrText>directed support and personal budgets&lt;/title&gt;&lt;sec</w:instrText>
      </w:r>
      <w:r w:rsidR="0041287E" w:rsidRPr="00410E41">
        <w:rPr>
          <w:rFonts w:cs="Arial"/>
          <w:szCs w:val="22"/>
        </w:rPr>
        <w:instrText>ondary-title&gt;The Journal of Adult Protection&lt;/secondary-title&gt;&lt;/titles&gt;&lt;periodical&gt;&lt;full-title&gt;The Journal of Adult Protection&lt;/full-title&gt;&lt;/periodical&gt;&lt;pages&gt;122-136&lt;/pages&gt;&lt;volume&gt;13&lt;/volume&gt;&lt;number&gt;3&lt;/number&gt;&lt;dates&gt;&lt;year&gt;2011&lt;/year&gt;&lt;/dates&gt;&lt;publisher&gt;Emerald Group Publishing Limited&lt;/publisher&gt;&lt;isbn&gt;1466-8203&lt;/isbn&gt;&lt;urls&gt;&lt;related-urls&gt;&lt;url&gt;https://doi.org/10.1108/14668201111160723&lt;/url&gt;&lt;/related-urls&gt;&lt;/urls&gt;&lt;electronic-resource-num&gt;10.1108/14668201111160723&lt;/electronic-resource-num&gt;&lt;access-date&gt;2021/07/05&lt;/access-date&gt;&lt;/record&gt;&lt;/Cite&gt;&lt;/EndNote&gt;</w:instrText>
      </w:r>
      <w:r w:rsidR="002D008D" w:rsidRPr="00410E41">
        <w:rPr>
          <w:rFonts w:cs="Arial"/>
          <w:szCs w:val="22"/>
        </w:rPr>
        <w:fldChar w:fldCharType="separate"/>
      </w:r>
      <w:r w:rsidR="002D008D" w:rsidRPr="00410E41">
        <w:rPr>
          <w:rFonts w:cs="Arial"/>
          <w:noProof/>
          <w:szCs w:val="22"/>
        </w:rPr>
        <w:t>(Carr, 2011a)</w:t>
      </w:r>
      <w:r w:rsidR="002D008D" w:rsidRPr="00410E41">
        <w:rPr>
          <w:rFonts w:cs="Arial"/>
          <w:szCs w:val="22"/>
        </w:rPr>
        <w:fldChar w:fldCharType="end"/>
      </w:r>
      <w:r w:rsidR="002D008D" w:rsidRPr="00410E41">
        <w:rPr>
          <w:rFonts w:cs="Arial"/>
          <w:szCs w:val="22"/>
        </w:rPr>
        <w:t>.</w:t>
      </w:r>
    </w:p>
    <w:p w14:paraId="58612119" w14:textId="5148241F" w:rsidR="006F4239" w:rsidRPr="00410E41" w:rsidRDefault="007A5F0F" w:rsidP="007A5F0F">
      <w:pPr>
        <w:rPr>
          <w:rFonts w:eastAsia="Times New Roman" w:cs="Arial"/>
        </w:rPr>
      </w:pPr>
      <w:r w:rsidRPr="00410E41">
        <w:rPr>
          <w:rFonts w:asciiTheme="majorHAnsi" w:hAnsiTheme="majorHAnsi" w:cstheme="majorHAnsi"/>
          <w:szCs w:val="22"/>
        </w:rPr>
        <w:t xml:space="preserve">To improve the efficiency and accuracy of safeguarding initiatives, a risk-stratified approach has been recommended where there is greater focus on safeguards for people who really need </w:t>
      </w:r>
      <w:r w:rsidR="00316E84" w:rsidRPr="00410E41">
        <w:rPr>
          <w:rFonts w:asciiTheme="majorHAnsi" w:hAnsiTheme="majorHAnsi" w:cstheme="majorHAnsi"/>
          <w:szCs w:val="22"/>
        </w:rPr>
        <w:t>them</w:t>
      </w:r>
      <w:r w:rsidRPr="00410E41">
        <w:rPr>
          <w:rFonts w:asciiTheme="majorHAnsi" w:hAnsiTheme="majorHAnsi" w:cstheme="majorHAnsi"/>
          <w:szCs w:val="22"/>
        </w:rPr>
        <w:t xml:space="preserve"> </w:t>
      </w:r>
      <w:r w:rsidRPr="00410E41">
        <w:rPr>
          <w:rFonts w:cs="Arial"/>
          <w:szCs w:val="22"/>
        </w:rPr>
        <w:fldChar w:fldCharType="begin"/>
      </w:r>
      <w:r w:rsidRPr="00410E41">
        <w:rPr>
          <w:rFonts w:cs="Arial"/>
          <w:szCs w:val="22"/>
        </w:rPr>
        <w:instrText xml:space="preserve"> ADDIN EN.CITE &lt;EndNote&gt;&lt;Cite&gt;&lt;Author&gt;Glasby&lt;/Author&gt;&lt;Year&gt;2011&lt;/Year&gt;&lt;RecNum&gt;345&lt;/RecNum&gt;&lt;DisplayText&gt;(Glasby, 2011)&lt;/DisplayText&gt;&lt;record&gt;&lt;rec-number&gt;345&lt;/rec-number&gt;&lt;foreign-keys&gt;&lt;key app="EN" db-id="feszesprvfsffketarpp5vddd0wf2f0d9p9e" timestamp="1625467656"&gt;345&lt;/key&gt;&lt;/foreign-keys&gt;&lt;ref-type name="Journal Article"&gt;17&lt;/ref-type&gt;&lt;contributors&gt;&lt;authors&gt;&lt;author&gt;Glasby, Jon&lt;/author&gt;&lt;/authors&gt;&lt;/contributors&gt;&lt;titles&gt;&lt;title&gt;Whose risk is it anyway? Risk and regulation in an era of personalisation&lt;/title&gt;&lt;secondary-title&gt;Journal of Care Services Management&lt;/secondary-title&gt;&lt;/titles&gt;&lt;periodical&gt;&lt;full-title&gt;Journal of Care Services Management&lt;/full-title&gt;&lt;/periodical&gt;&lt;pages&gt;173-183&lt;/pages&gt;&lt;volume&gt;5&lt;/volume&gt;&lt;number&gt;4&lt;/number&gt;&lt;dates&gt;&lt;year&gt;2011&lt;/year&gt;&lt;pub-dates&gt;&lt;date&gt;2011/10/01&lt;/date&gt;&lt;/pub-dates&gt;&lt;/dates&gt;&lt;publisher&gt;Taylor &amp;amp; Francis&lt;/publisher&gt;&lt;isbn&gt;1750-1679&lt;/isbn&gt;&lt;urls&gt;&lt;related-urls&gt;&lt;url&gt;https://doi.org/10.1179/1750168712Y.0000000001&lt;/url&gt;&lt;/related-urls&gt;&lt;/urls&gt;&lt;electronic-resource-num&gt;10.1179/1750168712Y.0000000001&lt;/electronic-resource-num&gt;&lt;/record&gt;&lt;/Cite&gt;&lt;/EndNote&gt;</w:instrText>
      </w:r>
      <w:r w:rsidRPr="00410E41">
        <w:rPr>
          <w:rFonts w:cs="Arial"/>
          <w:szCs w:val="22"/>
        </w:rPr>
        <w:fldChar w:fldCharType="separate"/>
      </w:r>
      <w:r w:rsidRPr="00410E41">
        <w:rPr>
          <w:rFonts w:cs="Arial"/>
          <w:noProof/>
          <w:szCs w:val="22"/>
        </w:rPr>
        <w:t>(Glasby, 2011)</w:t>
      </w:r>
      <w:r w:rsidRPr="00410E41">
        <w:rPr>
          <w:rFonts w:cs="Arial"/>
          <w:szCs w:val="22"/>
        </w:rPr>
        <w:fldChar w:fldCharType="end"/>
      </w:r>
      <w:r w:rsidRPr="00410E41">
        <w:rPr>
          <w:rFonts w:cs="Arial"/>
          <w:szCs w:val="22"/>
        </w:rPr>
        <w:t>.</w:t>
      </w:r>
      <w:r w:rsidRPr="00410E41">
        <w:rPr>
          <w:rFonts w:eastAsia="Times New Roman" w:cs="Arial"/>
        </w:rPr>
        <w:t xml:space="preserve"> Regular reviews can help </w:t>
      </w:r>
      <w:r w:rsidR="00BC711A" w:rsidRPr="00410E41">
        <w:rPr>
          <w:rFonts w:eastAsia="Times New Roman" w:cs="Arial"/>
        </w:rPr>
        <w:t>monitor</w:t>
      </w:r>
      <w:r w:rsidRPr="00410E41">
        <w:rPr>
          <w:rFonts w:eastAsia="Times New Roman" w:cs="Arial"/>
        </w:rPr>
        <w:t xml:space="preserve"> appropriate spending in line, which may also be triggered through financial monitoring </w:t>
      </w:r>
      <w:r w:rsidR="00395951" w:rsidRPr="00410E41">
        <w:rPr>
          <w:rFonts w:eastAsia="Times New Roman" w:cs="Arial"/>
        </w:rPr>
        <w:t xml:space="preserve">or alerts </w:t>
      </w:r>
      <w:r w:rsidRPr="00410E41">
        <w:rPr>
          <w:rFonts w:eastAsia="Times New Roman" w:cs="Arial"/>
        </w:rPr>
        <w:t xml:space="preserve">when budgets appear to be spent on something that is </w:t>
      </w:r>
      <w:r w:rsidR="00731B1D" w:rsidRPr="00410E41">
        <w:rPr>
          <w:rFonts w:eastAsia="Times New Roman" w:cs="Arial"/>
        </w:rPr>
        <w:t>inappropriate</w:t>
      </w:r>
      <w:r w:rsidRPr="00410E41">
        <w:rPr>
          <w:rFonts w:eastAsia="Times New Roman" w:cs="Arial"/>
        </w:rPr>
        <w:t xml:space="preserve"> </w:t>
      </w:r>
      <w:r w:rsidRPr="00410E41">
        <w:rPr>
          <w:rFonts w:eastAsia="Times New Roman" w:cs="Arial"/>
        </w:rPr>
        <w:fldChar w:fldCharType="begin"/>
      </w:r>
      <w:r w:rsidR="00C35155" w:rsidRPr="00410E41">
        <w:rPr>
          <w:rFonts w:eastAsia="Times New Roman" w:cs="Arial"/>
        </w:rPr>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Pr="00410E41">
        <w:rPr>
          <w:rFonts w:eastAsia="Times New Roman" w:cs="Arial"/>
        </w:rPr>
        <w:fldChar w:fldCharType="separate"/>
      </w:r>
      <w:r w:rsidR="00C35155" w:rsidRPr="00410E41">
        <w:rPr>
          <w:rFonts w:eastAsia="Times New Roman" w:cs="Arial"/>
          <w:noProof/>
        </w:rPr>
        <w:t>(Stevens et al., 2018)</w:t>
      </w:r>
      <w:r w:rsidRPr="00410E41">
        <w:rPr>
          <w:rFonts w:eastAsia="Times New Roman" w:cs="Arial"/>
        </w:rPr>
        <w:fldChar w:fldCharType="end"/>
      </w:r>
      <w:r w:rsidRPr="00410E41">
        <w:rPr>
          <w:rFonts w:eastAsia="Times New Roman" w:cs="Arial"/>
        </w:rPr>
        <w:t xml:space="preserve">. Safety may also be enhanced if people receive advice on how to </w:t>
      </w:r>
      <w:r w:rsidR="00395951" w:rsidRPr="00410E41">
        <w:rPr>
          <w:rFonts w:eastAsia="Times New Roman" w:cs="Arial"/>
        </w:rPr>
        <w:t>recruit and check the work or criminal history of their support workers</w:t>
      </w:r>
      <w:r w:rsidRPr="00410E41">
        <w:rPr>
          <w:rFonts w:eastAsia="Times New Roman" w:cs="Arial"/>
        </w:rPr>
        <w:t xml:space="preserve"> </w:t>
      </w:r>
      <w:r w:rsidRPr="00410E41">
        <w:rPr>
          <w:rFonts w:eastAsia="Times New Roman" w:cs="Arial"/>
        </w:rPr>
        <w:fldChar w:fldCharType="begin"/>
      </w:r>
      <w:r w:rsidR="00C35155" w:rsidRPr="00410E41">
        <w:rPr>
          <w:rFonts w:eastAsia="Times New Roman" w:cs="Arial"/>
        </w:rPr>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Pr="00410E41">
        <w:rPr>
          <w:rFonts w:eastAsia="Times New Roman" w:cs="Arial"/>
        </w:rPr>
        <w:fldChar w:fldCharType="separate"/>
      </w:r>
      <w:r w:rsidR="00C35155" w:rsidRPr="00410E41">
        <w:rPr>
          <w:rFonts w:eastAsia="Times New Roman" w:cs="Arial"/>
          <w:noProof/>
        </w:rPr>
        <w:t>(Stevens et al., 2018)</w:t>
      </w:r>
      <w:r w:rsidRPr="00410E41">
        <w:rPr>
          <w:rFonts w:eastAsia="Times New Roman" w:cs="Arial"/>
        </w:rPr>
        <w:fldChar w:fldCharType="end"/>
      </w:r>
      <w:r w:rsidRPr="00410E41">
        <w:rPr>
          <w:rFonts w:eastAsia="Times New Roman" w:cs="Arial"/>
        </w:rPr>
        <w:t>.</w:t>
      </w:r>
      <w:r w:rsidR="002D008D" w:rsidRPr="00410E41">
        <w:rPr>
          <w:rFonts w:eastAsia="Times New Roman" w:cs="Arial"/>
        </w:rPr>
        <w:t xml:space="preserve"> </w:t>
      </w:r>
    </w:p>
    <w:p w14:paraId="00294FB3" w14:textId="77777777" w:rsidR="00BF3FFC" w:rsidRPr="00410E41" w:rsidRDefault="00A203FC" w:rsidP="00A777F1">
      <w:pPr>
        <w:rPr>
          <w:rFonts w:eastAsia="Times New Roman"/>
        </w:rPr>
      </w:pPr>
      <w:r w:rsidRPr="00410E41">
        <w:rPr>
          <w:rFonts w:eastAsia="Times New Roman"/>
        </w:rPr>
        <w:t xml:space="preserve">In the UK, the ‘Making Safeguarding Personal’ </w:t>
      </w:r>
      <w:r w:rsidR="002D008D" w:rsidRPr="00410E41">
        <w:rPr>
          <w:rFonts w:eastAsia="Times New Roman"/>
        </w:rPr>
        <w:t xml:space="preserve">approach included </w:t>
      </w:r>
      <w:r w:rsidR="00FE3A47" w:rsidRPr="00410E41">
        <w:rPr>
          <w:rFonts w:eastAsia="Times New Roman"/>
        </w:rPr>
        <w:t xml:space="preserve">the development of </w:t>
      </w:r>
      <w:r w:rsidR="002D008D" w:rsidRPr="00410E41">
        <w:rPr>
          <w:rFonts w:eastAsia="Times New Roman"/>
        </w:rPr>
        <w:t xml:space="preserve">a </w:t>
      </w:r>
      <w:r w:rsidRPr="00410E41">
        <w:rPr>
          <w:rFonts w:eastAsia="Times New Roman"/>
        </w:rPr>
        <w:t xml:space="preserve">toolkit </w:t>
      </w:r>
      <w:r w:rsidR="00FE3A47" w:rsidRPr="00410E41">
        <w:rPr>
          <w:rFonts w:eastAsia="Times New Roman"/>
        </w:rPr>
        <w:t xml:space="preserve">that </w:t>
      </w:r>
      <w:r w:rsidRPr="00410E41">
        <w:rPr>
          <w:rFonts w:eastAsia="Times New Roman"/>
        </w:rPr>
        <w:t xml:space="preserve">provides guidance on </w:t>
      </w:r>
    </w:p>
    <w:p w14:paraId="6669E3D0" w14:textId="79D0E69A" w:rsidR="00BF3FFC" w:rsidRPr="00410E41" w:rsidRDefault="00A203FC" w:rsidP="00BF3FFC">
      <w:pPr>
        <w:ind w:left="709" w:right="1112"/>
        <w:rPr>
          <w:szCs w:val="22"/>
        </w:rPr>
      </w:pPr>
      <w:r w:rsidRPr="00410E41">
        <w:rPr>
          <w:rFonts w:eastAsia="Times New Roman"/>
        </w:rPr>
        <w:t>“</w:t>
      </w:r>
      <w:r w:rsidRPr="00410E41">
        <w:rPr>
          <w:rFonts w:eastAsia="Times New Roman"/>
          <w:i/>
        </w:rPr>
        <w:t xml:space="preserve">achieving best evidence skills, signs of safety, attachment-based approaches, peer support, forums and circles of support, family and networks including group conferences, mediation and conflict resolution, </w:t>
      </w:r>
      <w:r w:rsidRPr="00410E41">
        <w:rPr>
          <w:rFonts w:eastAsia="Times New Roman"/>
          <w:i/>
        </w:rPr>
        <w:lastRenderedPageBreak/>
        <w:t>and restorative justice as potential mechanisms to improve person-centred working in safeguarding</w:t>
      </w:r>
      <w:r w:rsidRPr="00410E41">
        <w:rPr>
          <w:rFonts w:eastAsia="Times New Roman"/>
        </w:rPr>
        <w:t>.</w:t>
      </w:r>
      <w:r w:rsidR="007A5F0F" w:rsidRPr="00410E41">
        <w:rPr>
          <w:rFonts w:eastAsia="Times New Roman"/>
        </w:rPr>
        <w:t>”</w:t>
      </w:r>
      <w:r w:rsidRPr="00410E41">
        <w:rPr>
          <w:rFonts w:eastAsia="Times New Roman"/>
        </w:rPr>
        <w:t xml:space="preserve"> </w:t>
      </w:r>
      <w:r w:rsidRPr="00410E41">
        <w:rPr>
          <w:szCs w:val="22"/>
        </w:rPr>
        <w:fldChar w:fldCharType="begin"/>
      </w:r>
      <w:r w:rsidR="0041287E" w:rsidRPr="00410E41">
        <w:rPr>
          <w:szCs w:val="22"/>
        </w:rPr>
        <w:instrText xml:space="preserve"> ADDIN EN.CITE &lt;EndNote&gt;&lt;Cite&gt;&lt;Author&gt;Mitchell&lt;/Author&gt;&lt;Year&gt;2015&lt;/Year&gt;&lt;RecNum&gt;169&lt;/RecNum&gt;&lt;Prefix&gt;p. 209`; &lt;/Prefix&gt;&lt;DisplayText&gt;(p. 209; Mitchell &amp;amp; White, 2015)&lt;/DisplayText&gt;&lt;record&gt;&lt;rec-number&gt;169&lt;/rec-number&gt;&lt;foreign-keys&gt;&lt;key app="EN" db-id="feszesprvfsffketarpp5vddd0wf2f0d9p9e" timestamp="1625465181"&gt;169&lt;/key&gt;&lt;/foreign-keys&gt;&lt;ref-type name="Journal Article"&gt;17&lt;/ref-type&gt;&lt;contributors&gt;&lt;authors&gt;&lt;author&gt;Mitchell, Sarah&lt;/author&gt;&lt;author&gt;White, Emily&lt;/author&gt;&lt;/authors&gt;&lt;/contributors&gt;&lt;titles&gt;&lt;title&gt;Making Safeguarding Personal 14/15&lt;/title&gt;&lt;secondary-title&gt;Journal of Adult Protection&lt;/secondary-title&gt;&lt;/titles&gt;&lt;periodical&gt;&lt;full-title&gt;Journal of Adult Protection&lt;/full-title&gt;&lt;/periodical&gt;&lt;pages&gt;208-210&lt;/pages&gt;&lt;volume&gt;17&lt;/volume&gt;&lt;number&gt;3&lt;/number&gt;&lt;dates&gt;&lt;year&gt;2015&lt;/year&gt;&lt;/dates&gt;&lt;accession-num&gt;103116253. Language: English. Entry Date: 20180403. Revision Date: 20180403. Publication Type: Article. Journal Subset: Allied Health&lt;/accession-num&gt;&lt;urls&gt;&lt;related-urls&gt;&lt;url&gt;http://search.ebscohost.com/login.aspx?direct=true&amp;amp;AuthType=shib&amp;amp;db=jlh&amp;amp;AN=103116253&amp;amp;site=ehost-live&amp;amp;custid=s8849760&lt;/url&gt;&lt;/related-urls&gt;&lt;/urls&gt;&lt;electronic-resource-num&gt;10.1108/JAP-03-2015-0006&lt;/electronic-resource-num&gt;&lt;/record&gt;&lt;/Cite&gt;&lt;/EndNote&gt;</w:instrText>
      </w:r>
      <w:r w:rsidRPr="00410E41">
        <w:rPr>
          <w:szCs w:val="22"/>
        </w:rPr>
        <w:fldChar w:fldCharType="separate"/>
      </w:r>
      <w:r w:rsidRPr="00410E41">
        <w:rPr>
          <w:noProof/>
          <w:szCs w:val="22"/>
        </w:rPr>
        <w:t>(p. 209; Mitchell &amp; White, 2015)</w:t>
      </w:r>
      <w:r w:rsidRPr="00410E41">
        <w:rPr>
          <w:szCs w:val="22"/>
        </w:rPr>
        <w:fldChar w:fldCharType="end"/>
      </w:r>
      <w:r w:rsidRPr="00410E41">
        <w:rPr>
          <w:szCs w:val="22"/>
        </w:rPr>
        <w:t>.</w:t>
      </w:r>
      <w:r w:rsidR="002D008D" w:rsidRPr="00410E41">
        <w:rPr>
          <w:szCs w:val="22"/>
        </w:rPr>
        <w:t xml:space="preserve"> </w:t>
      </w:r>
    </w:p>
    <w:p w14:paraId="65D58709" w14:textId="186B7773" w:rsidR="00A777F1" w:rsidRPr="00410E41" w:rsidRDefault="002D008D" w:rsidP="00A777F1">
      <w:pPr>
        <w:rPr>
          <w:rFonts w:eastAsia="Times New Roman" w:cs="Arial"/>
        </w:rPr>
      </w:pPr>
      <w:r w:rsidRPr="00410E41">
        <w:rPr>
          <w:szCs w:val="22"/>
        </w:rPr>
        <w:t xml:space="preserve">An evaluation of Making Safeguarding Personal found that </w:t>
      </w:r>
      <w:r w:rsidR="009D1823" w:rsidRPr="00410E41">
        <w:rPr>
          <w:szCs w:val="22"/>
        </w:rPr>
        <w:t>processes involving safeguarding practices</w:t>
      </w:r>
      <w:r w:rsidRPr="00410E41">
        <w:rPr>
          <w:szCs w:val="22"/>
        </w:rPr>
        <w:t xml:space="preserve"> took no more time than traditional approaches, but led to better outcomes while saving time and resources </w:t>
      </w:r>
      <w:r w:rsidR="009D1823" w:rsidRPr="00410E41">
        <w:rPr>
          <w:szCs w:val="22"/>
        </w:rPr>
        <w:t xml:space="preserve">over time as </w:t>
      </w:r>
      <w:r w:rsidRPr="00410E41">
        <w:rPr>
          <w:szCs w:val="22"/>
        </w:rPr>
        <w:t xml:space="preserve">people were empowered to better manage their </w:t>
      </w:r>
      <w:r w:rsidR="009D1823" w:rsidRPr="00410E41">
        <w:rPr>
          <w:szCs w:val="22"/>
        </w:rPr>
        <w:t xml:space="preserve">own </w:t>
      </w:r>
      <w:r w:rsidRPr="00410E41">
        <w:rPr>
          <w:szCs w:val="22"/>
        </w:rPr>
        <w:t xml:space="preserve">safety </w:t>
      </w:r>
      <w:r w:rsidR="00C33795" w:rsidRPr="00410E41">
        <w:rPr>
          <w:rFonts w:eastAsia="Times New Roman" w:cs="Arial"/>
        </w:rPr>
        <w:fldChar w:fldCharType="begin"/>
      </w:r>
      <w:r w:rsidR="00C33795" w:rsidRPr="00410E41">
        <w:rPr>
          <w:rFonts w:eastAsia="Times New Roman" w:cs="Arial"/>
        </w:rPr>
        <w:instrText xml:space="preserve"> ADDIN EN.CITE &lt;EndNote&gt;&lt;Cite&gt;&lt;Author&gt;Briggs&lt;/Author&gt;&lt;Year&gt;2018&lt;/Year&gt;&lt;RecNum&gt;227&lt;/RecNum&gt;&lt;Prefix&gt;Cooper et al.`, 2016`, as cited in &lt;/Prefix&gt;&lt;DisplayText&gt;(Cooper et al., 2016, as cited in Briggs &amp;amp; Cooper, 2018)&lt;/DisplayText&gt;&lt;record&gt;&lt;rec-number&gt;227&lt;/rec-number&gt;&lt;foreign-keys&gt;&lt;key app="EN" db-id="feszesprvfsffketarpp5vddd0wf2f0d9p9e" timestamp="1625465181"&gt;227&lt;/key&gt;&lt;/foreign-keys&gt;&lt;ref-type name="Journal Article"&gt;17&lt;/ref-type&gt;&lt;contributors&gt;&lt;authors&gt;&lt;author&gt;Briggs, Mike&lt;/author&gt;&lt;author&gt;Cooper, Adi&lt;/author&gt;&lt;/authors&gt;&lt;/contributors&gt;&lt;titles&gt;&lt;title&gt;Making Safeguarding Personal: progress of English local authorities&lt;/title&gt;&lt;secondary-title&gt;Journal of Adult Protection&lt;/secondary-title&gt;&lt;/titles&gt;&lt;periodical&gt;&lt;full-title&gt;Journal of Adult Protection&lt;/full-title&gt;&lt;/periodical&gt;&lt;pages&gt;59-68&lt;/pages&gt;&lt;volume&gt;20&lt;/volume&gt;&lt;number&gt;1&lt;/number&gt;&lt;dates&gt;&lt;year&gt;2018&lt;/year&gt;&lt;/dates&gt;&lt;accession-num&gt;128148642. Language: English. Entry Date: 20180306. Revision Date: 20180306. Publication Type: Article&lt;/accession-num&gt;&lt;urls&gt;&lt;related-urls&gt;&lt;url&gt;http://search.ebscohost.com/login.aspx?direct=true&amp;amp;AuthType=shib&amp;amp;db=jlh&amp;amp;AN=128148642&amp;amp;site=ehost-live&amp;amp;custid=s8849760&lt;/url&gt;&lt;/related-urls&gt;&lt;/urls&gt;&lt;electronic-resource-num&gt;10.1108/JAP-09-2017-0032&lt;/electronic-resource-num&gt;&lt;/record&gt;&lt;/Cite&gt;&lt;/EndNote&gt;</w:instrText>
      </w:r>
      <w:r w:rsidR="00C33795" w:rsidRPr="00410E41">
        <w:rPr>
          <w:rFonts w:eastAsia="Times New Roman" w:cs="Arial"/>
        </w:rPr>
        <w:fldChar w:fldCharType="separate"/>
      </w:r>
      <w:r w:rsidR="00C33795" w:rsidRPr="00410E41">
        <w:rPr>
          <w:rFonts w:eastAsia="Times New Roman" w:cs="Arial"/>
          <w:noProof/>
        </w:rPr>
        <w:t>(Cooper et al., 2016, as cited in Briggs &amp; Cooper, 2018)</w:t>
      </w:r>
      <w:r w:rsidR="00C33795" w:rsidRPr="00410E41">
        <w:rPr>
          <w:rFonts w:eastAsia="Times New Roman" w:cs="Arial"/>
        </w:rPr>
        <w:fldChar w:fldCharType="end"/>
      </w:r>
      <w:r w:rsidRPr="00410E41">
        <w:rPr>
          <w:rFonts w:eastAsia="Times New Roman" w:cs="Arial"/>
        </w:rPr>
        <w:t>.</w:t>
      </w:r>
      <w:r w:rsidR="00A777F1" w:rsidRPr="00410E41">
        <w:rPr>
          <w:rFonts w:eastAsia="Times New Roman" w:cs="Arial"/>
        </w:rPr>
        <w:t xml:space="preserve"> </w:t>
      </w:r>
      <w:r w:rsidR="00761527" w:rsidRPr="00410E41">
        <w:rPr>
          <w:rFonts w:eastAsia="Times New Roman" w:cs="Arial"/>
        </w:rPr>
        <w:t>S</w:t>
      </w:r>
      <w:r w:rsidR="00A777F1" w:rsidRPr="00410E41">
        <w:rPr>
          <w:rFonts w:eastAsia="Times New Roman" w:cs="Arial"/>
        </w:rPr>
        <w:t xml:space="preserve">uccessful and timely implementation of safeguarding practices </w:t>
      </w:r>
      <w:r w:rsidR="00761527" w:rsidRPr="00410E41">
        <w:rPr>
          <w:rFonts w:eastAsia="Times New Roman" w:cs="Arial"/>
        </w:rPr>
        <w:t xml:space="preserve">was facilitated when people </w:t>
      </w:r>
      <w:r w:rsidR="00A777F1" w:rsidRPr="00410E41">
        <w:rPr>
          <w:rFonts w:eastAsia="Times New Roman" w:cs="Arial"/>
        </w:rPr>
        <w:t>valu</w:t>
      </w:r>
      <w:r w:rsidR="00761527" w:rsidRPr="00410E41">
        <w:rPr>
          <w:rFonts w:eastAsia="Times New Roman" w:cs="Arial"/>
        </w:rPr>
        <w:t>ed</w:t>
      </w:r>
      <w:r w:rsidR="00A777F1" w:rsidRPr="00410E41">
        <w:rPr>
          <w:rFonts w:eastAsia="Times New Roman" w:cs="Arial"/>
        </w:rPr>
        <w:t xml:space="preserve"> transparency and collaboration, ha</w:t>
      </w:r>
      <w:r w:rsidR="00761527" w:rsidRPr="00410E41">
        <w:rPr>
          <w:rFonts w:eastAsia="Times New Roman" w:cs="Arial"/>
        </w:rPr>
        <w:t>d</w:t>
      </w:r>
      <w:r w:rsidR="00A777F1" w:rsidRPr="00410E41">
        <w:rPr>
          <w:rFonts w:eastAsia="Times New Roman" w:cs="Arial"/>
        </w:rPr>
        <w:t xml:space="preserve"> a </w:t>
      </w:r>
      <w:r w:rsidR="00E53C5D" w:rsidRPr="00410E41">
        <w:rPr>
          <w:rFonts w:eastAsia="Times New Roman" w:cs="Arial"/>
        </w:rPr>
        <w:t xml:space="preserve">single point of access </w:t>
      </w:r>
      <w:r w:rsidR="00A777F1" w:rsidRPr="00410E41">
        <w:rPr>
          <w:rFonts w:eastAsia="Times New Roman" w:cs="Arial"/>
        </w:rPr>
        <w:t xml:space="preserve">for reporting or discussing concerns, and </w:t>
      </w:r>
      <w:r w:rsidR="00E53C5D" w:rsidRPr="00410E41">
        <w:rPr>
          <w:rFonts w:eastAsia="Times New Roman" w:cs="Arial"/>
        </w:rPr>
        <w:t>us</w:t>
      </w:r>
      <w:r w:rsidR="00761527" w:rsidRPr="00410E41">
        <w:rPr>
          <w:rFonts w:eastAsia="Times New Roman" w:cs="Arial"/>
        </w:rPr>
        <w:t>ed</w:t>
      </w:r>
      <w:r w:rsidR="00E53C5D" w:rsidRPr="00410E41">
        <w:rPr>
          <w:rFonts w:eastAsia="Times New Roman" w:cs="Arial"/>
        </w:rPr>
        <w:t xml:space="preserve"> asset-based approaches t</w:t>
      </w:r>
      <w:r w:rsidR="00A777F1" w:rsidRPr="00410E41">
        <w:rPr>
          <w:rFonts w:eastAsia="Times New Roman" w:cs="Arial"/>
        </w:rPr>
        <w:t xml:space="preserve">o </w:t>
      </w:r>
      <w:r w:rsidR="00E53C5D" w:rsidRPr="00410E41">
        <w:rPr>
          <w:rFonts w:eastAsia="Times New Roman" w:cs="Arial"/>
        </w:rPr>
        <w:t xml:space="preserve">draw on individuals’ strengths to manage </w:t>
      </w:r>
      <w:r w:rsidR="00A777F1" w:rsidRPr="00410E41">
        <w:rPr>
          <w:rFonts w:eastAsia="Times New Roman" w:cs="Arial"/>
        </w:rPr>
        <w:t>or</w:t>
      </w:r>
      <w:r w:rsidR="00E53C5D" w:rsidRPr="00410E41">
        <w:rPr>
          <w:rFonts w:eastAsia="Times New Roman" w:cs="Arial"/>
        </w:rPr>
        <w:t xml:space="preserve"> mitigate risks </w:t>
      </w:r>
      <w:r w:rsidR="00E53C5D" w:rsidRPr="00410E41">
        <w:rPr>
          <w:rFonts w:eastAsia="Times New Roman" w:cs="Arial"/>
        </w:rPr>
        <w:fldChar w:fldCharType="begin"/>
      </w:r>
      <w:r w:rsidR="0041287E" w:rsidRPr="00410E41">
        <w:rPr>
          <w:rFonts w:eastAsia="Times New Roman" w:cs="Arial"/>
        </w:rPr>
        <w:instrText xml:space="preserve"> ADDIN EN.CITE &lt;EndNote&gt;&lt;Cite&gt;&lt;Author&gt;Briggs&lt;/Author&gt;&lt;Year&gt;2018&lt;/Year&gt;&lt;RecNum&gt;227&lt;/RecNum&gt;&lt;DisplayText&gt;(Briggs &amp;amp; Cooper, 2018)&lt;/DisplayText&gt;&lt;record&gt;&lt;rec-number&gt;227&lt;/rec-number&gt;&lt;foreign-keys&gt;&lt;key app="EN" db-id="feszesprvfsffketarpp5vddd0wf2f0d9p9e" timestamp="1625465181"&gt;227&lt;/key&gt;&lt;/foreign-keys&gt;&lt;ref-type name="Journal Article"&gt;17&lt;/ref-type&gt;&lt;contributors&gt;&lt;authors&gt;&lt;author&gt;Briggs, Mike&lt;/author&gt;&lt;author&gt;Cooper, Adi&lt;/author&gt;&lt;/authors&gt;&lt;/contributors&gt;&lt;titles&gt;&lt;title&gt;Making Safeguarding Personal: progress of English local authorities&lt;/title&gt;&lt;secondary-title&gt;Journal of Adult Protection&lt;/secondary-title&gt;&lt;/titles&gt;&lt;periodical&gt;&lt;full-title&gt;Journal of Adult Protection&lt;/full-title&gt;&lt;/periodical&gt;&lt;pages&gt;59-68&lt;/pages&gt;&lt;volume&gt;20&lt;/volume&gt;&lt;number&gt;1&lt;/number&gt;&lt;dates&gt;&lt;year&gt;2018&lt;/year&gt;&lt;/dates&gt;&lt;accession-num&gt;128148642. Language: English. Entry Date: 20180306. Revision Date: 20180306. Publication Type: Article&lt;/accession-num&gt;&lt;urls&gt;&lt;related-urls&gt;&lt;url&gt;http://search.ebscohost.com/login.aspx?direct=true&amp;amp;AuthType=shib&amp;amp;db=jlh&amp;amp;AN=128148642&amp;amp;site=ehost-live&amp;amp;custid=s8849760&lt;/url&gt;&lt;/related-urls&gt;&lt;/urls&gt;&lt;electronic-resource-num&gt;10.1108/JAP-09-2017-0032&lt;/electronic-resource-num&gt;&lt;/record&gt;&lt;/Cite&gt;&lt;/EndNote&gt;</w:instrText>
      </w:r>
      <w:r w:rsidR="00E53C5D" w:rsidRPr="00410E41">
        <w:rPr>
          <w:rFonts w:eastAsia="Times New Roman" w:cs="Arial"/>
        </w:rPr>
        <w:fldChar w:fldCharType="separate"/>
      </w:r>
      <w:r w:rsidR="00E53C5D" w:rsidRPr="00410E41">
        <w:rPr>
          <w:rFonts w:eastAsia="Times New Roman" w:cs="Arial"/>
          <w:noProof/>
        </w:rPr>
        <w:t>(Briggs &amp; Cooper, 2018)</w:t>
      </w:r>
      <w:r w:rsidR="00E53C5D" w:rsidRPr="00410E41">
        <w:rPr>
          <w:rFonts w:eastAsia="Times New Roman" w:cs="Arial"/>
        </w:rPr>
        <w:fldChar w:fldCharType="end"/>
      </w:r>
      <w:r w:rsidR="00A777F1" w:rsidRPr="00410E41">
        <w:rPr>
          <w:rFonts w:eastAsia="Times New Roman" w:cs="Arial"/>
        </w:rPr>
        <w:t xml:space="preserve">. </w:t>
      </w:r>
      <w:r w:rsidR="008F2122" w:rsidRPr="00410E41">
        <w:rPr>
          <w:rFonts w:eastAsia="Times New Roman" w:cs="Arial"/>
        </w:rPr>
        <w:t>Moreover, using a p</w:t>
      </w:r>
      <w:r w:rsidR="008F2122" w:rsidRPr="00410E41">
        <w:rPr>
          <w:rFonts w:cs="Arial"/>
          <w:szCs w:val="22"/>
        </w:rPr>
        <w:t xml:space="preserve">erson-centred approach to risk management actually avoided unnecessary meetings, and led to quicker resolution of safety issues </w:t>
      </w:r>
      <w:r w:rsidR="008F2122" w:rsidRPr="00410E41">
        <w:rPr>
          <w:rFonts w:cs="Arial"/>
          <w:szCs w:val="22"/>
        </w:rPr>
        <w:fldChar w:fldCharType="begin"/>
      </w:r>
      <w:r w:rsidR="0041287E" w:rsidRPr="00410E41">
        <w:rPr>
          <w:rFonts w:cs="Arial"/>
          <w:szCs w:val="22"/>
        </w:rPr>
        <w:instrText xml:space="preserve"> ADDIN EN.CITE &lt;EndNote&gt;&lt;Cite&gt;&lt;Author&gt;Mitchell&lt;/Author&gt;&lt;Year&gt;2015&lt;/Year&gt;&lt;RecNum&gt;169&lt;/RecNum&gt;&lt;DisplayText&gt;(Mitchell &amp;amp; White, 2015)&lt;/DisplayText&gt;&lt;record&gt;&lt;rec-number&gt;169&lt;/rec-number&gt;&lt;foreign-keys&gt;&lt;key app="EN" db-id="feszesprvfsffketarpp5vddd0wf2f0d9p9e" timestamp="1625465181"&gt;169&lt;/key&gt;&lt;/foreign-keys&gt;&lt;ref-type name="Journal Article"&gt;17&lt;/ref-type&gt;&lt;contributors&gt;&lt;authors&gt;&lt;author&gt;Mitchell, Sarah&lt;/author&gt;&lt;author&gt;White, Emily&lt;/author&gt;&lt;/authors&gt;&lt;/contributors&gt;&lt;titles&gt;&lt;title&gt;Making Safeguarding Personal 14/15&lt;/title&gt;&lt;secondary-title&gt;Journal of Adult Protection&lt;/secondary-title&gt;&lt;/titles&gt;&lt;periodical&gt;&lt;full-title&gt;Journal of Adult Protection&lt;/full-title&gt;&lt;/periodical&gt;&lt;pages&gt;208-210&lt;/pages&gt;&lt;volume&gt;17&lt;/volume&gt;&lt;number&gt;3&lt;/number&gt;&lt;dates&gt;&lt;year&gt;2015&lt;/year&gt;&lt;/dates&gt;&lt;accession-num&gt;103116253. Language: English. Entry Date: 20180403. Revision Date: 20180403. Publication Type: Article. Journal Subset: Allied Health&lt;/accession-num&gt;&lt;urls&gt;&lt;related-urls&gt;&lt;url&gt;http://search.ebscohost.com/login.aspx?direct=true&amp;amp;AuthType=shib&amp;amp;db=jlh&amp;amp;AN=103116253&amp;amp;site=ehost-live&amp;amp;custid=s8849760&lt;/url&gt;&lt;/related-urls&gt;&lt;/urls&gt;&lt;electronic-resource-num&gt;10.1108/JAP-03-2015-0006&lt;/electronic-resource-num&gt;&lt;/record&gt;&lt;/Cite&gt;&lt;/EndNote&gt;</w:instrText>
      </w:r>
      <w:r w:rsidR="008F2122" w:rsidRPr="00410E41">
        <w:rPr>
          <w:rFonts w:cs="Arial"/>
          <w:szCs w:val="22"/>
        </w:rPr>
        <w:fldChar w:fldCharType="separate"/>
      </w:r>
      <w:r w:rsidR="008F2122" w:rsidRPr="00410E41">
        <w:rPr>
          <w:rFonts w:cs="Arial"/>
          <w:noProof/>
          <w:szCs w:val="22"/>
        </w:rPr>
        <w:t>(Mitchell &amp; White, 2015)</w:t>
      </w:r>
      <w:r w:rsidR="008F2122" w:rsidRPr="00410E41">
        <w:rPr>
          <w:rFonts w:cs="Arial"/>
          <w:szCs w:val="22"/>
        </w:rPr>
        <w:fldChar w:fldCharType="end"/>
      </w:r>
      <w:r w:rsidR="008F2122" w:rsidRPr="00410E41">
        <w:rPr>
          <w:rFonts w:cs="Arial"/>
          <w:szCs w:val="22"/>
        </w:rPr>
        <w:t xml:space="preserve">. </w:t>
      </w:r>
      <w:r w:rsidR="00A777F1" w:rsidRPr="00410E41">
        <w:rPr>
          <w:rFonts w:eastAsia="Times New Roman" w:cs="Arial"/>
        </w:rPr>
        <w:t>Successful protection of safety and wellbeing were hampered, however, when there were too few resources (</w:t>
      </w:r>
      <w:r w:rsidR="008530C0" w:rsidRPr="00410E41">
        <w:rPr>
          <w:rFonts w:eastAsia="Times New Roman" w:cs="Arial"/>
        </w:rPr>
        <w:t xml:space="preserve">e.g., </w:t>
      </w:r>
      <w:r w:rsidR="00A777F1" w:rsidRPr="00410E41">
        <w:rPr>
          <w:rFonts w:eastAsia="Times New Roman" w:cs="Arial"/>
        </w:rPr>
        <w:t>staff, money, time.)</w:t>
      </w:r>
      <w:r w:rsidR="006655EE" w:rsidRPr="00410E41">
        <w:rPr>
          <w:rFonts w:eastAsia="Times New Roman" w:cs="Arial"/>
        </w:rPr>
        <w:t xml:space="preserve"> to manage the volume of </w:t>
      </w:r>
      <w:r w:rsidR="00A777F1" w:rsidRPr="00410E41">
        <w:rPr>
          <w:rFonts w:eastAsia="Times New Roman" w:cs="Arial"/>
        </w:rPr>
        <w:t xml:space="preserve">referrals and alerts </w:t>
      </w:r>
      <w:r w:rsidR="00A777F1" w:rsidRPr="00410E41">
        <w:rPr>
          <w:rFonts w:eastAsia="Times New Roman" w:cs="Arial"/>
        </w:rPr>
        <w:fldChar w:fldCharType="begin"/>
      </w:r>
      <w:r w:rsidR="0041287E" w:rsidRPr="00410E41">
        <w:rPr>
          <w:rFonts w:eastAsia="Times New Roman" w:cs="Arial"/>
        </w:rPr>
        <w:instrText xml:space="preserve"> ADDIN EN.CITE &lt;EndNote&gt;&lt;Cite&gt;&lt;Author&gt;Briggs&lt;/Author&gt;&lt;Year&gt;2018&lt;/Year&gt;&lt;RecNum&gt;227&lt;/RecNum&gt;&lt;DisplayText&gt;(Briggs &amp;amp; Cooper, 2018)&lt;/DisplayText&gt;&lt;record&gt;&lt;rec-number&gt;227&lt;/rec-number&gt;&lt;foreign-keys&gt;&lt;key app="EN" db-id="feszesprvfsffketarpp5vddd0wf2f0d9p9e" timestamp="1625465181"&gt;227&lt;/key&gt;&lt;/foreign-keys&gt;&lt;ref-type name="Journal Article"&gt;17&lt;/ref-type&gt;&lt;contributors&gt;&lt;authors&gt;&lt;author&gt;Briggs, Mike&lt;/author&gt;&lt;author&gt;Cooper, Adi&lt;/author&gt;&lt;/authors&gt;&lt;/contributors&gt;&lt;titles&gt;&lt;title&gt;Making Safeguarding Personal: progress of English local authorities&lt;/title&gt;&lt;secondary-title&gt;Journal of Adult Protection&lt;/secondary-title&gt;&lt;/titles&gt;&lt;periodical&gt;&lt;full-title&gt;Journal of Adult Protection&lt;/full-title&gt;&lt;/periodical&gt;&lt;pages&gt;59-68&lt;/pages&gt;&lt;volume&gt;20&lt;/volume&gt;&lt;number&gt;1&lt;/number&gt;&lt;dates&gt;&lt;year&gt;2018&lt;/year&gt;&lt;/dates&gt;&lt;accession-num&gt;128148642. Language: English. Entry Date: 20180306. Revision Date: 20180306. Publication Type: Article&lt;/accession-num&gt;&lt;urls&gt;&lt;related-urls&gt;&lt;url&gt;http://search.ebscohost.com/login.aspx?direct=true&amp;amp;AuthType=shib&amp;amp;db=jlh&amp;amp;AN=128148642&amp;amp;site=ehost-live&amp;amp;custid=s8849760&lt;/url&gt;&lt;/related-urls&gt;&lt;/urls&gt;&lt;electronic-resource-num&gt;10.1108/JAP-09-2017-0032&lt;/electronic-resource-num&gt;&lt;/record&gt;&lt;/Cite&gt;&lt;/EndNote&gt;</w:instrText>
      </w:r>
      <w:r w:rsidR="00A777F1" w:rsidRPr="00410E41">
        <w:rPr>
          <w:rFonts w:eastAsia="Times New Roman" w:cs="Arial"/>
        </w:rPr>
        <w:fldChar w:fldCharType="separate"/>
      </w:r>
      <w:r w:rsidR="00A777F1" w:rsidRPr="00410E41">
        <w:rPr>
          <w:rFonts w:eastAsia="Times New Roman" w:cs="Arial"/>
          <w:noProof/>
        </w:rPr>
        <w:t>(Briggs &amp; Cooper, 2018)</w:t>
      </w:r>
      <w:r w:rsidR="00A777F1" w:rsidRPr="00410E41">
        <w:rPr>
          <w:rFonts w:eastAsia="Times New Roman" w:cs="Arial"/>
        </w:rPr>
        <w:fldChar w:fldCharType="end"/>
      </w:r>
      <w:r w:rsidR="00A777F1" w:rsidRPr="00410E41">
        <w:rPr>
          <w:rFonts w:eastAsia="Times New Roman" w:cs="Arial"/>
        </w:rPr>
        <w:t>.</w:t>
      </w:r>
      <w:r w:rsidR="00E0342F" w:rsidRPr="00410E41">
        <w:rPr>
          <w:rFonts w:eastAsia="Times New Roman" w:cs="Arial"/>
        </w:rPr>
        <w:t xml:space="preserve"> </w:t>
      </w:r>
    </w:p>
    <w:p w14:paraId="66E12E87" w14:textId="53BB77A6" w:rsidR="00732A0F" w:rsidRPr="00410E41" w:rsidRDefault="00D238FD" w:rsidP="00A777F1">
      <w:pPr>
        <w:pStyle w:val="Heading4"/>
        <w:rPr>
          <w:rFonts w:eastAsia="Times New Roman"/>
        </w:rPr>
      </w:pPr>
      <w:bookmarkStart w:id="91" w:name="_Toc113630160"/>
      <w:r w:rsidRPr="00410E41">
        <w:rPr>
          <w:rFonts w:eastAsia="Times New Roman"/>
        </w:rPr>
        <w:t>Strategies to reduce risks</w:t>
      </w:r>
      <w:r w:rsidR="00E0342F" w:rsidRPr="00410E41">
        <w:rPr>
          <w:rFonts w:eastAsia="Times New Roman"/>
        </w:rPr>
        <w:t xml:space="preserve"> associated with self-management</w:t>
      </w:r>
      <w:bookmarkEnd w:id="91"/>
    </w:p>
    <w:p w14:paraId="3A20F7E6" w14:textId="01335FDD" w:rsidR="00A777F1" w:rsidRPr="00410E41" w:rsidRDefault="00A777F1" w:rsidP="00A777F1">
      <w:pPr>
        <w:rPr>
          <w:rFonts w:asciiTheme="majorHAnsi" w:hAnsiTheme="majorHAnsi" w:cstheme="majorHAnsi"/>
          <w:szCs w:val="22"/>
        </w:rPr>
      </w:pPr>
      <w:r w:rsidRPr="00410E41">
        <w:t>A range of strategies can be used to reduce or manage risks in addition to embodying safeguarding principles in all aspects of social care</w:t>
      </w:r>
      <w:r w:rsidR="006461A2" w:rsidRPr="00410E41">
        <w:t xml:space="preserve"> funding and practice</w:t>
      </w:r>
      <w:r w:rsidRPr="00410E41">
        <w:t xml:space="preserve">. </w:t>
      </w:r>
      <w:r w:rsidR="00F47567" w:rsidRPr="00410E41">
        <w:t xml:space="preserve">To support financial safety and independence for people with intellectual or cognitive disabilities, </w:t>
      </w:r>
      <w:r w:rsidR="00F47567"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AuthorYear="1"&gt;&lt;Author&gt;Abbott&lt;/Author&gt;&lt;Year&gt;2013&lt;/Year&gt;&lt;RecNum&gt;236&lt;/RecNum&gt;&lt;DisplayText&gt;Abbott and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00F47567" w:rsidRPr="00410E41">
        <w:rPr>
          <w:rFonts w:asciiTheme="majorHAnsi" w:hAnsiTheme="majorHAnsi" w:cstheme="majorHAnsi"/>
          <w:szCs w:val="22"/>
        </w:rPr>
        <w:fldChar w:fldCharType="separate"/>
      </w:r>
      <w:r w:rsidR="00F47567" w:rsidRPr="00410E41">
        <w:rPr>
          <w:rFonts w:asciiTheme="majorHAnsi" w:hAnsiTheme="majorHAnsi" w:cstheme="majorHAnsi"/>
          <w:noProof/>
          <w:szCs w:val="22"/>
        </w:rPr>
        <w:t>Abbott and Marriott (2013)</w:t>
      </w:r>
      <w:r w:rsidR="00F47567" w:rsidRPr="00410E41">
        <w:rPr>
          <w:rFonts w:asciiTheme="majorHAnsi" w:hAnsiTheme="majorHAnsi" w:cstheme="majorHAnsi"/>
          <w:szCs w:val="22"/>
        </w:rPr>
        <w:fldChar w:fldCharType="end"/>
      </w:r>
      <w:r w:rsidR="00F47567" w:rsidRPr="00410E41">
        <w:rPr>
          <w:rFonts w:asciiTheme="majorHAnsi" w:hAnsiTheme="majorHAnsi" w:cstheme="majorHAnsi"/>
          <w:szCs w:val="22"/>
        </w:rPr>
        <w:t xml:space="preserve"> identified the need to develop further information and resources that include detailed ‘good practice’ examples and vignettes on how to deal with financial issues, including success stories of working with people with intellectual disability across the life course and level of need. They also recommended a dedicated telephone line that people with disability, staff, advocates and family members can use to get advice on money and benefits. ‘Champions’ in financial services could also be identified or trained to provide guidance and support to people needing help to access, manage or account for finances</w:t>
      </w:r>
      <w:r w:rsidR="00223FF9" w:rsidRPr="00410E41">
        <w:rPr>
          <w:rFonts w:asciiTheme="majorHAnsi" w:hAnsiTheme="majorHAnsi" w:cstheme="majorHAnsi"/>
          <w:szCs w:val="22"/>
        </w:rPr>
        <w:t xml:space="preserve"> in their self-managed personal budget</w:t>
      </w:r>
      <w:r w:rsidR="00F47567" w:rsidRPr="00410E41">
        <w:rPr>
          <w:rFonts w:asciiTheme="majorHAnsi" w:hAnsiTheme="majorHAnsi" w:cstheme="majorHAnsi"/>
          <w:szCs w:val="22"/>
        </w:rPr>
        <w:t xml:space="preserve"> </w:t>
      </w:r>
      <w:r w:rsidR="00F47567"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&lt;EndNote&gt;&lt;Cite&gt;&lt;Author&gt;Abbott&lt;/Author&gt;&lt;Year&gt;2013&lt;/Year&gt;&lt;RecNum&gt;236&lt;/RecNum&gt;&lt;DisplayText&gt;(Abbott &amp;amp;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00F47567" w:rsidRPr="00410E41">
        <w:rPr>
          <w:rFonts w:asciiTheme="majorHAnsi" w:hAnsiTheme="majorHAnsi" w:cstheme="majorHAnsi"/>
          <w:szCs w:val="22"/>
        </w:rPr>
        <w:fldChar w:fldCharType="separate"/>
      </w:r>
      <w:r w:rsidR="00F47567" w:rsidRPr="00410E41">
        <w:rPr>
          <w:rFonts w:asciiTheme="majorHAnsi" w:hAnsiTheme="majorHAnsi" w:cstheme="majorHAnsi"/>
          <w:noProof/>
          <w:szCs w:val="22"/>
        </w:rPr>
        <w:t>(Abbott &amp; Marriott, 2013)</w:t>
      </w:r>
      <w:r w:rsidR="00F47567" w:rsidRPr="00410E41">
        <w:rPr>
          <w:rFonts w:asciiTheme="majorHAnsi" w:hAnsiTheme="majorHAnsi" w:cstheme="majorHAnsi"/>
          <w:szCs w:val="22"/>
        </w:rPr>
        <w:fldChar w:fldCharType="end"/>
      </w:r>
      <w:r w:rsidR="00F47567" w:rsidRPr="00410E41">
        <w:rPr>
          <w:rFonts w:asciiTheme="majorHAnsi" w:hAnsiTheme="majorHAnsi" w:cstheme="majorHAnsi"/>
          <w:szCs w:val="22"/>
        </w:rPr>
        <w:t xml:space="preserve">. Other key recommended strategies to reduce risks in self-management </w:t>
      </w:r>
      <w:r w:rsidRPr="00410E41">
        <w:t>include:</w:t>
      </w:r>
    </w:p>
    <w:p w14:paraId="3A31120F" w14:textId="13C9CC11" w:rsidR="00B66318" w:rsidRPr="00410E41" w:rsidRDefault="00321EEE" w:rsidP="00114902">
      <w:pPr>
        <w:pStyle w:val="ListParagraph"/>
        <w:numPr>
          <w:ilvl w:val="0"/>
          <w:numId w:val="33"/>
        </w:numPr>
      </w:pPr>
      <w:r w:rsidRPr="00410E41">
        <w:t>Choosing</w:t>
      </w:r>
      <w:r w:rsidR="00B66318" w:rsidRPr="00410E41">
        <w:t xml:space="preserve"> </w:t>
      </w:r>
      <w:r w:rsidR="00B66318" w:rsidRPr="00410E41">
        <w:rPr>
          <w:b/>
          <w:i/>
          <w:color w:val="6A2875" w:themeColor="background2"/>
        </w:rPr>
        <w:t>not</w:t>
      </w:r>
      <w:r w:rsidRPr="00410E41">
        <w:rPr>
          <w:b/>
          <w:i/>
          <w:color w:val="6A2875" w:themeColor="background2"/>
        </w:rPr>
        <w:t xml:space="preserve"> to</w:t>
      </w:r>
      <w:r w:rsidR="00B66318" w:rsidRPr="00410E41">
        <w:rPr>
          <w:b/>
          <w:i/>
          <w:color w:val="6A2875" w:themeColor="background2"/>
        </w:rPr>
        <w:t xml:space="preserve"> offer</w:t>
      </w:r>
      <w:r w:rsidR="00B66318" w:rsidRPr="00410E41">
        <w:rPr>
          <w:color w:val="6A2875" w:themeColor="background2"/>
        </w:rPr>
        <w:t xml:space="preserve"> </w:t>
      </w:r>
      <w:r w:rsidR="00B66318" w:rsidRPr="00410E41">
        <w:t xml:space="preserve">self-management, </w:t>
      </w:r>
      <w:r w:rsidRPr="00410E41">
        <w:t xml:space="preserve">to </w:t>
      </w:r>
      <w:r w:rsidR="00B66318" w:rsidRPr="00410E41">
        <w:rPr>
          <w:b/>
          <w:i/>
          <w:color w:val="6A2875" w:themeColor="background2"/>
        </w:rPr>
        <w:t>withdraw</w:t>
      </w:r>
      <w:r w:rsidR="00B66318" w:rsidRPr="00410E41">
        <w:rPr>
          <w:color w:val="6A2875" w:themeColor="background2"/>
        </w:rPr>
        <w:t xml:space="preserve"> </w:t>
      </w:r>
      <w:r w:rsidR="00B66318" w:rsidRPr="00410E41">
        <w:t xml:space="preserve">self-management as an option, or </w:t>
      </w:r>
      <w:r w:rsidRPr="00410E41">
        <w:t xml:space="preserve">to </w:t>
      </w:r>
      <w:r w:rsidR="00B66318" w:rsidRPr="00410E41">
        <w:t xml:space="preserve">only allow </w:t>
      </w:r>
      <w:r w:rsidR="00B66318" w:rsidRPr="00410E41">
        <w:rPr>
          <w:b/>
          <w:i/>
          <w:color w:val="6A2875" w:themeColor="background2"/>
        </w:rPr>
        <w:t>partial</w:t>
      </w:r>
      <w:r w:rsidR="00B66318" w:rsidRPr="00410E41">
        <w:rPr>
          <w:color w:val="6A2875" w:themeColor="background2"/>
        </w:rPr>
        <w:t xml:space="preserve"> </w:t>
      </w:r>
      <w:r w:rsidR="00B66318" w:rsidRPr="00410E41">
        <w:t xml:space="preserve">self-management </w:t>
      </w:r>
      <w:r w:rsidR="00B66318" w:rsidRPr="00410E41">
        <w:fldChar w:fldCharType="begin"/>
      </w:r>
      <w:r w:rsidR="00C35155" w:rsidRPr="00410E41">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B66318" w:rsidRPr="00410E41">
        <w:fldChar w:fldCharType="separate"/>
      </w:r>
      <w:r w:rsidR="00C35155" w:rsidRPr="00410E41">
        <w:rPr>
          <w:noProof/>
        </w:rPr>
        <w:t>(Stevens et al., 2018)</w:t>
      </w:r>
      <w:r w:rsidR="00B66318" w:rsidRPr="00410E41">
        <w:fldChar w:fldCharType="end"/>
      </w:r>
      <w:r w:rsidR="005501CC" w:rsidRPr="00410E41">
        <w:t>.</w:t>
      </w:r>
    </w:p>
    <w:p w14:paraId="0FE598F4" w14:textId="1EB7C3A0" w:rsidR="006626DC" w:rsidRPr="00410E41" w:rsidRDefault="00A777F1" w:rsidP="00114902">
      <w:pPr>
        <w:pStyle w:val="ListParagraph"/>
        <w:numPr>
          <w:ilvl w:val="0"/>
          <w:numId w:val="33"/>
        </w:numPr>
      </w:pPr>
      <w:r w:rsidRPr="00410E41">
        <w:t xml:space="preserve">Providing </w:t>
      </w:r>
      <w:r w:rsidRPr="00410E41">
        <w:rPr>
          <w:b/>
          <w:i/>
          <w:color w:val="6A2875" w:themeColor="background2"/>
        </w:rPr>
        <w:t>information or training</w:t>
      </w:r>
      <w:r w:rsidRPr="00410E41">
        <w:rPr>
          <w:color w:val="6A2875" w:themeColor="background2"/>
        </w:rPr>
        <w:t xml:space="preserve"> </w:t>
      </w:r>
      <w:r w:rsidR="00321EEE" w:rsidRPr="00410E41">
        <w:t>to budget holders and providers</w:t>
      </w:r>
      <w:r w:rsidR="00214068" w:rsidRPr="00410E41">
        <w:t xml:space="preserve"> from</w:t>
      </w:r>
      <w:r w:rsidR="00214068" w:rsidRPr="00410E41">
        <w:rPr>
          <w:rFonts w:asciiTheme="majorHAnsi" w:hAnsiTheme="majorHAnsi" w:cstheme="majorHAnsi"/>
          <w:b/>
          <w:i/>
          <w:color w:val="6A2875" w:themeColor="background2"/>
          <w:szCs w:val="22"/>
        </w:rPr>
        <w:t xml:space="preserve"> safeguarding experts</w:t>
      </w:r>
      <w:r w:rsidR="00214068" w:rsidRPr="00410E41">
        <w:rPr>
          <w:rFonts w:asciiTheme="majorHAnsi" w:hAnsiTheme="majorHAnsi" w:cstheme="majorHAnsi"/>
          <w:color w:val="6A2875" w:themeColor="background2"/>
          <w:szCs w:val="22"/>
        </w:rPr>
        <w:t xml:space="preserve"> </w:t>
      </w:r>
      <w:r w:rsidR="0021406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&lt;EndNote&gt;&lt;Cite&gt;&lt;Author&gt;Manthorpe&lt;/Author&gt;&lt;Year&gt;2010&lt;/Year&gt;&lt;RecNum&gt;323&lt;/RecNum&gt;&lt;DisplayText&gt;(Manthorpe et al., 2010)&lt;/DisplayText&gt;&lt;record&gt;&lt;rec-number&gt;323&lt;/rec-number&gt;&lt;foreign-keys&gt;&lt;key app="EN" db-id="feszesprvfsffketarpp5vddd0wf2f0d9p9e" timestamp="1625467494"&gt;323&lt;/key&gt;&lt;/foreign-keys&gt;&lt;ref-type name="Journal Article"&gt;17&lt;/ref-type&gt;&lt;contributors&gt;&lt;authors&gt;&lt;author&gt;Manthorpe, Jill&lt;/author&gt;&lt;author&gt;Stevens, Martin&lt;/author&gt;&lt;author&gt;Rapaport, Joan&lt;/author&gt;&lt;author&gt;Challis, David&lt;/author&gt;&lt;author&gt;Jacobs, Sally&lt;/author&gt;&lt;author&gt;Netten, Ann&lt;/author&gt;&lt;author&gt;Jones, Karen&lt;/author&gt;&lt;author&gt;Knapp, Martin&lt;/author&gt;&lt;author&gt;Wilberforce, Mark&lt;/author&gt;&lt;author&gt;Glendinning, Caroline&lt;/author&gt;&lt;/authors&gt;&lt;/contributors&gt;&lt;titles&gt;&lt;title&gt;Individual budgets and adult safeguarding: Parallel or converging tracks? Further findings from the evaluation of the Individual Budget pilots&lt;/title&gt;&lt;secondary-title&gt;Journal of Social Work&lt;/secondary-title&gt;&lt;/titles&gt;&lt;periodical&gt;&lt;full-title&gt;Journal of Social Work&lt;/full-title&gt;&lt;/periodical&gt;&lt;pages&gt;422-438&lt;/pages&gt;&lt;volume&gt;11&lt;/volume&gt;&lt;number&gt;4&lt;/number&gt;&lt;dates&gt;&lt;year&gt;2010&lt;/year&gt;&lt;pub-dates&gt;&lt;date&gt;2011/10/01&lt;/date&gt;&lt;/pub-dates&gt;&lt;/dates&gt;&lt;publisher&gt;SAGE Publications&lt;/publisher&gt;&lt;isbn&gt;1468-0173&lt;/isbn&gt;&lt;urls&gt;&lt;related-urls&gt;&lt;url&gt;https://doi.org/10.1177/1468017310379452&lt;/url&gt;&lt;/related-urls&gt;&lt;/urls&gt;&lt;electronic-resource-num&gt;10.1177/1468017310379452&lt;/electronic-resource-num&gt;&lt;access-date&gt;2021/07/04&lt;/access-date&gt;&lt;/record&gt;&lt;/Cite&gt;&lt;/EndNote&gt;</w:instrText>
      </w:r>
      <w:r w:rsidR="00214068" w:rsidRPr="00410E41">
        <w:rPr>
          <w:rFonts w:asciiTheme="majorHAnsi" w:hAnsiTheme="majorHAnsi" w:cstheme="majorHAnsi"/>
          <w:szCs w:val="22"/>
        </w:rPr>
        <w:fldChar w:fldCharType="separate"/>
      </w:r>
      <w:r w:rsidR="00214068" w:rsidRPr="00410E41">
        <w:rPr>
          <w:rFonts w:asciiTheme="majorHAnsi" w:hAnsiTheme="majorHAnsi" w:cstheme="majorHAnsi"/>
          <w:noProof/>
          <w:szCs w:val="22"/>
        </w:rPr>
        <w:t>(Manthorpe et al., 2010)</w:t>
      </w:r>
      <w:r w:rsidR="00214068" w:rsidRPr="00410E41">
        <w:rPr>
          <w:rFonts w:asciiTheme="majorHAnsi" w:hAnsiTheme="majorHAnsi" w:cstheme="majorHAnsi"/>
          <w:szCs w:val="22"/>
        </w:rPr>
        <w:fldChar w:fldCharType="end"/>
      </w:r>
      <w:r w:rsidR="00321EEE" w:rsidRPr="00410E41">
        <w:rPr>
          <w:color w:val="6A2875" w:themeColor="background2"/>
        </w:rPr>
        <w:t xml:space="preserve"> </w:t>
      </w:r>
      <w:r w:rsidR="00321EEE" w:rsidRPr="00410E41">
        <w:t>o</w:t>
      </w:r>
      <w:r w:rsidRPr="00410E41">
        <w:t>n how to identify</w:t>
      </w:r>
      <w:r w:rsidR="00214068" w:rsidRPr="00410E41">
        <w:t xml:space="preserve">, manage and respond to </w:t>
      </w:r>
      <w:r w:rsidRPr="00410E41">
        <w:t xml:space="preserve">abuse or low quality care over time and multiple formats </w:t>
      </w:r>
      <w:r w:rsidRPr="00410E41">
        <w:rPr>
          <w:rFonts w:asciiTheme="majorHAnsi" w:hAnsiTheme="majorHAnsi" w:cstheme="majorHAnsi"/>
          <w:szCs w:val="22"/>
        </w:rPr>
        <w:fldChar w:fldCharType="begin">
          <w:fldData xml:space="preserve">PEVuZE5vdGU+PENpdGU+PEF1dGhvcj5Bc3BpbmFsPC9BdXRob3I+PFllYXI+MjAxOTwvWWVhcj48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PEVuZE5vdGU+PENpdGU+PEF1dGhvcj5Bc3BpbmFsPC9BdXRob3I+PFllYXI+MjAxOTwvWWVhcj48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(Aspinal et al., 2019; Laragy, Sanders, &amp; Brophy, 2015)</w:t>
      </w:r>
      <w:r w:rsidRPr="00410E41">
        <w:rPr>
          <w:rFonts w:asciiTheme="majorHAnsi" w:hAnsiTheme="majorHAnsi" w:cstheme="majorHAnsi"/>
          <w:szCs w:val="22"/>
        </w:rPr>
        <w:fldChar w:fldCharType="end"/>
      </w:r>
      <w:r w:rsidR="00321EEE" w:rsidRPr="00410E41">
        <w:rPr>
          <w:rFonts w:asciiTheme="majorHAnsi" w:hAnsiTheme="majorHAnsi" w:cstheme="majorHAnsi"/>
          <w:szCs w:val="22"/>
        </w:rPr>
        <w:t>.</w:t>
      </w:r>
      <w:r w:rsidR="006626DC" w:rsidRPr="00410E41">
        <w:rPr>
          <w:rFonts w:asciiTheme="majorHAnsi" w:hAnsiTheme="majorHAnsi" w:cstheme="majorHAnsi"/>
          <w:szCs w:val="22"/>
        </w:rPr>
        <w:t xml:space="preserve"> </w:t>
      </w:r>
      <w:r w:rsidR="00E9615F" w:rsidRPr="00410E41">
        <w:rPr>
          <w:rFonts w:asciiTheme="majorHAnsi" w:hAnsiTheme="majorHAnsi" w:cstheme="majorHAnsi"/>
          <w:szCs w:val="22"/>
        </w:rPr>
        <w:t>J</w:t>
      </w:r>
      <w:r w:rsidR="006626DC" w:rsidRPr="00410E41">
        <w:rPr>
          <w:rFonts w:asciiTheme="majorHAnsi" w:hAnsiTheme="majorHAnsi" w:cstheme="majorHAnsi"/>
          <w:szCs w:val="22"/>
        </w:rPr>
        <w:t xml:space="preserve">ust providing information is not likely to bring about positive outcomes if there is insufficient advice </w:t>
      </w:r>
      <w:r w:rsidR="00E9615F" w:rsidRPr="00410E41">
        <w:rPr>
          <w:rFonts w:asciiTheme="majorHAnsi" w:hAnsiTheme="majorHAnsi" w:cstheme="majorHAnsi"/>
          <w:szCs w:val="22"/>
        </w:rPr>
        <w:t>on</w:t>
      </w:r>
      <w:r w:rsidR="006626DC" w:rsidRPr="00410E41">
        <w:rPr>
          <w:rFonts w:asciiTheme="majorHAnsi" w:hAnsiTheme="majorHAnsi" w:cstheme="majorHAnsi"/>
          <w:szCs w:val="22"/>
        </w:rPr>
        <w:t xml:space="preserve"> how to recognise poor quality care, abuse and/or neglect, especially for people with impaired capacity or who are new to social care or self-management </w:t>
      </w:r>
      <w:r w:rsidR="006626DC"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006626DC" w:rsidRPr="00410E41">
        <w:rPr>
          <w:rFonts w:asciiTheme="majorHAnsi" w:hAnsiTheme="majorHAnsi" w:cstheme="majorHAnsi"/>
          <w:szCs w:val="22"/>
        </w:rPr>
        <w:fldChar w:fldCharType="separate"/>
      </w:r>
      <w:r w:rsidR="006626DC" w:rsidRPr="00410E41">
        <w:rPr>
          <w:rFonts w:asciiTheme="majorHAnsi" w:hAnsiTheme="majorHAnsi" w:cstheme="majorHAnsi"/>
          <w:noProof/>
          <w:szCs w:val="22"/>
        </w:rPr>
        <w:t>(Aspinal et al., 2019)</w:t>
      </w:r>
      <w:r w:rsidR="006626DC" w:rsidRPr="00410E41">
        <w:rPr>
          <w:rFonts w:asciiTheme="majorHAnsi" w:hAnsiTheme="majorHAnsi" w:cstheme="majorHAnsi"/>
          <w:szCs w:val="22"/>
        </w:rPr>
        <w:fldChar w:fldCharType="end"/>
      </w:r>
      <w:r w:rsidR="005501CC" w:rsidRPr="00410E41">
        <w:rPr>
          <w:rFonts w:asciiTheme="majorHAnsi" w:hAnsiTheme="majorHAnsi" w:cstheme="majorHAnsi"/>
          <w:szCs w:val="22"/>
        </w:rPr>
        <w:t>.</w:t>
      </w:r>
    </w:p>
    <w:p w14:paraId="2571DC83" w14:textId="25DDDF45" w:rsidR="00E0342F" w:rsidRPr="00410E41" w:rsidRDefault="00E0342F" w:rsidP="00114902">
      <w:pPr>
        <w:pStyle w:val="ListParagraph"/>
        <w:numPr>
          <w:ilvl w:val="0"/>
          <w:numId w:val="33"/>
        </w:numPr>
        <w:rPr>
          <w:rFonts w:asciiTheme="majorHAnsi" w:hAnsiTheme="majorHAnsi" w:cstheme="majorHAnsi"/>
          <w:szCs w:val="22"/>
        </w:rPr>
      </w:pPr>
      <w:r w:rsidRPr="00410E41">
        <w:rPr>
          <w:rFonts w:asciiTheme="majorHAnsi" w:hAnsiTheme="majorHAnsi" w:cstheme="majorHAnsi"/>
          <w:szCs w:val="22"/>
        </w:rPr>
        <w:t xml:space="preserve">Establishing a 24/7 </w:t>
      </w:r>
      <w:r w:rsidRPr="00410E41">
        <w:rPr>
          <w:rFonts w:asciiTheme="majorHAnsi" w:hAnsiTheme="majorHAnsi" w:cstheme="majorHAnsi"/>
          <w:b/>
          <w:i/>
          <w:color w:val="6A2875" w:themeColor="background2"/>
          <w:szCs w:val="22"/>
        </w:rPr>
        <w:t>legal telephone advice line</w:t>
      </w:r>
      <w:r w:rsidRPr="00410E41">
        <w:rPr>
          <w:rFonts w:asciiTheme="majorHAnsi" w:hAnsiTheme="majorHAnsi" w:cstheme="majorHAnsi"/>
          <w:color w:val="6A2875" w:themeColor="background2"/>
          <w:szCs w:val="22"/>
        </w:rPr>
        <w:t xml:space="preserve"> </w:t>
      </w:r>
      <w:r w:rsidRPr="00410E41">
        <w:rPr>
          <w:rFonts w:asciiTheme="majorHAnsi" w:hAnsiTheme="majorHAnsi" w:cstheme="majorHAnsi"/>
          <w:szCs w:val="22"/>
        </w:rPr>
        <w:t xml:space="preserve">to manage self-management risks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Pr="00410E41">
        <w:rPr>
          <w:rFonts w:asciiTheme="majorHAnsi" w:hAnsiTheme="majorHAnsi" w:cstheme="majorHAnsi"/>
          <w:szCs w:val="22"/>
        </w:rPr>
        <w:fldChar w:fldCharType="end"/>
      </w:r>
      <w:r w:rsidR="005501CC" w:rsidRPr="00410E41">
        <w:rPr>
          <w:rFonts w:asciiTheme="majorHAnsi" w:hAnsiTheme="majorHAnsi" w:cstheme="majorHAnsi"/>
          <w:szCs w:val="22"/>
        </w:rPr>
        <w:t>.</w:t>
      </w:r>
    </w:p>
    <w:p w14:paraId="6CCB787F" w14:textId="6300652E" w:rsidR="006626DC" w:rsidRPr="00410E41" w:rsidRDefault="006626DC" w:rsidP="00114902">
      <w:pPr>
        <w:pStyle w:val="ListParagraph"/>
        <w:numPr>
          <w:ilvl w:val="0"/>
          <w:numId w:val="33"/>
        </w:numPr>
      </w:pPr>
      <w:r w:rsidRPr="00410E41">
        <w:rPr>
          <w:rFonts w:asciiTheme="majorHAnsi" w:hAnsiTheme="majorHAnsi" w:cstheme="majorHAnsi"/>
          <w:szCs w:val="22"/>
        </w:rPr>
        <w:t>Build</w:t>
      </w:r>
      <w:r w:rsidR="00886A85" w:rsidRPr="00410E41">
        <w:rPr>
          <w:rFonts w:asciiTheme="majorHAnsi" w:hAnsiTheme="majorHAnsi" w:cstheme="majorHAnsi"/>
          <w:szCs w:val="22"/>
        </w:rPr>
        <w:t>ing</w:t>
      </w:r>
      <w:r w:rsidRPr="00410E41">
        <w:rPr>
          <w:rFonts w:asciiTheme="majorHAnsi" w:hAnsiTheme="majorHAnsi" w:cstheme="majorHAnsi"/>
          <w:szCs w:val="22"/>
        </w:rPr>
        <w:t xml:space="preserve"> risk assessment and capacity building </w:t>
      </w:r>
      <w:r w:rsidRPr="00410E41">
        <w:rPr>
          <w:rFonts w:asciiTheme="majorHAnsi" w:hAnsiTheme="majorHAnsi" w:cstheme="majorHAnsi"/>
          <w:b/>
          <w:i/>
          <w:color w:val="6A2875" w:themeColor="background2"/>
          <w:szCs w:val="22"/>
        </w:rPr>
        <w:t>into the support plan</w:t>
      </w:r>
      <w:r w:rsidRPr="00410E41">
        <w:rPr>
          <w:rFonts w:asciiTheme="majorHAnsi" w:hAnsiTheme="majorHAnsi" w:cstheme="majorHAnsi"/>
          <w:color w:val="6A2875" w:themeColor="background2"/>
          <w:szCs w:val="22"/>
        </w:rPr>
        <w:t xml:space="preserve"> </w:t>
      </w:r>
      <w:r w:rsidRPr="00410E41">
        <w:rPr>
          <w:szCs w:val="22"/>
        </w:rPr>
        <w:fldChar w:fldCharType="begin"/>
      </w:r>
      <w:r w:rsidR="0041287E" w:rsidRPr="00410E41">
        <w:rPr>
          <w:szCs w:val="22"/>
        </w:rPr>
        <w:instrText xml:space="preserve"> ADDIN EN.CITE &lt;EndNote&gt;&lt;Cite&gt;&lt;Author&gt;Carr&lt;/Author&gt;&lt;Year&gt;2011&lt;/Year&gt;&lt;RecNum&gt;305&lt;/RecNum&gt;&lt;DisplayText&gt;(Carr, 2011a)&lt;/DisplayText&gt;&lt;record&gt;&lt;rec-number&gt;305&lt;/rec-number&gt;&lt;foreign-keys&gt;&lt;key app="EN" db-id="feszesprvfsffketarpp5vddd0wf2f0d9p9e" timestamp="1625467</w:instrText>
      </w:r>
      <w:r w:rsidR="0041287E" w:rsidRPr="00410E41">
        <w:rPr>
          <w:rFonts w:hint="eastAsia"/>
          <w:szCs w:val="22"/>
        </w:rPr>
        <w:instrText>362"&gt;305&lt;/key&gt;&lt;/foreign-keys&gt;&lt;ref-type name="Journal Article"&gt;17&lt;/ref-type&gt;&lt;contributors&gt;&lt;authors&gt;&lt;author&gt;Carr, Sarah&lt;/author&gt;&lt;/authors&gt;&lt;/contributors&gt;&lt;titles&gt;&lt;title&gt;Enabling risk and ensuring safety: self</w:instrText>
      </w:r>
      <w:r w:rsidR="0041287E" w:rsidRPr="00410E41">
        <w:rPr>
          <w:rFonts w:hint="eastAsia"/>
          <w:szCs w:val="22"/>
        </w:rPr>
        <w:instrText>‐</w:instrText>
      </w:r>
      <w:r w:rsidR="0041287E" w:rsidRPr="00410E41">
        <w:rPr>
          <w:rFonts w:hint="eastAsia"/>
          <w:szCs w:val="22"/>
        </w:rPr>
        <w:instrText>directed support and personal budgets&lt;/title&gt;&lt;sec</w:instrText>
      </w:r>
      <w:r w:rsidR="0041287E" w:rsidRPr="00410E41">
        <w:rPr>
          <w:szCs w:val="22"/>
        </w:rPr>
        <w:instrText>ondary-title&gt;The Journal of Adult Protection&lt;/secondary-title&gt;&lt;/titles&gt;&lt;periodical&gt;&lt;full-title&gt;The Journal of Adult Protection&lt;/full-title&gt;&lt;/periodical&gt;&lt;pages&gt;122-136&lt;/pages&gt;&lt;volume&gt;13&lt;/volume&gt;&lt;number&gt;3&lt;/number&gt;&lt;dates&gt;&lt;year&gt;2011&lt;/year&gt;&lt;/dates&gt;&lt;publisher&gt;Emerald Group Publishing Limited&lt;/publisher&gt;&lt;isbn&gt;1466-8203&lt;/isbn&gt;&lt;urls&gt;&lt;related-urls&gt;&lt;url&gt;https://doi.org/10.1108/14668201111160723&lt;/url&gt;&lt;/related-urls&gt;&lt;/urls&gt;&lt;electronic-resource-num&gt;10.1108/14668201111160723&lt;/electronic-resource-num&gt;&lt;access-date&gt;2021/07/05&lt;/access-date&gt;&lt;/record&gt;&lt;/Cite&gt;&lt;/EndNote&gt;</w:instrText>
      </w:r>
      <w:r w:rsidRPr="00410E41">
        <w:rPr>
          <w:szCs w:val="22"/>
        </w:rPr>
        <w:fldChar w:fldCharType="separate"/>
      </w:r>
      <w:r w:rsidRPr="00410E41">
        <w:rPr>
          <w:noProof/>
          <w:szCs w:val="22"/>
        </w:rPr>
        <w:t>(Carr, 2011a)</w:t>
      </w:r>
      <w:r w:rsidRPr="00410E41">
        <w:rPr>
          <w:szCs w:val="22"/>
        </w:rPr>
        <w:fldChar w:fldCharType="end"/>
      </w:r>
      <w:r w:rsidR="005501CC" w:rsidRPr="00410E41">
        <w:rPr>
          <w:szCs w:val="22"/>
        </w:rPr>
        <w:t>.</w:t>
      </w:r>
    </w:p>
    <w:p w14:paraId="4C52EA37" w14:textId="7F14F203" w:rsidR="006626DC" w:rsidRPr="00410E41" w:rsidRDefault="006626DC" w:rsidP="00114902">
      <w:pPr>
        <w:pStyle w:val="ListParagraph"/>
        <w:numPr>
          <w:ilvl w:val="0"/>
          <w:numId w:val="33"/>
        </w:numPr>
      </w:pPr>
      <w:r w:rsidRPr="00410E41">
        <w:rPr>
          <w:rFonts w:asciiTheme="majorHAnsi" w:hAnsiTheme="majorHAnsi" w:cstheme="majorHAnsi"/>
          <w:b/>
          <w:i/>
          <w:color w:val="6A2875" w:themeColor="background2"/>
          <w:szCs w:val="22"/>
        </w:rPr>
        <w:t>Empower</w:t>
      </w:r>
      <w:r w:rsidR="00886A85" w:rsidRPr="00410E41">
        <w:rPr>
          <w:rFonts w:asciiTheme="majorHAnsi" w:hAnsiTheme="majorHAnsi" w:cstheme="majorHAnsi"/>
          <w:b/>
          <w:i/>
          <w:color w:val="6A2875" w:themeColor="background2"/>
          <w:szCs w:val="22"/>
        </w:rPr>
        <w:t>ing</w:t>
      </w:r>
      <w:r w:rsidRPr="00410E41">
        <w:rPr>
          <w:rFonts w:asciiTheme="majorHAnsi" w:hAnsiTheme="majorHAnsi" w:cstheme="majorHAnsi"/>
          <w:b/>
          <w:i/>
          <w:color w:val="6A2875" w:themeColor="background2"/>
          <w:szCs w:val="22"/>
        </w:rPr>
        <w:t xml:space="preserve"> people</w:t>
      </w:r>
      <w:r w:rsidRPr="00410E41">
        <w:rPr>
          <w:rFonts w:asciiTheme="majorHAnsi" w:hAnsiTheme="majorHAnsi" w:cstheme="majorHAnsi"/>
          <w:color w:val="6A2875" w:themeColor="background2"/>
          <w:szCs w:val="22"/>
        </w:rPr>
        <w:t xml:space="preserve"> </w:t>
      </w:r>
      <w:r w:rsidRPr="00410E41">
        <w:rPr>
          <w:rFonts w:asciiTheme="majorHAnsi" w:hAnsiTheme="majorHAnsi" w:cstheme="majorHAnsi"/>
          <w:szCs w:val="22"/>
        </w:rPr>
        <w:t xml:space="preserve">to define their own risks and to recognise, identify and report abuse, neglect and safeguarding issues </w:t>
      </w:r>
      <w:r w:rsidRPr="00410E41">
        <w:rPr>
          <w:szCs w:val="22"/>
        </w:rPr>
        <w:fldChar w:fldCharType="begin"/>
      </w:r>
      <w:r w:rsidR="0041287E" w:rsidRPr="00410E41">
        <w:rPr>
          <w:szCs w:val="22"/>
        </w:rPr>
        <w:instrText xml:space="preserve"> ADDIN EN.CITE &lt;EndNote&gt;&lt;Cite&gt;&lt;Author&gt;Carr&lt;/Author&gt;&lt;Year&gt;2011&lt;/Year&gt;&lt;RecNum&gt;305&lt;/RecNum&gt;&lt;DisplayText&gt;(Carr, 2011a)&lt;/DisplayText&gt;&lt;record&gt;&lt;rec-number&gt;305&lt;/rec-number&gt;&lt;foreign-keys&gt;&lt;key app="EN" db-id="feszesprvfsffketarpp5vddd0wf2f0d9p9e" timestamp="1625467</w:instrText>
      </w:r>
      <w:r w:rsidR="0041287E" w:rsidRPr="00410E41">
        <w:rPr>
          <w:rFonts w:hint="eastAsia"/>
          <w:szCs w:val="22"/>
        </w:rPr>
        <w:instrText>362"&gt;305&lt;/key&gt;&lt;/foreign-keys&gt;&lt;ref-type name="Journal Article"&gt;17&lt;/ref-type&gt;&lt;contributors&gt;&lt;authors&gt;&lt;author&gt;Carr, Sarah&lt;/author&gt;&lt;/authors&gt;&lt;/contributors&gt;&lt;titles&gt;&lt;title&gt;Enabling risk and ensuring safety: self</w:instrText>
      </w:r>
      <w:r w:rsidR="0041287E" w:rsidRPr="00410E41">
        <w:rPr>
          <w:rFonts w:hint="eastAsia"/>
          <w:szCs w:val="22"/>
        </w:rPr>
        <w:instrText>‐</w:instrText>
      </w:r>
      <w:r w:rsidR="0041287E" w:rsidRPr="00410E41">
        <w:rPr>
          <w:rFonts w:hint="eastAsia"/>
          <w:szCs w:val="22"/>
        </w:rPr>
        <w:instrText>directed support and personal budgets&lt;/title&gt;&lt;sec</w:instrText>
      </w:r>
      <w:r w:rsidR="0041287E" w:rsidRPr="00410E41">
        <w:rPr>
          <w:szCs w:val="22"/>
        </w:rPr>
        <w:instrText>ondary-title&gt;The Journal of Adult Protection&lt;/secondary-title&gt;&lt;/titles&gt;&lt;periodical&gt;&lt;full-title&gt;The Journal of Adult Protection&lt;/full-title&gt;&lt;/periodical&gt;&lt;pages&gt;122-136&lt;/pages&gt;&lt;volume&gt;13&lt;/volume&gt;&lt;number&gt;3&lt;/number&gt;&lt;dates&gt;&lt;year&gt;2011&lt;/year&gt;&lt;/dates&gt;&lt;publisher&gt;Emerald Group Publishing Limited&lt;/publisher&gt;&lt;isbn&gt;1466-8203&lt;/isbn&gt;&lt;urls&gt;&lt;related-urls&gt;&lt;url&gt;https://doi.org/10.1108/14668201111160723&lt;/url&gt;&lt;/related-urls&gt;&lt;/urls&gt;&lt;electronic-resource-num&gt;10.1108/14668201111160723&lt;/electronic-resource-num&gt;&lt;access-date&gt;2021/07/05&lt;/access-date&gt;&lt;/record&gt;&lt;/Cite&gt;&lt;/EndNote&gt;</w:instrText>
      </w:r>
      <w:r w:rsidRPr="00410E41">
        <w:rPr>
          <w:szCs w:val="22"/>
        </w:rPr>
        <w:fldChar w:fldCharType="separate"/>
      </w:r>
      <w:r w:rsidRPr="00410E41">
        <w:rPr>
          <w:noProof/>
          <w:szCs w:val="22"/>
        </w:rPr>
        <w:t>(Carr, 2011a)</w:t>
      </w:r>
      <w:r w:rsidRPr="00410E41">
        <w:rPr>
          <w:szCs w:val="22"/>
        </w:rPr>
        <w:fldChar w:fldCharType="end"/>
      </w:r>
      <w:r w:rsidR="00E0342F" w:rsidRPr="00410E41">
        <w:rPr>
          <w:szCs w:val="22"/>
        </w:rPr>
        <w:t xml:space="preserve">, and </w:t>
      </w:r>
      <w:r w:rsidR="00E0342F" w:rsidRPr="00410E41">
        <w:rPr>
          <w:rFonts w:asciiTheme="majorHAnsi" w:hAnsiTheme="majorHAnsi" w:cstheme="majorHAnsi"/>
          <w:szCs w:val="22"/>
        </w:rPr>
        <w:t xml:space="preserve">use </w:t>
      </w:r>
      <w:r w:rsidR="00E0342F" w:rsidRPr="00410E41">
        <w:rPr>
          <w:rFonts w:asciiTheme="majorHAnsi" w:hAnsiTheme="majorHAnsi" w:cstheme="majorHAnsi"/>
          <w:b/>
          <w:i/>
          <w:color w:val="6A2875" w:themeColor="background2"/>
          <w:szCs w:val="22"/>
        </w:rPr>
        <w:t xml:space="preserve">asset-based </w:t>
      </w:r>
      <w:r w:rsidR="00E0342F" w:rsidRPr="00410E41">
        <w:rPr>
          <w:rFonts w:asciiTheme="majorHAnsi" w:hAnsiTheme="majorHAnsi" w:cstheme="majorHAnsi"/>
          <w:b/>
          <w:i/>
          <w:color w:val="6A2875" w:themeColor="background2"/>
          <w:szCs w:val="22"/>
        </w:rPr>
        <w:lastRenderedPageBreak/>
        <w:t>approaches</w:t>
      </w:r>
      <w:r w:rsidR="00E0342F" w:rsidRPr="00410E41">
        <w:rPr>
          <w:rFonts w:asciiTheme="majorHAnsi" w:hAnsiTheme="majorHAnsi" w:cstheme="majorHAnsi"/>
          <w:color w:val="6A2875" w:themeColor="background2"/>
          <w:szCs w:val="22"/>
        </w:rPr>
        <w:t xml:space="preserve"> </w:t>
      </w:r>
      <w:r w:rsidR="00E0342F" w:rsidRPr="00410E41">
        <w:rPr>
          <w:rFonts w:asciiTheme="majorHAnsi" w:hAnsiTheme="majorHAnsi" w:cstheme="majorHAnsi"/>
          <w:szCs w:val="22"/>
        </w:rPr>
        <w:t xml:space="preserve">to identify strengths and networks to help the budget holder and their family to manage risks </w:t>
      </w:r>
      <w:r w:rsidR="00E0342F" w:rsidRPr="00410E41">
        <w:rPr>
          <w:szCs w:val="22"/>
        </w:rPr>
        <w:fldChar w:fldCharType="begin"/>
      </w:r>
      <w:r w:rsidR="0041287E" w:rsidRPr="00410E41">
        <w:rPr>
          <w:szCs w:val="22"/>
        </w:rPr>
        <w:instrText xml:space="preserve"> ADDIN EN.CITE &lt;EndNote&gt;&lt;Cite&gt;&lt;Author&gt;Mitchell&lt;/Author&gt;&lt;Year&gt;2015&lt;/Year&gt;&lt;RecNum&gt;169&lt;/RecNum&gt;&lt;DisplayText&gt;(Mitchell &amp;amp; White, 2015)&lt;/DisplayText&gt;&lt;record&gt;&lt;rec-number&gt;169&lt;/rec-number&gt;&lt;foreign-keys&gt;&lt;key app="EN" db-id="feszesprvfsffketarpp5vddd0wf2f0d9p9e" timestamp="1625465181"&gt;169&lt;/key&gt;&lt;/foreign-keys&gt;&lt;ref-type name="Journal Article"&gt;17&lt;/ref-type&gt;&lt;contributors&gt;&lt;authors&gt;&lt;author&gt;Mitchell, Sarah&lt;/author&gt;&lt;author&gt;White, Emily&lt;/author&gt;&lt;/authors&gt;&lt;/contributors&gt;&lt;titles&gt;&lt;title&gt;Making Safeguarding Personal 14/15&lt;/title&gt;&lt;secondary-title&gt;Journal of Adult Protection&lt;/secondary-title&gt;&lt;/titles&gt;&lt;periodical&gt;&lt;full-title&gt;Journal of Adult Protection&lt;/full-title&gt;&lt;/periodical&gt;&lt;pages&gt;208-210&lt;/pages&gt;&lt;volume&gt;17&lt;/volume&gt;&lt;number&gt;3&lt;/number&gt;&lt;dates&gt;&lt;year&gt;2015&lt;/year&gt;&lt;/dates&gt;&lt;accession-num&gt;103116253. Language: English. Entry Date: 20180403. Revision Date: 20180403. Publication Type: Article. Journal Subset: Allied Health&lt;/accession-num&gt;&lt;urls&gt;&lt;related-urls&gt;&lt;url&gt;http://search.ebscohost.com/login.aspx?direct=true&amp;amp;AuthType=shib&amp;amp;db=jlh&amp;amp;AN=103116253&amp;amp;site=ehost-live&amp;amp;custid=s8849760&lt;/url&gt;&lt;/related-urls&gt;&lt;/urls&gt;&lt;electronic-resource-num&gt;10.1108/JAP-03-2015-0006&lt;/electronic-resource-num&gt;&lt;/record&gt;&lt;/Cite&gt;&lt;/EndNote&gt;</w:instrText>
      </w:r>
      <w:r w:rsidR="00E0342F" w:rsidRPr="00410E41">
        <w:rPr>
          <w:szCs w:val="22"/>
        </w:rPr>
        <w:fldChar w:fldCharType="separate"/>
      </w:r>
      <w:r w:rsidR="00E0342F" w:rsidRPr="00410E41">
        <w:rPr>
          <w:noProof/>
          <w:szCs w:val="22"/>
        </w:rPr>
        <w:t>(Mitchell &amp; White, 2015)</w:t>
      </w:r>
      <w:r w:rsidR="00E0342F" w:rsidRPr="00410E41">
        <w:rPr>
          <w:szCs w:val="22"/>
        </w:rPr>
        <w:fldChar w:fldCharType="end"/>
      </w:r>
      <w:r w:rsidR="005501CC" w:rsidRPr="00410E41">
        <w:rPr>
          <w:szCs w:val="22"/>
        </w:rPr>
        <w:t>.</w:t>
      </w:r>
    </w:p>
    <w:p w14:paraId="5F1D286C" w14:textId="319D2497" w:rsidR="00B66318" w:rsidRPr="00410E41" w:rsidRDefault="00B66318" w:rsidP="00114902">
      <w:pPr>
        <w:pStyle w:val="ListParagraph"/>
        <w:numPr>
          <w:ilvl w:val="0"/>
          <w:numId w:val="33"/>
        </w:numPr>
      </w:pPr>
      <w:r w:rsidRPr="00410E41">
        <w:t>Appoint</w:t>
      </w:r>
      <w:r w:rsidR="00552DC0" w:rsidRPr="00410E41">
        <w:t>ing</w:t>
      </w:r>
      <w:r w:rsidRPr="00410E41">
        <w:t xml:space="preserve"> a </w:t>
      </w:r>
      <w:r w:rsidRPr="00410E41">
        <w:rPr>
          <w:b/>
          <w:i/>
          <w:color w:val="6A2875" w:themeColor="background2"/>
        </w:rPr>
        <w:t>delegat</w:t>
      </w:r>
      <w:r w:rsidR="00552DC0" w:rsidRPr="00410E41">
        <w:rPr>
          <w:b/>
          <w:i/>
          <w:color w:val="6A2875" w:themeColor="background2"/>
        </w:rPr>
        <w:t>e, nominee</w:t>
      </w:r>
      <w:r w:rsidRPr="00410E41">
        <w:t xml:space="preserve"> or ‘</w:t>
      </w:r>
      <w:r w:rsidRPr="00410E41">
        <w:rPr>
          <w:b/>
          <w:bCs/>
          <w:color w:val="6A2875" w:themeColor="background2"/>
        </w:rPr>
        <w:t>suitable person</w:t>
      </w:r>
      <w:r w:rsidRPr="00410E41">
        <w:t xml:space="preserve">’ to support the individual to make good decisions about their funding </w:t>
      </w:r>
      <w:r w:rsidRPr="00410E41">
        <w:fldChar w:fldCharType="begin"/>
      </w:r>
      <w:r w:rsidR="00C35155" w:rsidRPr="00410E41">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Pr="00410E41">
        <w:fldChar w:fldCharType="separate"/>
      </w:r>
      <w:r w:rsidR="00C35155" w:rsidRPr="00410E41">
        <w:rPr>
          <w:noProof/>
        </w:rPr>
        <w:t>(Stevens et al., 2018)</w:t>
      </w:r>
      <w:r w:rsidRPr="00410E41">
        <w:fldChar w:fldCharType="end"/>
      </w:r>
      <w:r w:rsidR="005501CC" w:rsidRPr="00410E41">
        <w:t>.</w:t>
      </w:r>
    </w:p>
    <w:p w14:paraId="2E1FEF93" w14:textId="2F93AD9C" w:rsidR="00B66318" w:rsidRPr="00410E41" w:rsidRDefault="00A777F1" w:rsidP="00114902">
      <w:pPr>
        <w:pStyle w:val="ListParagraph"/>
        <w:numPr>
          <w:ilvl w:val="0"/>
          <w:numId w:val="33"/>
        </w:numPr>
      </w:pPr>
      <w:r w:rsidRPr="00410E41">
        <w:rPr>
          <w:rFonts w:asciiTheme="majorHAnsi" w:hAnsiTheme="majorHAnsi" w:cstheme="majorHAnsi"/>
          <w:szCs w:val="22"/>
        </w:rPr>
        <w:t xml:space="preserve">Enhancing </w:t>
      </w:r>
      <w:r w:rsidRPr="00410E41">
        <w:rPr>
          <w:rFonts w:asciiTheme="majorHAnsi" w:hAnsiTheme="majorHAnsi" w:cstheme="majorHAnsi"/>
          <w:b/>
          <w:i/>
          <w:color w:val="6A2875" w:themeColor="background2"/>
          <w:szCs w:val="22"/>
        </w:rPr>
        <w:t>community participation and integration</w:t>
      </w:r>
      <w:r w:rsidRPr="00410E41">
        <w:rPr>
          <w:rFonts w:asciiTheme="majorHAnsi" w:hAnsiTheme="majorHAnsi" w:cstheme="majorHAnsi"/>
          <w:szCs w:val="22"/>
        </w:rPr>
        <w:t xml:space="preserve">, which can help </w:t>
      </w:r>
      <w:r w:rsidR="00552DC0" w:rsidRPr="00410E41">
        <w:rPr>
          <w:rFonts w:asciiTheme="majorHAnsi" w:hAnsiTheme="majorHAnsi" w:cstheme="majorHAnsi"/>
          <w:szCs w:val="22"/>
        </w:rPr>
        <w:t>improve</w:t>
      </w:r>
      <w:r w:rsidRPr="00410E41">
        <w:rPr>
          <w:rFonts w:asciiTheme="majorHAnsi" w:hAnsiTheme="majorHAnsi" w:cstheme="majorHAnsi"/>
          <w:szCs w:val="22"/>
        </w:rPr>
        <w:t xml:space="preserve"> safety by making the</w:t>
      </w:r>
      <w:r w:rsidR="00552DC0" w:rsidRPr="00410E41">
        <w:rPr>
          <w:rFonts w:asciiTheme="majorHAnsi" w:hAnsiTheme="majorHAnsi" w:cstheme="majorHAnsi"/>
          <w:szCs w:val="22"/>
        </w:rPr>
        <w:t xml:space="preserve"> </w:t>
      </w:r>
      <w:r w:rsidR="003B5F8C" w:rsidRPr="00410E41">
        <w:rPr>
          <w:rFonts w:asciiTheme="majorHAnsi" w:hAnsiTheme="majorHAnsi" w:cstheme="majorHAnsi"/>
          <w:szCs w:val="22"/>
        </w:rPr>
        <w:t>budget holder</w:t>
      </w:r>
      <w:r w:rsidRPr="00410E41">
        <w:rPr>
          <w:rFonts w:asciiTheme="majorHAnsi" w:hAnsiTheme="majorHAnsi" w:cstheme="majorHAnsi"/>
          <w:szCs w:val="22"/>
        </w:rPr>
        <w:t xml:space="preserve"> visible and present in the community, and connecting them with a range of people </w:t>
      </w:r>
      <w:r w:rsidR="00382E25" w:rsidRPr="00410E41">
        <w:rPr>
          <w:rFonts w:asciiTheme="majorHAnsi" w:hAnsiTheme="majorHAnsi" w:cstheme="majorHAnsi"/>
          <w:szCs w:val="22"/>
        </w:rPr>
        <w:t xml:space="preserve">who can </w:t>
      </w:r>
      <w:r w:rsidR="00965413" w:rsidRPr="00410E41">
        <w:rPr>
          <w:rFonts w:asciiTheme="majorHAnsi" w:hAnsiTheme="majorHAnsi" w:cstheme="majorHAnsi"/>
          <w:szCs w:val="22"/>
        </w:rPr>
        <w:t>detect and react</w:t>
      </w:r>
      <w:r w:rsidR="00382E25" w:rsidRPr="00410E41">
        <w:rPr>
          <w:rFonts w:asciiTheme="majorHAnsi" w:hAnsiTheme="majorHAnsi" w:cstheme="majorHAnsi"/>
          <w:szCs w:val="22"/>
        </w:rPr>
        <w:t xml:space="preserve"> when their safety has been compromised </w:t>
      </w:r>
      <w:r w:rsidR="00732A0F" w:rsidRPr="00410E41">
        <w:rPr>
          <w:szCs w:val="22"/>
        </w:rPr>
        <w:fldChar w:fldCharType="begin"/>
      </w:r>
      <w:r w:rsidR="00732A0F" w:rsidRPr="00410E41">
        <w:rPr>
          <w:szCs w:val="22"/>
        </w:rPr>
        <w:instrText xml:space="preserve"> ADDIN EN.CITE &lt;EndNote&gt;&lt;Cite&gt;&lt;Author&gt;Glasby&lt;/Author&gt;&lt;Year&gt;2011&lt;/Year&gt;&lt;RecNum&gt;345&lt;/RecNum&gt;&lt;DisplayText&gt;(Glasby, 2011)&lt;/DisplayText&gt;&lt;record&gt;&lt;rec-number&gt;345&lt;/rec-number&gt;&lt;foreign-keys&gt;&lt;key app="EN" db-id="feszesprvfsffketarpp5vddd0wf2f0d9p9e" timestamp="1625467656"&gt;345&lt;/key&gt;&lt;/foreign-keys&gt;&lt;ref-type name="Journal Article"&gt;17&lt;/ref-type&gt;&lt;contributors&gt;&lt;authors&gt;&lt;author&gt;Glasby, Jon&lt;/author&gt;&lt;/authors&gt;&lt;/contributors&gt;&lt;titles&gt;&lt;title&gt;Whose risk is it anyway? Risk and regulation in an era of personalisation&lt;/title&gt;&lt;secondary-title&gt;Journal of Care Services Management&lt;/secondary-title&gt;&lt;/titles&gt;&lt;periodical&gt;&lt;full-title&gt;Journal of Care Services Management&lt;/full-title&gt;&lt;/periodical&gt;&lt;pages&gt;173-183&lt;/pages&gt;&lt;volume&gt;5&lt;/volume&gt;&lt;number&gt;4&lt;/number&gt;&lt;dates&gt;&lt;year&gt;2011&lt;/year&gt;&lt;pub-dates&gt;&lt;date&gt;2011/10/01&lt;/date&gt;&lt;/pub-dates&gt;&lt;/dates&gt;&lt;publisher&gt;Taylor &amp;amp; Francis&lt;/publisher&gt;&lt;isbn&gt;1750-1679&lt;/isbn&gt;&lt;urls&gt;&lt;related-urls&gt;&lt;url&gt;https://doi.org/10.1179/1750168712Y.0000000001&lt;/url&gt;&lt;/related-urls&gt;&lt;/urls&gt;&lt;electronic-resource-num&gt;10.1179/1750168712Y.0000000001&lt;/electronic-resource-num&gt;&lt;/record&gt;&lt;/Cite&gt;&lt;/EndNote&gt;</w:instrText>
      </w:r>
      <w:r w:rsidR="00732A0F" w:rsidRPr="00410E41">
        <w:rPr>
          <w:szCs w:val="22"/>
        </w:rPr>
        <w:fldChar w:fldCharType="separate"/>
      </w:r>
      <w:r w:rsidR="00732A0F" w:rsidRPr="00410E41">
        <w:rPr>
          <w:noProof/>
          <w:szCs w:val="22"/>
        </w:rPr>
        <w:t>(Glasby, 2011)</w:t>
      </w:r>
      <w:r w:rsidR="00732A0F" w:rsidRPr="00410E41">
        <w:rPr>
          <w:szCs w:val="22"/>
        </w:rPr>
        <w:fldChar w:fldCharType="end"/>
      </w:r>
      <w:r w:rsidR="005501CC" w:rsidRPr="00410E41">
        <w:t>.</w:t>
      </w:r>
    </w:p>
    <w:p w14:paraId="603A78E2" w14:textId="7008D699" w:rsidR="006626DC" w:rsidRPr="00410E41" w:rsidRDefault="006626DC" w:rsidP="00114902">
      <w:pPr>
        <w:pStyle w:val="ListParagraph"/>
        <w:numPr>
          <w:ilvl w:val="0"/>
          <w:numId w:val="33"/>
        </w:numPr>
      </w:pPr>
      <w:r w:rsidRPr="00410E41">
        <w:rPr>
          <w:rFonts w:asciiTheme="majorHAnsi" w:hAnsiTheme="majorHAnsi" w:cstheme="majorHAnsi"/>
          <w:szCs w:val="22"/>
        </w:rPr>
        <w:t>Ensur</w:t>
      </w:r>
      <w:r w:rsidR="00886A85" w:rsidRPr="00410E41">
        <w:rPr>
          <w:rFonts w:asciiTheme="majorHAnsi" w:hAnsiTheme="majorHAnsi" w:cstheme="majorHAnsi"/>
          <w:szCs w:val="22"/>
        </w:rPr>
        <w:t>ing</w:t>
      </w:r>
      <w:r w:rsidRPr="00410E41">
        <w:rPr>
          <w:rFonts w:asciiTheme="majorHAnsi" w:hAnsiTheme="majorHAnsi" w:cstheme="majorHAnsi"/>
          <w:szCs w:val="22"/>
        </w:rPr>
        <w:t xml:space="preserve"> people have access to</w:t>
      </w:r>
      <w:r w:rsidRPr="00410E41">
        <w:rPr>
          <w:rFonts w:asciiTheme="majorHAnsi" w:hAnsiTheme="majorHAnsi" w:cstheme="majorHAnsi"/>
          <w:b/>
          <w:szCs w:val="22"/>
        </w:rPr>
        <w:t xml:space="preserve"> </w:t>
      </w:r>
      <w:r w:rsidRPr="00410E41">
        <w:rPr>
          <w:rFonts w:asciiTheme="majorHAnsi" w:hAnsiTheme="majorHAnsi" w:cstheme="majorHAnsi"/>
          <w:b/>
          <w:i/>
          <w:color w:val="6A2875" w:themeColor="background2"/>
          <w:szCs w:val="22"/>
        </w:rPr>
        <w:t>practical support</w:t>
      </w:r>
      <w:r w:rsidRPr="00410E41">
        <w:rPr>
          <w:rFonts w:asciiTheme="majorHAnsi" w:hAnsiTheme="majorHAnsi" w:cstheme="majorHAnsi"/>
          <w:szCs w:val="22"/>
        </w:rPr>
        <w:t xml:space="preserve"> </w:t>
      </w:r>
      <w:r w:rsidR="00886A85" w:rsidRPr="00410E41">
        <w:rPr>
          <w:rFonts w:asciiTheme="majorHAnsi" w:hAnsiTheme="majorHAnsi" w:cstheme="majorHAnsi"/>
          <w:szCs w:val="22"/>
        </w:rPr>
        <w:t xml:space="preserve">to manage their supports and risks </w:t>
      </w:r>
      <w:r w:rsidRPr="00410E41">
        <w:rPr>
          <w:rFonts w:asciiTheme="majorHAnsi" w:hAnsiTheme="majorHAnsi" w:cstheme="majorHAnsi"/>
          <w:szCs w:val="22"/>
        </w:rPr>
        <w:t xml:space="preserve">through peers or user-led organisations </w:t>
      </w:r>
      <w:r w:rsidRPr="00410E41">
        <w:rPr>
          <w:szCs w:val="22"/>
        </w:rPr>
        <w:fldChar w:fldCharType="begin"/>
      </w:r>
      <w:r w:rsidRPr="00410E41">
        <w:rPr>
          <w:szCs w:val="22"/>
        </w:rPr>
        <w:instrText xml:space="preserve"> ADDIN EN.CITE &lt;EndNote&gt;&lt;Cite&gt;&lt;Author&gt;Glasby&lt;/Author&gt;&lt;Year&gt;2011&lt;/Year&gt;&lt;RecNum&gt;345&lt;/RecNum&gt;&lt;DisplayText&gt;(Glasby, 2011)&lt;/DisplayText&gt;&lt;record&gt;&lt;rec-number&gt;345&lt;/rec-number&gt;&lt;foreign-keys&gt;&lt;key app="EN" db-id="feszesprvfsffketarpp5vddd0wf2f0d9p9e" timestamp="1625467656"&gt;345&lt;/key&gt;&lt;/foreign-keys&gt;&lt;ref-type name="Journal Article"&gt;17&lt;/ref-type&gt;&lt;contributors&gt;&lt;authors&gt;&lt;author&gt;Glasby, Jon&lt;/author&gt;&lt;/authors&gt;&lt;/contributors&gt;&lt;titles&gt;&lt;title&gt;Whose risk is it anyway? Risk and regulation in an era of personalisation&lt;/title&gt;&lt;secondary-title&gt;Journal of Care Services Management&lt;/secondary-title&gt;&lt;/titles&gt;&lt;periodical&gt;&lt;full-title&gt;Journal of Care Services Management&lt;/full-title&gt;&lt;/periodical&gt;&lt;pages&gt;173-183&lt;/pages&gt;&lt;volume&gt;5&lt;/volume&gt;&lt;number&gt;4&lt;/number&gt;&lt;dates&gt;&lt;year&gt;2011&lt;/year&gt;&lt;pub-dates&gt;&lt;date&gt;2011/10/01&lt;/date&gt;&lt;/pub-dates&gt;&lt;/dates&gt;&lt;publisher&gt;Taylor &amp;amp; Francis&lt;/publisher&gt;&lt;isbn&gt;1750-1679&lt;/isbn&gt;&lt;urls&gt;&lt;related-urls&gt;&lt;url&gt;https://doi.org/10.1179/1750168712Y.0000000001&lt;/url&gt;&lt;/related-urls&gt;&lt;/urls&gt;&lt;electronic-resource-num&gt;10.1179/1750168712Y.0000000001&lt;/electronic-resource-num&gt;&lt;/record&gt;&lt;/Cite&gt;&lt;/EndNote&gt;</w:instrText>
      </w:r>
      <w:r w:rsidRPr="00410E41">
        <w:rPr>
          <w:szCs w:val="22"/>
        </w:rPr>
        <w:fldChar w:fldCharType="separate"/>
      </w:r>
      <w:r w:rsidRPr="00410E41">
        <w:rPr>
          <w:noProof/>
          <w:szCs w:val="22"/>
        </w:rPr>
        <w:t>(Glasby, 2011)</w:t>
      </w:r>
      <w:r w:rsidRPr="00410E41">
        <w:rPr>
          <w:szCs w:val="22"/>
        </w:rPr>
        <w:fldChar w:fldCharType="end"/>
      </w:r>
      <w:r w:rsidR="005501CC" w:rsidRPr="00410E41">
        <w:rPr>
          <w:szCs w:val="22"/>
        </w:rPr>
        <w:t>.</w:t>
      </w:r>
    </w:p>
    <w:p w14:paraId="2FD59C65" w14:textId="614F4ABA" w:rsidR="00B66318" w:rsidRPr="00410E41" w:rsidRDefault="006626DC" w:rsidP="00114902">
      <w:pPr>
        <w:pStyle w:val="ListParagraph"/>
        <w:numPr>
          <w:ilvl w:val="0"/>
          <w:numId w:val="33"/>
        </w:numPr>
      </w:pPr>
      <w:r w:rsidRPr="00410E41">
        <w:rPr>
          <w:rFonts w:asciiTheme="majorHAnsi" w:hAnsiTheme="majorHAnsi" w:cstheme="majorHAnsi"/>
          <w:b/>
          <w:i/>
          <w:color w:val="6A2875" w:themeColor="background2"/>
          <w:szCs w:val="22"/>
        </w:rPr>
        <w:t>M</w:t>
      </w:r>
      <w:r w:rsidR="00B66318" w:rsidRPr="00410E41">
        <w:rPr>
          <w:rFonts w:asciiTheme="majorHAnsi" w:hAnsiTheme="majorHAnsi" w:cstheme="majorHAnsi"/>
          <w:b/>
          <w:i/>
          <w:color w:val="6A2875" w:themeColor="background2"/>
          <w:szCs w:val="22"/>
        </w:rPr>
        <w:t>onitor</w:t>
      </w:r>
      <w:r w:rsidR="00886A85" w:rsidRPr="00410E41">
        <w:rPr>
          <w:rFonts w:asciiTheme="majorHAnsi" w:hAnsiTheme="majorHAnsi" w:cstheme="majorHAnsi"/>
          <w:b/>
          <w:i/>
          <w:color w:val="6A2875" w:themeColor="background2"/>
          <w:szCs w:val="22"/>
        </w:rPr>
        <w:t>ing</w:t>
      </w:r>
      <w:r w:rsidR="00B66318" w:rsidRPr="00410E41">
        <w:rPr>
          <w:rFonts w:asciiTheme="majorHAnsi" w:hAnsiTheme="majorHAnsi" w:cstheme="majorHAnsi"/>
          <w:b/>
          <w:i/>
          <w:color w:val="6A2875" w:themeColor="background2"/>
          <w:szCs w:val="22"/>
        </w:rPr>
        <w:t xml:space="preserve"> spending </w:t>
      </w:r>
      <w:r w:rsidRPr="00410E41">
        <w:rPr>
          <w:rFonts w:asciiTheme="majorHAnsi" w:hAnsiTheme="majorHAnsi" w:cstheme="majorHAnsi"/>
          <w:b/>
          <w:i/>
          <w:color w:val="6A2875" w:themeColor="background2"/>
          <w:szCs w:val="22"/>
        </w:rPr>
        <w:t>against</w:t>
      </w:r>
      <w:r w:rsidR="00B66318" w:rsidRPr="00410E41">
        <w:rPr>
          <w:rFonts w:asciiTheme="majorHAnsi" w:hAnsiTheme="majorHAnsi" w:cstheme="majorHAnsi"/>
          <w:b/>
          <w:i/>
          <w:color w:val="6A2875" w:themeColor="background2"/>
          <w:szCs w:val="22"/>
        </w:rPr>
        <w:t xml:space="preserve"> support plans</w:t>
      </w:r>
      <w:r w:rsidR="00B66318" w:rsidRPr="00410E41">
        <w:rPr>
          <w:rFonts w:asciiTheme="majorHAnsi" w:hAnsiTheme="majorHAnsi" w:cstheme="majorHAnsi"/>
          <w:color w:val="6A2875" w:themeColor="background2"/>
          <w:szCs w:val="22"/>
        </w:rPr>
        <w:t xml:space="preserve"> </w:t>
      </w:r>
      <w:r w:rsidR="00B66318" w:rsidRPr="00410E41">
        <w:rPr>
          <w:rFonts w:asciiTheme="majorHAnsi" w:hAnsiTheme="majorHAnsi" w:cstheme="majorHAnsi"/>
          <w:szCs w:val="22"/>
        </w:rPr>
        <w:t>and h</w:t>
      </w:r>
      <w:r w:rsidRPr="00410E41">
        <w:rPr>
          <w:rFonts w:asciiTheme="majorHAnsi" w:hAnsiTheme="majorHAnsi" w:cstheme="majorHAnsi"/>
          <w:szCs w:val="22"/>
        </w:rPr>
        <w:t>av</w:t>
      </w:r>
      <w:r w:rsidR="00B10A41" w:rsidRPr="00410E41">
        <w:rPr>
          <w:rFonts w:asciiTheme="majorHAnsi" w:hAnsiTheme="majorHAnsi" w:cstheme="majorHAnsi"/>
          <w:szCs w:val="22"/>
        </w:rPr>
        <w:t>ing</w:t>
      </w:r>
      <w:r w:rsidR="00B66318" w:rsidRPr="00410E41">
        <w:rPr>
          <w:rFonts w:asciiTheme="majorHAnsi" w:hAnsiTheme="majorHAnsi" w:cstheme="majorHAnsi"/>
          <w:szCs w:val="22"/>
        </w:rPr>
        <w:t xml:space="preserve"> </w:t>
      </w:r>
      <w:r w:rsidR="00B66318" w:rsidRPr="00410E41">
        <w:rPr>
          <w:rFonts w:asciiTheme="majorHAnsi" w:hAnsiTheme="majorHAnsi" w:cstheme="majorHAnsi"/>
          <w:b/>
          <w:i/>
          <w:color w:val="6A2875" w:themeColor="background2"/>
          <w:szCs w:val="22"/>
        </w:rPr>
        <w:t>regular reviews</w:t>
      </w:r>
      <w:r w:rsidR="00B66318" w:rsidRPr="00410E41">
        <w:rPr>
          <w:rFonts w:asciiTheme="majorHAnsi" w:hAnsiTheme="majorHAnsi" w:cstheme="majorHAnsi"/>
          <w:color w:val="6A2875" w:themeColor="background2"/>
          <w:szCs w:val="22"/>
        </w:rPr>
        <w:t xml:space="preserve"> </w:t>
      </w:r>
      <w:r w:rsidR="00B66318" w:rsidRPr="00410E41">
        <w:rPr>
          <w:rFonts w:asciiTheme="majorHAnsi" w:hAnsiTheme="majorHAnsi" w:cstheme="majorHAnsi"/>
          <w:szCs w:val="22"/>
        </w:rPr>
        <w:t xml:space="preserve">to ensure that </w:t>
      </w:r>
      <w:r w:rsidRPr="00410E41">
        <w:rPr>
          <w:rFonts w:asciiTheme="majorHAnsi" w:hAnsiTheme="majorHAnsi" w:cstheme="majorHAnsi"/>
          <w:szCs w:val="22"/>
        </w:rPr>
        <w:t>self-management is</w:t>
      </w:r>
      <w:r w:rsidR="00B66318" w:rsidRPr="00410E41">
        <w:rPr>
          <w:rFonts w:asciiTheme="majorHAnsi" w:hAnsiTheme="majorHAnsi" w:cstheme="majorHAnsi"/>
          <w:szCs w:val="22"/>
        </w:rPr>
        <w:t xml:space="preserve"> working well for </w:t>
      </w:r>
      <w:r w:rsidRPr="00410E41">
        <w:rPr>
          <w:rFonts w:asciiTheme="majorHAnsi" w:hAnsiTheme="majorHAnsi" w:cstheme="majorHAnsi"/>
          <w:szCs w:val="22"/>
        </w:rPr>
        <w:t xml:space="preserve">the individual </w:t>
      </w:r>
      <w:r w:rsidR="00B66318" w:rsidRPr="00410E41">
        <w:rPr>
          <w:rFonts w:asciiTheme="majorHAnsi" w:hAnsiTheme="majorHAnsi" w:cstheme="majorHAnsi"/>
          <w:szCs w:val="22"/>
        </w:rPr>
        <w:fldChar w:fldCharType="begin">
          <w:fldData xml:space="preserve">PEVuZE5vdGU+PENpdGU+PEF1dGhvcj5IYXJrZXM8L0F1dGhvcj48WWVhcj4yMDE0PC9ZZWFyPjxS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PEVuZE5vdGU+PENpdGU+PEF1dGhvcj5IYXJrZXM8L0F1dGhvcj48WWVhcj4yMDE0PC9ZZWFyPjxS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B66318" w:rsidRPr="00410E41">
        <w:rPr>
          <w:rFonts w:asciiTheme="majorHAnsi" w:hAnsiTheme="majorHAnsi" w:cstheme="majorHAnsi"/>
          <w:szCs w:val="22"/>
        </w:rPr>
      </w:r>
      <w:r w:rsidR="00B66318"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(Carr, 2011a; Harkes, Brown, &amp; Horsburgh, 2014a, 2014b)</w:t>
      </w:r>
      <w:r w:rsidR="00B66318" w:rsidRPr="00410E41">
        <w:rPr>
          <w:rFonts w:asciiTheme="majorHAnsi" w:hAnsiTheme="majorHAnsi" w:cstheme="majorHAnsi"/>
          <w:szCs w:val="22"/>
        </w:rPr>
        <w:fldChar w:fldCharType="end"/>
      </w:r>
      <w:r w:rsidR="005501CC" w:rsidRPr="00410E41">
        <w:rPr>
          <w:rFonts w:asciiTheme="majorHAnsi" w:hAnsiTheme="majorHAnsi" w:cstheme="majorHAnsi"/>
          <w:szCs w:val="22"/>
        </w:rPr>
        <w:t xml:space="preserve">. This may include </w:t>
      </w:r>
      <w:r w:rsidR="005501CC" w:rsidRPr="00410E41">
        <w:rPr>
          <w:b/>
          <w:i/>
          <w:color w:val="6A2875" w:themeColor="background2"/>
        </w:rPr>
        <w:t>i</w:t>
      </w:r>
      <w:r w:rsidR="00B66318" w:rsidRPr="00410E41">
        <w:rPr>
          <w:b/>
          <w:i/>
          <w:color w:val="6A2875" w:themeColor="background2"/>
        </w:rPr>
        <w:t>ncreas</w:t>
      </w:r>
      <w:r w:rsidR="00886A85" w:rsidRPr="00410E41">
        <w:rPr>
          <w:b/>
          <w:i/>
          <w:color w:val="6A2875" w:themeColor="background2"/>
        </w:rPr>
        <w:t>ing</w:t>
      </w:r>
      <w:r w:rsidR="00B66318" w:rsidRPr="00410E41">
        <w:rPr>
          <w:b/>
          <w:i/>
          <w:color w:val="6A2875" w:themeColor="background2"/>
        </w:rPr>
        <w:t xml:space="preserve"> monitoring</w:t>
      </w:r>
      <w:r w:rsidR="00B66318" w:rsidRPr="00410E41">
        <w:rPr>
          <w:color w:val="6A2875" w:themeColor="background2"/>
        </w:rPr>
        <w:t xml:space="preserve"> </w:t>
      </w:r>
      <w:r w:rsidR="00B66318" w:rsidRPr="00410E41">
        <w:t xml:space="preserve">through the involvement of other agencies or parties (e.g., relatives, companies or user-led organisations) if there are serious safety concerns </w:t>
      </w:r>
      <w:r w:rsidR="00B66318" w:rsidRPr="00410E41">
        <w:fldChar w:fldCharType="begin"/>
      </w:r>
      <w:r w:rsidR="00C35155" w:rsidRPr="00410E41">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B66318" w:rsidRPr="00410E41">
        <w:fldChar w:fldCharType="separate"/>
      </w:r>
      <w:r w:rsidR="00C35155" w:rsidRPr="00410E41">
        <w:rPr>
          <w:noProof/>
        </w:rPr>
        <w:t>(Stevens et al., 2018)</w:t>
      </w:r>
      <w:r w:rsidR="00B66318" w:rsidRPr="00410E41">
        <w:fldChar w:fldCharType="end"/>
      </w:r>
      <w:r w:rsidR="005501CC" w:rsidRPr="00410E41">
        <w:t>.</w:t>
      </w:r>
    </w:p>
    <w:p w14:paraId="08325C8D" w14:textId="471EB683" w:rsidR="00B66318" w:rsidRPr="00410E41" w:rsidRDefault="00886A85" w:rsidP="00114902">
      <w:pPr>
        <w:pStyle w:val="ListParagraph"/>
        <w:numPr>
          <w:ilvl w:val="0"/>
          <w:numId w:val="33"/>
        </w:numPr>
      </w:pPr>
      <w:r w:rsidRPr="00410E41">
        <w:t>Offering r</w:t>
      </w:r>
      <w:r w:rsidR="006626DC" w:rsidRPr="00410E41">
        <w:t xml:space="preserve">egular and respectful contact with </w:t>
      </w:r>
      <w:r w:rsidR="006626DC" w:rsidRPr="00410E41">
        <w:rPr>
          <w:b/>
          <w:i/>
          <w:color w:val="6A2875" w:themeColor="background2"/>
        </w:rPr>
        <w:t>sa</w:t>
      </w:r>
      <w:r w:rsidR="00B66318" w:rsidRPr="00410E41">
        <w:rPr>
          <w:b/>
          <w:i/>
          <w:color w:val="6A2875" w:themeColor="background2"/>
        </w:rPr>
        <w:t>feguarding experts</w:t>
      </w:r>
      <w:r w:rsidR="00B66318" w:rsidRPr="00410E41">
        <w:t xml:space="preserve"> who can provide advice on how to manage risk</w:t>
      </w:r>
      <w:r w:rsidRPr="00410E41">
        <w:t>s or risk</w:t>
      </w:r>
      <w:r w:rsidR="00B66318" w:rsidRPr="00410E41">
        <w:t xml:space="preserve"> assessments </w:t>
      </w:r>
      <w:r w:rsidR="00B6631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&lt;EndNote&gt;&lt;Cite&gt;&lt;Author&gt;Manthorpe&lt;/Author&gt;&lt;Year&gt;2010&lt;/Year&gt;&lt;RecNum&gt;323&lt;/RecNum&gt;&lt;DisplayText&gt;(Manthorpe et al., 2010)&lt;/DisplayText&gt;&lt;record&gt;&lt;rec-number&gt;323&lt;/rec-number&gt;&lt;foreign-keys&gt;&lt;key app="EN" db-id="feszesprvfsffketarpp5vddd0wf2f0d9p9e" timestamp="1625467494"&gt;323&lt;/key&gt;&lt;/foreign-keys&gt;&lt;ref-type name="Journal Article"&gt;17&lt;/ref-type&gt;&lt;contributors&gt;&lt;authors&gt;&lt;author&gt;Manthorpe, Jill&lt;/author&gt;&lt;author&gt;Stevens, Martin&lt;/author&gt;&lt;author&gt;Rapaport, Joan&lt;/author&gt;&lt;author&gt;Challis, David&lt;/author&gt;&lt;author&gt;Jacobs, Sally&lt;/author&gt;&lt;author&gt;Netten, Ann&lt;/author&gt;&lt;author&gt;Jones, Karen&lt;/author&gt;&lt;author&gt;Knapp, Martin&lt;/author&gt;&lt;author&gt;Wilberforce, Mark&lt;/author&gt;&lt;author&gt;Glendinning, Caroline&lt;/author&gt;&lt;/authors&gt;&lt;/contributors&gt;&lt;titles&gt;&lt;title&gt;Individual budgets and adult safeguarding: Parallel or converging tracks? Further findings from the evaluation of the Individual Budget pilots&lt;/title&gt;&lt;secondary-title&gt;Journal of Social Work&lt;/secondary-title&gt;&lt;/titles&gt;&lt;periodical&gt;&lt;full-title&gt;Journal of Social Work&lt;/full-title&gt;&lt;/periodical&gt;&lt;pages&gt;422-438&lt;/pages&gt;&lt;volume&gt;11&lt;/volume&gt;&lt;number&gt;4&lt;/number&gt;&lt;dates&gt;&lt;year&gt;2010&lt;/year&gt;&lt;pub-dates&gt;&lt;date&gt;2011/10/01&lt;/date&gt;&lt;/pub-dates&gt;&lt;/dates&gt;&lt;publisher&gt;SAGE Publications&lt;/publisher&gt;&lt;isbn&gt;1468-0173&lt;/isbn&gt;&lt;urls&gt;&lt;related-urls&gt;&lt;url&gt;https://doi.org/10.1177/1468017310379452&lt;/url&gt;&lt;/related-urls&gt;&lt;/urls&gt;&lt;electronic-resource-num&gt;10.1177/1468017310379452&lt;/electronic-resource-num&gt;&lt;access-date&gt;2021/07/04&lt;/access-date&gt;&lt;/record&gt;&lt;/Cite&gt;&lt;/EndNote&gt;</w:instrText>
      </w:r>
      <w:r w:rsidR="00B66318" w:rsidRPr="00410E41">
        <w:rPr>
          <w:rFonts w:asciiTheme="majorHAnsi" w:hAnsiTheme="majorHAnsi" w:cstheme="majorHAnsi"/>
          <w:szCs w:val="22"/>
        </w:rPr>
        <w:fldChar w:fldCharType="separate"/>
      </w:r>
      <w:r w:rsidR="00B66318" w:rsidRPr="00410E41">
        <w:rPr>
          <w:rFonts w:asciiTheme="majorHAnsi" w:hAnsiTheme="majorHAnsi" w:cstheme="majorHAnsi"/>
          <w:noProof/>
          <w:szCs w:val="22"/>
        </w:rPr>
        <w:t>(Manthorpe et al., 2010)</w:t>
      </w:r>
      <w:r w:rsidR="00B66318" w:rsidRPr="00410E41">
        <w:rPr>
          <w:rFonts w:asciiTheme="majorHAnsi" w:hAnsiTheme="majorHAnsi" w:cstheme="majorHAnsi"/>
          <w:szCs w:val="22"/>
        </w:rPr>
        <w:fldChar w:fldCharType="end"/>
      </w:r>
      <w:r w:rsidR="005501CC" w:rsidRPr="00410E41">
        <w:rPr>
          <w:rFonts w:asciiTheme="majorHAnsi" w:hAnsiTheme="majorHAnsi" w:cstheme="majorHAnsi"/>
          <w:szCs w:val="22"/>
        </w:rPr>
        <w:t>.</w:t>
      </w:r>
    </w:p>
    <w:p w14:paraId="07408A2E" w14:textId="2F5BE3CB" w:rsidR="00B66318" w:rsidRPr="00410E41" w:rsidRDefault="00B66318" w:rsidP="00114902">
      <w:pPr>
        <w:pStyle w:val="ListParagraph"/>
        <w:numPr>
          <w:ilvl w:val="0"/>
          <w:numId w:val="33"/>
        </w:numPr>
      </w:pPr>
      <w:r w:rsidRPr="00410E41">
        <w:rPr>
          <w:rFonts w:asciiTheme="majorHAnsi" w:hAnsiTheme="majorHAnsi" w:cstheme="majorHAnsi"/>
          <w:szCs w:val="22"/>
        </w:rPr>
        <w:t>Using a</w:t>
      </w:r>
      <w:r w:rsidRPr="00410E41">
        <w:rPr>
          <w:rFonts w:asciiTheme="majorHAnsi" w:hAnsiTheme="majorHAnsi" w:cstheme="majorHAnsi"/>
          <w:b/>
          <w:szCs w:val="22"/>
        </w:rPr>
        <w:t xml:space="preserve"> </w:t>
      </w:r>
      <w:r w:rsidR="00E53C5D" w:rsidRPr="00410E41">
        <w:rPr>
          <w:rFonts w:asciiTheme="majorHAnsi" w:hAnsiTheme="majorHAnsi" w:cstheme="majorHAnsi"/>
          <w:b/>
          <w:i/>
          <w:color w:val="6A2875" w:themeColor="background2"/>
          <w:szCs w:val="22"/>
        </w:rPr>
        <w:t>Risk Enablement Panel</w:t>
      </w:r>
      <w:r w:rsidR="00E53C5D" w:rsidRPr="00410E41">
        <w:rPr>
          <w:rFonts w:asciiTheme="majorHAnsi" w:hAnsiTheme="majorHAnsi" w:cstheme="majorHAnsi"/>
          <w:szCs w:val="22"/>
        </w:rPr>
        <w:t xml:space="preserve"> </w:t>
      </w:r>
      <w:r w:rsidRPr="00410E41">
        <w:rPr>
          <w:rFonts w:asciiTheme="majorHAnsi" w:hAnsiTheme="majorHAnsi" w:cstheme="majorHAnsi"/>
          <w:szCs w:val="22"/>
        </w:rPr>
        <w:t xml:space="preserve">or </w:t>
      </w:r>
      <w:r w:rsidRPr="00410E41">
        <w:rPr>
          <w:rFonts w:asciiTheme="majorHAnsi" w:hAnsiTheme="majorHAnsi" w:cstheme="majorHAnsi"/>
          <w:b/>
          <w:i/>
          <w:color w:val="6A2875" w:themeColor="background2"/>
          <w:szCs w:val="22"/>
        </w:rPr>
        <w:t>Best Interest meeting</w:t>
      </w:r>
      <w:r w:rsidRPr="00410E41">
        <w:rPr>
          <w:rFonts w:asciiTheme="majorHAnsi" w:hAnsiTheme="majorHAnsi" w:cstheme="majorHAnsi"/>
          <w:i/>
          <w:color w:val="6A2875" w:themeColor="background2"/>
          <w:szCs w:val="22"/>
        </w:rPr>
        <w:t xml:space="preserve"> </w:t>
      </w:r>
      <w:r w:rsidR="00E53C5D" w:rsidRPr="00410E41">
        <w:rPr>
          <w:rFonts w:asciiTheme="majorHAnsi" w:hAnsiTheme="majorHAnsi" w:cstheme="majorHAnsi"/>
          <w:szCs w:val="22"/>
        </w:rPr>
        <w:t xml:space="preserve">to assess risks </w:t>
      </w:r>
      <w:r w:rsidRPr="00410E41">
        <w:rPr>
          <w:rFonts w:asciiTheme="majorHAnsi" w:hAnsiTheme="majorHAnsi" w:cstheme="majorHAnsi"/>
          <w:szCs w:val="22"/>
        </w:rPr>
        <w:t xml:space="preserve">for people self-directing their care </w:t>
      </w:r>
      <w:r w:rsidR="00E53C5D" w:rsidRPr="00410E41">
        <w:rPr>
          <w:rFonts w:asciiTheme="majorHAnsi" w:hAnsiTheme="majorHAnsi" w:cstheme="majorHAnsi"/>
          <w:szCs w:val="22"/>
        </w:rPr>
        <w:t xml:space="preserve">if there </w:t>
      </w:r>
      <w:r w:rsidRPr="00410E41">
        <w:rPr>
          <w:rFonts w:asciiTheme="majorHAnsi" w:hAnsiTheme="majorHAnsi" w:cstheme="majorHAnsi"/>
          <w:szCs w:val="22"/>
        </w:rPr>
        <w:t>are</w:t>
      </w:r>
      <w:r w:rsidR="00E53C5D" w:rsidRPr="00410E41">
        <w:rPr>
          <w:rFonts w:asciiTheme="majorHAnsi" w:hAnsiTheme="majorHAnsi" w:cstheme="majorHAnsi"/>
          <w:szCs w:val="22"/>
        </w:rPr>
        <w:t xml:space="preserve"> doubts about</w:t>
      </w:r>
      <w:r w:rsidR="003D4019" w:rsidRPr="00410E41">
        <w:rPr>
          <w:rFonts w:asciiTheme="majorHAnsi" w:hAnsiTheme="majorHAnsi" w:cstheme="majorHAnsi"/>
          <w:szCs w:val="22"/>
        </w:rPr>
        <w:t xml:space="preserve"> their</w:t>
      </w:r>
      <w:r w:rsidR="00E53C5D" w:rsidRPr="00410E41">
        <w:rPr>
          <w:rFonts w:asciiTheme="majorHAnsi" w:hAnsiTheme="majorHAnsi" w:cstheme="majorHAnsi"/>
          <w:szCs w:val="22"/>
        </w:rPr>
        <w:t xml:space="preserve"> safety </w:t>
      </w:r>
      <w:r w:rsidR="00E53C5D"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&lt;EndNote&gt;&lt;Cite&gt;&lt;Author&gt;Manthorpe&lt;/Author&gt;&lt;Year&gt;2010&lt;/Year&gt;&lt;RecNum&gt;323&lt;/RecNum&gt;&lt;DisplayText&gt;(Manthorpe et al., 2010)&lt;/DisplayText&gt;&lt;record&gt;&lt;rec-number&gt;323&lt;/rec-number&gt;&lt;foreign-keys&gt;&lt;key app="EN" db-id="feszesprvfsffketarpp5vddd0wf2f0d9p9e" timestamp="1625467494"&gt;323&lt;/key&gt;&lt;/foreign-keys&gt;&lt;ref-type name="Journal Article"&gt;17&lt;/ref-type&gt;&lt;contributors&gt;&lt;authors&gt;&lt;author&gt;Manthorpe, Jill&lt;/author&gt;&lt;author&gt;Stevens, Martin&lt;/author&gt;&lt;author&gt;Rapaport, Joan&lt;/author&gt;&lt;author&gt;Challis, David&lt;/author&gt;&lt;author&gt;Jacobs, Sally&lt;/author&gt;&lt;author&gt;Netten, Ann&lt;/author&gt;&lt;author&gt;Jones, Karen&lt;/author&gt;&lt;author&gt;Knapp, Martin&lt;/author&gt;&lt;author&gt;Wilberforce, Mark&lt;/author&gt;&lt;author&gt;Glendinning, Caroline&lt;/author&gt;&lt;/authors&gt;&lt;/contributors&gt;&lt;titles&gt;&lt;title&gt;Individual budgets and adult safeguarding: Parallel or converging tracks? Further findings from the evaluation of the Individual Budget pilots&lt;/title&gt;&lt;secondary-title&gt;Journal of Social Work&lt;/secondary-title&gt;&lt;/titles&gt;&lt;periodical&gt;&lt;full-title&gt;Journal of Social Work&lt;/full-title&gt;&lt;/periodical&gt;&lt;pages&gt;422-438&lt;/pages&gt;&lt;volume&gt;11&lt;/volume&gt;&lt;number&gt;4&lt;/number&gt;&lt;dates&gt;&lt;year&gt;2010&lt;/year&gt;&lt;pub-dates&gt;&lt;date&gt;2011/10/01&lt;/date&gt;&lt;/pub-dates&gt;&lt;/dates&gt;&lt;publisher&gt;SAGE Publications&lt;/publisher&gt;&lt;isbn&gt;1468-0173&lt;/isbn&gt;&lt;urls&gt;&lt;related-urls&gt;&lt;url&gt;https://doi.org/10.1177/1468017310379452&lt;/url&gt;&lt;/related-urls&gt;&lt;/urls&gt;&lt;electronic-resource-num&gt;10.1177/1468017310379452&lt;/electronic-resource-num&gt;&lt;access-date&gt;2021/07/04&lt;/access-date&gt;&lt;/record&gt;&lt;/Cite&gt;&lt;/EndNote&gt;</w:instrText>
      </w:r>
      <w:r w:rsidR="00E53C5D" w:rsidRPr="00410E41">
        <w:rPr>
          <w:rFonts w:asciiTheme="majorHAnsi" w:hAnsiTheme="majorHAnsi" w:cstheme="majorHAnsi"/>
          <w:szCs w:val="22"/>
        </w:rPr>
        <w:fldChar w:fldCharType="separate"/>
      </w:r>
      <w:r w:rsidR="00E53C5D" w:rsidRPr="00410E41">
        <w:rPr>
          <w:rFonts w:asciiTheme="majorHAnsi" w:hAnsiTheme="majorHAnsi" w:cstheme="majorHAnsi"/>
          <w:noProof/>
          <w:szCs w:val="22"/>
        </w:rPr>
        <w:t>(Manthorpe et al., 2010)</w:t>
      </w:r>
      <w:r w:rsidR="00E53C5D" w:rsidRPr="00410E41">
        <w:rPr>
          <w:rFonts w:asciiTheme="majorHAnsi" w:hAnsiTheme="majorHAnsi" w:cstheme="majorHAnsi"/>
          <w:szCs w:val="22"/>
        </w:rPr>
        <w:fldChar w:fldCharType="end"/>
      </w:r>
      <w:r w:rsidR="005501CC" w:rsidRPr="00410E41">
        <w:rPr>
          <w:rFonts w:asciiTheme="majorHAnsi" w:hAnsiTheme="majorHAnsi" w:cstheme="majorHAnsi"/>
          <w:szCs w:val="22"/>
        </w:rPr>
        <w:t>.</w:t>
      </w:r>
    </w:p>
    <w:p w14:paraId="0C696184" w14:textId="31E0EF83" w:rsidR="00B66318" w:rsidRPr="00410E41" w:rsidRDefault="00B66318" w:rsidP="00114902">
      <w:pPr>
        <w:pStyle w:val="ListParagraph"/>
        <w:numPr>
          <w:ilvl w:val="0"/>
          <w:numId w:val="33"/>
        </w:numPr>
      </w:pPr>
      <w:r w:rsidRPr="00410E41">
        <w:rPr>
          <w:rFonts w:asciiTheme="majorHAnsi" w:hAnsiTheme="majorHAnsi" w:cstheme="majorHAnsi"/>
          <w:szCs w:val="22"/>
        </w:rPr>
        <w:t>Help</w:t>
      </w:r>
      <w:r w:rsidR="00886A85" w:rsidRPr="00410E41">
        <w:rPr>
          <w:rFonts w:asciiTheme="majorHAnsi" w:hAnsiTheme="majorHAnsi" w:cstheme="majorHAnsi"/>
          <w:szCs w:val="22"/>
        </w:rPr>
        <w:t>ing</w:t>
      </w:r>
      <w:r w:rsidRPr="00410E41">
        <w:rPr>
          <w:rFonts w:asciiTheme="majorHAnsi" w:hAnsiTheme="majorHAnsi" w:cstheme="majorHAnsi"/>
          <w:szCs w:val="22"/>
        </w:rPr>
        <w:t xml:space="preserve"> people to </w:t>
      </w:r>
      <w:r w:rsidRPr="00410E41">
        <w:rPr>
          <w:rFonts w:asciiTheme="majorHAnsi" w:hAnsiTheme="majorHAnsi" w:cstheme="majorHAnsi"/>
          <w:b/>
          <w:i/>
          <w:color w:val="6A2875" w:themeColor="background2"/>
          <w:szCs w:val="22"/>
        </w:rPr>
        <w:t>check references</w:t>
      </w:r>
      <w:r w:rsidRPr="00410E41">
        <w:rPr>
          <w:rFonts w:asciiTheme="majorHAnsi" w:hAnsiTheme="majorHAnsi" w:cstheme="majorHAnsi"/>
          <w:color w:val="6A2875" w:themeColor="background2"/>
          <w:szCs w:val="22"/>
        </w:rPr>
        <w:t xml:space="preserve"> </w:t>
      </w:r>
      <w:r w:rsidRPr="00410E41">
        <w:rPr>
          <w:rFonts w:asciiTheme="majorHAnsi" w:hAnsiTheme="majorHAnsi" w:cstheme="majorHAnsi"/>
          <w:szCs w:val="22"/>
        </w:rPr>
        <w:t xml:space="preserve">of potential </w:t>
      </w:r>
      <w:r w:rsidR="003D4019" w:rsidRPr="00410E41">
        <w:rPr>
          <w:rFonts w:asciiTheme="majorHAnsi" w:hAnsiTheme="majorHAnsi" w:cstheme="majorHAnsi"/>
          <w:szCs w:val="22"/>
        </w:rPr>
        <w:t>support workers</w:t>
      </w:r>
      <w:r w:rsidRPr="00410E41">
        <w:rPr>
          <w:rFonts w:asciiTheme="majorHAnsi" w:hAnsiTheme="majorHAnsi" w:cstheme="majorHAnsi"/>
          <w:szCs w:val="22"/>
        </w:rPr>
        <w:t xml:space="preserve"> to minimise the</w:t>
      </w:r>
      <w:r w:rsidR="00C33795" w:rsidRPr="00410E41">
        <w:rPr>
          <w:rFonts w:asciiTheme="majorHAnsi" w:hAnsiTheme="majorHAnsi" w:cstheme="majorHAnsi"/>
          <w:szCs w:val="22"/>
        </w:rPr>
        <w:t xml:space="preserve"> risk of abuse or exploitation </w:t>
      </w:r>
      <w:r w:rsidR="00E0342F" w:rsidRPr="00410E41">
        <w:rPr>
          <w:rFonts w:asciiTheme="majorHAnsi" w:hAnsiTheme="majorHAnsi" w:cstheme="majorHAnsi"/>
          <w:szCs w:val="22"/>
        </w:rPr>
        <w:fldChar w:fldCharType="begin">
          <w:fldData xml:space="preserve">PEVuZE5vdGU+PENpdGU+PEF1dGhvcj5NYW50aG9ycGU8L0F1dGhvcj48WWVhcj4yMDE1PC9ZZWFy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=
</w:fldData>
        </w:fldChar>
      </w:r>
      <w:r w:rsidR="00C33795" w:rsidRPr="00410E41">
        <w:rPr>
          <w:rFonts w:asciiTheme="majorHAnsi" w:hAnsiTheme="majorHAnsi" w:cstheme="majorHAnsi"/>
          <w:szCs w:val="22"/>
        </w:rPr>
        <w:instrText xml:space="preserve"> ADDIN EN.CITE </w:instrText>
      </w:r>
      <w:r w:rsidR="00C33795" w:rsidRPr="00410E41">
        <w:rPr>
          <w:rFonts w:asciiTheme="majorHAnsi" w:hAnsiTheme="majorHAnsi" w:cstheme="majorHAnsi"/>
          <w:szCs w:val="22"/>
        </w:rPr>
        <w:fldChar w:fldCharType="begin">
          <w:fldData xml:space="preserve">PEVuZE5vdGU+PENpdGU+PEF1dGhvcj5NYW50aG9ycGU8L0F1dGhvcj48WWVhcj4yMDE1PC9ZZWFy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=
</w:fldData>
        </w:fldChar>
      </w:r>
      <w:r w:rsidR="00C33795" w:rsidRPr="00410E41">
        <w:rPr>
          <w:rFonts w:asciiTheme="majorHAnsi" w:hAnsiTheme="majorHAnsi" w:cstheme="majorHAnsi"/>
          <w:szCs w:val="22"/>
        </w:rPr>
        <w:instrText xml:space="preserve"> ADDIN EN.CITE.DATA </w:instrText>
      </w:r>
      <w:r w:rsidR="00C33795" w:rsidRPr="00410E41">
        <w:rPr>
          <w:rFonts w:asciiTheme="majorHAnsi" w:hAnsiTheme="majorHAnsi" w:cstheme="majorHAnsi"/>
          <w:szCs w:val="22"/>
        </w:rPr>
      </w:r>
      <w:r w:rsidR="00C33795" w:rsidRPr="00410E41">
        <w:rPr>
          <w:rFonts w:asciiTheme="majorHAnsi" w:hAnsiTheme="majorHAnsi" w:cstheme="majorHAnsi"/>
          <w:szCs w:val="22"/>
        </w:rPr>
        <w:fldChar w:fldCharType="end"/>
      </w:r>
      <w:r w:rsidR="00E0342F" w:rsidRPr="00410E41">
        <w:rPr>
          <w:rFonts w:asciiTheme="majorHAnsi" w:hAnsiTheme="majorHAnsi" w:cstheme="majorHAnsi"/>
          <w:szCs w:val="22"/>
        </w:rPr>
      </w:r>
      <w:r w:rsidR="00E0342F" w:rsidRPr="00410E41">
        <w:rPr>
          <w:rFonts w:asciiTheme="majorHAnsi" w:hAnsiTheme="majorHAnsi" w:cstheme="majorHAnsi"/>
          <w:szCs w:val="22"/>
        </w:rPr>
        <w:fldChar w:fldCharType="separate"/>
      </w:r>
      <w:r w:rsidR="00C33795" w:rsidRPr="00410E41">
        <w:rPr>
          <w:rFonts w:asciiTheme="majorHAnsi" w:hAnsiTheme="majorHAnsi" w:cstheme="majorHAnsi"/>
          <w:noProof/>
          <w:szCs w:val="22"/>
        </w:rPr>
        <w:t>(Manthorpe et al., 2011, as cited in Harkes, Brown, &amp; Horsburgh, 2014b; Manthorpe &amp; Lipman, 2015)</w:t>
      </w:r>
      <w:r w:rsidR="00E0342F" w:rsidRPr="00410E41">
        <w:rPr>
          <w:rFonts w:asciiTheme="majorHAnsi" w:hAnsiTheme="majorHAnsi" w:cstheme="majorHAnsi"/>
          <w:szCs w:val="22"/>
        </w:rPr>
        <w:fldChar w:fldCharType="end"/>
      </w:r>
    </w:p>
    <w:p w14:paraId="1F02894A" w14:textId="7A55E677" w:rsidR="006626DC" w:rsidRPr="00410E41" w:rsidRDefault="006626DC" w:rsidP="00114902">
      <w:pPr>
        <w:pStyle w:val="ListParagraph"/>
        <w:numPr>
          <w:ilvl w:val="0"/>
          <w:numId w:val="33"/>
        </w:numPr>
      </w:pPr>
      <w:r w:rsidRPr="00410E41">
        <w:rPr>
          <w:rFonts w:asciiTheme="majorHAnsi" w:hAnsiTheme="majorHAnsi" w:cstheme="majorHAnsi"/>
          <w:szCs w:val="22"/>
        </w:rPr>
        <w:t>Support</w:t>
      </w:r>
      <w:r w:rsidR="00886A85" w:rsidRPr="00410E41">
        <w:rPr>
          <w:rFonts w:asciiTheme="majorHAnsi" w:hAnsiTheme="majorHAnsi" w:cstheme="majorHAnsi"/>
          <w:szCs w:val="22"/>
        </w:rPr>
        <w:t>ing</w:t>
      </w:r>
      <w:r w:rsidRPr="00410E41">
        <w:rPr>
          <w:rFonts w:asciiTheme="majorHAnsi" w:hAnsiTheme="majorHAnsi" w:cstheme="majorHAnsi"/>
          <w:szCs w:val="22"/>
        </w:rPr>
        <w:t xml:space="preserve"> </w:t>
      </w:r>
      <w:r w:rsidRPr="00410E41">
        <w:rPr>
          <w:rFonts w:asciiTheme="majorHAnsi" w:hAnsiTheme="majorHAnsi" w:cstheme="majorHAnsi"/>
          <w:b/>
          <w:i/>
          <w:color w:val="6A2875" w:themeColor="background2"/>
          <w:szCs w:val="22"/>
        </w:rPr>
        <w:t>training</w:t>
      </w:r>
      <w:r w:rsidRPr="00410E41">
        <w:rPr>
          <w:rFonts w:asciiTheme="majorHAnsi" w:hAnsiTheme="majorHAnsi" w:cstheme="majorHAnsi"/>
          <w:color w:val="6A2875" w:themeColor="background2"/>
          <w:szCs w:val="22"/>
        </w:rPr>
        <w:t xml:space="preserve"> </w:t>
      </w:r>
      <w:r w:rsidRPr="00410E41">
        <w:rPr>
          <w:rFonts w:asciiTheme="majorHAnsi" w:hAnsiTheme="majorHAnsi" w:cstheme="majorHAnsi"/>
          <w:szCs w:val="22"/>
        </w:rPr>
        <w:t xml:space="preserve">and </w:t>
      </w:r>
      <w:r w:rsidRPr="00410E41">
        <w:rPr>
          <w:rFonts w:asciiTheme="majorHAnsi" w:hAnsiTheme="majorHAnsi" w:cstheme="majorHAnsi"/>
          <w:b/>
          <w:i/>
          <w:color w:val="6A2875" w:themeColor="background2"/>
          <w:szCs w:val="22"/>
        </w:rPr>
        <w:t>culture change</w:t>
      </w:r>
      <w:r w:rsidRPr="00410E41">
        <w:t xml:space="preserve"> </w:t>
      </w:r>
      <w:r w:rsidR="00B0433D" w:rsidRPr="00410E41">
        <w:t xml:space="preserve">for providers in order to </w:t>
      </w:r>
      <w:r w:rsidR="00FC666A" w:rsidRPr="00410E41">
        <w:t xml:space="preserve">build a </w:t>
      </w:r>
      <w:r w:rsidRPr="00410E41">
        <w:t xml:space="preserve">risk enablement </w:t>
      </w:r>
      <w:r w:rsidR="00961A8F" w:rsidRPr="00410E41">
        <w:t>culture</w:t>
      </w:r>
      <w:r w:rsidR="00961A8F" w:rsidRPr="00410E41">
        <w:rPr>
          <w:rFonts w:asciiTheme="majorHAnsi" w:hAnsiTheme="majorHAnsi" w:cstheme="majorHAnsi"/>
          <w:szCs w:val="22"/>
        </w:rPr>
        <w:t xml:space="preserve"> </w:t>
      </w:r>
      <w:r w:rsidRPr="00410E41">
        <w:rPr>
          <w:rFonts w:asciiTheme="majorHAnsi" w:hAnsiTheme="majorHAnsi" w:cstheme="majorHAnsi"/>
          <w:szCs w:val="22"/>
        </w:rPr>
        <w:t xml:space="preserve">across the sector </w:t>
      </w:r>
      <w:r w:rsidRPr="00410E41">
        <w:rPr>
          <w:szCs w:val="22"/>
        </w:rPr>
        <w:fldChar w:fldCharType="begin"/>
      </w:r>
      <w:r w:rsidR="0041287E" w:rsidRPr="00410E41">
        <w:rPr>
          <w:szCs w:val="22"/>
        </w:rPr>
        <w:instrText xml:space="preserve"> ADDIN EN.CITE &lt;EndNote&gt;&lt;Cite&gt;&lt;Author&gt;Carr&lt;/Author&gt;&lt;Year&gt;2011&lt;/Year&gt;&lt;RecNum&gt;305&lt;/RecNum&gt;&lt;DisplayText&gt;(Carr, 2011a)&lt;/DisplayText&gt;&lt;record&gt;&lt;rec-number&gt;305&lt;/rec-number&gt;&lt;foreign-keys&gt;&lt;key app="EN" db-id="feszesprvfsffketarpp5vddd0wf2f0d9p9e" timestamp="1625467</w:instrText>
      </w:r>
      <w:r w:rsidR="0041287E" w:rsidRPr="00410E41">
        <w:rPr>
          <w:rFonts w:hint="eastAsia"/>
          <w:szCs w:val="22"/>
        </w:rPr>
        <w:instrText>362"&gt;305&lt;/key&gt;&lt;/foreign-keys&gt;&lt;ref-type name="Journal Article"&gt;17&lt;/ref-type&gt;&lt;contributors&gt;&lt;authors&gt;&lt;author&gt;Carr, Sarah&lt;/author&gt;&lt;/authors&gt;&lt;/contributors&gt;&lt;titles&gt;&lt;title&gt;Enabling risk and ensuring safety: self</w:instrText>
      </w:r>
      <w:r w:rsidR="0041287E" w:rsidRPr="00410E41">
        <w:rPr>
          <w:rFonts w:hint="eastAsia"/>
          <w:szCs w:val="22"/>
        </w:rPr>
        <w:instrText>‐</w:instrText>
      </w:r>
      <w:r w:rsidR="0041287E" w:rsidRPr="00410E41">
        <w:rPr>
          <w:rFonts w:hint="eastAsia"/>
          <w:szCs w:val="22"/>
        </w:rPr>
        <w:instrText>directed support and personal budgets&lt;/title&gt;&lt;sec</w:instrText>
      </w:r>
      <w:r w:rsidR="0041287E" w:rsidRPr="00410E41">
        <w:rPr>
          <w:szCs w:val="22"/>
        </w:rPr>
        <w:instrText>ondary-title&gt;The Journal of Adult Protection&lt;/secondary-title&gt;&lt;/titles&gt;&lt;periodical&gt;&lt;full-title&gt;The Journal of Adult Protection&lt;/full-title&gt;&lt;/periodical&gt;&lt;pages&gt;122-136&lt;/pages&gt;&lt;volume&gt;13&lt;/volume&gt;&lt;number&gt;3&lt;/number&gt;&lt;dates&gt;&lt;year&gt;2011&lt;/year&gt;&lt;/dates&gt;&lt;publisher&gt;Emerald Group Publishing Limited&lt;/publisher&gt;&lt;isbn&gt;1466-8203&lt;/isbn&gt;&lt;urls&gt;&lt;related-urls&gt;&lt;url&gt;https://doi.org/10.1108/14668201111160723&lt;/url&gt;&lt;/related-urls&gt;&lt;/urls&gt;&lt;electronic-resource-num&gt;10.1108/14668201111160723&lt;/electronic-resource-num&gt;&lt;access-date&gt;2021/07/05&lt;/access-date&gt;&lt;/record&gt;&lt;/Cite&gt;&lt;/EndNote&gt;</w:instrText>
      </w:r>
      <w:r w:rsidRPr="00410E41">
        <w:rPr>
          <w:szCs w:val="22"/>
        </w:rPr>
        <w:fldChar w:fldCharType="separate"/>
      </w:r>
      <w:r w:rsidRPr="00410E41">
        <w:rPr>
          <w:noProof/>
          <w:szCs w:val="22"/>
        </w:rPr>
        <w:t>(Carr, 2011a)</w:t>
      </w:r>
      <w:r w:rsidRPr="00410E41">
        <w:rPr>
          <w:szCs w:val="22"/>
        </w:rPr>
        <w:fldChar w:fldCharType="end"/>
      </w:r>
      <w:r w:rsidR="005501CC" w:rsidRPr="00410E41">
        <w:rPr>
          <w:szCs w:val="22"/>
        </w:rPr>
        <w:t>.</w:t>
      </w:r>
    </w:p>
    <w:p w14:paraId="784FA645" w14:textId="22F60040" w:rsidR="00E0342F" w:rsidRPr="00410E41" w:rsidRDefault="00E0342F" w:rsidP="00114902">
      <w:pPr>
        <w:pStyle w:val="ListParagraph"/>
        <w:numPr>
          <w:ilvl w:val="0"/>
          <w:numId w:val="33"/>
        </w:numPr>
      </w:pPr>
      <w:r w:rsidRPr="00410E41">
        <w:rPr>
          <w:szCs w:val="22"/>
        </w:rPr>
        <w:t xml:space="preserve">Establishing </w:t>
      </w:r>
      <w:r w:rsidRPr="00410E41">
        <w:rPr>
          <w:b/>
          <w:i/>
          <w:color w:val="6A2875" w:themeColor="background2"/>
          <w:szCs w:val="22"/>
        </w:rPr>
        <w:t>contingency plans</w:t>
      </w:r>
      <w:r w:rsidRPr="00410E41">
        <w:rPr>
          <w:color w:val="6A2875" w:themeColor="background2"/>
          <w:szCs w:val="22"/>
        </w:rPr>
        <w:t xml:space="preserve"> </w:t>
      </w:r>
      <w:r w:rsidR="00C2382C" w:rsidRPr="00410E41">
        <w:rPr>
          <w:szCs w:val="22"/>
        </w:rPr>
        <w:t xml:space="preserve">to outline the budget </w:t>
      </w:r>
      <w:r w:rsidR="00731B1D" w:rsidRPr="00410E41">
        <w:rPr>
          <w:szCs w:val="22"/>
        </w:rPr>
        <w:t>holder’s</w:t>
      </w:r>
      <w:r w:rsidR="00C2382C" w:rsidRPr="00410E41">
        <w:rPr>
          <w:szCs w:val="22"/>
        </w:rPr>
        <w:t xml:space="preserve"> choices and preferences if they are </w:t>
      </w:r>
      <w:r w:rsidRPr="00410E41">
        <w:rPr>
          <w:szCs w:val="22"/>
        </w:rPr>
        <w:t xml:space="preserve">in a crisis </w:t>
      </w:r>
      <w:r w:rsidRPr="00410E41">
        <w:rPr>
          <w:szCs w:val="22"/>
        </w:rPr>
        <w:fldChar w:fldCharType="begin">
          <w:fldData xml:space="preserve">PEVuZE5vdGU+PENpdGU+PEF1dGhvcj5HbGFzYnk8L0F1dGhvcj48WWVhcj4yMDExPC9ZZWFyPjxS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</w:fldData>
        </w:fldChar>
      </w:r>
      <w:r w:rsidR="0041287E" w:rsidRPr="00410E41">
        <w:rPr>
          <w:szCs w:val="22"/>
        </w:rPr>
        <w:instrText xml:space="preserve"> ADDIN EN.CITE </w:instrText>
      </w:r>
      <w:r w:rsidR="0041287E" w:rsidRPr="00410E41">
        <w:rPr>
          <w:szCs w:val="22"/>
        </w:rPr>
        <w:fldChar w:fldCharType="begin">
          <w:fldData xml:space="preserve">PEVuZE5vdGU+PENpdGU+PEF1dGhvcj5HbGFzYnk8L0F1dGhvcj48WWVhcj4yMDExPC9ZZWFyPjxS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</w:fldData>
        </w:fldChar>
      </w:r>
      <w:r w:rsidR="0041287E" w:rsidRPr="00410E41">
        <w:rPr>
          <w:szCs w:val="22"/>
        </w:rPr>
        <w:instrText xml:space="preserve"> ADDIN EN.CITE.DATA </w:instrText>
      </w:r>
      <w:r w:rsidR="0041287E" w:rsidRPr="00410E41">
        <w:rPr>
          <w:szCs w:val="22"/>
        </w:rPr>
      </w:r>
      <w:r w:rsidR="0041287E" w:rsidRPr="00410E41">
        <w:rPr>
          <w:szCs w:val="22"/>
        </w:rPr>
        <w:fldChar w:fldCharType="end"/>
      </w:r>
      <w:r w:rsidRPr="00410E41">
        <w:rPr>
          <w:szCs w:val="22"/>
        </w:rPr>
      </w:r>
      <w:r w:rsidRPr="00410E41">
        <w:rPr>
          <w:szCs w:val="22"/>
        </w:rPr>
        <w:fldChar w:fldCharType="separate"/>
      </w:r>
      <w:r w:rsidR="004C2640" w:rsidRPr="00410E41">
        <w:rPr>
          <w:noProof/>
          <w:szCs w:val="22"/>
        </w:rPr>
        <w:t>(Glasby, 2011; Henwood &amp; Hudson, 2008)</w:t>
      </w:r>
      <w:r w:rsidRPr="00410E41">
        <w:rPr>
          <w:szCs w:val="22"/>
        </w:rPr>
        <w:fldChar w:fldCharType="end"/>
      </w:r>
      <w:r w:rsidR="005501CC" w:rsidRPr="00410E41">
        <w:rPr>
          <w:szCs w:val="22"/>
        </w:rPr>
        <w:t>.</w:t>
      </w:r>
    </w:p>
    <w:p w14:paraId="196CC827" w14:textId="3119463D" w:rsidR="00886A85" w:rsidRPr="00410E41" w:rsidRDefault="00DF1820" w:rsidP="00114902">
      <w:pPr>
        <w:pStyle w:val="ListParagraph"/>
        <w:numPr>
          <w:ilvl w:val="0"/>
          <w:numId w:val="33"/>
        </w:numPr>
      </w:pPr>
      <w:r w:rsidRPr="00410E41">
        <w:rPr>
          <w:rFonts w:asciiTheme="majorHAnsi" w:hAnsiTheme="majorHAnsi" w:cstheme="majorHAnsi"/>
          <w:b/>
          <w:bCs/>
          <w:i/>
          <w:iCs/>
          <w:color w:val="6A2875" w:themeColor="background2"/>
          <w:szCs w:val="22"/>
        </w:rPr>
        <w:t>R</w:t>
      </w:r>
      <w:r w:rsidR="00886A85" w:rsidRPr="00410E41">
        <w:rPr>
          <w:rFonts w:asciiTheme="majorHAnsi" w:hAnsiTheme="majorHAnsi" w:cstheme="majorHAnsi"/>
          <w:b/>
          <w:bCs/>
          <w:i/>
          <w:iCs/>
          <w:color w:val="6A2875" w:themeColor="background2"/>
          <w:szCs w:val="22"/>
        </w:rPr>
        <w:t>eview</w:t>
      </w:r>
      <w:r w:rsidRPr="00410E41">
        <w:rPr>
          <w:rFonts w:asciiTheme="majorHAnsi" w:hAnsiTheme="majorHAnsi" w:cstheme="majorHAnsi"/>
          <w:b/>
          <w:bCs/>
          <w:i/>
          <w:iCs/>
          <w:color w:val="6A2875" w:themeColor="background2"/>
          <w:szCs w:val="22"/>
        </w:rPr>
        <w:t>ing</w:t>
      </w:r>
      <w:r w:rsidR="00886A85" w:rsidRPr="00410E41">
        <w:rPr>
          <w:rFonts w:asciiTheme="majorHAnsi" w:hAnsiTheme="majorHAnsi" w:cstheme="majorHAnsi"/>
          <w:b/>
          <w:i/>
          <w:color w:val="6A2875" w:themeColor="background2"/>
          <w:szCs w:val="22"/>
        </w:rPr>
        <w:t xml:space="preserve"> wellbeing</w:t>
      </w:r>
      <w:r w:rsidR="00886A85" w:rsidRPr="00410E41">
        <w:rPr>
          <w:rFonts w:asciiTheme="majorHAnsi" w:hAnsiTheme="majorHAnsi" w:cstheme="majorHAnsi"/>
          <w:color w:val="6A2875" w:themeColor="background2"/>
          <w:szCs w:val="22"/>
        </w:rPr>
        <w:t xml:space="preserve"> </w:t>
      </w:r>
      <w:r w:rsidR="00886A85" w:rsidRPr="00410E41">
        <w:rPr>
          <w:rFonts w:asciiTheme="majorHAnsi" w:hAnsiTheme="majorHAnsi" w:cstheme="majorHAnsi"/>
          <w:szCs w:val="22"/>
        </w:rPr>
        <w:t xml:space="preserve">when funding is reduced or eligibility is tightened to ensure that people do not lose access to supports that </w:t>
      </w:r>
      <w:r w:rsidRPr="00410E41">
        <w:rPr>
          <w:rFonts w:asciiTheme="majorHAnsi" w:hAnsiTheme="majorHAnsi" w:cstheme="majorHAnsi"/>
          <w:szCs w:val="22"/>
        </w:rPr>
        <w:t>are</w:t>
      </w:r>
      <w:r w:rsidR="00886A85" w:rsidRPr="00410E41">
        <w:rPr>
          <w:rFonts w:asciiTheme="majorHAnsi" w:hAnsiTheme="majorHAnsi" w:cstheme="majorHAnsi"/>
          <w:szCs w:val="22"/>
        </w:rPr>
        <w:t xml:space="preserve"> need</w:t>
      </w:r>
      <w:r w:rsidRPr="00410E41">
        <w:rPr>
          <w:rFonts w:asciiTheme="majorHAnsi" w:hAnsiTheme="majorHAnsi" w:cstheme="majorHAnsi"/>
          <w:szCs w:val="22"/>
        </w:rPr>
        <w:t>ed</w:t>
      </w:r>
      <w:r w:rsidR="00886A85" w:rsidRPr="00410E41">
        <w:rPr>
          <w:rFonts w:asciiTheme="majorHAnsi" w:hAnsiTheme="majorHAnsi" w:cstheme="majorHAnsi"/>
          <w:szCs w:val="22"/>
        </w:rPr>
        <w:t xml:space="preserve"> </w:t>
      </w:r>
      <w:r w:rsidR="00886A85"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&lt;EndNote&gt;&lt;Cite&gt;&lt;Author&gt;Power&lt;/Author&gt;&lt;Year&gt;2014&lt;/Year&gt;&lt;RecNum&gt;141&lt;/RecNum&gt;&lt;DisplayText&gt;(Power, 2014)&lt;/DisplayText&gt;&lt;record&gt;&lt;rec-number&gt;141&lt;/rec-number&gt;&lt;foreign-keys&gt;&lt;key app="EN" db-id="feszesprvfsffketarpp5vddd0wf2f0d9p9e" timestamp="1625465181"&gt;141&lt;/key&gt;&lt;/foreign-keys&gt;&lt;ref-type name="Journal Article"&gt;17&lt;/ref-type&gt;&lt;contributors&gt;&lt;authors&gt;&lt;author&gt;Power, Andrew&lt;/author&gt;&lt;/authors&gt;&lt;/contributors&gt;&lt;titles&gt;&lt;title&gt;Personalisation and Austerity in the Crosshairs: Government Perspectives on the Remaking of Adult Social Care&lt;/title&gt;&lt;secondary-title&gt;Journal of Social Policy&lt;/secondary-title&gt;&lt;/titles&gt;&lt;periodical&gt;&lt;full-title&gt;Journal of Social Policy&lt;/full-title&gt;&lt;/periodical&gt;&lt;pages&gt;829-846&lt;/pages&gt;&lt;volume&gt;43&lt;/volume&gt;&lt;number&gt;4&lt;/number&gt;&lt;dates&gt;&lt;year&gt;2014&lt;/year&gt;&lt;/dates&gt;&lt;accession-num&gt;103909268. Language: English. Entry Date: 20141106. Revision Date: 20200708. Publication Type: Journal Article&lt;/accession-num&gt;&lt;urls&gt;&lt;related-urls&gt;&lt;url&gt;http://search.ebscohost.com/login.aspx?direct=true&amp;amp;AuthType=shib&amp;amp;db=jlh&amp;amp;AN=103909268&amp;amp;site=ehost-live&amp;amp;custid=s8849760&lt;/url&gt;&lt;/related-urls&gt;&lt;/urls&gt;&lt;electronic-resource-num&gt;10.1017/S0047279414000373&lt;/electronic-resource-num&gt;&lt;/record&gt;&lt;/Cite&gt;&lt;/EndNote&gt;</w:instrText>
      </w:r>
      <w:r w:rsidR="00886A85" w:rsidRPr="00410E41">
        <w:rPr>
          <w:rFonts w:asciiTheme="majorHAnsi" w:hAnsiTheme="majorHAnsi" w:cstheme="majorHAnsi"/>
          <w:szCs w:val="22"/>
        </w:rPr>
        <w:fldChar w:fldCharType="separate"/>
      </w:r>
      <w:r w:rsidR="00886A85" w:rsidRPr="00410E41">
        <w:rPr>
          <w:rFonts w:asciiTheme="majorHAnsi" w:hAnsiTheme="majorHAnsi" w:cstheme="majorHAnsi"/>
          <w:noProof/>
          <w:szCs w:val="22"/>
        </w:rPr>
        <w:t>(Power, 2014)</w:t>
      </w:r>
      <w:r w:rsidR="00886A85" w:rsidRPr="00410E41">
        <w:rPr>
          <w:rFonts w:asciiTheme="majorHAnsi" w:hAnsiTheme="majorHAnsi" w:cstheme="majorHAnsi"/>
          <w:szCs w:val="22"/>
        </w:rPr>
        <w:fldChar w:fldCharType="end"/>
      </w:r>
      <w:r w:rsidR="005501CC" w:rsidRPr="00410E41">
        <w:rPr>
          <w:rFonts w:asciiTheme="majorHAnsi" w:hAnsiTheme="majorHAnsi" w:cstheme="majorHAnsi"/>
          <w:szCs w:val="22"/>
        </w:rPr>
        <w:t>.</w:t>
      </w:r>
    </w:p>
    <w:p w14:paraId="6A5CAC0E" w14:textId="6B10CDEF" w:rsidR="00DF2EA8" w:rsidRPr="00410E41" w:rsidRDefault="00606E4C" w:rsidP="001B7EC9">
      <w:pPr>
        <w:pStyle w:val="Heading3"/>
      </w:pPr>
      <w:bookmarkStart w:id="92" w:name="_Toc113630161"/>
      <w:r w:rsidRPr="00410E41">
        <w:t>Social, environmental and political context of self-management</w:t>
      </w:r>
      <w:bookmarkEnd w:id="92"/>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294AE2" w:rsidRPr="00410E41" w14:paraId="600F1994" w14:textId="77777777" w:rsidTr="00ED5053">
        <w:tc>
          <w:tcPr>
            <w:tcW w:w="9182" w:type="dxa"/>
            <w:shd w:val="clear" w:color="auto" w:fill="F7EEF7"/>
          </w:tcPr>
          <w:p w14:paraId="2F2ECED9" w14:textId="6D5641BA" w:rsidR="00294AE2" w:rsidRPr="00410E41" w:rsidRDefault="00294AE2" w:rsidP="00294AE2">
            <w:pPr>
              <w:spacing w:before="120" w:after="120" w:line="240" w:lineRule="auto"/>
              <w:jc w:val="center"/>
              <w:rPr>
                <w:b/>
                <w:color w:val="000000"/>
              </w:rPr>
            </w:pPr>
            <w:r w:rsidRPr="00410E41">
              <w:rPr>
                <w:b/>
                <w:color w:val="000000"/>
              </w:rPr>
              <w:t>Key points from the literature</w:t>
            </w:r>
          </w:p>
          <w:p w14:paraId="139A68B9" w14:textId="32A8FECA" w:rsidR="00315829" w:rsidRPr="00410E41" w:rsidRDefault="00C06274" w:rsidP="00114902">
            <w:pPr>
              <w:pStyle w:val="ListParagraph"/>
              <w:numPr>
                <w:ilvl w:val="0"/>
                <w:numId w:val="19"/>
              </w:numPr>
              <w:spacing w:before="120" w:after="120" w:line="240" w:lineRule="auto"/>
              <w:contextualSpacing w:val="0"/>
              <w:rPr>
                <w:bCs/>
                <w:color w:val="000000"/>
              </w:rPr>
            </w:pPr>
            <w:r w:rsidRPr="00410E41">
              <w:rPr>
                <w:bCs/>
                <w:color w:val="000000"/>
              </w:rPr>
              <w:t xml:space="preserve">Self-management </w:t>
            </w:r>
            <w:r w:rsidR="001401FA" w:rsidRPr="00410E41">
              <w:rPr>
                <w:bCs/>
                <w:color w:val="000000"/>
              </w:rPr>
              <w:t xml:space="preserve">is most strongly linked to both the human rights movement to </w:t>
            </w:r>
            <w:r w:rsidR="007004BB" w:rsidRPr="00410E41">
              <w:rPr>
                <w:bCs/>
                <w:color w:val="000000"/>
              </w:rPr>
              <w:t>enable greater choice and control for people living with disability, as well as the</w:t>
            </w:r>
            <w:r w:rsidRPr="00410E41">
              <w:rPr>
                <w:bCs/>
                <w:color w:val="000000"/>
              </w:rPr>
              <w:t xml:space="preserve"> neoliberal political philosophy </w:t>
            </w:r>
            <w:r w:rsidR="003E425E" w:rsidRPr="00410E41">
              <w:rPr>
                <w:bCs/>
                <w:color w:val="000000"/>
              </w:rPr>
              <w:t xml:space="preserve">that </w:t>
            </w:r>
            <w:r w:rsidR="009A218C" w:rsidRPr="00410E41">
              <w:rPr>
                <w:bCs/>
                <w:color w:val="000000"/>
              </w:rPr>
              <w:t xml:space="preserve">reduces </w:t>
            </w:r>
            <w:r w:rsidR="00BD0DF2" w:rsidRPr="00410E41">
              <w:rPr>
                <w:bCs/>
                <w:color w:val="000000"/>
              </w:rPr>
              <w:t xml:space="preserve">government </w:t>
            </w:r>
            <w:r w:rsidR="003E425E" w:rsidRPr="00410E41">
              <w:rPr>
                <w:bCs/>
                <w:color w:val="000000"/>
              </w:rPr>
              <w:t xml:space="preserve">power </w:t>
            </w:r>
            <w:r w:rsidR="00D324B3" w:rsidRPr="00410E41">
              <w:rPr>
                <w:bCs/>
                <w:color w:val="000000"/>
              </w:rPr>
              <w:t xml:space="preserve">and control over services </w:t>
            </w:r>
            <w:r w:rsidR="00BD0DF2" w:rsidRPr="00410E41">
              <w:rPr>
                <w:bCs/>
                <w:color w:val="000000"/>
              </w:rPr>
              <w:t xml:space="preserve">and </w:t>
            </w:r>
            <w:r w:rsidR="006A38FE" w:rsidRPr="00410E41">
              <w:rPr>
                <w:bCs/>
                <w:color w:val="000000"/>
              </w:rPr>
              <w:t xml:space="preserve">increases </w:t>
            </w:r>
            <w:r w:rsidR="00FC4D54" w:rsidRPr="00410E41">
              <w:rPr>
                <w:bCs/>
                <w:color w:val="000000"/>
              </w:rPr>
              <w:t>consumer choice and control</w:t>
            </w:r>
            <w:r w:rsidR="00BD0DF2" w:rsidRPr="00410E41">
              <w:rPr>
                <w:bCs/>
                <w:color w:val="000000"/>
              </w:rPr>
              <w:t xml:space="preserve"> </w:t>
            </w:r>
            <w:r w:rsidR="00C36453" w:rsidRPr="00410E41">
              <w:rPr>
                <w:bCs/>
                <w:color w:val="000000"/>
              </w:rPr>
              <w:t>to</w:t>
            </w:r>
            <w:r w:rsidR="00FC4D54" w:rsidRPr="00410E41">
              <w:rPr>
                <w:bCs/>
                <w:color w:val="000000"/>
              </w:rPr>
              <w:t xml:space="preserve"> stimulate </w:t>
            </w:r>
            <w:r w:rsidR="00BD0DF2" w:rsidRPr="00410E41">
              <w:rPr>
                <w:bCs/>
                <w:color w:val="000000"/>
              </w:rPr>
              <w:t xml:space="preserve">the </w:t>
            </w:r>
            <w:r w:rsidR="00FC4D54" w:rsidRPr="00410E41">
              <w:rPr>
                <w:bCs/>
                <w:color w:val="000000"/>
              </w:rPr>
              <w:t>development and competiti</w:t>
            </w:r>
            <w:r w:rsidR="00BD0DF2" w:rsidRPr="00410E41">
              <w:rPr>
                <w:bCs/>
                <w:color w:val="000000"/>
              </w:rPr>
              <w:t xml:space="preserve">veness of </w:t>
            </w:r>
            <w:r w:rsidR="00FC4D54" w:rsidRPr="00410E41">
              <w:rPr>
                <w:bCs/>
                <w:color w:val="000000"/>
              </w:rPr>
              <w:t>the social services market.</w:t>
            </w:r>
          </w:p>
          <w:p w14:paraId="56A98258" w14:textId="58EF0E31" w:rsidR="00315829" w:rsidRPr="00410E41" w:rsidRDefault="00315829" w:rsidP="00114902">
            <w:pPr>
              <w:pStyle w:val="ListParagraph"/>
              <w:numPr>
                <w:ilvl w:val="0"/>
                <w:numId w:val="19"/>
              </w:numPr>
              <w:spacing w:before="120" w:after="120" w:line="240" w:lineRule="auto"/>
              <w:contextualSpacing w:val="0"/>
              <w:rPr>
                <w:bCs/>
                <w:color w:val="000000"/>
              </w:rPr>
            </w:pPr>
            <w:r w:rsidRPr="00410E41">
              <w:rPr>
                <w:rFonts w:asciiTheme="majorHAnsi" w:hAnsiTheme="majorHAnsi" w:cstheme="majorHAnsi"/>
                <w:bCs/>
                <w:szCs w:val="22"/>
              </w:rPr>
              <w:t>The implementation of self-management schemes led to radical changes to access to existing services</w:t>
            </w:r>
            <w:r w:rsidR="001B10B6" w:rsidRPr="00410E41">
              <w:rPr>
                <w:rFonts w:asciiTheme="majorHAnsi" w:hAnsiTheme="majorHAnsi" w:cstheme="majorHAnsi"/>
                <w:bCs/>
                <w:szCs w:val="22"/>
              </w:rPr>
              <w:t>. T</w:t>
            </w:r>
            <w:r w:rsidRPr="00410E41">
              <w:rPr>
                <w:rFonts w:asciiTheme="majorHAnsi" w:hAnsiTheme="majorHAnsi" w:cstheme="majorHAnsi"/>
                <w:bCs/>
                <w:szCs w:val="22"/>
              </w:rPr>
              <w:t>he proportion of support workers with low skills who may be required to perform roles outside the agreed role description</w:t>
            </w:r>
            <w:r w:rsidR="001B10B6" w:rsidRPr="00410E41">
              <w:rPr>
                <w:rFonts w:asciiTheme="majorHAnsi" w:hAnsiTheme="majorHAnsi" w:cstheme="majorHAnsi"/>
                <w:bCs/>
                <w:szCs w:val="22"/>
              </w:rPr>
              <w:t xml:space="preserve"> has been reported to have increased.</w:t>
            </w:r>
          </w:p>
          <w:p w14:paraId="2D7368E1" w14:textId="77777777" w:rsidR="00BB301B" w:rsidRPr="00410E41" w:rsidRDefault="00315829" w:rsidP="00114902">
            <w:pPr>
              <w:pStyle w:val="ListParagraph"/>
              <w:numPr>
                <w:ilvl w:val="0"/>
                <w:numId w:val="19"/>
              </w:numPr>
              <w:spacing w:before="120" w:after="120" w:line="240" w:lineRule="auto"/>
              <w:contextualSpacing w:val="0"/>
              <w:rPr>
                <w:bCs/>
                <w:color w:val="000000"/>
              </w:rPr>
            </w:pPr>
            <w:r w:rsidRPr="00410E41">
              <w:rPr>
                <w:rFonts w:asciiTheme="majorHAnsi" w:hAnsiTheme="majorHAnsi" w:cstheme="majorHAnsi"/>
                <w:bCs/>
                <w:szCs w:val="22"/>
              </w:rPr>
              <w:lastRenderedPageBreak/>
              <w:t xml:space="preserve">Self-management </w:t>
            </w:r>
            <w:r w:rsidR="001B10B6" w:rsidRPr="00410E41">
              <w:rPr>
                <w:rFonts w:asciiTheme="majorHAnsi" w:hAnsiTheme="majorHAnsi" w:cstheme="majorHAnsi"/>
                <w:bCs/>
                <w:szCs w:val="22"/>
              </w:rPr>
              <w:t xml:space="preserve">has </w:t>
            </w:r>
            <w:r w:rsidRPr="00410E41">
              <w:rPr>
                <w:rFonts w:asciiTheme="majorHAnsi" w:hAnsiTheme="majorHAnsi" w:cstheme="majorHAnsi"/>
                <w:bCs/>
                <w:szCs w:val="22"/>
              </w:rPr>
              <w:t xml:space="preserve">increased the ‘precariousness’ of working conditions for support workers, which should be addressed through </w:t>
            </w:r>
            <w:r w:rsidR="001B10B6" w:rsidRPr="00410E41">
              <w:rPr>
                <w:rFonts w:asciiTheme="majorHAnsi" w:hAnsiTheme="majorHAnsi" w:cstheme="majorHAnsi"/>
                <w:bCs/>
                <w:szCs w:val="22"/>
              </w:rPr>
              <w:t xml:space="preserve">requirements for </w:t>
            </w:r>
            <w:r w:rsidRPr="00410E41">
              <w:rPr>
                <w:rFonts w:asciiTheme="majorHAnsi" w:hAnsiTheme="majorHAnsi" w:cstheme="majorHAnsi"/>
                <w:bCs/>
                <w:szCs w:val="22"/>
              </w:rPr>
              <w:t xml:space="preserve">appropriate contracts, and </w:t>
            </w:r>
            <w:r w:rsidR="00BB301B" w:rsidRPr="00410E41">
              <w:rPr>
                <w:rFonts w:asciiTheme="majorHAnsi" w:hAnsiTheme="majorHAnsi" w:cstheme="majorHAnsi"/>
                <w:bCs/>
                <w:szCs w:val="22"/>
              </w:rPr>
              <w:t xml:space="preserve">conditions that </w:t>
            </w:r>
            <w:r w:rsidRPr="00410E41">
              <w:rPr>
                <w:rFonts w:asciiTheme="majorHAnsi" w:hAnsiTheme="majorHAnsi" w:cstheme="majorHAnsi"/>
                <w:bCs/>
                <w:szCs w:val="22"/>
              </w:rPr>
              <w:t xml:space="preserve">protect </w:t>
            </w:r>
            <w:r w:rsidR="00BB301B" w:rsidRPr="00410E41">
              <w:rPr>
                <w:rFonts w:asciiTheme="majorHAnsi" w:hAnsiTheme="majorHAnsi" w:cstheme="majorHAnsi"/>
                <w:bCs/>
                <w:szCs w:val="22"/>
              </w:rPr>
              <w:t xml:space="preserve">the </w:t>
            </w:r>
            <w:r w:rsidRPr="00410E41">
              <w:rPr>
                <w:rFonts w:asciiTheme="majorHAnsi" w:hAnsiTheme="majorHAnsi" w:cstheme="majorHAnsi"/>
                <w:bCs/>
                <w:szCs w:val="22"/>
              </w:rPr>
              <w:t>workers’ rights.</w:t>
            </w:r>
          </w:p>
          <w:p w14:paraId="29AD41F9" w14:textId="3E41A235" w:rsidR="00315829" w:rsidRPr="00410E41" w:rsidRDefault="00BB301B" w:rsidP="00114902">
            <w:pPr>
              <w:pStyle w:val="ListParagraph"/>
              <w:numPr>
                <w:ilvl w:val="0"/>
                <w:numId w:val="19"/>
              </w:numPr>
              <w:spacing w:before="120" w:after="120" w:line="240" w:lineRule="auto"/>
              <w:contextualSpacing w:val="0"/>
              <w:rPr>
                <w:bCs/>
                <w:color w:val="000000"/>
              </w:rPr>
            </w:pPr>
            <w:r w:rsidRPr="00410E41">
              <w:rPr>
                <w:rFonts w:asciiTheme="majorHAnsi" w:hAnsiTheme="majorHAnsi" w:cstheme="majorHAnsi"/>
                <w:bCs/>
                <w:szCs w:val="22"/>
              </w:rPr>
              <w:t>To best meet the needs of people with disability, a policy evaluation highlighted that t</w:t>
            </w:r>
            <w:r w:rsidR="00315829" w:rsidRPr="00410E41">
              <w:rPr>
                <w:rFonts w:asciiTheme="majorHAnsi" w:hAnsiTheme="majorHAnsi" w:cstheme="majorHAnsi"/>
                <w:bCs/>
                <w:szCs w:val="22"/>
              </w:rPr>
              <w:t xml:space="preserve">he social and disability services market should focus on </w:t>
            </w:r>
            <w:r w:rsidR="00BD2346" w:rsidRPr="00410E41">
              <w:rPr>
                <w:rFonts w:asciiTheme="majorHAnsi" w:hAnsiTheme="majorHAnsi" w:cstheme="majorHAnsi"/>
                <w:bCs/>
                <w:szCs w:val="22"/>
              </w:rPr>
              <w:t xml:space="preserve">supporting the capacity of </w:t>
            </w:r>
            <w:r w:rsidR="00315829" w:rsidRPr="00410E41">
              <w:rPr>
                <w:rFonts w:asciiTheme="majorHAnsi" w:hAnsiTheme="majorHAnsi" w:cstheme="majorHAnsi"/>
                <w:bCs/>
                <w:szCs w:val="22"/>
              </w:rPr>
              <w:t>small</w:t>
            </w:r>
            <w:r w:rsidRPr="00410E41">
              <w:rPr>
                <w:rFonts w:asciiTheme="majorHAnsi" w:hAnsiTheme="majorHAnsi" w:cstheme="majorHAnsi"/>
                <w:bCs/>
                <w:szCs w:val="22"/>
              </w:rPr>
              <w:t>er</w:t>
            </w:r>
            <w:r w:rsidR="00315829" w:rsidRPr="00410E41">
              <w:rPr>
                <w:rFonts w:asciiTheme="majorHAnsi" w:hAnsiTheme="majorHAnsi" w:cstheme="majorHAnsi"/>
                <w:bCs/>
                <w:szCs w:val="22"/>
              </w:rPr>
              <w:t xml:space="preserve"> ‘human scale’ services to meet the needs of service users while</w:t>
            </w:r>
            <w:r w:rsidR="00BD2346" w:rsidRPr="00410E41">
              <w:rPr>
                <w:rFonts w:asciiTheme="majorHAnsi" w:hAnsiTheme="majorHAnsi" w:cstheme="majorHAnsi"/>
                <w:bCs/>
                <w:szCs w:val="22"/>
              </w:rPr>
              <w:t xml:space="preserve"> ensuring that they</w:t>
            </w:r>
            <w:r w:rsidR="00315829" w:rsidRPr="00410E41">
              <w:rPr>
                <w:rFonts w:asciiTheme="majorHAnsi" w:hAnsiTheme="majorHAnsi" w:cstheme="majorHAnsi"/>
                <w:bCs/>
                <w:szCs w:val="22"/>
              </w:rPr>
              <w:t xml:space="preserve"> align with policy and practice</w:t>
            </w:r>
            <w:r w:rsidR="00BD2346" w:rsidRPr="00410E41">
              <w:rPr>
                <w:rFonts w:asciiTheme="majorHAnsi" w:hAnsiTheme="majorHAnsi" w:cstheme="majorHAnsi"/>
                <w:bCs/>
                <w:szCs w:val="22"/>
              </w:rPr>
              <w:t xml:space="preserve"> requirements.</w:t>
            </w:r>
          </w:p>
          <w:p w14:paraId="1646AEE3" w14:textId="77777777" w:rsidR="00C36506" w:rsidRPr="00410E41" w:rsidRDefault="00315829" w:rsidP="00114902">
            <w:pPr>
              <w:pStyle w:val="ListParagraph"/>
              <w:numPr>
                <w:ilvl w:val="0"/>
                <w:numId w:val="19"/>
              </w:numPr>
              <w:spacing w:before="120" w:after="120" w:line="240" w:lineRule="auto"/>
              <w:contextualSpacing w:val="0"/>
              <w:rPr>
                <w:bCs/>
                <w:color w:val="000000"/>
              </w:rPr>
            </w:pPr>
            <w:r w:rsidRPr="00410E41">
              <w:rPr>
                <w:rFonts w:asciiTheme="majorHAnsi" w:hAnsiTheme="majorHAnsi" w:cstheme="majorHAnsi"/>
                <w:bCs/>
                <w:szCs w:val="22"/>
              </w:rPr>
              <w:t xml:space="preserve">User-led organisations and peer networks can provide important and trusted information and advice on how to self-manage, such as </w:t>
            </w:r>
            <w:r w:rsidRPr="00410E41">
              <w:rPr>
                <w:rFonts w:cs="Arial"/>
                <w:bCs/>
                <w:szCs w:val="22"/>
              </w:rPr>
              <w:t xml:space="preserve">information about self-management; how to choose or plan services and recruit support workers; and how to manage the administrative requirements of </w:t>
            </w:r>
            <w:r w:rsidRPr="00410E41">
              <w:rPr>
                <w:rFonts w:asciiTheme="majorHAnsi" w:hAnsiTheme="majorHAnsi" w:cstheme="majorHAnsi"/>
                <w:bCs/>
                <w:szCs w:val="22"/>
              </w:rPr>
              <w:t>accounting, payroll and employment</w:t>
            </w:r>
            <w:r w:rsidR="00A56F6B" w:rsidRPr="00410E41">
              <w:rPr>
                <w:rFonts w:asciiTheme="majorHAnsi" w:hAnsiTheme="majorHAnsi" w:cstheme="majorHAnsi"/>
                <w:bCs/>
                <w:szCs w:val="22"/>
              </w:rPr>
              <w:t xml:space="preserve"> </w:t>
            </w:r>
            <w:r w:rsidR="00A56F6B" w:rsidRPr="00410E41">
              <w:rPr>
                <w:rFonts w:asciiTheme="majorHAnsi" w:hAnsiTheme="majorHAnsi" w:cstheme="majorHAnsi"/>
                <w:szCs w:val="22"/>
              </w:rPr>
              <w:t>law</w:t>
            </w:r>
            <w:r w:rsidR="00BD2346" w:rsidRPr="00410E41">
              <w:rPr>
                <w:rFonts w:asciiTheme="majorHAnsi" w:hAnsiTheme="majorHAnsi" w:cstheme="majorHAnsi"/>
                <w:bCs/>
                <w:szCs w:val="22"/>
              </w:rPr>
              <w:t>.</w:t>
            </w:r>
          </w:p>
          <w:p w14:paraId="2A1E9F3F" w14:textId="77777777" w:rsidR="00C36506" w:rsidRPr="00410E41" w:rsidRDefault="00C36506" w:rsidP="00114902">
            <w:pPr>
              <w:pStyle w:val="ListParagraph"/>
              <w:numPr>
                <w:ilvl w:val="0"/>
                <w:numId w:val="19"/>
              </w:numPr>
              <w:spacing w:before="120" w:after="120" w:line="240" w:lineRule="auto"/>
              <w:contextualSpacing w:val="0"/>
              <w:rPr>
                <w:rFonts w:asciiTheme="majorHAnsi" w:hAnsiTheme="majorHAnsi" w:cstheme="majorHAnsi"/>
                <w:szCs w:val="22"/>
              </w:rPr>
            </w:pPr>
            <w:r w:rsidRPr="00410E41">
              <w:rPr>
                <w:rFonts w:asciiTheme="majorHAnsi" w:hAnsiTheme="majorHAnsi" w:cstheme="majorHAnsi"/>
                <w:szCs w:val="22"/>
              </w:rPr>
              <w:t>People with access to advocacy are more successful at negotiating and coordinating their self-managed supports.</w:t>
            </w:r>
          </w:p>
          <w:p w14:paraId="29058B37" w14:textId="1C314B33" w:rsidR="00C36506" w:rsidRPr="00410E41" w:rsidRDefault="00C36506" w:rsidP="00114902">
            <w:pPr>
              <w:pStyle w:val="ListParagraph"/>
              <w:numPr>
                <w:ilvl w:val="0"/>
                <w:numId w:val="19"/>
              </w:numPr>
              <w:spacing w:before="120" w:after="120" w:line="240" w:lineRule="auto"/>
              <w:contextualSpacing w:val="0"/>
              <w:rPr>
                <w:rFonts w:asciiTheme="majorHAnsi" w:hAnsiTheme="majorHAnsi" w:cstheme="majorHAnsi"/>
                <w:szCs w:val="22"/>
              </w:rPr>
            </w:pPr>
            <w:r w:rsidRPr="00410E41">
              <w:rPr>
                <w:rFonts w:asciiTheme="majorHAnsi" w:hAnsiTheme="majorHAnsi" w:cstheme="majorHAnsi"/>
                <w:szCs w:val="22"/>
              </w:rPr>
              <w:t>In some countries there are organisations that allow people to pool their funding with other budget holders in order to participate in shared activities, and to manage the recruitment and payment of support workers.</w:t>
            </w:r>
          </w:p>
          <w:p w14:paraId="5E4033C6" w14:textId="243CD0DE" w:rsidR="00BD2346" w:rsidRPr="00410E41" w:rsidRDefault="00BD2346" w:rsidP="00114902">
            <w:pPr>
              <w:pStyle w:val="ListParagraph"/>
              <w:numPr>
                <w:ilvl w:val="0"/>
                <w:numId w:val="19"/>
              </w:numPr>
              <w:spacing w:before="120" w:after="120" w:line="240" w:lineRule="auto"/>
              <w:contextualSpacing w:val="0"/>
              <w:rPr>
                <w:bCs/>
                <w:color w:val="000000"/>
              </w:rPr>
            </w:pPr>
            <w:r w:rsidRPr="00410E41">
              <w:rPr>
                <w:bCs/>
                <w:color w:val="000000"/>
              </w:rPr>
              <w:t xml:space="preserve">Family members are often critical to the success of self-management; however, training </w:t>
            </w:r>
            <w:r w:rsidR="00CB3F1A" w:rsidRPr="00410E41">
              <w:rPr>
                <w:bCs/>
                <w:color w:val="000000"/>
              </w:rPr>
              <w:t xml:space="preserve">in person-centred planning and self-management </w:t>
            </w:r>
            <w:r w:rsidRPr="00410E41">
              <w:rPr>
                <w:bCs/>
                <w:color w:val="000000"/>
              </w:rPr>
              <w:t xml:space="preserve">may be beneficial to ensure that family understand how to best </w:t>
            </w:r>
            <w:r w:rsidR="00CB3F1A" w:rsidRPr="00410E41">
              <w:rPr>
                <w:bCs/>
                <w:color w:val="000000"/>
              </w:rPr>
              <w:t>advocate on b</w:t>
            </w:r>
            <w:r w:rsidR="00DB22C6" w:rsidRPr="00410E41">
              <w:rPr>
                <w:bCs/>
                <w:color w:val="000000"/>
              </w:rPr>
              <w:t xml:space="preserve">ehalf of </w:t>
            </w:r>
            <w:r w:rsidRPr="00410E41">
              <w:rPr>
                <w:bCs/>
                <w:color w:val="000000"/>
              </w:rPr>
              <w:t>the budget holder</w:t>
            </w:r>
            <w:r w:rsidR="00DB22C6" w:rsidRPr="00410E41">
              <w:rPr>
                <w:bCs/>
                <w:color w:val="000000"/>
              </w:rPr>
              <w:t xml:space="preserve"> and their needs and wishes</w:t>
            </w:r>
            <w:r w:rsidR="00CB3F1A" w:rsidRPr="00410E41">
              <w:rPr>
                <w:bCs/>
                <w:color w:val="000000"/>
              </w:rPr>
              <w:t>.</w:t>
            </w:r>
          </w:p>
        </w:tc>
      </w:tr>
    </w:tbl>
    <w:p w14:paraId="4EEC89F1" w14:textId="77777777" w:rsidR="00824B69" w:rsidRDefault="00824B69" w:rsidP="00521F75"/>
    <w:p w14:paraId="71ECE994" w14:textId="423D90E5" w:rsidR="005D205B" w:rsidRPr="00410E41" w:rsidRDefault="000C7468" w:rsidP="00521F75">
      <w:r w:rsidRPr="00410E41">
        <w:t xml:space="preserve">In this section of the </w:t>
      </w:r>
      <w:r w:rsidR="00C36453" w:rsidRPr="00410E41">
        <w:t>review,</w:t>
      </w:r>
      <w:r w:rsidRPr="00410E41">
        <w:t xml:space="preserve"> we discuss the important</w:t>
      </w:r>
      <w:r w:rsidR="00631A69" w:rsidRPr="00410E41">
        <w:t xml:space="preserve"> foundation</w:t>
      </w:r>
      <w:r w:rsidRPr="00410E41">
        <w:t xml:space="preserve"> </w:t>
      </w:r>
      <w:r w:rsidR="00745FFE" w:rsidRPr="00410E41">
        <w:t>of</w:t>
      </w:r>
      <w:r w:rsidR="00631A69" w:rsidRPr="00410E41">
        <w:t xml:space="preserve"> political philosophies</w:t>
      </w:r>
      <w:r w:rsidR="00FD664E" w:rsidRPr="00410E41">
        <w:t xml:space="preserve"> and policies</w:t>
      </w:r>
      <w:r w:rsidR="00745FFE" w:rsidRPr="00410E41">
        <w:t xml:space="preserve"> in the establishment and operation of self-management schemes</w:t>
      </w:r>
      <w:r w:rsidR="00FD664E" w:rsidRPr="00410E41">
        <w:t xml:space="preserve">, </w:t>
      </w:r>
      <w:r w:rsidR="004754D9" w:rsidRPr="00410E41">
        <w:t xml:space="preserve">as well as the support service environment, and the availability and involvement of </w:t>
      </w:r>
      <w:r w:rsidR="00152226" w:rsidRPr="00410E41">
        <w:t xml:space="preserve">advocates </w:t>
      </w:r>
      <w:r w:rsidR="00C44584" w:rsidRPr="00410E41">
        <w:t xml:space="preserve">and </w:t>
      </w:r>
      <w:r w:rsidR="00152226" w:rsidRPr="00410E41">
        <w:t>user led organisations</w:t>
      </w:r>
      <w:r w:rsidR="00C44584" w:rsidRPr="00410E41">
        <w:t xml:space="preserve">. Moreover, </w:t>
      </w:r>
      <w:r w:rsidR="00C864DF" w:rsidRPr="00410E41">
        <w:t>f</w:t>
      </w:r>
      <w:r w:rsidR="00C44584" w:rsidRPr="00410E41">
        <w:t xml:space="preserve">undamental </w:t>
      </w:r>
      <w:r w:rsidR="00C864DF" w:rsidRPr="00410E41">
        <w:t xml:space="preserve">to </w:t>
      </w:r>
      <w:r w:rsidR="00C44584" w:rsidRPr="00410E41">
        <w:t>the successful implementation</w:t>
      </w:r>
      <w:r w:rsidR="005E722C" w:rsidRPr="00410E41">
        <w:t xml:space="preserve">, use and outcomes </w:t>
      </w:r>
      <w:r w:rsidR="00C44584" w:rsidRPr="00410E41">
        <w:t>of self-manage</w:t>
      </w:r>
      <w:r w:rsidR="005E722C" w:rsidRPr="00410E41">
        <w:t xml:space="preserve">ment </w:t>
      </w:r>
      <w:r w:rsidR="00C44584" w:rsidRPr="00410E41">
        <w:t xml:space="preserve">is </w:t>
      </w:r>
      <w:r w:rsidR="005E722C" w:rsidRPr="00410E41">
        <w:t xml:space="preserve">whether budget holders have </w:t>
      </w:r>
      <w:r w:rsidR="00C44584" w:rsidRPr="00410E41">
        <w:t xml:space="preserve">family or other </w:t>
      </w:r>
      <w:r w:rsidRPr="00410E41">
        <w:t xml:space="preserve">people from </w:t>
      </w:r>
      <w:r w:rsidR="005E722C" w:rsidRPr="00410E41">
        <w:t xml:space="preserve">their </w:t>
      </w:r>
      <w:r w:rsidRPr="00410E41">
        <w:t>circle of support</w:t>
      </w:r>
      <w:r w:rsidR="007F6F53" w:rsidRPr="00410E41">
        <w:t xml:space="preserve"> who can </w:t>
      </w:r>
      <w:r w:rsidRPr="00410E41">
        <w:t>assist them in the self-management of their budget.</w:t>
      </w:r>
    </w:p>
    <w:p w14:paraId="3912D677" w14:textId="7F937615" w:rsidR="00DF2EA8" w:rsidRPr="00410E41" w:rsidRDefault="00072FF1" w:rsidP="00EA4C91">
      <w:pPr>
        <w:pStyle w:val="Heading4"/>
        <w:spacing w:line="240" w:lineRule="auto"/>
        <w:rPr>
          <w:rFonts w:asciiTheme="majorHAnsi" w:hAnsiTheme="majorHAnsi" w:cstheme="majorHAnsi"/>
          <w:sz w:val="22"/>
          <w:szCs w:val="22"/>
        </w:rPr>
      </w:pPr>
      <w:bookmarkStart w:id="93" w:name="_Toc113630162"/>
      <w:r w:rsidRPr="00410E41">
        <w:rPr>
          <w:rFonts w:asciiTheme="majorHAnsi" w:hAnsiTheme="majorHAnsi" w:cstheme="majorHAnsi"/>
          <w:sz w:val="22"/>
          <w:szCs w:val="22"/>
        </w:rPr>
        <w:t>Government, p</w:t>
      </w:r>
      <w:r w:rsidR="00DF2EA8" w:rsidRPr="00410E41">
        <w:rPr>
          <w:rFonts w:asciiTheme="majorHAnsi" w:hAnsiTheme="majorHAnsi" w:cstheme="majorHAnsi"/>
          <w:sz w:val="22"/>
          <w:szCs w:val="22"/>
        </w:rPr>
        <w:t>olitic</w:t>
      </w:r>
      <w:r w:rsidR="00606E4C" w:rsidRPr="00410E41">
        <w:rPr>
          <w:rFonts w:asciiTheme="majorHAnsi" w:hAnsiTheme="majorHAnsi" w:cstheme="majorHAnsi"/>
          <w:sz w:val="22"/>
          <w:szCs w:val="22"/>
        </w:rPr>
        <w:t>s and community</w:t>
      </w:r>
      <w:bookmarkEnd w:id="93"/>
    </w:p>
    <w:p w14:paraId="60D29FFA" w14:textId="0170DA51" w:rsidR="00437764" w:rsidRDefault="00E53946" w:rsidP="000F7164">
      <w:pPr>
        <w:rPr>
          <w:rFonts w:asciiTheme="majorHAnsi" w:hAnsiTheme="majorHAnsi" w:cstheme="majorHAnsi"/>
          <w:szCs w:val="22"/>
        </w:rPr>
      </w:pPr>
      <w:r w:rsidRPr="00410E41">
        <w:t xml:space="preserve">Personalisation and individualised funding </w:t>
      </w:r>
      <w:r w:rsidR="004C4BBC" w:rsidRPr="00410E41">
        <w:t>have predominantly been implemented</w:t>
      </w:r>
      <w:r w:rsidRPr="00410E41">
        <w:t xml:space="preserve"> in countries that endorse social democracy, </w:t>
      </w:r>
      <w:r w:rsidR="001812E1" w:rsidRPr="00410E41">
        <w:t>neoliberalism,</w:t>
      </w:r>
      <w:r w:rsidRPr="00410E41">
        <w:t xml:space="preserve"> and human rights</w:t>
      </w:r>
      <w:r w:rsidR="004C4BBC" w:rsidRPr="00410E41">
        <w:t xml:space="preserve"> philosophies</w:t>
      </w:r>
      <w:r w:rsidRPr="00410E41">
        <w:t xml:space="preserve">. In the context of </w:t>
      </w:r>
      <w:r w:rsidRPr="00410E41">
        <w:rPr>
          <w:b/>
          <w:i/>
          <w:color w:val="6A2875" w:themeColor="background2"/>
        </w:rPr>
        <w:t>social democracy</w:t>
      </w:r>
      <w:r w:rsidRPr="00410E41">
        <w:t xml:space="preserve"> ‘normalisation’ policies </w:t>
      </w:r>
      <w:r w:rsidR="004C4BBC" w:rsidRPr="00410E41">
        <w:t xml:space="preserve">have </w:t>
      </w:r>
      <w:r w:rsidRPr="00410E41">
        <w:t>support</w:t>
      </w:r>
      <w:r w:rsidR="004C4BBC" w:rsidRPr="00410E41">
        <w:t>ed</w:t>
      </w:r>
      <w:r w:rsidRPr="00410E41">
        <w:t xml:space="preserve"> the provision of financial resources and supports to enable people with disabilities to live in the community and to participate in society, including </w:t>
      </w:r>
      <w:r w:rsidR="0068207C" w:rsidRPr="00410E41">
        <w:t xml:space="preserve">with </w:t>
      </w:r>
      <w:r w:rsidRPr="00410E41">
        <w:t>th</w:t>
      </w:r>
      <w:r w:rsidR="00D36875" w:rsidRPr="00410E41">
        <w:t xml:space="preserve">e use of </w:t>
      </w:r>
      <w:r w:rsidRPr="00410E41">
        <w:t>self-manage</w:t>
      </w:r>
      <w:r w:rsidR="004C4BBC" w:rsidRPr="00410E41">
        <w:t>d</w:t>
      </w:r>
      <w:r w:rsidRPr="00410E41">
        <w:t xml:space="preserve"> disability supports </w:t>
      </w:r>
      <w:r w:rsidRPr="00410E41">
        <w:rPr>
          <w:rFonts w:cs="Arial"/>
          <w:szCs w:val="22"/>
        </w:rPr>
        <w:fldChar w:fldCharType="begin"/>
      </w:r>
      <w:r w:rsidR="0041287E" w:rsidRPr="00410E41">
        <w:rPr>
          <w:rFonts w:cs="Arial"/>
          <w:szCs w:val="22"/>
        </w:rPr>
        <w:instrText xml:space="preserve"> ADDIN EN.CITE &lt;EndNote&gt;&lt;Cite&gt;&lt;Author&gt;Laragy&lt;/Author&gt;&lt;Year&gt;2010&lt;/Year&gt;&lt;RecNum&gt;154&lt;/RecNum&gt;&lt;DisplayText&gt;(Laragy, 2010)&lt;/DisplayText&gt;&lt;record&gt;&lt;rec-number&gt;154&lt;/rec-number&gt;&lt;foreign-keys&gt;&lt;key app="EN" db-id="feszesprvfsffketarpp5vddd0wf2f0d9p9e" timestamp="1625465181"&gt;154&lt;/key&gt;&lt;/foreign-keys&gt;&lt;ref-type name="Journal Article"&gt;17&lt;/ref-type&gt;&lt;contributors&gt;&lt;authors&gt;&lt;author&gt;Laragy, C.&lt;/author&gt;&lt;/authors&gt;&lt;/contributors&gt;&lt;titles&gt;&lt;title&gt;Snapshot of flexible funding outcomes in four countries&lt;/title&gt;&lt;secondary-title&gt;Health &amp;amp; Social Care in the Community&lt;/secondary-title&gt;&lt;/titles&gt;&lt;periodical&gt;&lt;full-title&gt;Health &amp;amp; Social Care in the Community&lt;/full-title&gt;&lt;/periodical&gt;&lt;pages&gt;129-138&lt;/pages&gt;&lt;volume&gt;18&lt;/volume&gt;&lt;number&gt;2&lt;/number&gt;&lt;dates&gt;&lt;year&gt;2010&lt;/year&gt;&lt;/dates&gt;&lt;accession-num&gt;105306448. Language: English. Entry Date: 20100326. Revision Date: 20200708. Publication Type: Journal Article&lt;/accession-num&gt;&lt;urls&gt;&lt;related-urls&gt;&lt;url&gt;http://search.ebscohost.com/login.aspx?direct=true&amp;amp;AuthType=shib&amp;amp;db=jlh&amp;amp;AN=105306448&amp;amp;site=ehost-live&amp;amp;custid=s8849760&lt;/url&gt;&lt;/related-urls&gt;&lt;/urls&gt;&lt;electronic-resource-num&gt;10.1111/j.1365-2524.2009.00880.x&lt;/electronic-resource-num&gt;&lt;/record&gt;&lt;/Cite&gt;&lt;/EndNote&gt;</w:instrText>
      </w:r>
      <w:r w:rsidRPr="00410E41">
        <w:rPr>
          <w:rFonts w:cs="Arial"/>
          <w:szCs w:val="22"/>
        </w:rPr>
        <w:fldChar w:fldCharType="separate"/>
      </w:r>
      <w:r w:rsidRPr="00410E41">
        <w:rPr>
          <w:rFonts w:cs="Arial"/>
          <w:noProof/>
          <w:szCs w:val="22"/>
        </w:rPr>
        <w:t>(Laragy, 2010)</w:t>
      </w:r>
      <w:r w:rsidRPr="00410E41">
        <w:rPr>
          <w:rFonts w:cs="Arial"/>
          <w:szCs w:val="22"/>
        </w:rPr>
        <w:fldChar w:fldCharType="end"/>
      </w:r>
      <w:r w:rsidRPr="00410E41">
        <w:t>.</w:t>
      </w:r>
      <w:r w:rsidRPr="00410E41">
        <w:rPr>
          <w:rFonts w:cs="Arial"/>
        </w:rPr>
        <w:t xml:space="preserve"> </w:t>
      </w:r>
      <w:r w:rsidRPr="00410E41">
        <w:rPr>
          <w:rFonts w:cs="Arial"/>
          <w:b/>
          <w:i/>
          <w:color w:val="6A2875" w:themeColor="background2"/>
        </w:rPr>
        <w:t>Neoliberalism</w:t>
      </w:r>
      <w:r w:rsidRPr="00410E41">
        <w:rPr>
          <w:rFonts w:cs="Arial"/>
          <w:color w:val="6A2875" w:themeColor="background2"/>
        </w:rPr>
        <w:t xml:space="preserve"> </w:t>
      </w:r>
      <w:r w:rsidRPr="00410E41">
        <w:rPr>
          <w:rFonts w:cs="Arial"/>
        </w:rPr>
        <w:t xml:space="preserve">represents the philosophy of </w:t>
      </w:r>
      <w:r w:rsidR="005559A4" w:rsidRPr="00410E41">
        <w:rPr>
          <w:rFonts w:cs="Arial"/>
        </w:rPr>
        <w:t xml:space="preserve">removing power from government through </w:t>
      </w:r>
      <w:r w:rsidRPr="00410E41">
        <w:rPr>
          <w:rFonts w:cs="Arial"/>
        </w:rPr>
        <w:t xml:space="preserve">marketization </w:t>
      </w:r>
      <w:r w:rsidR="00654371" w:rsidRPr="00410E41">
        <w:rPr>
          <w:rFonts w:cs="Arial"/>
        </w:rPr>
        <w:t>of services</w:t>
      </w:r>
      <w:r w:rsidR="00DD0B25" w:rsidRPr="00410E41">
        <w:rPr>
          <w:rFonts w:cs="Arial"/>
        </w:rPr>
        <w:t xml:space="preserve">, </w:t>
      </w:r>
      <w:r w:rsidR="00DD0B25" w:rsidRPr="00410E41">
        <w:rPr>
          <w:rFonts w:eastAsia="Times New Roman" w:cs="Arial"/>
        </w:rPr>
        <w:t xml:space="preserve">stimulating the private sector to develop and provide care services </w:t>
      </w:r>
      <w:r w:rsidR="00654371" w:rsidRPr="00410E41">
        <w:rPr>
          <w:rFonts w:cs="Arial"/>
        </w:rPr>
        <w:t>that are traditionally</w:t>
      </w:r>
      <w:r w:rsidR="005559A4" w:rsidRPr="00410E41">
        <w:rPr>
          <w:rFonts w:cs="Arial"/>
        </w:rPr>
        <w:t xml:space="preserve"> government-</w:t>
      </w:r>
      <w:r w:rsidR="00654371" w:rsidRPr="00410E41">
        <w:rPr>
          <w:rFonts w:cs="Arial"/>
        </w:rPr>
        <w:t>funded</w:t>
      </w:r>
      <w:r w:rsidR="0001278E" w:rsidRPr="00410E41">
        <w:rPr>
          <w:rFonts w:cs="Arial"/>
        </w:rPr>
        <w:t xml:space="preserve"> </w:t>
      </w:r>
      <w:r w:rsidR="00446A0D" w:rsidRPr="00410E41">
        <w:rPr>
          <w:rFonts w:eastAsia="Times New Roman" w:cs="Arial"/>
        </w:rPr>
        <w:fldChar w:fldCharType="begin"/>
      </w:r>
      <w:r w:rsidR="00446A0D" w:rsidRPr="00410E41">
        <w:rPr>
          <w:rFonts w:eastAsia="Times New Roman" w:cs="Arial"/>
        </w:rPr>
        <w:instrText xml:space="preserve"> ADDIN EN.CITE &lt;EndNote&gt;&lt;Cite&gt;&lt;Author&gt;Pike&lt;/Author&gt;&lt;Year&gt;2016&lt;/Year&gt;&lt;RecNum&gt;389&lt;/RecNum&gt;&lt;DisplayText&gt;(Pike, O&amp;apos;Nolan, &amp;amp; Farragher, 2016)&lt;/DisplayText&gt;&lt;record&gt;&lt;rec-number&gt;389&lt;/rec-number&gt;&lt;foreign-keys&gt;&lt;key app="EN" db-id="feszesprvfsffketarpp5vddd0wf2f0d9p9e" timestamp="1637193681"&gt;389&lt;/key&gt;&lt;/foreign-keys&gt;&lt;ref-type name="Report"&gt;27&lt;/ref-type&gt;&lt;contributors&gt;&lt;authors&gt;&lt;author&gt;Pike, Brigid&lt;/author&gt;&lt;author&gt;O&amp;apos;Nolan, Gerald&lt;/author&gt;&lt;author&gt;Farragher, Louise&lt;/author&gt;&lt;/authors&gt;&lt;/contributors&gt;&lt;titles&gt;&lt;title&gt;Individualised budgeting for social care services for people with a disability: International approaches and evidence on financial sustainability&lt;/title&gt;&lt;/titles&gt;&lt;dates&gt;&lt;year&gt;2016&lt;/year&gt;&lt;/dates&gt;&lt;pub-location&gt;Dublin, Ireland&lt;/pub-location&gt;&lt;publisher&gt;Health Research Board, Dublin&lt;/publisher&gt;&lt;urls&gt;&lt;/urls&gt;&lt;electronic-resource-num&gt;10.13140/RG.2.2.14905.06245&lt;/electronic-resource-num&gt;&lt;/record&gt;&lt;/Cite&gt;&lt;/EndNote&gt;</w:instrText>
      </w:r>
      <w:r w:rsidR="00446A0D" w:rsidRPr="00410E41">
        <w:rPr>
          <w:rFonts w:eastAsia="Times New Roman" w:cs="Arial"/>
        </w:rPr>
        <w:fldChar w:fldCharType="separate"/>
      </w:r>
      <w:r w:rsidR="00446A0D" w:rsidRPr="00410E41">
        <w:rPr>
          <w:rFonts w:eastAsia="Times New Roman" w:cs="Arial"/>
          <w:noProof/>
        </w:rPr>
        <w:t>(Pike, O'Nolan, &amp; Farragher, 2016)</w:t>
      </w:r>
      <w:r w:rsidR="00446A0D" w:rsidRPr="00410E41">
        <w:rPr>
          <w:rFonts w:eastAsia="Times New Roman" w:cs="Arial"/>
        </w:rPr>
        <w:fldChar w:fldCharType="end"/>
      </w:r>
      <w:r w:rsidR="0001278E" w:rsidRPr="00410E41">
        <w:rPr>
          <w:rFonts w:eastAsia="Times New Roman" w:cs="Arial"/>
        </w:rPr>
        <w:t xml:space="preserve"> in order</w:t>
      </w:r>
      <w:r w:rsidR="00654371" w:rsidRPr="00410E41">
        <w:rPr>
          <w:rFonts w:cs="Arial"/>
        </w:rPr>
        <w:t xml:space="preserve"> to </w:t>
      </w:r>
      <w:r w:rsidRPr="00410E41">
        <w:rPr>
          <w:rFonts w:asciiTheme="majorHAnsi" w:hAnsiTheme="majorHAnsi" w:cstheme="majorHAnsi"/>
          <w:szCs w:val="22"/>
        </w:rPr>
        <w:t>increas</w:t>
      </w:r>
      <w:r w:rsidR="000E3EC7" w:rsidRPr="00410E41">
        <w:rPr>
          <w:rFonts w:asciiTheme="majorHAnsi" w:hAnsiTheme="majorHAnsi" w:cstheme="majorHAnsi"/>
          <w:szCs w:val="22"/>
        </w:rPr>
        <w:t>e</w:t>
      </w:r>
      <w:r w:rsidRPr="00410E41">
        <w:rPr>
          <w:rFonts w:asciiTheme="majorHAnsi" w:hAnsiTheme="majorHAnsi" w:cstheme="majorHAnsi"/>
          <w:szCs w:val="22"/>
        </w:rPr>
        <w:t xml:space="preserve"> </w:t>
      </w:r>
      <w:r w:rsidR="000E3EC7" w:rsidRPr="00410E41">
        <w:rPr>
          <w:rFonts w:asciiTheme="majorHAnsi" w:hAnsiTheme="majorHAnsi" w:cstheme="majorHAnsi"/>
          <w:szCs w:val="22"/>
        </w:rPr>
        <w:t xml:space="preserve">consumer </w:t>
      </w:r>
      <w:r w:rsidR="005559A4" w:rsidRPr="00410E41">
        <w:rPr>
          <w:rFonts w:asciiTheme="majorHAnsi" w:hAnsiTheme="majorHAnsi" w:cstheme="majorHAnsi"/>
          <w:szCs w:val="22"/>
        </w:rPr>
        <w:t xml:space="preserve">self-determination, </w:t>
      </w:r>
      <w:r w:rsidR="00654371" w:rsidRPr="00410E41">
        <w:rPr>
          <w:rFonts w:asciiTheme="majorHAnsi" w:hAnsiTheme="majorHAnsi" w:cstheme="majorHAnsi"/>
          <w:szCs w:val="22"/>
        </w:rPr>
        <w:t xml:space="preserve">choice and control </w:t>
      </w:r>
      <w:r w:rsidR="000E3EC7" w:rsidRPr="00410E41">
        <w:rPr>
          <w:rFonts w:asciiTheme="majorHAnsi" w:hAnsiTheme="majorHAnsi" w:cstheme="majorHAnsi"/>
          <w:szCs w:val="22"/>
        </w:rPr>
        <w:t>over</w:t>
      </w:r>
      <w:r w:rsidR="00DC3C8B" w:rsidRPr="00410E41">
        <w:rPr>
          <w:rFonts w:asciiTheme="majorHAnsi" w:hAnsiTheme="majorHAnsi" w:cstheme="majorHAnsi"/>
          <w:szCs w:val="22"/>
        </w:rPr>
        <w:t xml:space="preserve"> services that meet a person’s needs </w:t>
      </w:r>
      <w:r w:rsidR="00DC3C8B" w:rsidRPr="00410E41">
        <w:rPr>
          <w:rFonts w:asciiTheme="majorHAnsi" w:hAnsiTheme="majorHAnsi" w:cstheme="majorHAnsi"/>
          <w:szCs w:val="22"/>
        </w:rPr>
        <w:fldChar w:fldCharType="begin">
          <w:fldData xml:space="preserve">PEVuZE5vdGU+PENpdGU+PEF1dGhvcj5Qb3dlcjwvQXV0aG9yPjxZZWFyPjIwMTQ8L1llYXI+PFJl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==
</w:fldData>
        </w:fldChar>
      </w:r>
      <w:r w:rsidR="00C35155" w:rsidRPr="00410E41">
        <w:rPr>
          <w:rFonts w:asciiTheme="majorHAnsi" w:hAnsiTheme="majorHAnsi" w:cstheme="majorHAnsi"/>
          <w:szCs w:val="22"/>
        </w:rPr>
        <w:instrText xml:space="preserve"> ADDIN EN.CITE </w:instrText>
      </w:r>
      <w:r w:rsidR="00C35155" w:rsidRPr="00410E41">
        <w:rPr>
          <w:rFonts w:asciiTheme="majorHAnsi" w:hAnsiTheme="majorHAnsi" w:cstheme="majorHAnsi"/>
          <w:szCs w:val="22"/>
        </w:rPr>
        <w:fldChar w:fldCharType="begin">
          <w:fldData xml:space="preserve">PEVuZE5vdGU+PENpdGU+PEF1dGhvcj5Qb3dlcjwvQXV0aG9yPjxZZWFyPjIwMTQ8L1llYXI+PFJl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==
</w:fldData>
        </w:fldChar>
      </w:r>
      <w:r w:rsidR="00C35155" w:rsidRPr="00410E41">
        <w:rPr>
          <w:rFonts w:asciiTheme="majorHAnsi" w:hAnsiTheme="majorHAnsi" w:cstheme="majorHAnsi"/>
          <w:szCs w:val="22"/>
        </w:rPr>
        <w:instrText xml:space="preserve"> ADDIN EN.CITE.DATA </w:instrText>
      </w:r>
      <w:r w:rsidR="00C35155" w:rsidRPr="00410E41">
        <w:rPr>
          <w:rFonts w:asciiTheme="majorHAnsi" w:hAnsiTheme="majorHAnsi" w:cstheme="majorHAnsi"/>
          <w:szCs w:val="22"/>
        </w:rPr>
      </w:r>
      <w:r w:rsidR="00C35155" w:rsidRPr="00410E41">
        <w:rPr>
          <w:rFonts w:asciiTheme="majorHAnsi" w:hAnsiTheme="majorHAnsi" w:cstheme="majorHAnsi"/>
          <w:szCs w:val="22"/>
        </w:rPr>
        <w:fldChar w:fldCharType="end"/>
      </w:r>
      <w:r w:rsidR="00DC3C8B" w:rsidRPr="00410E41">
        <w:rPr>
          <w:rFonts w:asciiTheme="majorHAnsi" w:hAnsiTheme="majorHAnsi" w:cstheme="majorHAnsi"/>
          <w:szCs w:val="22"/>
        </w:rPr>
      </w:r>
      <w:r w:rsidR="00DC3C8B"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(Dickinson, 2017; Power, 2014; Stevens et al., 2018)</w:t>
      </w:r>
      <w:r w:rsidR="00DC3C8B" w:rsidRPr="00410E41">
        <w:rPr>
          <w:rFonts w:asciiTheme="majorHAnsi" w:hAnsiTheme="majorHAnsi" w:cstheme="majorHAnsi"/>
          <w:szCs w:val="22"/>
        </w:rPr>
        <w:fldChar w:fldCharType="end"/>
      </w:r>
      <w:r w:rsidR="00654371" w:rsidRPr="00410E41">
        <w:rPr>
          <w:rFonts w:asciiTheme="majorHAnsi" w:hAnsiTheme="majorHAnsi" w:cstheme="majorHAnsi"/>
          <w:szCs w:val="22"/>
        </w:rPr>
        <w:t xml:space="preserve">. </w:t>
      </w:r>
      <w:r w:rsidR="00A30119" w:rsidRPr="00410E41">
        <w:rPr>
          <w:rFonts w:asciiTheme="majorHAnsi" w:hAnsiTheme="majorHAnsi" w:cstheme="majorHAnsi"/>
          <w:szCs w:val="22"/>
        </w:rPr>
        <w:t xml:space="preserve">Moreover, </w:t>
      </w:r>
      <w:r w:rsidR="000F7164" w:rsidRPr="00410E41">
        <w:rPr>
          <w:rFonts w:asciiTheme="majorHAnsi" w:hAnsiTheme="majorHAnsi" w:cstheme="majorHAnsi"/>
          <w:szCs w:val="22"/>
        </w:rPr>
        <w:t xml:space="preserve">marketization through the </w:t>
      </w:r>
      <w:r w:rsidR="000F7164" w:rsidRPr="00410E41">
        <w:rPr>
          <w:rFonts w:asciiTheme="majorHAnsi" w:hAnsiTheme="majorHAnsi" w:cstheme="majorHAnsi"/>
          <w:b/>
          <w:i/>
          <w:color w:val="6A2875" w:themeColor="background2"/>
          <w:szCs w:val="22"/>
        </w:rPr>
        <w:t>New Public Management</w:t>
      </w:r>
      <w:r w:rsidR="000F7164" w:rsidRPr="00410E41">
        <w:rPr>
          <w:rFonts w:asciiTheme="majorHAnsi" w:hAnsiTheme="majorHAnsi" w:cstheme="majorHAnsi"/>
          <w:color w:val="6A2875" w:themeColor="background2"/>
          <w:szCs w:val="22"/>
        </w:rPr>
        <w:t xml:space="preserve"> </w:t>
      </w:r>
      <w:r w:rsidR="000F7164" w:rsidRPr="00410E41">
        <w:rPr>
          <w:rFonts w:asciiTheme="majorHAnsi" w:hAnsiTheme="majorHAnsi" w:cstheme="majorHAnsi"/>
          <w:szCs w:val="22"/>
        </w:rPr>
        <w:t xml:space="preserve">paradigm </w:t>
      </w:r>
      <w:r w:rsidR="000F716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&lt;EndNote&gt;&lt;Cite&gt;&lt;Author&gt;Dursin&lt;/Author&gt;&lt;Year&gt;2021&lt;/Year&gt;&lt;RecNum&gt;355&lt;/RecNum&gt;&lt;DisplayText&gt;(Dursin, 2021)&lt;/DisplayText&gt;&lt;record&gt;&lt;rec-number&gt;355&lt;/rec-number&gt;&lt;foreign-keys&gt;&lt;key app="EN" db-id="feszesprvfsffketarpp5vddd0wf2f0d9p9e" timestamp="1626917353"&gt;355&lt;/key&gt;&lt;/foreign-keys&gt;&lt;ref-type name="Thesis"&gt;32&lt;/ref-type&gt;&lt;contributors&gt;&lt;authors&gt;&lt;author&gt;Dursin, W.&lt;/author&gt;&lt;/authors&gt;&lt;/contributors&gt;&lt;titles&gt;&lt;title&gt;The role of government in the implementation of personal budget policies: Access, organization and choice&lt;/title&gt;&lt;secondary-title&gt;Faculteit Economie en Bedrijfskunde&lt;/secondary-title&gt;&lt;/titles&gt;&lt;dates&gt;&lt;year&gt;2021&lt;/year&gt;&lt;/dates&gt;&lt;pub-location&gt;Belgium&lt;/pub-location&gt;&lt;publisher&gt;Ghent University&lt;/publisher&gt;&lt;urls&gt;&lt;/urls&gt;&lt;/record&gt;&lt;/Cite&gt;&lt;/EndNote&gt;</w:instrText>
      </w:r>
      <w:r w:rsidR="000F7164" w:rsidRPr="00410E41">
        <w:rPr>
          <w:rFonts w:asciiTheme="majorHAnsi" w:hAnsiTheme="majorHAnsi" w:cstheme="majorHAnsi"/>
          <w:szCs w:val="22"/>
        </w:rPr>
        <w:fldChar w:fldCharType="separate"/>
      </w:r>
      <w:r w:rsidR="000F7164" w:rsidRPr="00410E41">
        <w:rPr>
          <w:rFonts w:asciiTheme="majorHAnsi" w:hAnsiTheme="majorHAnsi" w:cstheme="majorHAnsi"/>
          <w:noProof/>
          <w:szCs w:val="22"/>
        </w:rPr>
        <w:t>(Dursin, 2021)</w:t>
      </w:r>
      <w:r w:rsidR="000F7164" w:rsidRPr="00410E41">
        <w:rPr>
          <w:rFonts w:asciiTheme="majorHAnsi" w:hAnsiTheme="majorHAnsi" w:cstheme="majorHAnsi"/>
          <w:szCs w:val="22"/>
        </w:rPr>
        <w:fldChar w:fldCharType="end"/>
      </w:r>
      <w:r w:rsidR="000F7164" w:rsidRPr="00410E41">
        <w:rPr>
          <w:rFonts w:asciiTheme="majorHAnsi" w:hAnsiTheme="majorHAnsi" w:cstheme="majorHAnsi"/>
          <w:szCs w:val="22"/>
        </w:rPr>
        <w:t xml:space="preserve"> focuse</w:t>
      </w:r>
      <w:r w:rsidR="00A8713E" w:rsidRPr="00410E41">
        <w:rPr>
          <w:rFonts w:asciiTheme="majorHAnsi" w:hAnsiTheme="majorHAnsi" w:cstheme="majorHAnsi"/>
          <w:szCs w:val="22"/>
        </w:rPr>
        <w:t>s</w:t>
      </w:r>
      <w:r w:rsidR="000F7164" w:rsidRPr="00410E41">
        <w:rPr>
          <w:rFonts w:asciiTheme="majorHAnsi" w:hAnsiTheme="majorHAnsi" w:cstheme="majorHAnsi"/>
          <w:szCs w:val="22"/>
        </w:rPr>
        <w:t xml:space="preserve"> on providing more efficient delivery and cost-effectiveness of public services </w:t>
      </w:r>
      <w:r w:rsidR="00654371" w:rsidRPr="00410E41">
        <w:rPr>
          <w:rFonts w:cs="Arial"/>
        </w:rPr>
        <w:t xml:space="preserve">by reducing welfare provision and </w:t>
      </w:r>
      <w:r w:rsidR="005559A4" w:rsidRPr="00410E41">
        <w:rPr>
          <w:rFonts w:cs="Arial"/>
        </w:rPr>
        <w:t xml:space="preserve">allowing </w:t>
      </w:r>
      <w:r w:rsidR="00654371" w:rsidRPr="00410E41">
        <w:rPr>
          <w:rFonts w:cs="Arial"/>
        </w:rPr>
        <w:t xml:space="preserve">competitive markets </w:t>
      </w:r>
      <w:r w:rsidR="005559A4" w:rsidRPr="00410E41">
        <w:rPr>
          <w:rFonts w:cs="Arial"/>
        </w:rPr>
        <w:t xml:space="preserve">to form </w:t>
      </w:r>
      <w:r w:rsidR="00654371"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&lt;EndNote&gt;&lt;Cite&gt;&lt;Author&gt;Simpson&lt;/Author&gt;&lt;Year&gt;2010&lt;/Year&gt;&lt;RecNum&gt;89&lt;/RecNum&gt;&lt;DisplayText&gt;(Simpson &amp;amp; Price, 2010)&lt;/DisplayText&gt;&lt;record&gt;&lt;rec-number&gt;89&lt;/rec-number&gt;&lt;foreign-keys&gt;&lt;key app="EN" db-id="feszesprvfsffketarpp5vddd0wf2f0d9p9e" timestamp="1625465181"&gt;89&lt;/key&gt;&lt;/foreign-keys&gt;&lt;ref-type name="Journal Article"&gt;17&lt;/ref-type&gt;&lt;contributors&gt;&lt;authors&gt;&lt;author&gt;Simpson, G.&lt;/author&gt;&lt;author&gt;Price, V.&lt;/author&gt;&lt;/authors&gt;&lt;/contributors&gt;&lt;titles&gt;&lt;title&gt;From inclusion to exclusion: some unintended consequences of Valuing People&lt;/title&gt;&lt;secondary-title&gt;British Journal of Learning Disabilities&lt;/secondary-title&gt;&lt;/titles&gt;&lt;periodical&gt;&lt;full-title&gt;British Journal of Learning Disabilities&lt;/full-title&gt;&lt;/periodical&gt;&lt;pages&gt;180-186&lt;/pages&gt;&lt;volume&gt;38&lt;/volume&gt;&lt;number&gt;3&lt;/number&gt;&lt;dates&gt;&lt;year&gt;2010&lt;/year&gt;&lt;/dates&gt;&lt;accession-num&gt;105088722. Language: English. Entry Date: 20101102. Revision Date: 20200708. Publication Type: Journal Article&lt;/accession-num&gt;&lt;urls&gt;&lt;related-urls&gt;&lt;url&gt;http://search.ebscohost.com/login.aspx?direct=true&amp;amp;AuthType=shib&amp;amp;db=jlh&amp;amp;AN=105088722&amp;amp;site=ehost-live&amp;amp;custid=s8849760&lt;/url&gt;&lt;/related-urls&gt;&lt;/urls&gt;&lt;electronic-resource-num&gt;10.1111/j.1468-3156.2009.00572.x&lt;/electronic-resource-num&gt;&lt;/record&gt;&lt;/Cite&gt;&lt;/EndNote&gt;</w:instrText>
      </w:r>
      <w:r w:rsidR="00654371" w:rsidRPr="00410E41">
        <w:rPr>
          <w:rFonts w:asciiTheme="majorHAnsi" w:hAnsiTheme="majorHAnsi" w:cstheme="majorHAnsi"/>
          <w:szCs w:val="22"/>
        </w:rPr>
        <w:fldChar w:fldCharType="separate"/>
      </w:r>
      <w:r w:rsidR="00654371" w:rsidRPr="00410E41">
        <w:rPr>
          <w:rFonts w:asciiTheme="majorHAnsi" w:hAnsiTheme="majorHAnsi" w:cstheme="majorHAnsi"/>
          <w:noProof/>
          <w:szCs w:val="22"/>
        </w:rPr>
        <w:t>(Simpson &amp; Price, 2010)</w:t>
      </w:r>
      <w:r w:rsidR="00654371" w:rsidRPr="00410E41">
        <w:rPr>
          <w:rFonts w:asciiTheme="majorHAnsi" w:hAnsiTheme="majorHAnsi" w:cstheme="majorHAnsi"/>
          <w:szCs w:val="22"/>
        </w:rPr>
        <w:fldChar w:fldCharType="end"/>
      </w:r>
      <w:r w:rsidR="005559A4" w:rsidRPr="00410E41">
        <w:rPr>
          <w:rFonts w:asciiTheme="majorHAnsi" w:hAnsiTheme="majorHAnsi" w:cstheme="majorHAnsi"/>
          <w:szCs w:val="22"/>
        </w:rPr>
        <w:t xml:space="preserve">. </w:t>
      </w:r>
    </w:p>
    <w:p w14:paraId="1967A5A5" w14:textId="3E07C0DF" w:rsidR="000F7164" w:rsidRPr="00410E41" w:rsidRDefault="00654371" w:rsidP="000F7164">
      <w:pPr>
        <w:rPr>
          <w:rFonts w:asciiTheme="majorHAnsi" w:hAnsiTheme="majorHAnsi" w:cstheme="majorHAnsi"/>
          <w:szCs w:val="22"/>
        </w:rPr>
      </w:pPr>
      <w:r w:rsidRPr="00410E41">
        <w:rPr>
          <w:rFonts w:asciiTheme="majorHAnsi" w:hAnsiTheme="majorHAnsi" w:cstheme="majorHAnsi"/>
          <w:szCs w:val="22"/>
        </w:rPr>
        <w:lastRenderedPageBreak/>
        <w:t xml:space="preserve">The neoliberal approach, assumes that people who are afforded the responsibility of identifying or procuring their own supports and services </w:t>
      </w:r>
      <w:r w:rsidR="008F7D42" w:rsidRPr="00410E41">
        <w:rPr>
          <w:rFonts w:asciiTheme="majorHAnsi" w:hAnsiTheme="majorHAnsi" w:cstheme="majorHAnsi"/>
          <w:szCs w:val="22"/>
        </w:rPr>
        <w:t>have the capacity to be</w:t>
      </w:r>
      <w:r w:rsidRPr="00410E41">
        <w:rPr>
          <w:rFonts w:asciiTheme="majorHAnsi" w:hAnsiTheme="majorHAnsi" w:cstheme="majorHAnsi"/>
          <w:szCs w:val="22"/>
        </w:rPr>
        <w:t xml:space="preserve"> self-directing, autonomous, </w:t>
      </w:r>
      <w:r w:rsidR="006D262C" w:rsidRPr="00410E41">
        <w:rPr>
          <w:rFonts w:asciiTheme="majorHAnsi" w:hAnsiTheme="majorHAnsi" w:cstheme="majorHAnsi"/>
          <w:szCs w:val="22"/>
        </w:rPr>
        <w:t xml:space="preserve">and </w:t>
      </w:r>
      <w:r w:rsidRPr="00410E41">
        <w:rPr>
          <w:rFonts w:asciiTheme="majorHAnsi" w:hAnsiTheme="majorHAnsi" w:cstheme="majorHAnsi"/>
          <w:szCs w:val="22"/>
        </w:rPr>
        <w:t xml:space="preserve">rational, and </w:t>
      </w:r>
      <w:r w:rsidR="006D262C" w:rsidRPr="00410E41">
        <w:rPr>
          <w:rFonts w:asciiTheme="majorHAnsi" w:hAnsiTheme="majorHAnsi" w:cstheme="majorHAnsi"/>
          <w:szCs w:val="22"/>
        </w:rPr>
        <w:t>that they are able to</w:t>
      </w:r>
      <w:r w:rsidRPr="00410E41">
        <w:rPr>
          <w:rFonts w:asciiTheme="majorHAnsi" w:hAnsiTheme="majorHAnsi" w:cstheme="majorHAnsi"/>
          <w:szCs w:val="22"/>
        </w:rPr>
        <w:t xml:space="preserve"> choose or create services t</w:t>
      </w:r>
      <w:r w:rsidR="003D789F" w:rsidRPr="00410E41">
        <w:rPr>
          <w:rFonts w:asciiTheme="majorHAnsi" w:hAnsiTheme="majorHAnsi" w:cstheme="majorHAnsi"/>
          <w:szCs w:val="22"/>
        </w:rPr>
        <w:t xml:space="preserve">hat </w:t>
      </w:r>
      <w:r w:rsidRPr="00410E41">
        <w:rPr>
          <w:rFonts w:asciiTheme="majorHAnsi" w:hAnsiTheme="majorHAnsi" w:cstheme="majorHAnsi"/>
          <w:szCs w:val="22"/>
        </w:rPr>
        <w:t xml:space="preserve">meet their needs </w:t>
      </w:r>
      <w:r w:rsidRPr="00410E41">
        <w:rPr>
          <w:rFonts w:asciiTheme="majorHAnsi" w:hAnsiTheme="majorHAnsi" w:cstheme="majorHAnsi"/>
          <w:szCs w:val="22"/>
        </w:rPr>
        <w:fldChar w:fldCharType="begin">
          <w:fldData xml:space="preserve">PEVuZE5vdGU+PENpdGU+PEF1dGhvcj5TdGV2ZW5zPC9BdXRob3I+PFllYXI+MjAxODwvWWVhcj48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==
</w:fldData>
        </w:fldChar>
      </w:r>
      <w:r w:rsidR="00C35155" w:rsidRPr="00410E41">
        <w:rPr>
          <w:rFonts w:asciiTheme="majorHAnsi" w:hAnsiTheme="majorHAnsi" w:cstheme="majorHAnsi"/>
          <w:szCs w:val="22"/>
        </w:rPr>
        <w:instrText xml:space="preserve"> ADDIN EN.CITE </w:instrText>
      </w:r>
      <w:r w:rsidR="00C35155" w:rsidRPr="00410E41">
        <w:rPr>
          <w:rFonts w:asciiTheme="majorHAnsi" w:hAnsiTheme="majorHAnsi" w:cstheme="majorHAnsi"/>
          <w:szCs w:val="22"/>
        </w:rPr>
        <w:fldChar w:fldCharType="begin">
          <w:fldData xml:space="preserve">PEVuZE5vdGU+PENpdGU+PEF1dGhvcj5TdGV2ZW5zPC9BdXRob3I+PFllYXI+MjAxODwvWWVhcj48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==
</w:fldData>
        </w:fldChar>
      </w:r>
      <w:r w:rsidR="00C35155" w:rsidRPr="00410E41">
        <w:rPr>
          <w:rFonts w:asciiTheme="majorHAnsi" w:hAnsiTheme="majorHAnsi" w:cstheme="majorHAnsi"/>
          <w:szCs w:val="22"/>
        </w:rPr>
        <w:instrText xml:space="preserve"> ADDIN EN.CITE.DATA </w:instrText>
      </w:r>
      <w:r w:rsidR="00C35155" w:rsidRPr="00410E41">
        <w:rPr>
          <w:rFonts w:asciiTheme="majorHAnsi" w:hAnsiTheme="majorHAnsi" w:cstheme="majorHAnsi"/>
          <w:szCs w:val="22"/>
        </w:rPr>
      </w:r>
      <w:r w:rsidR="00C35155"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(Leece, 2004; Stevens et al., 2018)</w:t>
      </w:r>
      <w:r w:rsidRPr="00410E41">
        <w:rPr>
          <w:rFonts w:asciiTheme="majorHAnsi" w:hAnsiTheme="majorHAnsi" w:cstheme="majorHAnsi"/>
          <w:szCs w:val="22"/>
        </w:rPr>
        <w:fldChar w:fldCharType="end"/>
      </w:r>
      <w:r w:rsidRPr="00410E41">
        <w:rPr>
          <w:rFonts w:asciiTheme="majorHAnsi" w:hAnsiTheme="majorHAnsi" w:cstheme="majorHAnsi"/>
          <w:szCs w:val="22"/>
        </w:rPr>
        <w:t>.</w:t>
      </w:r>
      <w:r w:rsidR="005559A4" w:rsidRPr="00410E41">
        <w:rPr>
          <w:rFonts w:asciiTheme="majorHAnsi" w:hAnsiTheme="majorHAnsi" w:cstheme="majorHAnsi"/>
          <w:szCs w:val="22"/>
        </w:rPr>
        <w:t xml:space="preserve"> </w:t>
      </w:r>
      <w:r w:rsidR="00DC3C8B" w:rsidRPr="00410E41">
        <w:rPr>
          <w:rFonts w:asciiTheme="majorHAnsi" w:hAnsiTheme="majorHAnsi" w:cstheme="majorHAnsi"/>
          <w:szCs w:val="22"/>
        </w:rPr>
        <w:t xml:space="preserve">Moreover, according to policy makers tensions remain in such markets between the need for unregulated support markets and those who value unionisation, </w:t>
      </w:r>
      <w:r w:rsidR="00731B1D" w:rsidRPr="00410E41">
        <w:rPr>
          <w:rFonts w:asciiTheme="majorHAnsi" w:hAnsiTheme="majorHAnsi" w:cstheme="majorHAnsi"/>
          <w:szCs w:val="22"/>
        </w:rPr>
        <w:t>professionalization</w:t>
      </w:r>
      <w:r w:rsidR="00DC3C8B" w:rsidRPr="00410E41">
        <w:rPr>
          <w:rFonts w:asciiTheme="majorHAnsi" w:hAnsiTheme="majorHAnsi" w:cstheme="majorHAnsi"/>
          <w:szCs w:val="22"/>
        </w:rPr>
        <w:t xml:space="preserve"> and regulation of the workforce </w:t>
      </w:r>
      <w:r w:rsidR="00DC3C8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&lt;EndNote&gt;&lt;Cite&gt;&lt;Author&gt;Power&lt;/Author&gt;&lt;Year&gt;2014&lt;/Year&gt;&lt;RecNum&gt;141&lt;/RecNum&gt;&lt;DisplayText&gt;(Power, 2014)&lt;/DisplayText&gt;&lt;record&gt;&lt;rec-number&gt;141&lt;/rec-number&gt;&lt;foreign-keys&gt;&lt;key app="EN" db-id="feszesprvfsffketarpp5vddd0wf2f0d9p9e" timestamp="1625465181"&gt;141&lt;/key&gt;&lt;/foreign-keys&gt;&lt;ref-type name="Journal Article"&gt;17&lt;/ref-type&gt;&lt;contributors&gt;&lt;authors&gt;&lt;author&gt;Power, Andrew&lt;/author&gt;&lt;/authors&gt;&lt;/contributors&gt;&lt;titles&gt;&lt;title&gt;Personalisation and Austerity in the Crosshairs: Government Perspectives on the Remaking of Adult Social Care&lt;/title&gt;&lt;secondary-title&gt;Journal of Social Policy&lt;/secondary-title&gt;&lt;/titles&gt;&lt;periodical&gt;&lt;full-title&gt;Journal of Social Policy&lt;/full-title&gt;&lt;/periodical&gt;&lt;pages&gt;829-846&lt;/pages&gt;&lt;volume&gt;43&lt;/volume&gt;&lt;number&gt;4&lt;/number&gt;&lt;dates&gt;&lt;year&gt;2014&lt;/year&gt;&lt;/dates&gt;&lt;accession-num&gt;103909268. Language: English. Entry Date: 20141106. Revision Date: 20200708. Publication Type: Journal Article&lt;/accession-num&gt;&lt;urls&gt;&lt;related-urls&gt;&lt;url&gt;http://search.ebscohost.com/login.aspx?direct=true&amp;amp;AuthType=shib&amp;amp;db=jlh&amp;amp;AN=103909268&amp;amp;site=ehost-live&amp;amp;custid=s8849760&lt;/url&gt;&lt;/related-urls&gt;&lt;/urls&gt;&lt;electronic-resource-num&gt;10.1017/S0047279414000373&lt;/electronic-resource-num&gt;&lt;/record&gt;&lt;/Cite&gt;&lt;/EndNote&gt;</w:instrText>
      </w:r>
      <w:r w:rsidR="00DC3C8B" w:rsidRPr="00410E41">
        <w:rPr>
          <w:rFonts w:asciiTheme="majorHAnsi" w:hAnsiTheme="majorHAnsi" w:cstheme="majorHAnsi"/>
          <w:szCs w:val="22"/>
        </w:rPr>
        <w:fldChar w:fldCharType="separate"/>
      </w:r>
      <w:r w:rsidR="00DC3C8B" w:rsidRPr="00410E41">
        <w:rPr>
          <w:rFonts w:asciiTheme="majorHAnsi" w:hAnsiTheme="majorHAnsi" w:cstheme="majorHAnsi"/>
          <w:noProof/>
          <w:szCs w:val="22"/>
        </w:rPr>
        <w:t>(Power, 2014)</w:t>
      </w:r>
      <w:r w:rsidR="00DC3C8B" w:rsidRPr="00410E41">
        <w:rPr>
          <w:rFonts w:asciiTheme="majorHAnsi" w:hAnsiTheme="majorHAnsi" w:cstheme="majorHAnsi"/>
          <w:szCs w:val="22"/>
        </w:rPr>
        <w:fldChar w:fldCharType="end"/>
      </w:r>
      <w:r w:rsidR="00DC3C8B" w:rsidRPr="00410E41">
        <w:rPr>
          <w:rFonts w:asciiTheme="majorHAnsi" w:hAnsiTheme="majorHAnsi" w:cstheme="majorHAnsi"/>
          <w:szCs w:val="22"/>
        </w:rPr>
        <w:t xml:space="preserve">. </w:t>
      </w:r>
      <w:r w:rsidR="005559A4" w:rsidRPr="00410E41">
        <w:rPr>
          <w:rFonts w:asciiTheme="majorHAnsi" w:hAnsiTheme="majorHAnsi" w:cstheme="majorHAnsi"/>
          <w:szCs w:val="22"/>
        </w:rPr>
        <w:t>In light of</w:t>
      </w:r>
      <w:r w:rsidR="00437764">
        <w:rPr>
          <w:rFonts w:asciiTheme="majorHAnsi" w:hAnsiTheme="majorHAnsi" w:cstheme="majorHAnsi"/>
          <w:szCs w:val="22"/>
        </w:rPr>
        <w:t xml:space="preserve"> the</w:t>
      </w:r>
      <w:r w:rsidR="005559A4" w:rsidRPr="00410E41">
        <w:rPr>
          <w:rFonts w:asciiTheme="majorHAnsi" w:hAnsiTheme="majorHAnsi" w:cstheme="majorHAnsi"/>
          <w:szCs w:val="22"/>
        </w:rPr>
        <w:t xml:space="preserve"> </w:t>
      </w:r>
      <w:r w:rsidR="005559A4" w:rsidRPr="00410E41">
        <w:rPr>
          <w:rFonts w:asciiTheme="majorHAnsi" w:hAnsiTheme="majorHAnsi" w:cstheme="majorHAnsi"/>
          <w:b/>
          <w:i/>
          <w:color w:val="6A2875" w:themeColor="background2"/>
          <w:szCs w:val="22"/>
        </w:rPr>
        <w:t>human rights</w:t>
      </w:r>
      <w:r w:rsidR="00CC56C8">
        <w:rPr>
          <w:rFonts w:asciiTheme="majorHAnsi" w:hAnsiTheme="majorHAnsi" w:cstheme="majorHAnsi"/>
          <w:szCs w:val="22"/>
        </w:rPr>
        <w:t xml:space="preserve"> approach,</w:t>
      </w:r>
      <w:r w:rsidR="005559A4" w:rsidRPr="00410E41">
        <w:rPr>
          <w:rFonts w:asciiTheme="majorHAnsi" w:hAnsiTheme="majorHAnsi" w:cstheme="majorHAnsi"/>
          <w:szCs w:val="22"/>
        </w:rPr>
        <w:t xml:space="preserve"> </w:t>
      </w:r>
      <w:r w:rsidR="00E53946" w:rsidRPr="00410E41">
        <w:rPr>
          <w:rFonts w:cs="Arial"/>
        </w:rPr>
        <w:t xml:space="preserve">the </w:t>
      </w:r>
      <w:r w:rsidR="00E53946" w:rsidRPr="00410E41">
        <w:rPr>
          <w:rFonts w:asciiTheme="majorHAnsi" w:hAnsiTheme="majorHAnsi" w:cstheme="majorHAnsi"/>
          <w:szCs w:val="22"/>
        </w:rPr>
        <w:t xml:space="preserve">United Nations Convention on the Rights of Persons with Disabilities </w:t>
      </w:r>
      <w:r w:rsidR="005559A4" w:rsidRPr="00410E41">
        <w:rPr>
          <w:rFonts w:asciiTheme="majorHAnsi" w:hAnsiTheme="majorHAnsi" w:cstheme="majorHAnsi"/>
          <w:szCs w:val="22"/>
        </w:rPr>
        <w:t>i</w:t>
      </w:r>
      <w:r w:rsidR="00A304DC" w:rsidRPr="00410E41">
        <w:rPr>
          <w:rFonts w:asciiTheme="majorHAnsi" w:hAnsiTheme="majorHAnsi" w:cstheme="majorHAnsi"/>
          <w:szCs w:val="22"/>
        </w:rPr>
        <w:t>s</w:t>
      </w:r>
      <w:r w:rsidR="005559A4" w:rsidRPr="00410E41">
        <w:rPr>
          <w:rFonts w:asciiTheme="majorHAnsi" w:hAnsiTheme="majorHAnsi" w:cstheme="majorHAnsi"/>
          <w:szCs w:val="22"/>
        </w:rPr>
        <w:t xml:space="preserve"> internationally recognised as </w:t>
      </w:r>
      <w:r w:rsidR="00E53946" w:rsidRPr="00410E41">
        <w:rPr>
          <w:rFonts w:asciiTheme="majorHAnsi" w:hAnsiTheme="majorHAnsi" w:cstheme="majorHAnsi"/>
          <w:szCs w:val="22"/>
        </w:rPr>
        <w:t xml:space="preserve">an important foundation </w:t>
      </w:r>
      <w:r w:rsidR="005559A4" w:rsidRPr="00410E41">
        <w:rPr>
          <w:rFonts w:asciiTheme="majorHAnsi" w:hAnsiTheme="majorHAnsi" w:cstheme="majorHAnsi"/>
          <w:szCs w:val="22"/>
        </w:rPr>
        <w:t>for recognising and upholding</w:t>
      </w:r>
      <w:r w:rsidR="00E53946" w:rsidRPr="00410E41">
        <w:rPr>
          <w:rFonts w:asciiTheme="majorHAnsi" w:hAnsiTheme="majorHAnsi" w:cstheme="majorHAnsi"/>
          <w:szCs w:val="22"/>
        </w:rPr>
        <w:t xml:space="preserve"> the rights of people with disability, particularly within schemes that allow self-management </w:t>
      </w:r>
      <w:r w:rsidR="00E53946"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&lt;EndNote&gt;&lt;Cite&gt;&lt;Author&gt;Power&lt;/Author&gt;&lt;Year&gt;2014&lt;/Year&gt;&lt;RecNum&gt;141&lt;/RecNum&gt;&lt;DisplayText&gt;(Power, 2014)&lt;/DisplayText&gt;&lt;record&gt;&lt;rec-number&gt;141&lt;/rec-number&gt;&lt;foreign-keys&gt;&lt;key app="EN" db-id="feszesprvfsffketarpp5vddd0wf2f0d9p9e" timestamp="1625465181"&gt;141&lt;/key&gt;&lt;/foreign-keys&gt;&lt;ref-type name="Journal Article"&gt;17&lt;/ref-type&gt;&lt;contributors&gt;&lt;authors&gt;&lt;author&gt;Power, Andrew&lt;/author&gt;&lt;/authors&gt;&lt;/contributors&gt;&lt;titles&gt;&lt;title&gt;Personalisation and Austerity in the Crosshairs: Government Perspectives on the Remaking of Adult Social Care&lt;/title&gt;&lt;secondary-title&gt;Journal of Social Policy&lt;/secondary-title&gt;&lt;/titles&gt;&lt;periodical&gt;&lt;full-title&gt;Journal of Social Policy&lt;/full-title&gt;&lt;/periodical&gt;&lt;pages&gt;829-846&lt;/pages&gt;&lt;volume&gt;43&lt;/volume&gt;&lt;number&gt;4&lt;/number&gt;&lt;dates&gt;&lt;year&gt;2014&lt;/year&gt;&lt;/dates&gt;&lt;accession-num&gt;103909268. Language: English. Entry Date: 20141106. Revision Date: 20200708. Publication Type: Journal Article&lt;/accession-num&gt;&lt;urls&gt;&lt;related-urls&gt;&lt;url&gt;http://search.ebscohost.com/login.aspx?direct=true&amp;amp;AuthType=shib&amp;amp;db=jlh&amp;amp;AN=103909268&amp;amp;site=ehost-live&amp;amp;custid=s8849760&lt;/url&gt;&lt;/related-urls&gt;&lt;/urls&gt;&lt;electronic-resource-num&gt;10.1017/S0047279414000373&lt;/electronic-resource-num&gt;&lt;/record&gt;&lt;/Cite&gt;&lt;/EndNote&gt;</w:instrText>
      </w:r>
      <w:r w:rsidR="00E53946" w:rsidRPr="00410E41">
        <w:rPr>
          <w:rFonts w:asciiTheme="majorHAnsi" w:hAnsiTheme="majorHAnsi" w:cstheme="majorHAnsi"/>
          <w:szCs w:val="22"/>
        </w:rPr>
        <w:fldChar w:fldCharType="separate"/>
      </w:r>
      <w:r w:rsidR="00E53946" w:rsidRPr="00410E41">
        <w:rPr>
          <w:rFonts w:asciiTheme="majorHAnsi" w:hAnsiTheme="majorHAnsi" w:cstheme="majorHAnsi"/>
          <w:noProof/>
          <w:szCs w:val="22"/>
        </w:rPr>
        <w:t>(Power, 2014)</w:t>
      </w:r>
      <w:r w:rsidR="00E53946" w:rsidRPr="00410E41">
        <w:rPr>
          <w:rFonts w:asciiTheme="majorHAnsi" w:hAnsiTheme="majorHAnsi" w:cstheme="majorHAnsi"/>
          <w:szCs w:val="22"/>
        </w:rPr>
        <w:fldChar w:fldCharType="end"/>
      </w:r>
      <w:r w:rsidR="00E53946" w:rsidRPr="00410E41">
        <w:rPr>
          <w:rFonts w:asciiTheme="majorHAnsi" w:hAnsiTheme="majorHAnsi" w:cstheme="majorHAnsi"/>
          <w:szCs w:val="22"/>
        </w:rPr>
        <w:t>.</w:t>
      </w:r>
      <w:r w:rsidR="005559A4" w:rsidRPr="00410E41">
        <w:rPr>
          <w:rFonts w:asciiTheme="majorHAnsi" w:hAnsiTheme="majorHAnsi" w:cstheme="majorHAnsi"/>
          <w:szCs w:val="22"/>
        </w:rPr>
        <w:t xml:space="preserve"> </w:t>
      </w:r>
    </w:p>
    <w:p w14:paraId="4646358D" w14:textId="07A3C967" w:rsidR="005559A4" w:rsidRPr="00410E41" w:rsidRDefault="004C2640" w:rsidP="00994529">
      <w:pPr>
        <w:rPr>
          <w:rFonts w:asciiTheme="majorHAnsi" w:hAnsiTheme="majorHAnsi" w:cstheme="majorHAnsi"/>
          <w:szCs w:val="22"/>
        </w:rPr>
      </w:pPr>
      <w:r w:rsidRPr="00410E41">
        <w:rPr>
          <w:rFonts w:asciiTheme="majorHAnsi" w:hAnsiTheme="majorHAnsi" w:cstheme="majorHAnsi"/>
          <w:szCs w:val="22"/>
        </w:rPr>
        <w:t xml:space="preserve">In </w:t>
      </w:r>
      <w:r w:rsidR="00E5391F" w:rsidRPr="00410E41">
        <w:rPr>
          <w:rFonts w:asciiTheme="majorHAnsi" w:hAnsiTheme="majorHAnsi" w:cstheme="majorHAnsi"/>
          <w:szCs w:val="22"/>
        </w:rPr>
        <w:t>many</w:t>
      </w:r>
      <w:r w:rsidR="005559A4" w:rsidRPr="00410E41">
        <w:rPr>
          <w:rFonts w:asciiTheme="majorHAnsi" w:hAnsiTheme="majorHAnsi" w:cstheme="majorHAnsi"/>
          <w:szCs w:val="22"/>
        </w:rPr>
        <w:t xml:space="preserve"> countries self-managed funding </w:t>
      </w:r>
      <w:r w:rsidRPr="00410E41">
        <w:rPr>
          <w:rFonts w:asciiTheme="majorHAnsi" w:hAnsiTheme="majorHAnsi" w:cstheme="majorHAnsi"/>
          <w:szCs w:val="22"/>
        </w:rPr>
        <w:t xml:space="preserve">is </w:t>
      </w:r>
      <w:r w:rsidR="00E5391F" w:rsidRPr="00410E41">
        <w:rPr>
          <w:rFonts w:asciiTheme="majorHAnsi" w:hAnsiTheme="majorHAnsi" w:cstheme="majorHAnsi"/>
          <w:szCs w:val="22"/>
        </w:rPr>
        <w:t xml:space="preserve">decentralised and </w:t>
      </w:r>
      <w:r w:rsidRPr="00410E41">
        <w:rPr>
          <w:rFonts w:asciiTheme="majorHAnsi" w:hAnsiTheme="majorHAnsi" w:cstheme="majorHAnsi"/>
          <w:szCs w:val="22"/>
        </w:rPr>
        <w:t xml:space="preserve">regulated </w:t>
      </w:r>
      <w:r w:rsidR="005559A4" w:rsidRPr="00410E41">
        <w:rPr>
          <w:rFonts w:asciiTheme="majorHAnsi" w:hAnsiTheme="majorHAnsi" w:cstheme="majorHAnsi"/>
          <w:szCs w:val="22"/>
        </w:rPr>
        <w:t>at a State or local authority level (e.g., Canada</w:t>
      </w:r>
      <w:r w:rsidR="00E5391F" w:rsidRPr="00410E41">
        <w:rPr>
          <w:rFonts w:asciiTheme="majorHAnsi" w:hAnsiTheme="majorHAnsi" w:cstheme="majorHAnsi"/>
          <w:szCs w:val="22"/>
        </w:rPr>
        <w:t xml:space="preserve"> a</w:t>
      </w:r>
      <w:r w:rsidR="005559A4" w:rsidRPr="00410E41">
        <w:rPr>
          <w:rFonts w:asciiTheme="majorHAnsi" w:hAnsiTheme="majorHAnsi" w:cstheme="majorHAnsi"/>
          <w:szCs w:val="22"/>
        </w:rPr>
        <w:t>nd the UK)</w:t>
      </w:r>
      <w:r w:rsidRPr="00410E41">
        <w:rPr>
          <w:rFonts w:asciiTheme="majorHAnsi" w:hAnsiTheme="majorHAnsi" w:cstheme="majorHAnsi"/>
          <w:szCs w:val="22"/>
        </w:rPr>
        <w:t>, which allow</w:t>
      </w:r>
      <w:r w:rsidR="00E5391F" w:rsidRPr="00410E41">
        <w:rPr>
          <w:rFonts w:asciiTheme="majorHAnsi" w:hAnsiTheme="majorHAnsi" w:cstheme="majorHAnsi"/>
          <w:szCs w:val="22"/>
        </w:rPr>
        <w:t>s</w:t>
      </w:r>
      <w:r w:rsidRPr="00410E41">
        <w:rPr>
          <w:rFonts w:asciiTheme="majorHAnsi" w:hAnsiTheme="majorHAnsi" w:cstheme="majorHAnsi"/>
          <w:szCs w:val="22"/>
        </w:rPr>
        <w:t xml:space="preserve"> citizens to receive funding</w:t>
      </w:r>
      <w:r w:rsidR="00E5391F" w:rsidRPr="00410E41">
        <w:rPr>
          <w:rFonts w:asciiTheme="majorHAnsi" w:hAnsiTheme="majorHAnsi" w:cstheme="majorHAnsi"/>
          <w:szCs w:val="22"/>
        </w:rPr>
        <w:t xml:space="preserve"> and supports</w:t>
      </w:r>
      <w:r w:rsidRPr="00410E41">
        <w:rPr>
          <w:rFonts w:asciiTheme="majorHAnsi" w:hAnsiTheme="majorHAnsi" w:cstheme="majorHAnsi"/>
          <w:szCs w:val="22"/>
        </w:rPr>
        <w:t xml:space="preserve"> that </w:t>
      </w:r>
      <w:r w:rsidR="0037605F" w:rsidRPr="00410E41">
        <w:rPr>
          <w:rFonts w:asciiTheme="majorHAnsi" w:hAnsiTheme="majorHAnsi" w:cstheme="majorHAnsi"/>
          <w:szCs w:val="22"/>
        </w:rPr>
        <w:t xml:space="preserve">is appropriate for </w:t>
      </w:r>
      <w:r w:rsidR="00FB3AFF" w:rsidRPr="00410E41">
        <w:rPr>
          <w:rFonts w:asciiTheme="majorHAnsi" w:hAnsiTheme="majorHAnsi" w:cstheme="majorHAnsi"/>
          <w:szCs w:val="22"/>
        </w:rPr>
        <w:t xml:space="preserve">someone in their </w:t>
      </w:r>
      <w:r w:rsidR="00725E33" w:rsidRPr="00410E41">
        <w:rPr>
          <w:rFonts w:asciiTheme="majorHAnsi" w:hAnsiTheme="majorHAnsi" w:cstheme="majorHAnsi"/>
          <w:szCs w:val="22"/>
        </w:rPr>
        <w:t>geographic area</w:t>
      </w:r>
      <w:r w:rsidR="00FB3AFF" w:rsidRPr="00410E41">
        <w:rPr>
          <w:rFonts w:asciiTheme="majorHAnsi" w:hAnsiTheme="majorHAnsi" w:cstheme="majorHAnsi"/>
          <w:szCs w:val="22"/>
        </w:rPr>
        <w:t xml:space="preserve"> </w:t>
      </w:r>
      <w:r w:rsidR="00E5391F"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&lt;EndNote&gt;&lt;Cite&gt;&lt;Author&gt;Nally&lt;/Author&gt;&lt;Year&gt;2021&lt;/Year&gt;&lt;RecNum&gt;326&lt;/RecNum&gt;&lt;DisplayText&gt;(Nally, Moore, &amp;amp; Gowran, 2021)&lt;/DisplayText&gt;&lt;record&gt;&lt;rec-number&gt;326&lt;/rec-number&gt;&lt;foreign-keys&gt;&lt;key app="EN" db-id="feszesprvfsffketarpp5vddd0wf2f0d9p9e" timestamp="1625467515"&gt;326&lt;/key&gt;&lt;/foreign-keys&gt;&lt;ref-type name="Journal Article"&gt;17&lt;/ref-type&gt;&lt;contributors&gt;&lt;authors&gt;&lt;author&gt;Nally, Deirdre&lt;/author&gt;&lt;author&gt;Moore, Sean S.&lt;/author&gt;&lt;author&gt;Gowran, Rosemary Joan&lt;/author&gt;&lt;/authors&gt;&lt;/contributors&gt;&lt;titles&gt;&lt;title&gt;How governments manage personal assistance schemes in response to the United Nations Convention on the Rights of Persons with Disabilities: A Scoping Review&lt;/title&gt;&lt;secondary-title&gt;Disability &amp;amp; Society&lt;/secondary-title&gt;&lt;/titles&gt;&lt;periodical&gt;&lt;full-title&gt;Disability &amp;amp; Society&lt;/full-title&gt;&lt;/periodical&gt;&lt;pages&gt;1-24&lt;/pages&gt;&lt;dates&gt;&lt;year&gt;2021&lt;/year&gt;&lt;/dates&gt;&lt;publisher&gt;Routledge&lt;/publisher&gt;&lt;isbn&gt;0968-7599&lt;/isbn&gt;&lt;urls&gt;&lt;related-urls&gt;&lt;url&gt;https://doi.org/10.1080/09687599.2021.1877114&lt;/url&gt;&lt;/related-urls&gt;&lt;/urls&gt;&lt;electronic-resource-num&gt;10.1080/09687599.2021.1877114&lt;/electronic-resource-num&gt;&lt;/record&gt;&lt;/Cite&gt;&lt;/EndNote&gt;</w:instrText>
      </w:r>
      <w:r w:rsidR="00E5391F"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(Nally, Moore, &amp; Gowran, 2021)</w:t>
      </w:r>
      <w:r w:rsidR="00E5391F"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1418B8" w:rsidRPr="00410E41">
        <w:rPr>
          <w:rFonts w:asciiTheme="majorHAnsi" w:hAnsiTheme="majorHAnsi" w:cstheme="majorHAnsi"/>
          <w:szCs w:val="22"/>
        </w:rPr>
        <w:t>L</w:t>
      </w:r>
      <w:r w:rsidR="00E5391F" w:rsidRPr="00410E41">
        <w:rPr>
          <w:rFonts w:asciiTheme="majorHAnsi" w:hAnsiTheme="majorHAnsi" w:cstheme="majorHAnsi"/>
          <w:szCs w:val="22"/>
        </w:rPr>
        <w:t xml:space="preserve">ocal factors play an important role in </w:t>
      </w:r>
      <w:r w:rsidR="00421964" w:rsidRPr="00410E41">
        <w:rPr>
          <w:rFonts w:asciiTheme="majorHAnsi" w:hAnsiTheme="majorHAnsi" w:cstheme="majorHAnsi"/>
          <w:szCs w:val="22"/>
        </w:rPr>
        <w:t>the succes</w:t>
      </w:r>
      <w:r w:rsidR="00ED3628" w:rsidRPr="00410E41">
        <w:rPr>
          <w:rFonts w:asciiTheme="majorHAnsi" w:hAnsiTheme="majorHAnsi" w:cstheme="majorHAnsi"/>
          <w:szCs w:val="22"/>
        </w:rPr>
        <w:t>s of</w:t>
      </w:r>
      <w:r w:rsidR="00E5391F" w:rsidRPr="00410E41">
        <w:rPr>
          <w:rFonts w:asciiTheme="majorHAnsi" w:hAnsiTheme="majorHAnsi" w:cstheme="majorHAnsi"/>
          <w:szCs w:val="22"/>
        </w:rPr>
        <w:t xml:space="preserve"> self-management</w:t>
      </w:r>
      <w:r w:rsidR="00ED3628" w:rsidRPr="00410E41">
        <w:rPr>
          <w:rFonts w:asciiTheme="majorHAnsi" w:hAnsiTheme="majorHAnsi" w:cstheme="majorHAnsi"/>
          <w:szCs w:val="22"/>
        </w:rPr>
        <w:t xml:space="preserve">, particularly </w:t>
      </w:r>
      <w:r w:rsidR="00E5391F" w:rsidRPr="00410E41">
        <w:rPr>
          <w:rFonts w:asciiTheme="majorHAnsi" w:hAnsiTheme="majorHAnsi" w:cstheme="majorHAnsi"/>
          <w:szCs w:val="22"/>
        </w:rPr>
        <w:t xml:space="preserve">taking into account existing places or relationships </w:t>
      </w:r>
      <w:r w:rsidR="00E5391F" w:rsidRPr="00410E41">
        <w:rPr>
          <w:rFonts w:asciiTheme="majorHAnsi" w:hAnsiTheme="majorHAnsi" w:cstheme="majorHAnsi"/>
          <w:szCs w:val="22"/>
        </w:rPr>
        <w:fldChar w:fldCharType="begin"/>
      </w:r>
      <w:r w:rsidR="00E5391F" w:rsidRPr="00410E41">
        <w:rPr>
          <w:rFonts w:asciiTheme="majorHAnsi" w:hAnsiTheme="majorHAnsi" w:cstheme="majorHAnsi"/>
          <w:szCs w:val="22"/>
        </w:rPr>
        <w:instrText xml:space="preserve"> ADDIN EN.CITE &lt;EndNote&gt;&lt;Cite&gt;&lt;Author&gt;Mitchell&lt;/Author&gt;&lt;Year&gt;2012&lt;/Year&gt;&lt;RecNum&gt;168&lt;/RecNum&gt;&lt;DisplayText&gt;(Mitchell, 2012a)&lt;/DisplayText&gt;&lt;record&gt;&lt;rec-number&gt;168&lt;/rec-number&gt;&lt;foreign-keys&gt;&lt;key app="EN" db-id="feszesprvfsffketarpp5vddd0wf2f0d9p9e" timestamp="1625465181"&gt;168&lt;/key&gt;&lt;/foreign-keys&gt;&lt;ref-type name="Journal Article"&gt;17&lt;/ref-type&gt;&lt;contributors&gt;&lt;authors&gt;&lt;author&gt;Mitchell, Fraser&lt;/author&gt;&lt;/authors&gt;&lt;/contributors&gt;&lt;titles&gt;&lt;title&gt;Self-directed support and disabled young people in transition (part 1)&lt;/title&gt;&lt;secondary-title&gt;Journal of Integrated Care&lt;/secondary-title&gt;&lt;/titles&gt;&lt;periodical&gt;&lt;full-title&gt;Journal of Integrated Care&lt;/full-title&gt;&lt;/periodical&gt;&lt;pages&gt;51-61&lt;/pages&gt;&lt;volume&gt;20&lt;/volume&gt;&lt;number&gt;1&lt;/number&gt;&lt;dates&gt;&lt;year&gt;2012&lt;/year&gt;&lt;/dates&gt;&lt;accession-num&gt;104539716. Language: English. Entry Date: 20120504. Revision Date: 20150820. Publication Type: Journal Article&lt;/accession-num&gt;&lt;urls&gt;&lt;/urls&gt;&lt;/record&gt;&lt;/Cite&gt;&lt;/EndNote&gt;</w:instrText>
      </w:r>
      <w:r w:rsidR="00E5391F" w:rsidRPr="00410E41">
        <w:rPr>
          <w:rFonts w:asciiTheme="majorHAnsi" w:hAnsiTheme="majorHAnsi" w:cstheme="majorHAnsi"/>
          <w:szCs w:val="22"/>
        </w:rPr>
        <w:fldChar w:fldCharType="separate"/>
      </w:r>
      <w:r w:rsidR="00E5391F" w:rsidRPr="00410E41">
        <w:rPr>
          <w:rFonts w:asciiTheme="majorHAnsi" w:hAnsiTheme="majorHAnsi" w:cstheme="majorHAnsi"/>
          <w:noProof/>
          <w:szCs w:val="22"/>
        </w:rPr>
        <w:t>(Mitchell, 2012a)</w:t>
      </w:r>
      <w:r w:rsidR="00E5391F" w:rsidRPr="00410E41">
        <w:rPr>
          <w:rFonts w:asciiTheme="majorHAnsi" w:hAnsiTheme="majorHAnsi" w:cstheme="majorHAnsi"/>
          <w:szCs w:val="22"/>
        </w:rPr>
        <w:fldChar w:fldCharType="end"/>
      </w:r>
      <w:r w:rsidR="00725E33" w:rsidRPr="00410E41">
        <w:rPr>
          <w:rFonts w:asciiTheme="majorHAnsi" w:hAnsiTheme="majorHAnsi" w:cstheme="majorHAnsi"/>
          <w:szCs w:val="22"/>
        </w:rPr>
        <w:t xml:space="preserve">, and the cost of services in their neighbourhood </w:t>
      </w:r>
      <w:r w:rsidR="00725E33"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&lt;EndNote&gt;&lt;Cite&gt;&lt;Author&gt;Nally&lt;/Author&gt;&lt;Year&gt;2021&lt;/Year&gt;&lt;RecNum&gt;326&lt;/RecNum&gt;&lt;DisplayText&gt;(Nally, Moore, &amp;amp; Gowran, 2021)&lt;/DisplayText&gt;&lt;record&gt;&lt;rec-number&gt;326&lt;/rec-number&gt;&lt;foreign-keys&gt;&lt;key app="EN" db-id="feszesprvfsffketarpp5vddd0wf2f0d9p9e" timestamp="1625467515"&gt;326&lt;/key&gt;&lt;/foreign-keys&gt;&lt;ref-type name="Journal Article"&gt;17&lt;/ref-type&gt;&lt;contributors&gt;&lt;authors&gt;&lt;author&gt;Nally, Deirdre&lt;/author&gt;&lt;author&gt;Moore, Sean S.&lt;/author&gt;&lt;author&gt;Gowran, Rosemary Joan&lt;/author&gt;&lt;/authors&gt;&lt;/contributors&gt;&lt;titles&gt;&lt;title&gt;How governments manage personal assistance schemes in response to the United Nations Convention on the Rights of Persons with Disabilities: A Scoping Review&lt;/title&gt;&lt;secondary-title&gt;Disability &amp;amp; Society&lt;/secondary-title&gt;&lt;/titles&gt;&lt;periodical&gt;&lt;full-title&gt;Disability &amp;amp; Society&lt;/full-title&gt;&lt;/periodical&gt;&lt;pages&gt;1-24&lt;/pages&gt;&lt;dates&gt;&lt;year&gt;2021&lt;/year&gt;&lt;/dates&gt;&lt;publisher&gt;Routledge&lt;/publisher&gt;&lt;isbn&gt;0968-7599&lt;/isbn&gt;&lt;urls&gt;&lt;related-urls&gt;&lt;url&gt;https://doi.org/10.1080/09687599.2021.1877114&lt;/url&gt;&lt;/related-urls&gt;&lt;/urls&gt;&lt;electronic-resource-num&gt;10.1080/09687599.2021.1877114&lt;/electronic-resource-num&gt;&lt;/record&gt;&lt;/Cite&gt;&lt;/EndNote&gt;</w:instrText>
      </w:r>
      <w:r w:rsidR="00725E33"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(Nally, Moore, &amp; Gowran, 2021)</w:t>
      </w:r>
      <w:r w:rsidR="00725E33" w:rsidRPr="00410E41">
        <w:rPr>
          <w:rFonts w:asciiTheme="majorHAnsi" w:hAnsiTheme="majorHAnsi" w:cstheme="majorHAnsi"/>
          <w:szCs w:val="22"/>
        </w:rPr>
        <w:fldChar w:fldCharType="end"/>
      </w:r>
      <w:r w:rsidR="00E5391F" w:rsidRPr="00410E41">
        <w:rPr>
          <w:rFonts w:asciiTheme="majorHAnsi" w:hAnsiTheme="majorHAnsi" w:cstheme="majorHAnsi"/>
          <w:szCs w:val="22"/>
        </w:rPr>
        <w:t xml:space="preserve">. </w:t>
      </w:r>
      <w:r w:rsidR="00994529" w:rsidRPr="00410E41">
        <w:rPr>
          <w:rFonts w:asciiTheme="majorHAnsi" w:hAnsiTheme="majorHAnsi" w:cstheme="majorHAnsi"/>
          <w:szCs w:val="22"/>
        </w:rPr>
        <w:t>Moreover,</w:t>
      </w:r>
      <w:r w:rsidR="00DC3C8B" w:rsidRPr="00410E41">
        <w:rPr>
          <w:rFonts w:asciiTheme="majorHAnsi" w:hAnsiTheme="majorHAnsi" w:cstheme="majorHAnsi"/>
          <w:szCs w:val="22"/>
        </w:rPr>
        <w:t xml:space="preserve"> </w:t>
      </w:r>
      <w:r w:rsidR="00725E33" w:rsidRPr="00410E41">
        <w:rPr>
          <w:rFonts w:asciiTheme="majorHAnsi" w:hAnsiTheme="majorHAnsi" w:cstheme="majorHAnsi"/>
          <w:szCs w:val="22"/>
        </w:rPr>
        <w:t xml:space="preserve">a policy maker in England highlighted in one qualitative study that </w:t>
      </w:r>
      <w:r w:rsidR="00DC3C8B" w:rsidRPr="00410E41">
        <w:rPr>
          <w:rFonts w:asciiTheme="majorHAnsi" w:hAnsiTheme="majorHAnsi" w:cstheme="majorHAnsi"/>
          <w:szCs w:val="22"/>
        </w:rPr>
        <w:t xml:space="preserve">grassroots movements </w:t>
      </w:r>
      <w:r w:rsidR="00994529" w:rsidRPr="00410E41">
        <w:rPr>
          <w:rFonts w:asciiTheme="majorHAnsi" w:hAnsiTheme="majorHAnsi" w:cstheme="majorHAnsi"/>
          <w:szCs w:val="22"/>
        </w:rPr>
        <w:t xml:space="preserve">have </w:t>
      </w:r>
      <w:r w:rsidR="00725E33" w:rsidRPr="00410E41">
        <w:rPr>
          <w:rFonts w:asciiTheme="majorHAnsi" w:hAnsiTheme="majorHAnsi" w:cstheme="majorHAnsi"/>
          <w:szCs w:val="22"/>
        </w:rPr>
        <w:t>played an</w:t>
      </w:r>
      <w:r w:rsidR="00994529" w:rsidRPr="00410E41">
        <w:rPr>
          <w:rFonts w:asciiTheme="majorHAnsi" w:hAnsiTheme="majorHAnsi" w:cstheme="majorHAnsi"/>
          <w:szCs w:val="22"/>
        </w:rPr>
        <w:t xml:space="preserve"> integral </w:t>
      </w:r>
      <w:r w:rsidR="00725E33" w:rsidRPr="00410E41">
        <w:rPr>
          <w:rFonts w:asciiTheme="majorHAnsi" w:hAnsiTheme="majorHAnsi" w:cstheme="majorHAnsi"/>
          <w:szCs w:val="22"/>
        </w:rPr>
        <w:t>role in</w:t>
      </w:r>
      <w:r w:rsidR="00994529" w:rsidRPr="00410E41">
        <w:rPr>
          <w:rFonts w:asciiTheme="majorHAnsi" w:hAnsiTheme="majorHAnsi" w:cstheme="majorHAnsi"/>
          <w:szCs w:val="22"/>
        </w:rPr>
        <w:t xml:space="preserve"> driving change ‘</w:t>
      </w:r>
      <w:r w:rsidR="00994529" w:rsidRPr="00410E41">
        <w:rPr>
          <w:rFonts w:asciiTheme="majorHAnsi" w:hAnsiTheme="majorHAnsi" w:cstheme="majorHAnsi"/>
          <w:i/>
          <w:iCs/>
          <w:szCs w:val="22"/>
        </w:rPr>
        <w:t>on the ground</w:t>
      </w:r>
      <w:r w:rsidR="00FC5390" w:rsidRPr="00410E41">
        <w:rPr>
          <w:rFonts w:asciiTheme="majorHAnsi" w:hAnsiTheme="majorHAnsi" w:cstheme="majorHAnsi"/>
          <w:szCs w:val="22"/>
        </w:rPr>
        <w:t xml:space="preserve">’ </w:t>
      </w:r>
      <w:r w:rsidR="00994529" w:rsidRPr="00410E41">
        <w:rPr>
          <w:rFonts w:asciiTheme="majorHAnsi" w:hAnsiTheme="majorHAnsi" w:cstheme="majorHAnsi"/>
          <w:szCs w:val="22"/>
        </w:rPr>
        <w:t xml:space="preserve">to meet the needs of people with disability </w:t>
      </w:r>
      <w:r w:rsidR="00994529" w:rsidRPr="00410E41">
        <w:rPr>
          <w:rFonts w:asciiTheme="majorHAnsi" w:hAnsiTheme="majorHAnsi" w:cstheme="majorHAnsi"/>
          <w:szCs w:val="22"/>
        </w:rPr>
        <w:fldChar w:fldCharType="begin"/>
      </w:r>
      <w:r w:rsidR="00FC5390" w:rsidRPr="00410E41">
        <w:rPr>
          <w:rFonts w:asciiTheme="majorHAnsi" w:hAnsiTheme="majorHAnsi" w:cstheme="majorHAnsi"/>
          <w:szCs w:val="22"/>
        </w:rPr>
        <w:instrText xml:space="preserve"> ADDIN EN.CITE &lt;EndNote&gt;&lt;Cite&gt;&lt;Author&gt;Power&lt;/Author&gt;&lt;Year&gt;2014&lt;/Year&gt;&lt;RecNum&gt;141&lt;/RecNum&gt;&lt;Prefix&gt;p.840`; &lt;/Prefix&gt;&lt;DisplayText&gt;(p.840; Power, 2014)&lt;/DisplayText&gt;&lt;record&gt;&lt;rec-number&gt;141&lt;/rec-number&gt;&lt;foreign-keys&gt;&lt;key app="EN" db-id="feszesprvfsffketarpp5vddd0wf2f0d9p9e" timestamp="1625465181"&gt;141&lt;/key&gt;&lt;/foreign-keys&gt;&lt;ref-type name="Journal Article"&gt;17&lt;/ref-type&gt;&lt;contributors&gt;&lt;authors&gt;&lt;author&gt;Power, Andrew&lt;/author&gt;&lt;/authors&gt;&lt;/contributors&gt;&lt;titles&gt;&lt;title&gt;Personalisation and Austerity in the Crosshairs: Government Perspectives on the Remaking of Adult Social Care&lt;/title&gt;&lt;secondary-title&gt;Journal of Social Policy&lt;/secondary-title&gt;&lt;/titles&gt;&lt;periodical&gt;&lt;full-title&gt;Journal of Social Policy&lt;/full-title&gt;&lt;/periodical&gt;&lt;pages&gt;829-846&lt;/pages&gt;&lt;volume&gt;43&lt;/volume&gt;&lt;number&gt;4&lt;/number&gt;&lt;dates&gt;&lt;year&gt;2014&lt;/year&gt;&lt;/dates&gt;&lt;accession-num&gt;103909268. Language: English. Entry Date: 20141106. Revision Date: 20200708. Publication Type: Journal Article&lt;/accession-num&gt;&lt;urls&gt;&lt;related-urls&gt;&lt;url&gt;http://search.ebscohost.com/login.aspx?direct=true&amp;amp;AuthType=shib&amp;amp;db=jlh&amp;amp;AN=103909268&amp;amp;site=ehost-live&amp;amp;custid=s8849760&lt;/url&gt;&lt;/related-urls&gt;&lt;/urls&gt;&lt;electronic-resource-num&gt;10.1017/S0047279414000373&lt;/electronic-resource-num&gt;&lt;/record&gt;&lt;/Cite&gt;&lt;/EndNote&gt;</w:instrText>
      </w:r>
      <w:r w:rsidR="00994529" w:rsidRPr="00410E41">
        <w:rPr>
          <w:rFonts w:asciiTheme="majorHAnsi" w:hAnsiTheme="majorHAnsi" w:cstheme="majorHAnsi"/>
          <w:szCs w:val="22"/>
        </w:rPr>
        <w:fldChar w:fldCharType="separate"/>
      </w:r>
      <w:r w:rsidR="00FC5390" w:rsidRPr="00410E41">
        <w:rPr>
          <w:rFonts w:asciiTheme="majorHAnsi" w:hAnsiTheme="majorHAnsi" w:cstheme="majorHAnsi"/>
          <w:noProof/>
          <w:szCs w:val="22"/>
        </w:rPr>
        <w:t>(p.840; Power, 2014)</w:t>
      </w:r>
      <w:r w:rsidR="00994529" w:rsidRPr="00410E41">
        <w:rPr>
          <w:rFonts w:asciiTheme="majorHAnsi" w:hAnsiTheme="majorHAnsi" w:cstheme="majorHAnsi"/>
          <w:szCs w:val="22"/>
        </w:rPr>
        <w:fldChar w:fldCharType="end"/>
      </w:r>
      <w:r w:rsidR="00994529" w:rsidRPr="00410E41">
        <w:rPr>
          <w:rFonts w:asciiTheme="majorHAnsi" w:hAnsiTheme="majorHAnsi" w:cstheme="majorHAnsi"/>
          <w:szCs w:val="22"/>
        </w:rPr>
        <w:t xml:space="preserve">. </w:t>
      </w:r>
      <w:r w:rsidR="005219A2" w:rsidRPr="00410E41">
        <w:rPr>
          <w:rFonts w:asciiTheme="majorHAnsi" w:hAnsiTheme="majorHAnsi" w:cstheme="majorHAnsi"/>
          <w:szCs w:val="22"/>
        </w:rPr>
        <w:t>L</w:t>
      </w:r>
      <w:r w:rsidR="00606E4C" w:rsidRPr="00410E41">
        <w:rPr>
          <w:rFonts w:asciiTheme="majorHAnsi" w:hAnsiTheme="majorHAnsi" w:cstheme="majorHAnsi"/>
          <w:szCs w:val="22"/>
        </w:rPr>
        <w:t xml:space="preserve">ocalised approaches </w:t>
      </w:r>
      <w:r w:rsidR="005219A2" w:rsidRPr="00410E41">
        <w:rPr>
          <w:rFonts w:asciiTheme="majorHAnsi" w:hAnsiTheme="majorHAnsi" w:cstheme="majorHAnsi"/>
          <w:szCs w:val="22"/>
        </w:rPr>
        <w:t xml:space="preserve">can also </w:t>
      </w:r>
      <w:r w:rsidR="00606E4C" w:rsidRPr="00410E41">
        <w:rPr>
          <w:rFonts w:asciiTheme="majorHAnsi" w:hAnsiTheme="majorHAnsi" w:cstheme="majorHAnsi"/>
          <w:szCs w:val="22"/>
        </w:rPr>
        <w:t xml:space="preserve">include the use of community capacity building strategies </w:t>
      </w:r>
      <w:r w:rsidR="005219A2" w:rsidRPr="00410E41">
        <w:rPr>
          <w:rFonts w:asciiTheme="majorHAnsi" w:hAnsiTheme="majorHAnsi" w:cstheme="majorHAnsi"/>
          <w:szCs w:val="22"/>
        </w:rPr>
        <w:t xml:space="preserve">to </w:t>
      </w:r>
      <w:r w:rsidR="00606E4C" w:rsidRPr="00410E41">
        <w:rPr>
          <w:rFonts w:asciiTheme="majorHAnsi" w:hAnsiTheme="majorHAnsi" w:cstheme="majorHAnsi"/>
          <w:szCs w:val="22"/>
        </w:rPr>
        <w:t>influence community attitudes toward</w:t>
      </w:r>
      <w:r w:rsidR="005219A2" w:rsidRPr="00410E41">
        <w:rPr>
          <w:rFonts w:asciiTheme="majorHAnsi" w:hAnsiTheme="majorHAnsi" w:cstheme="majorHAnsi"/>
          <w:szCs w:val="22"/>
        </w:rPr>
        <w:t xml:space="preserve">s people with </w:t>
      </w:r>
      <w:r w:rsidR="00606E4C" w:rsidRPr="00410E41">
        <w:rPr>
          <w:rFonts w:asciiTheme="majorHAnsi" w:hAnsiTheme="majorHAnsi" w:cstheme="majorHAnsi"/>
          <w:szCs w:val="22"/>
        </w:rPr>
        <w:t>disabilit</w:t>
      </w:r>
      <w:r w:rsidR="005219A2" w:rsidRPr="00410E41">
        <w:rPr>
          <w:rFonts w:asciiTheme="majorHAnsi" w:hAnsiTheme="majorHAnsi" w:cstheme="majorHAnsi"/>
          <w:szCs w:val="22"/>
        </w:rPr>
        <w:t>ies</w:t>
      </w:r>
      <w:r w:rsidR="00606E4C" w:rsidRPr="00410E41">
        <w:rPr>
          <w:rFonts w:asciiTheme="majorHAnsi" w:hAnsiTheme="majorHAnsi" w:cstheme="majorHAnsi"/>
          <w:szCs w:val="22"/>
        </w:rPr>
        <w:t xml:space="preserve"> while also increasing access, inclusion, choice and confidence </w:t>
      </w:r>
      <w:r w:rsidR="005219A2" w:rsidRPr="00410E41">
        <w:rPr>
          <w:rFonts w:asciiTheme="majorHAnsi" w:hAnsiTheme="majorHAnsi" w:cstheme="majorHAnsi"/>
          <w:szCs w:val="22"/>
        </w:rPr>
        <w:t>of</w:t>
      </w:r>
      <w:r w:rsidR="00606E4C" w:rsidRPr="00410E41">
        <w:rPr>
          <w:rFonts w:asciiTheme="majorHAnsi" w:hAnsiTheme="majorHAnsi" w:cstheme="majorHAnsi"/>
          <w:szCs w:val="22"/>
        </w:rPr>
        <w:t xml:space="preserve"> people with disability </w:t>
      </w:r>
      <w:r w:rsidR="00606E4C"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&lt;EndNote&gt;&lt;Cite&gt;&lt;Author&gt;David&lt;/Author&gt;&lt;Year&gt;2019&lt;/Year&gt;&lt;RecNum&gt;310&lt;/RecNum&gt;&lt;DisplayText&gt;(David, Laragy, &amp;amp; Hudson, 2019)&lt;/DisplayText&gt;&lt;record&gt;&lt;rec-number&gt;310&lt;/rec-number&gt;&lt;foreign-keys&gt;&lt;key app="EN" db-id="feszesprvfsffketarpp5vddd0wf2f0d9p9e" timestamp="1625467397"&gt;310&lt;/key&gt;&lt;/foreign-keys&gt;&lt;ref-type name="Book Section"&gt;5&lt;/ref-type&gt;&lt;contributors&gt;&lt;authors&gt;&lt;author&gt;David, C.&lt;/author&gt;&lt;author&gt;Laragy, C.&lt;/author&gt;&lt;author&gt;Hudson, E.&lt;/author&gt;&lt;/authors&gt;&lt;secondary-authors&gt;&lt;author&gt;Jennifer, M. Martin&lt;/author&gt;&lt;/secondary-authors&gt;&lt;/contributors&gt;&lt;titles&gt;&lt;title&gt;Individual Funding for People With Mental Health Issues: Opportunities, Tensions, and Outcomes&lt;/title&gt;&lt;secondary-title&gt;Mental Health Policy, Practice, and Service Accessibility in Contemporary Society&lt;/secondary-title&gt;&lt;/titles&gt;&lt;pages&gt;93-106&lt;/pages&gt;&lt;dates&gt;&lt;year&gt;2019&lt;/year&gt;&lt;/dates&gt;&lt;pub-location&gt;Hershey, PA, USA&lt;/pub-location&gt;&lt;publisher&gt;IGI Global&lt;/publisher&gt;&lt;isbn&gt;9781522574026&lt;/isbn&gt;&lt;urls&gt;&lt;related-urls&gt;&lt;url&gt;https://services.igi-global.com/resolvedoi/resolve.aspx?doi=10.4018/978-1-5225-7402-6.ch006&lt;/url&gt;&lt;/related-urls&gt;&lt;/urls&gt;&lt;electronic-resource-num&gt;10.4018/978-1-5225-7402-6.ch006&lt;/electronic-resource-num&gt;&lt;/record&gt;&lt;/Cite&gt;&lt;/EndNote&gt;</w:instrText>
      </w:r>
      <w:r w:rsidR="00606E4C"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w:t>
      </w:r>
      <w:r w:rsidR="00606E4C" w:rsidRPr="00410E41">
        <w:rPr>
          <w:rFonts w:asciiTheme="majorHAnsi" w:hAnsiTheme="majorHAnsi" w:cstheme="majorHAnsi"/>
          <w:szCs w:val="22"/>
        </w:rPr>
        <w:fldChar w:fldCharType="end"/>
      </w:r>
      <w:r w:rsidR="00606E4C" w:rsidRPr="00410E41">
        <w:rPr>
          <w:rFonts w:asciiTheme="majorHAnsi" w:hAnsiTheme="majorHAnsi" w:cstheme="majorHAnsi"/>
          <w:szCs w:val="22"/>
        </w:rPr>
        <w:t xml:space="preserve">. </w:t>
      </w:r>
      <w:r w:rsidR="00994529" w:rsidRPr="00410E41">
        <w:rPr>
          <w:rFonts w:asciiTheme="majorHAnsi" w:hAnsiTheme="majorHAnsi" w:cstheme="majorHAnsi"/>
          <w:szCs w:val="22"/>
        </w:rPr>
        <w:t xml:space="preserve">However, localised </w:t>
      </w:r>
      <w:r w:rsidR="00606E4C" w:rsidRPr="00410E41">
        <w:rPr>
          <w:rFonts w:asciiTheme="majorHAnsi" w:hAnsiTheme="majorHAnsi" w:cstheme="majorHAnsi"/>
          <w:szCs w:val="22"/>
        </w:rPr>
        <w:t>regulation of self-management</w:t>
      </w:r>
      <w:r w:rsidR="00994529" w:rsidRPr="00410E41">
        <w:rPr>
          <w:rFonts w:asciiTheme="majorHAnsi" w:hAnsiTheme="majorHAnsi" w:cstheme="majorHAnsi"/>
          <w:szCs w:val="22"/>
        </w:rPr>
        <w:t xml:space="preserve"> can lead to </w:t>
      </w:r>
      <w:r w:rsidR="00C169B7" w:rsidRPr="00410E41">
        <w:rPr>
          <w:rFonts w:asciiTheme="majorHAnsi" w:hAnsiTheme="majorHAnsi" w:cstheme="majorHAnsi"/>
          <w:szCs w:val="22"/>
        </w:rPr>
        <w:t xml:space="preserve">inconsistent approaches and processes across regions </w:t>
      </w:r>
      <w:r w:rsidR="00C169B7"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C169B7"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2014a)</w:t>
      </w:r>
      <w:r w:rsidR="00C169B7" w:rsidRPr="00410E41">
        <w:rPr>
          <w:rFonts w:asciiTheme="majorHAnsi" w:hAnsiTheme="majorHAnsi" w:cstheme="majorHAnsi"/>
          <w:szCs w:val="22"/>
        </w:rPr>
        <w:fldChar w:fldCharType="end"/>
      </w:r>
      <w:r w:rsidR="00C169B7" w:rsidRPr="00410E41">
        <w:rPr>
          <w:rFonts w:asciiTheme="majorHAnsi" w:hAnsiTheme="majorHAnsi" w:cstheme="majorHAnsi"/>
          <w:szCs w:val="22"/>
        </w:rPr>
        <w:t xml:space="preserve"> resulting in </w:t>
      </w:r>
      <w:r w:rsidR="00994529" w:rsidRPr="00410E41">
        <w:rPr>
          <w:rFonts w:asciiTheme="majorHAnsi" w:hAnsiTheme="majorHAnsi" w:cstheme="majorHAnsi"/>
          <w:szCs w:val="22"/>
        </w:rPr>
        <w:t>what has been referred to as a ‘</w:t>
      </w:r>
      <w:r w:rsidR="00994529" w:rsidRPr="00410E41">
        <w:rPr>
          <w:rFonts w:asciiTheme="majorHAnsi" w:hAnsiTheme="majorHAnsi" w:cstheme="majorHAnsi"/>
          <w:i/>
          <w:iCs/>
          <w:szCs w:val="22"/>
        </w:rPr>
        <w:t>postcode lottery</w:t>
      </w:r>
      <w:r w:rsidR="00994529" w:rsidRPr="00410E41">
        <w:rPr>
          <w:rFonts w:asciiTheme="majorHAnsi" w:hAnsiTheme="majorHAnsi" w:cstheme="majorHAnsi"/>
          <w:szCs w:val="22"/>
        </w:rPr>
        <w:t xml:space="preserve">’ that </w:t>
      </w:r>
      <w:r w:rsidR="00C169B7" w:rsidRPr="00410E41">
        <w:rPr>
          <w:rFonts w:asciiTheme="majorHAnsi" w:hAnsiTheme="majorHAnsi" w:cstheme="majorHAnsi"/>
          <w:szCs w:val="22"/>
        </w:rPr>
        <w:t xml:space="preserve">can </w:t>
      </w:r>
      <w:r w:rsidR="00994529" w:rsidRPr="00410E41">
        <w:rPr>
          <w:rFonts w:asciiTheme="majorHAnsi" w:hAnsiTheme="majorHAnsi" w:cstheme="majorHAnsi"/>
          <w:szCs w:val="22"/>
        </w:rPr>
        <w:t xml:space="preserve">entrench existing inequities, and limit the freedom of people with disability to choose where and how they live </w:t>
      </w:r>
      <w:r w:rsidR="00994529" w:rsidRPr="00410E41">
        <w:rPr>
          <w:rFonts w:asciiTheme="majorHAnsi" w:hAnsiTheme="majorHAnsi" w:cstheme="majorHAnsi"/>
          <w:szCs w:val="22"/>
        </w:rPr>
        <w:fldChar w:fldCharType="begin"/>
      </w:r>
      <w:r w:rsidR="00994529" w:rsidRPr="00410E41">
        <w:rPr>
          <w:rFonts w:asciiTheme="majorHAnsi" w:hAnsiTheme="majorHAnsi" w:cstheme="majorHAnsi"/>
          <w:szCs w:val="22"/>
        </w:rPr>
        <w:instrText xml:space="preserve"> ADDIN EN.CITE &lt;EndNote&gt;&lt;Cite&gt;&lt;Author&gt;Shrubb&lt;/Author&gt;&lt;Year&gt;2011&lt;/Year&gt;&lt;RecNum&gt;91&lt;/RecNum&gt;&lt;DisplayText&gt;(Shrubb, 2011)&lt;/DisplayText&gt;&lt;record&gt;&lt;rec-number&gt;91&lt;/rec-number&gt;&lt;foreign-keys&gt;&lt;key app="EN" db-id="feszesprvfsffketarpp5vddd0wf2f0d9p9e" timestamp="1625465181"&gt;91&lt;/key&gt;&lt;/foreign-keys&gt;&lt;ref-type name="Journal Article"&gt;17&lt;/ref-type&gt;&lt;contributors&gt;&lt;authors&gt;&lt;author&gt;Shrubb, Richard&lt;/author&gt;&lt;/authors&gt;&lt;/contributors&gt;&lt;titles&gt;&lt;title&gt;Winners and losers in yet another postcode lottery&lt;/title&gt;&lt;secondary-title&gt;Learning Disability Practice&lt;/secondary-title&gt;&lt;/titles&gt;&lt;periodical&gt;&lt;full-title&gt;Learning Disability Practice&lt;/full-title&gt;&lt;/periodical&gt;&lt;pages&gt;9-9&lt;/pages&gt;&lt;volume&gt;14&lt;/volume&gt;&lt;number&gt;5&lt;/number&gt;&lt;dates&gt;&lt;year&gt;2011&lt;/year&gt;&lt;/dates&gt;&lt;accession-num&gt;61321466. Language: English. Entry Date: 20110627. Revision Date: 20210521. Publication Type: Article&lt;/accession-num&gt;&lt;urls&gt;&lt;related-urls&gt;&lt;url&gt;http://search.ebscohost.com/login.aspx?direct=true&amp;amp;AuthType=shib&amp;amp;db=jlh&amp;amp;AN=61321466&amp;amp;site=ehost-live&amp;amp;custid=s8849760&lt;/url&gt;&lt;/related-urls&gt;&lt;/urls&gt;&lt;electronic-resource-num&gt;10.7748/ldp2011.06.14.5.9.p5589&lt;/electronic-resource-num&gt;&lt;/record&gt;&lt;/Cite&gt;&lt;/EndNote&gt;</w:instrText>
      </w:r>
      <w:r w:rsidR="00994529" w:rsidRPr="00410E41">
        <w:rPr>
          <w:rFonts w:asciiTheme="majorHAnsi" w:hAnsiTheme="majorHAnsi" w:cstheme="majorHAnsi"/>
          <w:szCs w:val="22"/>
        </w:rPr>
        <w:fldChar w:fldCharType="separate"/>
      </w:r>
      <w:r w:rsidR="00994529" w:rsidRPr="00410E41">
        <w:rPr>
          <w:rFonts w:asciiTheme="majorHAnsi" w:hAnsiTheme="majorHAnsi" w:cstheme="majorHAnsi"/>
          <w:noProof/>
          <w:szCs w:val="22"/>
        </w:rPr>
        <w:t>(Shrubb, 2011)</w:t>
      </w:r>
      <w:r w:rsidR="00994529" w:rsidRPr="00410E41">
        <w:rPr>
          <w:rFonts w:asciiTheme="majorHAnsi" w:hAnsiTheme="majorHAnsi" w:cstheme="majorHAnsi"/>
          <w:szCs w:val="22"/>
        </w:rPr>
        <w:fldChar w:fldCharType="end"/>
      </w:r>
      <w:r w:rsidR="003235DA" w:rsidRPr="00410E41">
        <w:rPr>
          <w:rFonts w:asciiTheme="majorHAnsi" w:hAnsiTheme="majorHAnsi" w:cstheme="majorHAnsi"/>
          <w:szCs w:val="22"/>
        </w:rPr>
        <w:t xml:space="preserve">. </w:t>
      </w:r>
      <w:r w:rsidR="006371F1" w:rsidRPr="00410E41">
        <w:rPr>
          <w:rFonts w:asciiTheme="majorHAnsi" w:hAnsiTheme="majorHAnsi" w:cstheme="majorHAnsi"/>
          <w:szCs w:val="22"/>
        </w:rPr>
        <w:t>Moreover, a</w:t>
      </w:r>
      <w:r w:rsidR="003235DA" w:rsidRPr="00410E41">
        <w:rPr>
          <w:rFonts w:asciiTheme="majorHAnsi" w:hAnsiTheme="majorHAnsi" w:cstheme="majorHAnsi"/>
          <w:szCs w:val="22"/>
        </w:rPr>
        <w:t xml:space="preserve"> policy maker from the US</w:t>
      </w:r>
      <w:r w:rsidR="006371F1" w:rsidRPr="00410E41">
        <w:rPr>
          <w:rFonts w:asciiTheme="majorHAnsi" w:hAnsiTheme="majorHAnsi" w:cstheme="majorHAnsi"/>
          <w:szCs w:val="22"/>
        </w:rPr>
        <w:t>A</w:t>
      </w:r>
      <w:r w:rsidR="003235DA" w:rsidRPr="00410E41">
        <w:rPr>
          <w:rFonts w:asciiTheme="majorHAnsi" w:hAnsiTheme="majorHAnsi" w:cstheme="majorHAnsi"/>
          <w:szCs w:val="22"/>
        </w:rPr>
        <w:t xml:space="preserve"> who participated </w:t>
      </w:r>
      <w:r w:rsidR="006371F1" w:rsidRPr="00410E41">
        <w:rPr>
          <w:rFonts w:asciiTheme="majorHAnsi" w:hAnsiTheme="majorHAnsi" w:cstheme="majorHAnsi"/>
          <w:szCs w:val="22"/>
        </w:rPr>
        <w:t xml:space="preserve">a qualitative study </w:t>
      </w:r>
      <w:r w:rsidR="003235DA" w:rsidRPr="00410E41">
        <w:rPr>
          <w:rFonts w:asciiTheme="majorHAnsi" w:hAnsiTheme="majorHAnsi" w:cstheme="majorHAnsi"/>
          <w:szCs w:val="22"/>
        </w:rPr>
        <w:t>highlighted that those working in local government often lack knowledge and skills needed to implement self-managed funding in a way that yield</w:t>
      </w:r>
      <w:r w:rsidR="00C073BC" w:rsidRPr="00410E41">
        <w:rPr>
          <w:rFonts w:asciiTheme="majorHAnsi" w:hAnsiTheme="majorHAnsi" w:cstheme="majorHAnsi"/>
          <w:szCs w:val="22"/>
        </w:rPr>
        <w:t>s</w:t>
      </w:r>
      <w:r w:rsidR="003235DA" w:rsidRPr="00410E41">
        <w:rPr>
          <w:rFonts w:asciiTheme="majorHAnsi" w:hAnsiTheme="majorHAnsi" w:cstheme="majorHAnsi"/>
          <w:szCs w:val="22"/>
        </w:rPr>
        <w:t xml:space="preserve"> positive outcomes for their citizens</w:t>
      </w:r>
      <w:r w:rsidR="00FC5390" w:rsidRPr="00410E41">
        <w:rPr>
          <w:rFonts w:asciiTheme="majorHAnsi" w:hAnsiTheme="majorHAnsi" w:cstheme="majorHAnsi"/>
          <w:szCs w:val="22"/>
        </w:rPr>
        <w:t xml:space="preserve"> </w:t>
      </w:r>
      <w:r w:rsidR="00C073BC"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&lt;EndNote&gt;&lt;Cite&gt;&lt;Author&gt;Power&lt;/Author&gt;&lt;Year&gt;2014&lt;/Year&gt;&lt;RecNum&gt;141&lt;/RecNum&gt;&lt;DisplayText&gt;(Power, 2014)&lt;/DisplayText&gt;&lt;record&gt;&lt;rec-number&gt;141&lt;/rec-number&gt;&lt;foreign-keys&gt;&lt;key app="EN" db-id="feszesprvfsffketarpp5vddd0wf2f0d9p9e" timestamp="1625465181"&gt;141&lt;/key&gt;&lt;/foreign-keys&gt;&lt;ref-type name="Journal Article"&gt;17&lt;/ref-type&gt;&lt;contributors&gt;&lt;authors&gt;&lt;author&gt;Power, Andrew&lt;/author&gt;&lt;/authors&gt;&lt;/contributors&gt;&lt;titles&gt;&lt;title&gt;Personalisation and Austerity in the Crosshairs: Government Perspectives on the Remaking of Adult Social Care&lt;/title&gt;&lt;secondary-title&gt;Journal of Social Policy&lt;/secondary-title&gt;&lt;/titles&gt;&lt;periodical&gt;&lt;full-title&gt;Journal of Social Policy&lt;/full-title&gt;&lt;/periodical&gt;&lt;pages&gt;829-846&lt;/pages&gt;&lt;volume&gt;43&lt;/volume&gt;&lt;number&gt;4&lt;/number&gt;&lt;dates&gt;&lt;year&gt;2014&lt;/year&gt;&lt;/dates&gt;&lt;accession-num&gt;103909268. Language: English. Entry Date: 20141106. Revision Date: 20200708. Publication Type: Journal Article&lt;/accession-num&gt;&lt;urls&gt;&lt;related-urls&gt;&lt;url&gt;http://search.ebscohost.com/login.aspx?direct=true&amp;amp;AuthType=shib&amp;amp;db=jlh&amp;amp;AN=103909268&amp;amp;site=ehost-live&amp;amp;custid=s8849760&lt;/url&gt;&lt;/related-urls&gt;&lt;/urls&gt;&lt;electronic-resource-num&gt;10.1017/S0047279414000373&lt;/electronic-resource-num&gt;&lt;/record&gt;&lt;/Cite&gt;&lt;/EndNote&gt;</w:instrText>
      </w:r>
      <w:r w:rsidR="00C073BC" w:rsidRPr="00410E41">
        <w:rPr>
          <w:rFonts w:asciiTheme="majorHAnsi" w:hAnsiTheme="majorHAnsi" w:cstheme="majorHAnsi"/>
          <w:szCs w:val="22"/>
        </w:rPr>
        <w:fldChar w:fldCharType="separate"/>
      </w:r>
      <w:r w:rsidR="00C073BC" w:rsidRPr="00410E41">
        <w:rPr>
          <w:rFonts w:asciiTheme="majorHAnsi" w:hAnsiTheme="majorHAnsi" w:cstheme="majorHAnsi"/>
          <w:noProof/>
          <w:szCs w:val="22"/>
        </w:rPr>
        <w:t>(Power, 2014)</w:t>
      </w:r>
      <w:r w:rsidR="00C073BC" w:rsidRPr="00410E41">
        <w:rPr>
          <w:rFonts w:asciiTheme="majorHAnsi" w:hAnsiTheme="majorHAnsi" w:cstheme="majorHAnsi"/>
          <w:szCs w:val="22"/>
        </w:rPr>
        <w:fldChar w:fldCharType="end"/>
      </w:r>
      <w:r w:rsidR="003235DA" w:rsidRPr="00410E41">
        <w:rPr>
          <w:rFonts w:asciiTheme="majorHAnsi" w:hAnsiTheme="majorHAnsi" w:cstheme="majorHAnsi"/>
          <w:szCs w:val="22"/>
        </w:rPr>
        <w:t xml:space="preserve">. </w:t>
      </w:r>
      <w:r w:rsidR="00994529" w:rsidRPr="00410E41">
        <w:rPr>
          <w:rFonts w:asciiTheme="majorHAnsi" w:hAnsiTheme="majorHAnsi" w:cstheme="majorHAnsi"/>
          <w:szCs w:val="22"/>
        </w:rPr>
        <w:t xml:space="preserve">Rather, </w:t>
      </w:r>
      <w:r w:rsidR="00DC3C8B" w:rsidRPr="00410E41">
        <w:rPr>
          <w:rFonts w:asciiTheme="majorHAnsi" w:hAnsiTheme="majorHAnsi" w:cstheme="majorHAnsi"/>
          <w:szCs w:val="22"/>
        </w:rPr>
        <w:t>cultur</w:t>
      </w:r>
      <w:r w:rsidR="00994529" w:rsidRPr="00410E41">
        <w:rPr>
          <w:rFonts w:asciiTheme="majorHAnsi" w:hAnsiTheme="majorHAnsi" w:cstheme="majorHAnsi"/>
          <w:szCs w:val="22"/>
        </w:rPr>
        <w:t xml:space="preserve">al </w:t>
      </w:r>
      <w:r w:rsidR="00DC3C8B" w:rsidRPr="00410E41">
        <w:rPr>
          <w:rFonts w:asciiTheme="majorHAnsi" w:hAnsiTheme="majorHAnsi" w:cstheme="majorHAnsi"/>
          <w:szCs w:val="22"/>
        </w:rPr>
        <w:t xml:space="preserve">change </w:t>
      </w:r>
      <w:r w:rsidR="00994529" w:rsidRPr="00410E41">
        <w:rPr>
          <w:rFonts w:asciiTheme="majorHAnsi" w:hAnsiTheme="majorHAnsi" w:cstheme="majorHAnsi"/>
          <w:szCs w:val="22"/>
        </w:rPr>
        <w:t xml:space="preserve">and consistency in </w:t>
      </w:r>
      <w:r w:rsidR="0017437F" w:rsidRPr="00410E41">
        <w:rPr>
          <w:rFonts w:asciiTheme="majorHAnsi" w:hAnsiTheme="majorHAnsi" w:cstheme="majorHAnsi"/>
          <w:szCs w:val="22"/>
        </w:rPr>
        <w:t>‘</w:t>
      </w:r>
      <w:r w:rsidR="0017437F" w:rsidRPr="00410E41">
        <w:rPr>
          <w:rFonts w:asciiTheme="majorHAnsi" w:hAnsiTheme="majorHAnsi" w:cstheme="majorHAnsi"/>
          <w:i/>
          <w:iCs/>
          <w:szCs w:val="22"/>
        </w:rPr>
        <w:t>quality, equity, and equality of opportunity</w:t>
      </w:r>
      <w:r w:rsidR="0017437F" w:rsidRPr="00410E41">
        <w:rPr>
          <w:rFonts w:asciiTheme="majorHAnsi" w:hAnsiTheme="majorHAnsi" w:cstheme="majorHAnsi"/>
          <w:szCs w:val="22"/>
        </w:rPr>
        <w:t xml:space="preserve">’ </w:t>
      </w:r>
      <w:r w:rsidR="0017437F"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&lt;EndNote&gt;&lt;Cite&gt;&lt;Author&gt;Carr&lt;/Author&gt;&lt;Year&gt;2011&lt;/Year&gt;&lt;RecNum&gt;346&lt;/RecNum&gt;&lt;Prefix&gt;p.13`; &lt;/Prefix&gt;&lt;DisplayText&gt;(p.13; 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17437F" w:rsidRPr="00410E41">
        <w:rPr>
          <w:rFonts w:asciiTheme="majorHAnsi" w:hAnsiTheme="majorHAnsi" w:cstheme="majorHAnsi"/>
          <w:szCs w:val="22"/>
        </w:rPr>
        <w:fldChar w:fldCharType="separate"/>
      </w:r>
      <w:r w:rsidR="0017437F" w:rsidRPr="00410E41">
        <w:rPr>
          <w:rFonts w:asciiTheme="majorHAnsi" w:hAnsiTheme="majorHAnsi" w:cstheme="majorHAnsi"/>
          <w:noProof/>
          <w:szCs w:val="22"/>
        </w:rPr>
        <w:t>(p.13; Carr, 2011b)</w:t>
      </w:r>
      <w:r w:rsidR="0017437F" w:rsidRPr="00410E41">
        <w:rPr>
          <w:rFonts w:asciiTheme="majorHAnsi" w:hAnsiTheme="majorHAnsi" w:cstheme="majorHAnsi"/>
          <w:szCs w:val="22"/>
        </w:rPr>
        <w:fldChar w:fldCharType="end"/>
      </w:r>
      <w:r w:rsidR="0017437F" w:rsidRPr="00410E41">
        <w:rPr>
          <w:rFonts w:asciiTheme="majorHAnsi" w:hAnsiTheme="majorHAnsi" w:cstheme="majorHAnsi"/>
          <w:szCs w:val="22"/>
        </w:rPr>
        <w:t xml:space="preserve"> in self-managed social care </w:t>
      </w:r>
      <w:r w:rsidR="00994529" w:rsidRPr="00410E41">
        <w:rPr>
          <w:rFonts w:asciiTheme="majorHAnsi" w:hAnsiTheme="majorHAnsi" w:cstheme="majorHAnsi"/>
          <w:szCs w:val="22"/>
        </w:rPr>
        <w:t>ultimately needs to come</w:t>
      </w:r>
      <w:r w:rsidR="00DC3C8B" w:rsidRPr="00410E41">
        <w:rPr>
          <w:rFonts w:asciiTheme="majorHAnsi" w:hAnsiTheme="majorHAnsi" w:cstheme="majorHAnsi"/>
          <w:szCs w:val="22"/>
        </w:rPr>
        <w:t xml:space="preserve"> from </w:t>
      </w:r>
      <w:r w:rsidR="00C073BC" w:rsidRPr="00410E41">
        <w:rPr>
          <w:rFonts w:asciiTheme="majorHAnsi" w:hAnsiTheme="majorHAnsi" w:cstheme="majorHAnsi"/>
          <w:szCs w:val="22"/>
        </w:rPr>
        <w:t xml:space="preserve">a </w:t>
      </w:r>
      <w:r w:rsidR="0017437F" w:rsidRPr="00410E41">
        <w:rPr>
          <w:rFonts w:asciiTheme="majorHAnsi" w:hAnsiTheme="majorHAnsi" w:cstheme="majorHAnsi"/>
          <w:szCs w:val="22"/>
        </w:rPr>
        <w:t xml:space="preserve">national </w:t>
      </w:r>
      <w:r w:rsidR="00DC3C8B" w:rsidRPr="00410E41">
        <w:rPr>
          <w:rFonts w:asciiTheme="majorHAnsi" w:hAnsiTheme="majorHAnsi" w:cstheme="majorHAnsi"/>
          <w:szCs w:val="22"/>
        </w:rPr>
        <w:t>government strateg</w:t>
      </w:r>
      <w:r w:rsidR="0017437F" w:rsidRPr="00410E41">
        <w:rPr>
          <w:rFonts w:asciiTheme="majorHAnsi" w:hAnsiTheme="majorHAnsi" w:cstheme="majorHAnsi"/>
          <w:szCs w:val="22"/>
        </w:rPr>
        <w:t>y</w:t>
      </w:r>
      <w:r w:rsidR="003235DA" w:rsidRPr="00410E41">
        <w:rPr>
          <w:rFonts w:asciiTheme="majorHAnsi" w:hAnsiTheme="majorHAnsi" w:cstheme="majorHAnsi"/>
          <w:szCs w:val="22"/>
        </w:rPr>
        <w:t xml:space="preserve"> </w:t>
      </w:r>
      <w:r w:rsidR="00DC3C8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&lt;EndNote&gt;&lt;Cite&gt;&lt;Author&gt;Power&lt;/Author&gt;&lt;Year&gt;2014&lt;/Year&gt;&lt;RecNum&gt;141&lt;/RecNum&gt;&lt;DisplayText&gt;(Power, 2014)&lt;/DisplayText&gt;&lt;record&gt;&lt;rec-number&gt;141&lt;/rec-number&gt;&lt;foreign-keys&gt;&lt;key app="EN" db-id="feszesprvfsffketarpp5vddd0wf2f0d9p9e" timestamp="1625465181"&gt;141&lt;/key&gt;&lt;/foreign-keys&gt;&lt;ref-type name="Journal Article"&gt;17&lt;/ref-type&gt;&lt;contributors&gt;&lt;authors&gt;&lt;author&gt;Power, Andrew&lt;/author&gt;&lt;/authors&gt;&lt;/contributors&gt;&lt;titles&gt;&lt;title&gt;Personalisation and Austerity in the Crosshairs: Government Perspectives on the Remaking of Adult Social Care&lt;/title&gt;&lt;secondary-title&gt;Journal of Social Policy&lt;/secondary-title&gt;&lt;/titles&gt;&lt;periodical&gt;&lt;full-title&gt;Journal of Social Policy&lt;/full-title&gt;&lt;/periodical&gt;&lt;pages&gt;829-846&lt;/pages&gt;&lt;volume&gt;43&lt;/volume&gt;&lt;number&gt;4&lt;/number&gt;&lt;dates&gt;&lt;year&gt;2014&lt;/year&gt;&lt;/dates&gt;&lt;accession-num&gt;103909268. Language: English. Entry Date: 20141106. Revision Date: 20200708. Publication Type: Journal Article&lt;/accession-num&gt;&lt;urls&gt;&lt;related-urls&gt;&lt;url&gt;http://search.ebscohost.com/login.aspx?direct=true&amp;amp;AuthType=shib&amp;amp;db=jlh&amp;amp;AN=103909268&amp;amp;site=ehost-live&amp;amp;custid=s8849760&lt;/url&gt;&lt;/related-urls&gt;&lt;/urls&gt;&lt;electronic-resource-num&gt;10.1017/S0047279414000373&lt;/electronic-resource-num&gt;&lt;/record&gt;&lt;/Cite&gt;&lt;/EndNote&gt;</w:instrText>
      </w:r>
      <w:r w:rsidR="00DC3C8B" w:rsidRPr="00410E41">
        <w:rPr>
          <w:rFonts w:asciiTheme="majorHAnsi" w:hAnsiTheme="majorHAnsi" w:cstheme="majorHAnsi"/>
          <w:szCs w:val="22"/>
        </w:rPr>
        <w:fldChar w:fldCharType="separate"/>
      </w:r>
      <w:r w:rsidR="0017437F" w:rsidRPr="00410E41">
        <w:rPr>
          <w:rFonts w:asciiTheme="majorHAnsi" w:hAnsiTheme="majorHAnsi" w:cstheme="majorHAnsi"/>
          <w:noProof/>
          <w:szCs w:val="22"/>
        </w:rPr>
        <w:t>(Power, 2014)</w:t>
      </w:r>
      <w:r w:rsidR="00DC3C8B" w:rsidRPr="00410E41">
        <w:rPr>
          <w:rFonts w:asciiTheme="majorHAnsi" w:hAnsiTheme="majorHAnsi" w:cstheme="majorHAnsi"/>
          <w:szCs w:val="22"/>
        </w:rPr>
        <w:fldChar w:fldCharType="end"/>
      </w:r>
      <w:r w:rsidR="0017437F" w:rsidRPr="00410E41">
        <w:rPr>
          <w:rFonts w:asciiTheme="majorHAnsi" w:hAnsiTheme="majorHAnsi" w:cstheme="majorHAnsi"/>
          <w:szCs w:val="22"/>
        </w:rPr>
        <w:t xml:space="preserve"> that is</w:t>
      </w:r>
      <w:r w:rsidR="003D5DBA" w:rsidRPr="00410E41">
        <w:rPr>
          <w:rFonts w:asciiTheme="majorHAnsi" w:hAnsiTheme="majorHAnsi" w:cstheme="majorHAnsi"/>
          <w:szCs w:val="22"/>
        </w:rPr>
        <w:t xml:space="preserve"> ideally</w:t>
      </w:r>
      <w:r w:rsidR="0017437F" w:rsidRPr="00410E41">
        <w:rPr>
          <w:rFonts w:asciiTheme="majorHAnsi" w:hAnsiTheme="majorHAnsi" w:cstheme="majorHAnsi"/>
          <w:szCs w:val="22"/>
        </w:rPr>
        <w:t xml:space="preserve"> </w:t>
      </w:r>
      <w:r w:rsidRPr="00410E41">
        <w:rPr>
          <w:rFonts w:asciiTheme="majorHAnsi" w:hAnsiTheme="majorHAnsi" w:cstheme="majorHAnsi"/>
          <w:szCs w:val="22"/>
        </w:rPr>
        <w:t>aligned across multiple systems (e.g., disability, health and justice).</w:t>
      </w:r>
    </w:p>
    <w:p w14:paraId="6FB0A478" w14:textId="1F1ADAD2" w:rsidR="00333C76" w:rsidRPr="00410E41" w:rsidRDefault="00333C76" w:rsidP="00EA4C91">
      <w:pPr>
        <w:pStyle w:val="Heading4"/>
        <w:spacing w:line="240" w:lineRule="auto"/>
        <w:rPr>
          <w:rFonts w:asciiTheme="majorHAnsi" w:hAnsiTheme="majorHAnsi" w:cstheme="majorHAnsi"/>
          <w:sz w:val="22"/>
          <w:szCs w:val="22"/>
        </w:rPr>
      </w:pPr>
      <w:bookmarkStart w:id="94" w:name="_Toc113630163"/>
      <w:r w:rsidRPr="00410E41">
        <w:rPr>
          <w:rFonts w:asciiTheme="majorHAnsi" w:hAnsiTheme="majorHAnsi" w:cstheme="majorHAnsi"/>
          <w:sz w:val="22"/>
          <w:szCs w:val="22"/>
        </w:rPr>
        <w:t>The support service environment</w:t>
      </w:r>
      <w:bookmarkEnd w:id="94"/>
    </w:p>
    <w:p w14:paraId="01C73E18" w14:textId="1209FDE1" w:rsidR="00F47567" w:rsidRPr="00410E41" w:rsidRDefault="00FD1F0E" w:rsidP="00F47567">
      <w:r>
        <w:t>S</w:t>
      </w:r>
      <w:r w:rsidR="00F70677" w:rsidRPr="00410E41">
        <w:t xml:space="preserve">elf-management </w:t>
      </w:r>
      <w:r>
        <w:t xml:space="preserve">of individualised funding </w:t>
      </w:r>
      <w:r w:rsidR="00D81354" w:rsidRPr="00410E41">
        <w:t xml:space="preserve">has transformed </w:t>
      </w:r>
      <w:r w:rsidR="0041726A" w:rsidRPr="00410E41">
        <w:t>the ways t</w:t>
      </w:r>
      <w:r w:rsidR="00161D37" w:rsidRPr="00410E41">
        <w:t xml:space="preserve">hat services </w:t>
      </w:r>
      <w:r w:rsidR="00D81354" w:rsidRPr="00410E41">
        <w:t xml:space="preserve">can be </w:t>
      </w:r>
      <w:r w:rsidR="00161D37" w:rsidRPr="00410E41">
        <w:t>accessed</w:t>
      </w:r>
      <w:r w:rsidR="00D81354" w:rsidRPr="00410E41">
        <w:t>, and the types of services that are available.</w:t>
      </w:r>
      <w:r w:rsidR="0027726F" w:rsidRPr="00410E41">
        <w:t xml:space="preserve"> </w:t>
      </w:r>
      <w:r w:rsidR="00F47567" w:rsidRPr="00410E41">
        <w:t>When budget holders directly employ their own supports they often favour support workers with few qualifications who are cheaper, which may lead to a</w:t>
      </w:r>
      <w:r w:rsidR="00F47567" w:rsidRPr="00410E41">
        <w:rPr>
          <w:rFonts w:asciiTheme="majorHAnsi" w:hAnsiTheme="majorHAnsi" w:cstheme="majorHAnsi"/>
          <w:szCs w:val="22"/>
        </w:rPr>
        <w:t xml:space="preserve"> workforce with fewer skills </w:t>
      </w:r>
      <w:r w:rsidR="00F47567" w:rsidRPr="00410E41">
        <w:rPr>
          <w:rFonts w:cs="Arial"/>
          <w:szCs w:val="22"/>
        </w:rPr>
        <w:fldChar w:fldCharType="begin"/>
      </w:r>
      <w:r w:rsidR="0041287E" w:rsidRPr="00410E41">
        <w:rPr>
          <w:rFonts w:cs="Arial"/>
          <w:szCs w:val="22"/>
        </w:rPr>
        <w:instrText xml:space="preserve"> ADDIN EN.CITE &lt;EndNote&gt;&lt;Cite&gt;&lt;Author&gt;Junne&lt;/Author&gt;&lt;Year&gt;2014&lt;/Year&gt;&lt;RecNum&gt;159&lt;/RecNum&gt;&lt;DisplayText&gt;(Junne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00F47567" w:rsidRPr="00410E41">
        <w:rPr>
          <w:rFonts w:cs="Arial"/>
          <w:szCs w:val="22"/>
        </w:rPr>
        <w:fldChar w:fldCharType="separate"/>
      </w:r>
      <w:r w:rsidR="00F47567" w:rsidRPr="00410E41">
        <w:rPr>
          <w:rFonts w:cs="Arial"/>
          <w:noProof/>
          <w:szCs w:val="22"/>
        </w:rPr>
        <w:t>(Junne &amp; Huber, 2014)</w:t>
      </w:r>
      <w:r w:rsidR="00F47567" w:rsidRPr="00410E41">
        <w:rPr>
          <w:rFonts w:cs="Arial"/>
          <w:szCs w:val="22"/>
        </w:rPr>
        <w:fldChar w:fldCharType="end"/>
      </w:r>
      <w:r w:rsidR="00F47567" w:rsidRPr="00410E41">
        <w:rPr>
          <w:rFonts w:cs="Arial"/>
          <w:szCs w:val="22"/>
        </w:rPr>
        <w:t xml:space="preserve"> and higher turn-over or stability </w:t>
      </w:r>
      <w:r w:rsidR="00F47567" w:rsidRPr="00410E41">
        <w:rPr>
          <w:rFonts w:cs="Arial"/>
          <w:szCs w:val="22"/>
        </w:rPr>
        <w:fldChar w:fldCharType="begin"/>
      </w:r>
      <w:r w:rsidR="0041287E" w:rsidRPr="00410E41">
        <w:rPr>
          <w:rFonts w:cs="Arial"/>
          <w:szCs w:val="22"/>
        </w:rPr>
        <w:instrText xml:space="preserve"> ADDIN EN.CITE &lt;EndNote&gt;&lt;Cite&gt;&lt;Author&gt;Ismail&lt;/Author&gt;&lt;Year&gt;2017&lt;/Year&gt;&lt;RecNum&gt;299&lt;/RecNum&gt;&lt;DisplayText&gt;(Ismail et al., 2017)&lt;/DisplayText&gt;&lt;record&gt;&lt;rec-number&gt;299&lt;/rec-number&gt;&lt;foreign-keys&gt;&lt;key app="EN" db-id="feszesprvfsffketarpp5vddd0wf2f0d9p9e" timestamp="1625467298"&gt;299&lt;/key&gt;&lt;/foreign-keys&gt;&lt;ref-type name="Journal Article"&gt;17&lt;/ref-type&gt;&lt;contributors&gt;&lt;authors&gt;&lt;author&gt;Ismail, Mohamed&lt;/author&gt;&lt;author&gt;Hussein, Shereen&lt;/author&gt;&lt;author&gt;Stevens, Martin&lt;/author&gt;&lt;author&gt;Woolham, John&lt;/author&gt;&lt;author&gt;Manthorpe, Jill&lt;/author&gt;&lt;author&gt;Aspinal, Fiona&lt;/author&gt;&lt;author&gt;Baxter, Kate&lt;/author&gt;&lt;author&gt;Samsi, Kritika&lt;/author&gt;&lt;/authors&gt;&lt;/contributors&gt;&lt;titles&gt;&lt;title&gt;Do Personal Budgets Increase the Risk of Abuse? Evidence from English National Data&lt;/title&gt;&lt;secondary-title&gt;Journal of Social Policy&lt;/secondary-title&gt;&lt;/titles&gt;&lt;periodical&gt;&lt;full-title&gt;Journal of Social Policy&lt;/full-title&gt;&lt;/periodical&gt;&lt;pages&gt;291-311&lt;/pages&gt;&lt;volume&gt;46&lt;/volume&gt;&lt;number&gt;2&lt;/number&gt;&lt;edition&gt;2016/09/09&lt;/edition&gt;&lt;dates&gt;&lt;year&gt;2017&lt;/year&gt;&lt;/dates&gt;&lt;publisher&gt;Cambridge University Press&lt;/publisher&gt;&lt;isbn&gt;0047-2794&lt;/isbn&gt;&lt;urls&gt;&lt;related-urls&gt;&lt;url&gt;https://www.cambridge.org/core/article/do-personal-budgets-increase-the-risk-of-abuse-evidence-from-english-national-data/AB5E6F9EA950D53EEAE4D7D26FED0055&lt;/url&gt;&lt;/related-urls&gt;&lt;/urls&gt;&lt;electronic-resource-num&gt;10.1017/S0047279416000623&lt;/electronic-resource-num&gt;&lt;remote-database-name&gt;Cambridge Core&lt;/remote-database-name&gt;&lt;remote-database-provider&gt;Cambridge University Press&lt;/remote-database-provider&gt;&lt;/record&gt;&lt;/Cite&gt;&lt;/EndNote&gt;</w:instrText>
      </w:r>
      <w:r w:rsidR="00F47567" w:rsidRPr="00410E41">
        <w:rPr>
          <w:rFonts w:cs="Arial"/>
          <w:szCs w:val="22"/>
        </w:rPr>
        <w:fldChar w:fldCharType="separate"/>
      </w:r>
      <w:r w:rsidR="00F47567" w:rsidRPr="00410E41">
        <w:rPr>
          <w:rFonts w:cs="Arial"/>
          <w:noProof/>
          <w:szCs w:val="22"/>
        </w:rPr>
        <w:t>(Ismail et al., 2017)</w:t>
      </w:r>
      <w:r w:rsidR="00F47567" w:rsidRPr="00410E41">
        <w:rPr>
          <w:rFonts w:cs="Arial"/>
          <w:szCs w:val="22"/>
        </w:rPr>
        <w:fldChar w:fldCharType="end"/>
      </w:r>
      <w:r w:rsidR="00F47567" w:rsidRPr="00410E41">
        <w:rPr>
          <w:rFonts w:cs="Arial"/>
          <w:szCs w:val="22"/>
        </w:rPr>
        <w:t xml:space="preserve">. </w:t>
      </w:r>
      <w:r w:rsidR="004C1369" w:rsidRPr="00410E41">
        <w:t>Moreover, s</w:t>
      </w:r>
      <w:r w:rsidR="004C1369" w:rsidRPr="00410E41">
        <w:rPr>
          <w:rFonts w:asciiTheme="majorHAnsi" w:hAnsiTheme="majorHAnsi" w:cstheme="majorHAnsi"/>
          <w:szCs w:val="22"/>
        </w:rPr>
        <w:t>elf-management can increase the “</w:t>
      </w:r>
      <w:r w:rsidR="004C1369" w:rsidRPr="00410E41">
        <w:rPr>
          <w:rFonts w:asciiTheme="majorHAnsi" w:hAnsiTheme="majorHAnsi" w:cstheme="majorHAnsi"/>
          <w:i/>
          <w:szCs w:val="22"/>
        </w:rPr>
        <w:t>precariousness</w:t>
      </w:r>
      <w:r w:rsidR="004C1369" w:rsidRPr="00410E41">
        <w:rPr>
          <w:rFonts w:asciiTheme="majorHAnsi" w:hAnsiTheme="majorHAnsi" w:cstheme="majorHAnsi"/>
          <w:szCs w:val="22"/>
        </w:rPr>
        <w:t xml:space="preserve">” of support work (e.g., due to casual and irregular hours), place greater pressure on providers (e.g., to work outside the agree scope of practice), and increase the risk that the budget holder’s needs will be </w:t>
      </w:r>
      <w:r w:rsidR="00742BD9" w:rsidRPr="00410E41">
        <w:rPr>
          <w:rFonts w:asciiTheme="majorHAnsi" w:hAnsiTheme="majorHAnsi" w:cstheme="majorHAnsi"/>
          <w:szCs w:val="22"/>
        </w:rPr>
        <w:t xml:space="preserve">poorly </w:t>
      </w:r>
      <w:r w:rsidR="004C1369" w:rsidRPr="00410E41">
        <w:rPr>
          <w:rFonts w:asciiTheme="majorHAnsi" w:hAnsiTheme="majorHAnsi" w:cstheme="majorHAnsi"/>
          <w:szCs w:val="22"/>
        </w:rPr>
        <w:t xml:space="preserve">met if they </w:t>
      </w:r>
      <w:r w:rsidR="00742BD9" w:rsidRPr="00410E41">
        <w:rPr>
          <w:rFonts w:asciiTheme="majorHAnsi" w:hAnsiTheme="majorHAnsi" w:cstheme="majorHAnsi"/>
          <w:szCs w:val="22"/>
        </w:rPr>
        <w:t>can</w:t>
      </w:r>
      <w:r w:rsidR="004C1369" w:rsidRPr="00410E41">
        <w:rPr>
          <w:rFonts w:asciiTheme="majorHAnsi" w:hAnsiTheme="majorHAnsi" w:cstheme="majorHAnsi"/>
          <w:szCs w:val="22"/>
        </w:rPr>
        <w:t xml:space="preserve">not access appropriate skilled workers </w:t>
      </w:r>
      <w:r w:rsidR="004C1369" w:rsidRPr="00410E41">
        <w:rPr>
          <w:rFonts w:eastAsiaTheme="minorHAnsi" w:cs="Arial"/>
          <w:szCs w:val="22"/>
        </w:rPr>
        <w:fldChar w:fldCharType="begin"/>
      </w:r>
      <w:r w:rsidR="00446A0D" w:rsidRPr="00410E41">
        <w:rPr>
          <w:rFonts w:eastAsiaTheme="minorHAnsi" w:cs="Arial"/>
          <w:szCs w:val="22"/>
        </w:rPr>
        <w:instrText xml:space="preserve"> ADDIN EN.CITE &lt;EndNote&gt;&lt;Cite&gt;&lt;Author&gt;Camoni&lt;/Author&gt;&lt;Year&gt;2020&lt;/Year&gt;&lt;RecNum&gt;23&lt;/RecNum&gt;&lt;DisplayText&gt;(Camoni, Picardi, &amp;amp; Venerosi, 2020)&lt;/DisplayText&gt;&lt;record&gt;&lt;rec-number&gt;23&lt;/rec-number&gt;&lt;foreign-keys&gt;&lt;key app="EN" db-id="feszesprvfsffketarpp5vddd0wf2f0d9p9e" timestamp="1625465181"&gt;23&lt;/key&gt;&lt;/foreign-keys&gt;&lt;ref-type name="Journal Article"&gt;17&lt;/ref-type&gt;&lt;contributors&gt;&lt;authors&gt;&lt;author&gt;Camoni, L.&lt;/author&gt;&lt;author&gt;Picardi, A.&lt;/author&gt;&lt;author&gt;Venerosi, A.&lt;/author&gt;&lt;/authors&gt;&lt;/contributors&gt;&lt;titles&gt;&lt;title&gt;New mode of care. Value and limit of the person-centered care planning for people with mental disability&lt;/title&gt;&lt;secondary-title&gt;Annali dell&amp;apos;Istituto Superiore di Sanita&lt;/secondary-title&gt;&lt;/titles&gt;&lt;periodical&gt;&lt;full-title&gt;Annali dell&amp;apos;Istituto Superiore di Sanita&lt;/full-title&gt;&lt;/periodical&gt;&lt;pages&gt;193-205&lt;/pages&gt;&lt;volume&gt;56&lt;/volume&gt;&lt;number&gt;2&lt;/number&gt;&lt;dates&gt;&lt;year&gt;2020&lt;/year&gt;&lt;/dates&gt;&lt;urls&gt;&lt;/urls&gt;&lt;electronic-resource-num&gt;10.4415/ANN_20_02_09&lt;/electronic-resource-num&gt;&lt;/record&gt;&lt;/Cite&gt;&lt;/EndNote&gt;</w:instrText>
      </w:r>
      <w:r w:rsidR="004C1369" w:rsidRPr="00410E41">
        <w:rPr>
          <w:rFonts w:eastAsiaTheme="minorHAnsi" w:cs="Arial"/>
          <w:szCs w:val="22"/>
        </w:rPr>
        <w:fldChar w:fldCharType="separate"/>
      </w:r>
      <w:r w:rsidR="00446A0D" w:rsidRPr="00410E41">
        <w:rPr>
          <w:rFonts w:eastAsiaTheme="minorHAnsi" w:cs="Arial"/>
          <w:noProof/>
          <w:szCs w:val="22"/>
        </w:rPr>
        <w:t xml:space="preserve">(Camoni, </w:t>
      </w:r>
      <w:r w:rsidR="00446A0D" w:rsidRPr="00410E41">
        <w:rPr>
          <w:rFonts w:eastAsiaTheme="minorHAnsi" w:cs="Arial"/>
          <w:noProof/>
          <w:szCs w:val="22"/>
        </w:rPr>
        <w:lastRenderedPageBreak/>
        <w:t>Picardi, &amp; Venerosi, 2020)</w:t>
      </w:r>
      <w:r w:rsidR="004C1369" w:rsidRPr="00410E41">
        <w:rPr>
          <w:rFonts w:eastAsiaTheme="minorHAnsi" w:cs="Arial"/>
          <w:szCs w:val="22"/>
        </w:rPr>
        <w:fldChar w:fldCharType="end"/>
      </w:r>
      <w:r w:rsidR="004C1369" w:rsidRPr="00410E41">
        <w:rPr>
          <w:rFonts w:eastAsiaTheme="minorHAnsi" w:cs="Arial"/>
          <w:szCs w:val="22"/>
        </w:rPr>
        <w:t>.</w:t>
      </w:r>
      <w:r w:rsidR="004C1369" w:rsidRPr="00410E41">
        <w:t xml:space="preserve"> </w:t>
      </w:r>
      <w:r w:rsidR="00F47567" w:rsidRPr="00410E41">
        <w:rPr>
          <w:rFonts w:cs="Arial"/>
          <w:szCs w:val="22"/>
        </w:rPr>
        <w:t>Other impacts for both support workers and budget holders are discussed further below in relation to employing support workers (</w:t>
      </w:r>
      <w:r w:rsidR="00530D45" w:rsidRPr="00410E41">
        <w:rPr>
          <w:rFonts w:cs="Arial"/>
          <w:szCs w:val="22"/>
        </w:rPr>
        <w:t>S</w:t>
      </w:r>
      <w:r w:rsidR="00F47567" w:rsidRPr="00410E41">
        <w:rPr>
          <w:rFonts w:cs="Arial"/>
          <w:szCs w:val="22"/>
        </w:rPr>
        <w:t xml:space="preserve">ection </w:t>
      </w:r>
      <w:r w:rsidR="00EE6DD3" w:rsidRPr="00410E41">
        <w:rPr>
          <w:rFonts w:cs="Arial"/>
          <w:szCs w:val="22"/>
        </w:rPr>
        <w:t>3.</w:t>
      </w:r>
      <w:r w:rsidR="00530D45" w:rsidRPr="00410E41">
        <w:rPr>
          <w:rFonts w:cs="Arial"/>
          <w:szCs w:val="22"/>
        </w:rPr>
        <w:t>7</w:t>
      </w:r>
      <w:r w:rsidR="00F47567" w:rsidRPr="00410E41">
        <w:rPr>
          <w:rFonts w:cs="Arial"/>
          <w:szCs w:val="22"/>
        </w:rPr>
        <w:t>).</w:t>
      </w:r>
    </w:p>
    <w:p w14:paraId="332C7A6E" w14:textId="55B70CB0" w:rsidR="003F3B25" w:rsidRPr="00410E41" w:rsidRDefault="00BC7A02" w:rsidP="008A4C21">
      <w:pPr>
        <w:rPr>
          <w:rFonts w:asciiTheme="majorHAnsi" w:hAnsiTheme="majorHAnsi" w:cstheme="majorHAnsi"/>
          <w:szCs w:val="22"/>
        </w:rPr>
      </w:pPr>
      <w:r w:rsidRPr="00410E41">
        <w:rPr>
          <w:rFonts w:asciiTheme="majorHAnsi" w:hAnsiTheme="majorHAnsi" w:cstheme="majorHAnsi"/>
          <w:szCs w:val="22"/>
        </w:rPr>
        <w:t>Choice and control o</w:t>
      </w:r>
      <w:r w:rsidR="00C91D22" w:rsidRPr="00410E41">
        <w:rPr>
          <w:rFonts w:asciiTheme="majorHAnsi" w:hAnsiTheme="majorHAnsi" w:cstheme="majorHAnsi"/>
          <w:szCs w:val="22"/>
        </w:rPr>
        <w:t>ver</w:t>
      </w:r>
      <w:r w:rsidRPr="00410E41">
        <w:rPr>
          <w:rFonts w:asciiTheme="majorHAnsi" w:hAnsiTheme="majorHAnsi" w:cstheme="majorHAnsi"/>
          <w:szCs w:val="22"/>
        </w:rPr>
        <w:t xml:space="preserve"> self-directed support requires the availability of a ‘thick’, diverse and mature market that can provide services for people with a range of needs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&lt;EndNote&gt;&lt;Cite&gt;&lt;Author&gt;David&lt;/Author&gt;&lt;Year&gt;2019&lt;/Year&gt;&lt;RecNum&gt;310&lt;/RecNum&gt;&lt;DisplayText&gt;(David, Laragy, &amp;amp; Hudson, 2019)&lt;/DisplayText&gt;&lt;record&gt;&lt;rec-number&gt;310&lt;/rec-number&gt;&lt;foreign-keys&gt;&lt;key app="EN" db-id="feszesprvfsffketarpp5vddd0wf2f0d9p9e" timestamp="1625467397"&gt;310&lt;/key&gt;&lt;/foreign-keys&gt;&lt;ref-type name="Book Section"&gt;5&lt;/ref-type&gt;&lt;contributors&gt;&lt;authors&gt;&lt;author&gt;David, C.&lt;/author&gt;&lt;author&gt;Laragy, C.&lt;/author&gt;&lt;author&gt;Hudson, E.&lt;/author&gt;&lt;/authors&gt;&lt;secondary-authors&gt;&lt;author&gt;Jennifer, M. Martin&lt;/author&gt;&lt;/secondary-authors&gt;&lt;/contributors&gt;&lt;titles&gt;&lt;title&gt;Individual Funding for People With Mental Health Issues: Opportunities, Tensions, and Outcomes&lt;/title&gt;&lt;secondary-title&gt;Mental Health Policy, Practice, and Service Accessibility in Contemporary Society&lt;/secondary-title&gt;&lt;/titles&gt;&lt;pages&gt;93-106&lt;/pages&gt;&lt;dates&gt;&lt;year&gt;2019&lt;/year&gt;&lt;/dates&gt;&lt;pub-location&gt;Hershey, PA, USA&lt;/pub-location&gt;&lt;publisher&gt;IGI Global&lt;/publisher&gt;&lt;isbn&gt;9781522574026&lt;/isbn&gt;&lt;urls&gt;&lt;related-urls&gt;&lt;url&gt;https://services.igi-global.com/resolvedoi/resolve.aspx?doi=10.4018/978-1-5225-7402-6.ch006&lt;/url&gt;&lt;/related-urls&gt;&lt;/urls&gt;&lt;electronic-resource-num&gt;10.4018/978-1-5225-7402-6.ch006&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886BD8" w:rsidRPr="00410E41">
        <w:rPr>
          <w:rFonts w:asciiTheme="majorHAnsi" w:hAnsiTheme="majorHAnsi" w:cstheme="majorHAnsi"/>
          <w:szCs w:val="22"/>
        </w:rPr>
        <w:t>Moreover, access to skilled support advice or coordin</w:t>
      </w:r>
      <w:r w:rsidR="00B07143" w:rsidRPr="00410E41">
        <w:rPr>
          <w:rFonts w:asciiTheme="majorHAnsi" w:hAnsiTheme="majorHAnsi" w:cstheme="majorHAnsi"/>
          <w:szCs w:val="22"/>
        </w:rPr>
        <w:t>a</w:t>
      </w:r>
      <w:r w:rsidR="00886BD8" w:rsidRPr="00410E41">
        <w:rPr>
          <w:rFonts w:asciiTheme="majorHAnsi" w:hAnsiTheme="majorHAnsi" w:cstheme="majorHAnsi"/>
          <w:szCs w:val="22"/>
        </w:rPr>
        <w:t xml:space="preserve">tion is considered to be fundamental </w:t>
      </w:r>
      <w:r w:rsidR="00B07143" w:rsidRPr="00410E41">
        <w:rPr>
          <w:rFonts w:asciiTheme="majorHAnsi" w:hAnsiTheme="majorHAnsi" w:cstheme="majorHAnsi"/>
          <w:szCs w:val="22"/>
        </w:rPr>
        <w:t xml:space="preserve">for people who have reduced capacity to identify or purchase appropriate supports </w:t>
      </w:r>
      <w:r w:rsidR="00886BD8"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&lt;EndNote&gt;&lt;Cite&gt;&lt;Author&gt;Williams&lt;/Author&gt;&lt;Year&gt;2014&lt;/Year&gt;&lt;RecNum&gt;52&lt;/RecNum&gt;&lt;DisplayText&gt;(Williams, Porter, &amp;amp; Marriott, 2014)&lt;/DisplayText&gt;&lt;record&gt;&lt;rec-number&gt;52&lt;/rec-number&gt;&lt;foreign-keys&gt;&lt;key app="EN" db-id="feszesprvfsffketarpp5vddd0wf2f0d9p9e" timestamp="1625465181"&gt;52&lt;/key&gt;&lt;/foreign-keys&gt;&lt;ref-type name="Journal Article"&gt;17&lt;/ref-type&gt;&lt;contributors&gt;&lt;authors&gt;&lt;author&gt;Williams, Val&lt;/author&gt;&lt;author&gt;Porter, Sue&lt;/author&gt;&lt;author&gt;Marriott, Anna&lt;/author&gt;&lt;/authors&gt;&lt;/contributors&gt;&lt;titles&gt;&lt;title&gt;Your Life, Your Choice: Support Planning Led by Disabled People&amp;apos;s Organisations&lt;/title&gt;&lt;secondary-title&gt;British Journal of Social Work&lt;/secondary-title&gt;&lt;/titles&gt;&lt;periodical&gt;&lt;full-title&gt;British Journal of Social Work&lt;/full-title&gt;&lt;/periodical&gt;&lt;pages&gt;1197-1215&lt;/pages&gt;&lt;volume&gt;44&lt;/volume&gt;&lt;number&gt;5&lt;/number&gt;&lt;dates&gt;&lt;year&gt;2014&lt;/year&gt;&lt;/dates&gt;&lt;accession-num&gt;97238358. Language: English. Entry Date: 20140731. Revision Date: 20190510. Publication Type: Article&lt;/accession-num&gt;&lt;urls&gt;&lt;related-urls&gt;&lt;url&gt;http://search.ebscohost.com/login.aspx?direct=true&amp;amp;AuthType=shib&amp;amp;db=jlh&amp;amp;AN=97238358&amp;amp;site=ehost-live&amp;amp;custid=s8849760&lt;/url&gt;&lt;/related-urls&gt;&lt;/urls&gt;&lt;electronic-resource-num&gt;10.1093/bjsw/bct005&lt;/electronic-resource-num&gt;&lt;/record&gt;&lt;/Cite&gt;&lt;/EndNote&gt;</w:instrText>
      </w:r>
      <w:r w:rsidR="00886BD8"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(Williams, Porter, &amp; Marriott, 2014)</w:t>
      </w:r>
      <w:r w:rsidR="00886BD8" w:rsidRPr="00410E41">
        <w:rPr>
          <w:rFonts w:asciiTheme="majorHAnsi" w:hAnsiTheme="majorHAnsi" w:cstheme="majorHAnsi"/>
          <w:szCs w:val="22"/>
        </w:rPr>
        <w:fldChar w:fldCharType="end"/>
      </w:r>
      <w:r w:rsidR="00886BD8" w:rsidRPr="00410E41">
        <w:rPr>
          <w:rFonts w:asciiTheme="majorHAnsi" w:hAnsiTheme="majorHAnsi" w:cstheme="majorHAnsi"/>
          <w:szCs w:val="22"/>
        </w:rPr>
        <w:t xml:space="preserve">. </w:t>
      </w:r>
      <w:r w:rsidRPr="00410E41">
        <w:rPr>
          <w:rFonts w:asciiTheme="majorHAnsi" w:hAnsiTheme="majorHAnsi" w:cstheme="majorHAnsi"/>
          <w:szCs w:val="22"/>
        </w:rPr>
        <w:t xml:space="preserve">However, </w:t>
      </w:r>
      <w:r w:rsidR="00B07143" w:rsidRPr="00410E41">
        <w:rPr>
          <w:rFonts w:asciiTheme="majorHAnsi" w:hAnsiTheme="majorHAnsi" w:cstheme="majorHAnsi"/>
          <w:szCs w:val="22"/>
        </w:rPr>
        <w:t xml:space="preserve">the anticipated </w:t>
      </w:r>
      <w:r w:rsidRPr="00410E41">
        <w:t xml:space="preserve">marketization </w:t>
      </w:r>
      <w:r w:rsidR="003E7A26" w:rsidRPr="00410E41">
        <w:t xml:space="preserve">impacts of </w:t>
      </w:r>
      <w:r w:rsidR="00CC1DD7" w:rsidRPr="00410E41">
        <w:t>citizens</w:t>
      </w:r>
      <w:r w:rsidRPr="00410E41">
        <w:t xml:space="preserve"> purchasing </w:t>
      </w:r>
      <w:r w:rsidR="00CC1DD7" w:rsidRPr="00410E41">
        <w:t>their own supports</w:t>
      </w:r>
      <w:r w:rsidR="00BF7416" w:rsidRPr="00410E41">
        <w:t xml:space="preserve"> </w:t>
      </w:r>
      <w:r w:rsidR="00C7515F" w:rsidRPr="00410E41">
        <w:t>h</w:t>
      </w:r>
      <w:r w:rsidR="001E26F3" w:rsidRPr="00410E41">
        <w:t xml:space="preserve">as </w:t>
      </w:r>
      <w:r w:rsidR="001B5251" w:rsidRPr="00410E41">
        <w:t>not always been</w:t>
      </w:r>
      <w:r w:rsidR="008A4C21" w:rsidRPr="00410E41">
        <w:t xml:space="preserve"> is unlikely to occur </w:t>
      </w:r>
      <w:r w:rsidRPr="00410E41">
        <w:t xml:space="preserve">in many settings without a concerted effort on enhancing the </w:t>
      </w:r>
      <w:r w:rsidRPr="00410E41">
        <w:rPr>
          <w:rFonts w:asciiTheme="majorHAnsi" w:hAnsiTheme="majorHAnsi" w:cstheme="majorHAnsi"/>
          <w:szCs w:val="22"/>
        </w:rPr>
        <w:t>market</w:t>
      </w:r>
      <w:r w:rsidR="008A4C21" w:rsidRPr="00410E41">
        <w:rPr>
          <w:rFonts w:asciiTheme="majorHAnsi" w:hAnsiTheme="majorHAnsi" w:cstheme="majorHAnsi"/>
          <w:szCs w:val="22"/>
        </w:rPr>
        <w:t>, and providing access to</w:t>
      </w:r>
      <w:r w:rsidR="00F201F8" w:rsidRPr="00410E41">
        <w:rPr>
          <w:rFonts w:asciiTheme="majorHAnsi" w:hAnsiTheme="majorHAnsi" w:cstheme="majorHAnsi"/>
          <w:szCs w:val="22"/>
        </w:rPr>
        <w:t xml:space="preserve"> service brokerage, </w:t>
      </w:r>
      <w:r w:rsidRPr="00410E41">
        <w:rPr>
          <w:rFonts w:asciiTheme="majorHAnsi" w:hAnsiTheme="majorHAnsi" w:cstheme="majorHAnsi"/>
          <w:szCs w:val="22"/>
        </w:rPr>
        <w:t xml:space="preserve">support planning </w:t>
      </w:r>
      <w:r w:rsidR="00F201F8" w:rsidRPr="00410E41">
        <w:rPr>
          <w:rFonts w:asciiTheme="majorHAnsi" w:hAnsiTheme="majorHAnsi" w:cstheme="majorHAnsi"/>
          <w:szCs w:val="22"/>
        </w:rPr>
        <w:t xml:space="preserve">and finance advice </w:t>
      </w:r>
      <w:r w:rsidRPr="00410E41">
        <w:rPr>
          <w:rFonts w:asciiTheme="majorHAnsi" w:hAnsiTheme="majorHAnsi" w:cstheme="majorHAnsi"/>
          <w:szCs w:val="22"/>
        </w:rPr>
        <w:t>to enable people to access services</w:t>
      </w:r>
      <w:r w:rsidR="008A4C21" w:rsidRPr="00410E41">
        <w:rPr>
          <w:rFonts w:asciiTheme="majorHAnsi" w:hAnsiTheme="majorHAnsi" w:cstheme="majorHAnsi"/>
          <w:szCs w:val="22"/>
        </w:rPr>
        <w:t xml:space="preserve"> and build those market forces</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&lt;EndNote&gt;&lt;Cite&gt;&lt;Author&gt;Dickinson&lt;/Author&gt;&lt;Year&gt;2017&lt;/Year&gt;&lt;RecNum&gt;352&lt;/RecNum&gt;&lt;DisplayText&gt;(Abbott &amp;amp; Marriott, 2013; 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Cite&gt;&lt;Author&gt;Abbott&lt;/Author&gt;&lt;Year&gt;2013&lt;/Year&gt;&lt;RecNum&gt;236&lt;/RecNum&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Pr="00410E41">
        <w:rPr>
          <w:rFonts w:asciiTheme="majorHAnsi" w:hAnsiTheme="majorHAnsi" w:cstheme="majorHAnsi"/>
          <w:szCs w:val="22"/>
        </w:rPr>
        <w:fldChar w:fldCharType="separate"/>
      </w:r>
      <w:r w:rsidR="00F201F8" w:rsidRPr="00410E41">
        <w:rPr>
          <w:rFonts w:asciiTheme="majorHAnsi" w:hAnsiTheme="majorHAnsi" w:cstheme="majorHAnsi"/>
          <w:noProof/>
          <w:szCs w:val="22"/>
        </w:rPr>
        <w:t>(Abbott &amp; Marriott, 2013; Dickinson, 2017)</w:t>
      </w:r>
      <w:r w:rsidRPr="00410E41">
        <w:rPr>
          <w:rFonts w:asciiTheme="majorHAnsi" w:hAnsiTheme="majorHAnsi" w:cstheme="majorHAnsi"/>
          <w:szCs w:val="22"/>
        </w:rPr>
        <w:fldChar w:fldCharType="end"/>
      </w:r>
      <w:r w:rsidRPr="00410E41">
        <w:rPr>
          <w:rFonts w:asciiTheme="majorHAnsi" w:hAnsiTheme="majorHAnsi" w:cstheme="majorHAnsi"/>
          <w:szCs w:val="22"/>
        </w:rPr>
        <w:t>.</w:t>
      </w:r>
      <w:r w:rsidR="003F3B25" w:rsidRPr="00410E41">
        <w:rPr>
          <w:rFonts w:asciiTheme="majorHAnsi" w:hAnsiTheme="majorHAnsi" w:cstheme="majorHAnsi"/>
          <w:szCs w:val="22"/>
        </w:rPr>
        <w:t xml:space="preserve"> The increased use of self-manage</w:t>
      </w:r>
      <w:r w:rsidR="00FF0D4F" w:rsidRPr="00410E41">
        <w:rPr>
          <w:rFonts w:asciiTheme="majorHAnsi" w:hAnsiTheme="majorHAnsi" w:cstheme="majorHAnsi"/>
          <w:szCs w:val="22"/>
        </w:rPr>
        <w:t xml:space="preserve">ment in the disability </w:t>
      </w:r>
      <w:r w:rsidR="003F3B25" w:rsidRPr="00410E41">
        <w:rPr>
          <w:rFonts w:asciiTheme="majorHAnsi" w:hAnsiTheme="majorHAnsi" w:cstheme="majorHAnsi"/>
          <w:szCs w:val="22"/>
        </w:rPr>
        <w:t>s</w:t>
      </w:r>
      <w:r w:rsidR="00FF0D4F" w:rsidRPr="00410E41">
        <w:rPr>
          <w:rFonts w:asciiTheme="majorHAnsi" w:hAnsiTheme="majorHAnsi" w:cstheme="majorHAnsi"/>
          <w:szCs w:val="22"/>
        </w:rPr>
        <w:t xml:space="preserve">ector coincided with </w:t>
      </w:r>
      <w:r w:rsidR="003F3B25" w:rsidRPr="00410E41">
        <w:rPr>
          <w:rFonts w:asciiTheme="majorHAnsi" w:hAnsiTheme="majorHAnsi" w:cstheme="majorHAnsi"/>
          <w:szCs w:val="22"/>
        </w:rPr>
        <w:t>reduced funding of traditional services</w:t>
      </w:r>
      <w:r w:rsidR="00FF0D4F" w:rsidRPr="00410E41">
        <w:rPr>
          <w:rFonts w:asciiTheme="majorHAnsi" w:hAnsiTheme="majorHAnsi" w:cstheme="majorHAnsi"/>
          <w:szCs w:val="22"/>
        </w:rPr>
        <w:t>, which</w:t>
      </w:r>
      <w:r w:rsidR="003F3B25" w:rsidRPr="00410E41">
        <w:rPr>
          <w:rFonts w:asciiTheme="majorHAnsi" w:hAnsiTheme="majorHAnsi" w:cstheme="majorHAnsi"/>
          <w:szCs w:val="22"/>
        </w:rPr>
        <w:t xml:space="preserve"> led to fears that traditional services</w:t>
      </w:r>
      <w:r w:rsidR="00FF0D4F" w:rsidRPr="00410E41">
        <w:rPr>
          <w:rFonts w:asciiTheme="majorHAnsi" w:hAnsiTheme="majorHAnsi" w:cstheme="majorHAnsi"/>
          <w:szCs w:val="22"/>
        </w:rPr>
        <w:t xml:space="preserve"> that were still needed</w:t>
      </w:r>
      <w:r w:rsidR="003F3B25" w:rsidRPr="00410E41">
        <w:rPr>
          <w:rFonts w:asciiTheme="majorHAnsi" w:hAnsiTheme="majorHAnsi" w:cstheme="majorHAnsi"/>
          <w:szCs w:val="22"/>
        </w:rPr>
        <w:t xml:space="preserve"> would be lost </w:t>
      </w:r>
      <w:r w:rsidR="003F3B25"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&lt;EndNote&gt;&lt;Cite&gt;&lt;Author&gt;Leece&lt;/Author&gt;&lt;Year&gt;2006&lt;/Year&gt;&lt;RecNum&gt;290&lt;/RecNum&gt;&lt;DisplayText&gt;(Harkes, Brown, &amp;amp; Horsburgh, 2014b; Leece &amp;amp; Leece, 2006)&lt;/DisplayText&gt;&lt;record&gt;&lt;rec-number&gt;290&lt;/rec-number&gt;&lt;foreign-keys&gt;&lt;key app="EN" db-id="feszesprvfsffketarpp5vddd0wf2f0d9p9e" timestamp="1625467222"&gt;290&lt;/key&gt;&lt;/foreign-keys&gt;&lt;ref-type name="Journal Article"&gt;17&lt;/ref-type&gt;&lt;contributors&gt;&lt;authors&gt;&lt;author&gt;Leece, David&lt;/author&gt;&lt;author&gt;Leece, Janet&lt;/author&gt;&lt;/authors&gt;&lt;/contributors&gt;&lt;titles&gt;&lt;title&gt;Direct Payments: Creating a Two-Tiered System in Social Care?&lt;/title&gt;&lt;secondary-title&gt;The British Journal of Social Work&lt;/secondary-title&gt;&lt;/titles&gt;&lt;periodical&gt;&lt;full-title&gt;The British Journal of Social Work&lt;/full-title&gt;&lt;/periodical&gt;&lt;pages&gt;1379-1393&lt;/pages&gt;&lt;volume&gt;36&lt;/volume&gt;&lt;number&gt;8&lt;/number&gt;&lt;dates&gt;&lt;year&gt;2006&lt;/year&gt;&lt;/dates&gt;&lt;publisher&gt;Oxford University Press&lt;/publisher&gt;&lt;isbn&gt;00453102, 1468263X&lt;/isbn&gt;&lt;urls&gt;&lt;/urls&gt;&lt;custom1&gt;Full publication date: 2006&lt;/custom1&gt;&lt;remote-database-name&gt;JSTOR&lt;/remote-database-name&gt;&lt;access-date&gt;2021/07/05/&lt;/access-date&gt;&lt;/record&gt;&lt;/Cite&gt;&lt;Cite&gt;&lt;Author&gt;Harkes&lt;/Author&gt;&lt;Year&gt;2014&lt;/Year&gt;&lt;RecNum&gt;34&lt;/RecNum&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3F3B25"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 Leece &amp; Leece, 2006)</w:t>
      </w:r>
      <w:r w:rsidR="003F3B25" w:rsidRPr="00410E41">
        <w:rPr>
          <w:rFonts w:asciiTheme="majorHAnsi" w:hAnsiTheme="majorHAnsi" w:cstheme="majorHAnsi"/>
          <w:szCs w:val="22"/>
        </w:rPr>
        <w:fldChar w:fldCharType="end"/>
      </w:r>
      <w:r w:rsidR="00FF0D4F" w:rsidRPr="00410E41">
        <w:rPr>
          <w:rFonts w:asciiTheme="majorHAnsi" w:hAnsiTheme="majorHAnsi" w:cstheme="majorHAnsi"/>
          <w:szCs w:val="22"/>
        </w:rPr>
        <w:t>.</w:t>
      </w:r>
      <w:r w:rsidR="00A70066" w:rsidRPr="00410E41">
        <w:rPr>
          <w:rFonts w:asciiTheme="majorHAnsi" w:hAnsiTheme="majorHAnsi" w:cstheme="majorHAnsi"/>
          <w:szCs w:val="22"/>
        </w:rPr>
        <w:t xml:space="preserve"> </w:t>
      </w:r>
      <w:r w:rsidR="00B77BDD" w:rsidRPr="00410E41">
        <w:rPr>
          <w:rFonts w:asciiTheme="majorHAnsi" w:hAnsiTheme="majorHAnsi" w:cstheme="majorHAnsi"/>
          <w:szCs w:val="22"/>
        </w:rPr>
        <w:t xml:space="preserve">Moreover, </w:t>
      </w:r>
      <w:r w:rsidR="00A70066" w:rsidRPr="00410E41">
        <w:rPr>
          <w:rFonts w:asciiTheme="majorHAnsi" w:hAnsiTheme="majorHAnsi" w:cstheme="majorHAnsi"/>
          <w:szCs w:val="22"/>
        </w:rPr>
        <w:t xml:space="preserve">reduced demand for traditional services in preference for unregulated support providers </w:t>
      </w:r>
      <w:r w:rsidR="005D7C8F" w:rsidRPr="00410E41">
        <w:rPr>
          <w:rFonts w:asciiTheme="majorHAnsi" w:hAnsiTheme="majorHAnsi" w:cstheme="majorHAnsi"/>
          <w:szCs w:val="22"/>
        </w:rPr>
        <w:t>was feared to</w:t>
      </w:r>
      <w:r w:rsidR="00A70066" w:rsidRPr="00410E41">
        <w:rPr>
          <w:rFonts w:asciiTheme="majorHAnsi" w:hAnsiTheme="majorHAnsi" w:cstheme="majorHAnsi"/>
          <w:szCs w:val="22"/>
        </w:rPr>
        <w:t xml:space="preserve"> paradoxically lead to reduced choice by reducing the scale of traditional services </w:t>
      </w:r>
      <w:r w:rsidR="00A70066" w:rsidRPr="00410E41">
        <w:rPr>
          <w:rFonts w:asciiTheme="majorHAnsi" w:hAnsiTheme="majorHAnsi" w:cstheme="majorHAnsi"/>
          <w:szCs w:val="22"/>
        </w:rPr>
        <w:fldChar w:fldCharType="begin"/>
      </w:r>
      <w:r w:rsidR="00A70066" w:rsidRPr="00410E41">
        <w:rPr>
          <w:rFonts w:asciiTheme="majorHAnsi" w:hAnsiTheme="majorHAnsi" w:cstheme="majorHAnsi"/>
          <w:szCs w:val="22"/>
        </w:rPr>
        <w:instrText xml:space="preserve"> ADDIN EN.CITE &lt;EndNote&gt;&lt;Cite&gt;&lt;Author&gt;Sims&lt;/Author&gt;&lt;Year&gt;2014&lt;/Year&gt;&lt;RecNum&gt;87&lt;/RecNum&gt;&lt;DisplayText&gt;(Sims &amp;amp; Cabrita Gulyurtlu, 2014)&lt;/DisplayText&gt;&lt;record&gt;&lt;rec-number&gt;87&lt;/rec-number&gt;&lt;foreign-keys&gt;&lt;key app="EN" db-id="feszesprvfsffketarpp5vddd0wf2f0d9p9e" timestamp="1625465181"&gt;87&lt;/key&gt;&lt;/foreign-keys&gt;&lt;ref-type name="Journal Article"&gt;17&lt;/ref-type&gt;&lt;contributors&gt;&lt;authors&gt;&lt;author&gt;Sims, David&lt;/author&gt;&lt;author&gt;Cabrita Gulyurtlu, Sandra S.&lt;/author&gt;&lt;/authors&gt;&lt;/contributors&gt;&lt;titles&gt;&lt;title&gt;A scoping review of personalisation in the UK: approaches to social work and people with learning disabilities&lt;/title&gt;&lt;secondary-title&gt;Health &amp;amp; Social Care in the Community&lt;/secondary-title&gt;&lt;/titles&gt;&lt;periodical&gt;&lt;full-title&gt;Health &amp;amp; Social Care in the Community&lt;/full-title&gt;&lt;/periodical&gt;&lt;pages&gt;13-21&lt;/pages&gt;&lt;volume&gt;22&lt;/volume&gt;&lt;number&gt;1&lt;/number&gt;&lt;dates&gt;&lt;year&gt;2014&lt;/year&gt;&lt;/dates&gt;&lt;accession-num&gt;104170319. Language: English. Entry Date: 20131210. Revision Date: 20200708. Publication Type: Journal Article&lt;/accession-num&gt;&lt;urls&gt;&lt;related-urls&gt;&lt;url&gt;http://search.ebscohost.com/login.aspx?direct=true&amp;amp;AuthType=shib&amp;amp;db=jlh&amp;amp;AN=104170319&amp;amp;site=ehost-live&amp;amp;custid=s8849760&lt;/url&gt;&lt;/related-urls&gt;&lt;/urls&gt;&lt;electronic-resource-num&gt;10.1111/hsc.12048&lt;/electronic-resource-num&gt;&lt;/record&gt;&lt;/Cite&gt;&lt;/EndNote&gt;</w:instrText>
      </w:r>
      <w:r w:rsidR="00A70066" w:rsidRPr="00410E41">
        <w:rPr>
          <w:rFonts w:asciiTheme="majorHAnsi" w:hAnsiTheme="majorHAnsi" w:cstheme="majorHAnsi"/>
          <w:szCs w:val="22"/>
        </w:rPr>
        <w:fldChar w:fldCharType="separate"/>
      </w:r>
      <w:r w:rsidR="00A70066" w:rsidRPr="00410E41">
        <w:rPr>
          <w:rFonts w:asciiTheme="majorHAnsi" w:hAnsiTheme="majorHAnsi" w:cstheme="majorHAnsi"/>
          <w:noProof/>
          <w:szCs w:val="22"/>
        </w:rPr>
        <w:t>(Sims &amp; Cabrita Gulyurtlu, 2014)</w:t>
      </w:r>
      <w:r w:rsidR="00A70066" w:rsidRPr="00410E41">
        <w:rPr>
          <w:rFonts w:asciiTheme="majorHAnsi" w:hAnsiTheme="majorHAnsi" w:cstheme="majorHAnsi"/>
          <w:szCs w:val="22"/>
        </w:rPr>
        <w:fldChar w:fldCharType="end"/>
      </w:r>
      <w:r w:rsidR="002179D3" w:rsidRPr="00410E41">
        <w:rPr>
          <w:rFonts w:asciiTheme="majorHAnsi" w:hAnsiTheme="majorHAnsi" w:cstheme="majorHAnsi"/>
          <w:szCs w:val="22"/>
        </w:rPr>
        <w:t xml:space="preserve">. </w:t>
      </w:r>
      <w:r w:rsidR="00FF0D4F" w:rsidRPr="00410E41">
        <w:rPr>
          <w:rFonts w:asciiTheme="majorHAnsi" w:hAnsiTheme="majorHAnsi" w:cstheme="majorHAnsi"/>
          <w:szCs w:val="22"/>
        </w:rPr>
        <w:t>In some setting th</w:t>
      </w:r>
      <w:r w:rsidR="005D7C8F" w:rsidRPr="00410E41">
        <w:rPr>
          <w:rFonts w:asciiTheme="majorHAnsi" w:hAnsiTheme="majorHAnsi" w:cstheme="majorHAnsi"/>
          <w:szCs w:val="22"/>
        </w:rPr>
        <w:t>ese outcomes have</w:t>
      </w:r>
      <w:r w:rsidR="00FF0D4F" w:rsidRPr="00410E41">
        <w:rPr>
          <w:rFonts w:asciiTheme="majorHAnsi" w:hAnsiTheme="majorHAnsi" w:cstheme="majorHAnsi"/>
          <w:szCs w:val="22"/>
        </w:rPr>
        <w:t xml:space="preserve"> </w:t>
      </w:r>
      <w:r w:rsidR="00731B1D" w:rsidRPr="00410E41">
        <w:rPr>
          <w:rFonts w:asciiTheme="majorHAnsi" w:hAnsiTheme="majorHAnsi" w:cstheme="majorHAnsi"/>
          <w:szCs w:val="22"/>
        </w:rPr>
        <w:t>occurred</w:t>
      </w:r>
      <w:r w:rsidR="00FF0D4F" w:rsidRPr="00410E41">
        <w:rPr>
          <w:rFonts w:asciiTheme="majorHAnsi" w:hAnsiTheme="majorHAnsi" w:cstheme="majorHAnsi"/>
          <w:szCs w:val="22"/>
        </w:rPr>
        <w:t xml:space="preserve"> with the closure</w:t>
      </w:r>
      <w:r w:rsidR="003F3B25" w:rsidRPr="00410E41">
        <w:rPr>
          <w:rFonts w:asciiTheme="majorHAnsi" w:hAnsiTheme="majorHAnsi" w:cstheme="majorHAnsi"/>
          <w:szCs w:val="22"/>
        </w:rPr>
        <w:t xml:space="preserve"> of many day centres </w:t>
      </w:r>
      <w:r w:rsidR="003F3B25" w:rsidRPr="00410E41">
        <w:rPr>
          <w:rFonts w:asciiTheme="majorHAnsi" w:hAnsiTheme="majorHAnsi" w:cstheme="majorHAnsi"/>
          <w:szCs w:val="22"/>
        </w:rPr>
        <w:fldChar w:fldCharType="begin"/>
      </w:r>
      <w:r w:rsidR="003F3B25" w:rsidRPr="00410E41">
        <w:rPr>
          <w:rFonts w:asciiTheme="majorHAnsi" w:hAnsiTheme="majorHAnsi" w:cstheme="majorHAnsi"/>
          <w:szCs w:val="22"/>
        </w:rPr>
        <w:instrText xml:space="preserve"> ADDIN EN.CITE &lt;EndNote&gt;&lt;Cite&gt;&lt;Author&gt;Malli&lt;/Author&gt;&lt;Year&gt;2018&lt;/Year&gt;&lt;RecNum&gt;131&lt;/RecNum&gt;&lt;DisplayText&gt;(Malli et al., 2018)&lt;/DisplayText&gt;&lt;record&gt;&lt;rec-number&gt;131&lt;/rec-number&gt;&lt;foreign-keys&gt;&lt;key app="EN" db-id="feszesprvfsffketarpp5vddd0wf2f0d9p9e" timestamp="1625465181"&gt;131&lt;/key&gt;&lt;/foreign-keys&gt;&lt;ref-type name="Journal Article"&gt;17&lt;/ref-type&gt;&lt;contributors&gt;&lt;authors&gt;&lt;author&gt;Malli, Melina Aikaterini&lt;/author&gt;&lt;author&gt;Sams, Lara&lt;/author&gt;&lt;author&gt;Forrester-Jones, Rachel&lt;/author&gt;&lt;author&gt;Murphy, Glynis&lt;/author&gt;&lt;author&gt;Henwood, Melanie&lt;/author&gt;&lt;/authors&gt;&lt;/contributors&gt;&lt;titles&gt;&lt;title&gt;Austerity and the lives of people with learning disabilities. A thematic synthesis of current literature&lt;/title&gt;&lt;secondary-title&gt;Disability &amp;amp; Society&lt;/secondary-title&gt;&lt;/titles&gt;&lt;periodical&gt;&lt;full-title&gt;Disability &amp;amp; Society&lt;/full-title&gt;&lt;/periodical&gt;&lt;pages&gt;1412-1435&lt;/pages&gt;&lt;volume&gt;33&lt;/volume&gt;&lt;number&gt;9&lt;/number&gt;&lt;dates&gt;&lt;year&gt;2018&lt;/year&gt;&lt;/dates&gt;&lt;accession-num&gt;135476279. Language: English. Entry Date: 20190326. Revision Date: 20200324. Publication Type: Article&lt;/accession-num&gt;&lt;urls&gt;&lt;related-urls&gt;&lt;url&gt;http://search.ebscohost.com/login.aspx?direct=true&amp;amp;AuthType=shib&amp;amp;db=jlh&amp;amp;AN=135476279&amp;amp;site=ehost-live&amp;amp;custid=s8849760&lt;/url&gt;&lt;/related-urls&gt;&lt;/urls&gt;&lt;electronic-resource-num&gt;10.1080/09687599.2018.1497950&lt;/electronic-resource-num&gt;&lt;/record&gt;&lt;/Cite&gt;&lt;/EndNote&gt;</w:instrText>
      </w:r>
      <w:r w:rsidR="003F3B25" w:rsidRPr="00410E41">
        <w:rPr>
          <w:rFonts w:asciiTheme="majorHAnsi" w:hAnsiTheme="majorHAnsi" w:cstheme="majorHAnsi"/>
          <w:szCs w:val="22"/>
        </w:rPr>
        <w:fldChar w:fldCharType="separate"/>
      </w:r>
      <w:r w:rsidR="003F3B25" w:rsidRPr="00410E41">
        <w:rPr>
          <w:rFonts w:asciiTheme="majorHAnsi" w:hAnsiTheme="majorHAnsi" w:cstheme="majorHAnsi"/>
          <w:noProof/>
          <w:szCs w:val="22"/>
        </w:rPr>
        <w:t>(Malli et al., 2018)</w:t>
      </w:r>
      <w:r w:rsidR="003F3B25" w:rsidRPr="00410E41">
        <w:rPr>
          <w:rFonts w:asciiTheme="majorHAnsi" w:hAnsiTheme="majorHAnsi" w:cstheme="majorHAnsi"/>
          <w:szCs w:val="22"/>
        </w:rPr>
        <w:fldChar w:fldCharType="end"/>
      </w:r>
      <w:r w:rsidR="00F47567" w:rsidRPr="00410E41">
        <w:rPr>
          <w:rFonts w:asciiTheme="majorHAnsi" w:hAnsiTheme="majorHAnsi" w:cstheme="majorHAnsi"/>
          <w:szCs w:val="22"/>
        </w:rPr>
        <w:t xml:space="preserve"> </w:t>
      </w:r>
      <w:r w:rsidR="002179D3" w:rsidRPr="00410E41">
        <w:rPr>
          <w:rFonts w:asciiTheme="majorHAnsi" w:hAnsiTheme="majorHAnsi" w:cstheme="majorHAnsi"/>
          <w:szCs w:val="22"/>
        </w:rPr>
        <w:t>and</w:t>
      </w:r>
      <w:r w:rsidR="00B747E9" w:rsidRPr="00410E41">
        <w:rPr>
          <w:rFonts w:asciiTheme="majorHAnsi" w:hAnsiTheme="majorHAnsi" w:cstheme="majorHAnsi"/>
          <w:szCs w:val="22"/>
        </w:rPr>
        <w:t xml:space="preserve"> the exit of “</w:t>
      </w:r>
      <w:r w:rsidR="00E0182A" w:rsidRPr="00410E41">
        <w:rPr>
          <w:rFonts w:asciiTheme="majorHAnsi" w:hAnsiTheme="majorHAnsi" w:cstheme="majorHAnsi"/>
          <w:i/>
          <w:iCs/>
          <w:szCs w:val="22"/>
        </w:rPr>
        <w:t xml:space="preserve">some </w:t>
      </w:r>
      <w:r w:rsidR="00F47567" w:rsidRPr="00410E41">
        <w:rPr>
          <w:rFonts w:asciiTheme="majorHAnsi" w:hAnsiTheme="majorHAnsi" w:cstheme="majorHAnsi"/>
          <w:i/>
          <w:iCs/>
          <w:szCs w:val="22"/>
        </w:rPr>
        <w:t>major providers</w:t>
      </w:r>
      <w:r w:rsidR="001730AB" w:rsidRPr="00410E41">
        <w:rPr>
          <w:rFonts w:asciiTheme="majorHAnsi" w:hAnsiTheme="majorHAnsi" w:cstheme="majorHAnsi"/>
          <w:i/>
          <w:iCs/>
          <w:szCs w:val="22"/>
        </w:rPr>
        <w:t xml:space="preserve"> </w:t>
      </w:r>
      <w:r w:rsidR="001730AB" w:rsidRPr="00410E41">
        <w:rPr>
          <w:rFonts w:asciiTheme="majorHAnsi" w:hAnsiTheme="majorHAnsi" w:cstheme="majorHAnsi"/>
          <w:szCs w:val="22"/>
        </w:rPr>
        <w:t>[of disability support services who]</w:t>
      </w:r>
      <w:r w:rsidR="001730AB" w:rsidRPr="00410E41">
        <w:rPr>
          <w:rFonts w:asciiTheme="majorHAnsi" w:hAnsiTheme="majorHAnsi" w:cstheme="majorHAnsi"/>
          <w:i/>
          <w:iCs/>
          <w:szCs w:val="22"/>
        </w:rPr>
        <w:t xml:space="preserve"> have collapsed or withdrawn from the market</w:t>
      </w:r>
      <w:r w:rsidR="00B747E9" w:rsidRPr="00410E41">
        <w:rPr>
          <w:rFonts w:asciiTheme="majorHAnsi" w:hAnsiTheme="majorHAnsi" w:cstheme="majorHAnsi"/>
          <w:szCs w:val="22"/>
        </w:rPr>
        <w:t>”</w:t>
      </w:r>
      <w:r w:rsidR="00F47567" w:rsidRPr="00410E41">
        <w:rPr>
          <w:rFonts w:asciiTheme="majorHAnsi" w:hAnsiTheme="majorHAnsi" w:cstheme="majorHAnsi"/>
          <w:szCs w:val="22"/>
        </w:rPr>
        <w:t xml:space="preserve"> </w:t>
      </w:r>
      <w:r w:rsidR="00F47567" w:rsidRPr="00410E41">
        <w:rPr>
          <w:rFonts w:asciiTheme="majorHAnsi" w:hAnsiTheme="majorHAnsi" w:cstheme="majorHAnsi"/>
          <w:szCs w:val="22"/>
        </w:rPr>
        <w:fldChar w:fldCharType="begin"/>
      </w:r>
      <w:r w:rsidR="00FC5390" w:rsidRPr="00410E41">
        <w:rPr>
          <w:rFonts w:asciiTheme="majorHAnsi" w:hAnsiTheme="majorHAnsi" w:cstheme="majorHAnsi"/>
          <w:szCs w:val="22"/>
        </w:rPr>
        <w:instrText xml:space="preserve"> ADDIN EN.CITE &lt;EndNote&gt;&lt;Cite&gt;&lt;Author&gt;Hudson&lt;/Author&gt;&lt;Year&gt;2018&lt;/Year&gt;&lt;RecNum&gt;319&lt;/RecNum&gt;&lt;Prefix&gt;p. 414`; &lt;/Prefix&gt;&lt;DisplayText&gt;(p. 414; Hudson, 2018)&lt;/DisplayText&gt;&lt;record&gt;&lt;rec-number&gt;319&lt;/rec-number&gt;&lt;foreign-keys&gt;&lt;key app="EN" db-id="feszesprvfsffketarpp5vddd0wf2f0d9p9e" timestamp="1625467466"&gt;319&lt;/key&gt;&lt;/foreign-keys&gt;&lt;ref-type name="Journal Article"&gt;17&lt;/ref-type&gt;&lt;contributors&gt;&lt;authors&gt;&lt;author&gt;Hudson, Bob&lt;/author&gt;&lt;/authors&gt;&lt;/contributors&gt;&lt;titles&gt;&lt;title&gt;Commissioning for change: A new model for commissioning adult social care in England&lt;/title&gt;&lt;secondary-title&gt;Critical Social Policy&lt;/secondary-title&gt;&lt;/titles&gt;&lt;periodical&gt;&lt;full-title&gt;Critical Social Policy&lt;/full-title&gt;&lt;/periodical&gt;&lt;pages&gt;413-433&lt;/pages&gt;&lt;volume&gt;39&lt;/volume&gt;&lt;number&gt;3&lt;/number&gt;&lt;dates&gt;&lt;year&gt;2018&lt;/year&gt;&lt;pub-dates&gt;&lt;date&gt;2019/08/01&lt;/date&gt;&lt;/pub-dates&gt;&lt;/dates&gt;&lt;publisher&gt;SAGE Publications Ltd&lt;/publisher&gt;&lt;isbn&gt;0261-0183&lt;/isbn&gt;&lt;urls&gt;&lt;related-urls&gt;&lt;url&gt;https://doi.org/10.1177/0261018318818960&lt;/url&gt;&lt;/related-urls&gt;&lt;/urls&gt;&lt;electronic-resource-num&gt;10.1177/0261018318818960&lt;/electronic-resource-num&gt;&lt;access-date&gt;2021/07/04&lt;/access-date&gt;&lt;/record&gt;&lt;/Cite&gt;&lt;/EndNote&gt;</w:instrText>
      </w:r>
      <w:r w:rsidR="00F47567" w:rsidRPr="00410E41">
        <w:rPr>
          <w:rFonts w:asciiTheme="majorHAnsi" w:hAnsiTheme="majorHAnsi" w:cstheme="majorHAnsi"/>
          <w:szCs w:val="22"/>
        </w:rPr>
        <w:fldChar w:fldCharType="separate"/>
      </w:r>
      <w:r w:rsidR="00FC5390" w:rsidRPr="00410E41">
        <w:rPr>
          <w:rFonts w:asciiTheme="majorHAnsi" w:hAnsiTheme="majorHAnsi" w:cstheme="majorHAnsi"/>
          <w:noProof/>
          <w:szCs w:val="22"/>
        </w:rPr>
        <w:t>(p. 414; Hudson, 2018)</w:t>
      </w:r>
      <w:r w:rsidR="00F47567" w:rsidRPr="00410E41">
        <w:rPr>
          <w:rFonts w:asciiTheme="majorHAnsi" w:hAnsiTheme="majorHAnsi" w:cstheme="majorHAnsi"/>
          <w:szCs w:val="22"/>
        </w:rPr>
        <w:fldChar w:fldCharType="end"/>
      </w:r>
      <w:r w:rsidR="003F3B25" w:rsidRPr="00410E41">
        <w:rPr>
          <w:rFonts w:asciiTheme="majorHAnsi" w:hAnsiTheme="majorHAnsi" w:cstheme="majorHAnsi"/>
          <w:szCs w:val="22"/>
        </w:rPr>
        <w:t xml:space="preserve">. </w:t>
      </w:r>
      <w:r w:rsidR="006E1BB3" w:rsidRPr="00410E41">
        <w:rPr>
          <w:rFonts w:asciiTheme="majorHAnsi" w:hAnsiTheme="majorHAnsi" w:cstheme="majorHAnsi"/>
          <w:szCs w:val="22"/>
        </w:rPr>
        <w:t>A</w:t>
      </w:r>
      <w:r w:rsidR="00E0182A" w:rsidRPr="00410E41">
        <w:rPr>
          <w:rFonts w:asciiTheme="majorHAnsi" w:hAnsiTheme="majorHAnsi" w:cstheme="majorHAnsi"/>
          <w:szCs w:val="22"/>
        </w:rPr>
        <w:t>nother</w:t>
      </w:r>
      <w:r w:rsidR="006E1BB3" w:rsidRPr="00410E41">
        <w:rPr>
          <w:rFonts w:asciiTheme="majorHAnsi" w:hAnsiTheme="majorHAnsi" w:cstheme="majorHAnsi"/>
          <w:szCs w:val="22"/>
        </w:rPr>
        <w:t xml:space="preserve"> potential downside of self-managed funding relative to traditional services is reduced collective service provision in preference of individual support </w:t>
      </w:r>
      <w:r w:rsidR="006E1BB3" w:rsidRPr="00410E41">
        <w:rPr>
          <w:rFonts w:asciiTheme="majorHAnsi" w:hAnsiTheme="majorHAnsi" w:cstheme="majorHAnsi"/>
          <w:szCs w:val="22"/>
        </w:rPr>
        <w:fldChar w:fldCharType="begin"/>
      </w:r>
      <w:r w:rsidR="006E1BB3" w:rsidRPr="00410E41">
        <w:rPr>
          <w:rFonts w:asciiTheme="majorHAnsi" w:hAnsiTheme="majorHAnsi" w:cstheme="majorHAnsi"/>
          <w:szCs w:val="22"/>
        </w:rPr>
        <w:instrText xml:space="preserve"> ADDIN EN.CITE &lt;EndNote&gt;&lt;Cite&gt;&lt;Author&gt;Arksey&lt;/Author&gt;&lt;Year&gt;2012&lt;/Year&gt;&lt;RecNum&gt;232&lt;/RecNum&gt;&lt;DisplayText&gt;(Arksey &amp;amp; Baxter, 2012)&lt;/DisplayText&gt;&lt;record&gt;&lt;rec-number&gt;232&lt;/rec-number&gt;&lt;foreign-keys&gt;&lt;key app="EN" db-id="feszesprvfsffketarpp5vddd0wf2f0d9p9e" timestamp="1625465181"&gt;232&lt;/key&gt;&lt;/foreign-keys&gt;&lt;ref-type name="Journal Article"&gt;17&lt;/ref-type&gt;&lt;contributors&gt;&lt;authors&gt;&lt;author&gt;Arksey, Hilary&lt;/author&gt;&lt;author&gt;Baxter, Kate&lt;/author&gt;&lt;/authors&gt;&lt;/contributors&gt;&lt;titles&gt;&lt;title&gt;Exploring the Temporal Aspects of Direct Payments&lt;/title&gt;&lt;secondary-title&gt;British Journal of Social Work&lt;/secondary-title&gt;&lt;/titles&gt;&lt;periodical&gt;&lt;full-title&gt;British Journal of Social Work&lt;/full-title&gt;&lt;/periodical&gt;&lt;pages&gt;147-164&lt;/pages&gt;&lt;volume&gt;42&lt;/volume&gt;&lt;number&gt;1&lt;/number&gt;&lt;dates&gt;&lt;year&gt;2012&lt;/year&gt;&lt;/dates&gt;&lt;accession-num&gt;70438358. Language: English. Entry Date: 20120208. Revision Date: 20190102. Publication Type: Article&lt;/accession-num&gt;&lt;urls&gt;&lt;related-urls&gt;&lt;url&gt;http://search.ebscohost.com/login.aspx?direct=true&amp;amp;AuthType=shib&amp;amp;db=jlh&amp;amp;AN=70438358&amp;amp;site=ehost-live&amp;amp;custid=s8849760&lt;/url&gt;&lt;/related-urls&gt;&lt;/urls&gt;&lt;electronic-resource-num&gt;10.1093/bjsw/bcr039&lt;/electronic-resource-num&gt;&lt;/record&gt;&lt;/Cite&gt;&lt;/EndNote&gt;</w:instrText>
      </w:r>
      <w:r w:rsidR="006E1BB3" w:rsidRPr="00410E41">
        <w:rPr>
          <w:rFonts w:asciiTheme="majorHAnsi" w:hAnsiTheme="majorHAnsi" w:cstheme="majorHAnsi"/>
          <w:szCs w:val="22"/>
        </w:rPr>
        <w:fldChar w:fldCharType="separate"/>
      </w:r>
      <w:r w:rsidR="006E1BB3" w:rsidRPr="00410E41">
        <w:rPr>
          <w:rFonts w:asciiTheme="majorHAnsi" w:hAnsiTheme="majorHAnsi" w:cstheme="majorHAnsi"/>
          <w:noProof/>
          <w:szCs w:val="22"/>
        </w:rPr>
        <w:t>(Arksey &amp; Baxter, 2012)</w:t>
      </w:r>
      <w:r w:rsidR="006E1BB3" w:rsidRPr="00410E41">
        <w:rPr>
          <w:rFonts w:asciiTheme="majorHAnsi" w:hAnsiTheme="majorHAnsi" w:cstheme="majorHAnsi"/>
          <w:szCs w:val="22"/>
        </w:rPr>
        <w:fldChar w:fldCharType="end"/>
      </w:r>
      <w:r w:rsidR="006E1BB3" w:rsidRPr="00410E41">
        <w:rPr>
          <w:rFonts w:asciiTheme="majorHAnsi" w:hAnsiTheme="majorHAnsi" w:cstheme="majorHAnsi"/>
          <w:szCs w:val="22"/>
        </w:rPr>
        <w:t xml:space="preserve">; however, we discuss the potential for innovation in </w:t>
      </w:r>
      <w:r w:rsidR="00E0182A" w:rsidRPr="00410E41">
        <w:rPr>
          <w:rFonts w:asciiTheme="majorHAnsi" w:hAnsiTheme="majorHAnsi" w:cstheme="majorHAnsi"/>
          <w:szCs w:val="22"/>
        </w:rPr>
        <w:t>the</w:t>
      </w:r>
      <w:r w:rsidR="006E1BB3" w:rsidRPr="00410E41">
        <w:rPr>
          <w:rFonts w:asciiTheme="majorHAnsi" w:hAnsiTheme="majorHAnsi" w:cstheme="majorHAnsi"/>
          <w:szCs w:val="22"/>
        </w:rPr>
        <w:t xml:space="preserve"> procurement </w:t>
      </w:r>
      <w:r w:rsidR="00E0182A" w:rsidRPr="00410E41">
        <w:rPr>
          <w:rFonts w:asciiTheme="majorHAnsi" w:hAnsiTheme="majorHAnsi" w:cstheme="majorHAnsi"/>
          <w:szCs w:val="22"/>
        </w:rPr>
        <w:t xml:space="preserve">of supports </w:t>
      </w:r>
      <w:r w:rsidR="006E1BB3" w:rsidRPr="00410E41">
        <w:rPr>
          <w:rFonts w:asciiTheme="majorHAnsi" w:hAnsiTheme="majorHAnsi" w:cstheme="majorHAnsi"/>
          <w:szCs w:val="22"/>
        </w:rPr>
        <w:t xml:space="preserve">through </w:t>
      </w:r>
      <w:r w:rsidR="009A504F" w:rsidRPr="00410E41">
        <w:rPr>
          <w:rFonts w:asciiTheme="majorHAnsi" w:hAnsiTheme="majorHAnsi" w:cstheme="majorHAnsi"/>
          <w:szCs w:val="22"/>
        </w:rPr>
        <w:t xml:space="preserve">user-led collectives and </w:t>
      </w:r>
      <w:r w:rsidR="006E1BB3" w:rsidRPr="00410E41">
        <w:rPr>
          <w:rFonts w:asciiTheme="majorHAnsi" w:hAnsiTheme="majorHAnsi" w:cstheme="majorHAnsi"/>
          <w:szCs w:val="22"/>
        </w:rPr>
        <w:t>pooled budgets below (</w:t>
      </w:r>
      <w:r w:rsidR="003C2E2D" w:rsidRPr="00410E41">
        <w:rPr>
          <w:rFonts w:asciiTheme="majorHAnsi" w:hAnsiTheme="majorHAnsi" w:cstheme="majorHAnsi"/>
          <w:szCs w:val="22"/>
        </w:rPr>
        <w:t xml:space="preserve">Section </w:t>
      </w:r>
      <w:r w:rsidR="009A504F" w:rsidRPr="00410E41">
        <w:rPr>
          <w:rFonts w:asciiTheme="majorHAnsi" w:hAnsiTheme="majorHAnsi" w:cstheme="majorHAnsi"/>
          <w:szCs w:val="22"/>
        </w:rPr>
        <w:t>3.4.3)</w:t>
      </w:r>
      <w:r w:rsidR="006E1BB3" w:rsidRPr="00410E41">
        <w:rPr>
          <w:rFonts w:asciiTheme="majorHAnsi" w:hAnsiTheme="majorHAnsi" w:cstheme="majorHAnsi"/>
          <w:szCs w:val="22"/>
        </w:rPr>
        <w:t>.</w:t>
      </w:r>
    </w:p>
    <w:p w14:paraId="7BEE4D5C" w14:textId="0394910F" w:rsidR="00F47567" w:rsidRPr="00410E41" w:rsidRDefault="00534649" w:rsidP="0041726A">
      <w:pPr>
        <w:rPr>
          <w:rFonts w:asciiTheme="majorHAnsi" w:hAnsiTheme="majorHAnsi" w:cstheme="majorHAnsi"/>
          <w:szCs w:val="22"/>
        </w:rPr>
      </w:pPr>
      <w:r w:rsidRPr="00410E41">
        <w:rPr>
          <w:rFonts w:asciiTheme="majorHAnsi" w:hAnsiTheme="majorHAnsi" w:cstheme="majorHAnsi"/>
          <w:szCs w:val="22"/>
        </w:rPr>
        <w:t xml:space="preserve">In a </w:t>
      </w:r>
      <w:r w:rsidR="00F47567" w:rsidRPr="00410E41">
        <w:rPr>
          <w:rFonts w:asciiTheme="majorHAnsi" w:hAnsiTheme="majorHAnsi" w:cstheme="majorHAnsi"/>
          <w:szCs w:val="22"/>
        </w:rPr>
        <w:t xml:space="preserve">review of </w:t>
      </w:r>
      <w:r w:rsidR="00AC72E1" w:rsidRPr="00410E41">
        <w:rPr>
          <w:rFonts w:asciiTheme="majorHAnsi" w:hAnsiTheme="majorHAnsi" w:cstheme="majorHAnsi"/>
          <w:szCs w:val="22"/>
        </w:rPr>
        <w:t>existing policy and strategies for bolstering adult socia</w:t>
      </w:r>
      <w:r w:rsidR="00D72698" w:rsidRPr="00410E41">
        <w:rPr>
          <w:rFonts w:asciiTheme="majorHAnsi" w:hAnsiTheme="majorHAnsi" w:cstheme="majorHAnsi"/>
          <w:szCs w:val="22"/>
        </w:rPr>
        <w:t>l care commissioning in the UK</w:t>
      </w:r>
      <w:r w:rsidR="00BE56B0" w:rsidRPr="00410E41">
        <w:rPr>
          <w:rFonts w:asciiTheme="majorHAnsi" w:hAnsiTheme="majorHAnsi" w:cstheme="majorHAnsi"/>
          <w:szCs w:val="22"/>
        </w:rPr>
        <w:t>,</w:t>
      </w:r>
      <w:r w:rsidR="00EA1F97" w:rsidRPr="00410E41">
        <w:rPr>
          <w:rFonts w:asciiTheme="majorHAnsi" w:hAnsiTheme="majorHAnsi" w:cstheme="majorHAnsi"/>
          <w:szCs w:val="22"/>
        </w:rPr>
        <w:t xml:space="preserve"> </w:t>
      </w:r>
      <w:r w:rsidR="00EA1F97"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AuthorYear="1"&gt;&lt;Author&gt;Hudson&lt;/Author&gt;&lt;Year&gt;2018&lt;/Year&gt;&lt;RecNum&gt;319&lt;/RecNum&gt;&lt;DisplayText&gt;Hudson (2018)&lt;/DisplayText&gt;&lt;record&gt;&lt;rec-number&gt;319&lt;/rec-number&gt;&lt;foreign-keys&gt;&lt;key app="EN" db-id="feszesprvfsffketarpp5vddd0wf2f0d9p9e" timestamp="1625467466"&gt;319&lt;/key&gt;&lt;/foreign-keys&gt;&lt;ref-type name="Journal Article"&gt;17&lt;/ref-type&gt;&lt;contributors&gt;&lt;authors&gt;&lt;author&gt;Hudson, Bob&lt;/author&gt;&lt;/authors&gt;&lt;/contributors&gt;&lt;titles&gt;&lt;title&gt;Commissioning for change: A new model for commissioning adult social care in England&lt;/title&gt;&lt;secondary-title&gt;Critical Social Policy&lt;/secondary-title&gt;&lt;/titles&gt;&lt;periodical&gt;&lt;full-title&gt;Critical Social Policy&lt;/full-title&gt;&lt;/periodical&gt;&lt;pages&gt;413-433&lt;/pages&gt;&lt;volume&gt;39&lt;/volume&gt;&lt;number&gt;3&lt;/number&gt;&lt;dates&gt;&lt;year&gt;2018&lt;/year&gt;&lt;pub-dates&gt;&lt;date&gt;2019/08/01&lt;/date&gt;&lt;/pub-dates&gt;&lt;/dates&gt;&lt;publisher&gt;SAGE Publications Ltd&lt;/publisher&gt;&lt;isbn&gt;0261-0183&lt;/isbn&gt;&lt;urls&gt;&lt;related-urls&gt;&lt;url&gt;https://doi.org/10.1177/0261018318818960&lt;/url&gt;&lt;/related-urls&gt;&lt;/urls&gt;&lt;electronic-resource-num&gt;10.1177/0261018318818960&lt;/electronic-resource-num&gt;&lt;access-date&gt;2021/07/04&lt;/access-date&gt;&lt;/record&gt;&lt;/Cite&gt;&lt;/EndNote&gt;</w:instrText>
      </w:r>
      <w:r w:rsidR="00EA1F97" w:rsidRPr="00410E41">
        <w:rPr>
          <w:rFonts w:asciiTheme="majorHAnsi" w:hAnsiTheme="majorHAnsi" w:cstheme="majorHAnsi"/>
          <w:szCs w:val="22"/>
        </w:rPr>
        <w:fldChar w:fldCharType="separate"/>
      </w:r>
      <w:r w:rsidR="00EA1F97" w:rsidRPr="00410E41">
        <w:rPr>
          <w:rFonts w:asciiTheme="majorHAnsi" w:hAnsiTheme="majorHAnsi" w:cstheme="majorHAnsi"/>
          <w:noProof/>
          <w:szCs w:val="22"/>
        </w:rPr>
        <w:t>Hudson (2018)</w:t>
      </w:r>
      <w:r w:rsidR="00EA1F97" w:rsidRPr="00410E41">
        <w:rPr>
          <w:rFonts w:asciiTheme="majorHAnsi" w:hAnsiTheme="majorHAnsi" w:cstheme="majorHAnsi"/>
          <w:szCs w:val="22"/>
        </w:rPr>
        <w:fldChar w:fldCharType="end"/>
      </w:r>
      <w:r w:rsidR="00D72698" w:rsidRPr="00410E41">
        <w:rPr>
          <w:rFonts w:asciiTheme="majorHAnsi" w:hAnsiTheme="majorHAnsi" w:cstheme="majorHAnsi"/>
          <w:szCs w:val="22"/>
        </w:rPr>
        <w:t xml:space="preserve"> </w:t>
      </w:r>
      <w:r w:rsidR="00AC72E1" w:rsidRPr="00410E41">
        <w:rPr>
          <w:rFonts w:asciiTheme="majorHAnsi" w:hAnsiTheme="majorHAnsi" w:cstheme="majorHAnsi"/>
          <w:szCs w:val="22"/>
        </w:rPr>
        <w:t xml:space="preserve">recommended </w:t>
      </w:r>
      <w:r w:rsidR="00BE56B0" w:rsidRPr="00410E41">
        <w:rPr>
          <w:rFonts w:asciiTheme="majorHAnsi" w:hAnsiTheme="majorHAnsi" w:cstheme="majorHAnsi"/>
          <w:szCs w:val="22"/>
        </w:rPr>
        <w:t xml:space="preserve">implementing a </w:t>
      </w:r>
      <w:r w:rsidR="00AC72E1" w:rsidRPr="00410E41">
        <w:rPr>
          <w:rFonts w:asciiTheme="majorHAnsi" w:hAnsiTheme="majorHAnsi" w:cstheme="majorHAnsi"/>
          <w:szCs w:val="22"/>
        </w:rPr>
        <w:t xml:space="preserve">policy shift towards local and small providers that </w:t>
      </w:r>
      <w:r w:rsidR="00D72698" w:rsidRPr="00410E41">
        <w:rPr>
          <w:rFonts w:asciiTheme="majorHAnsi" w:hAnsiTheme="majorHAnsi" w:cstheme="majorHAnsi"/>
          <w:szCs w:val="22"/>
        </w:rPr>
        <w:t>operate at a ‘human scale’</w:t>
      </w:r>
      <w:r w:rsidR="00793133" w:rsidRPr="00410E41">
        <w:rPr>
          <w:rFonts w:asciiTheme="majorHAnsi" w:hAnsiTheme="majorHAnsi" w:cstheme="majorHAnsi"/>
          <w:szCs w:val="22"/>
        </w:rPr>
        <w:t xml:space="preserve">, particularly those </w:t>
      </w:r>
      <w:r w:rsidR="00D72698" w:rsidRPr="00410E41">
        <w:rPr>
          <w:rFonts w:asciiTheme="majorHAnsi" w:hAnsiTheme="majorHAnsi" w:cstheme="majorHAnsi"/>
          <w:szCs w:val="22"/>
        </w:rPr>
        <w:t xml:space="preserve">that </w:t>
      </w:r>
      <w:r w:rsidR="00793133" w:rsidRPr="00410E41">
        <w:rPr>
          <w:rFonts w:asciiTheme="majorHAnsi" w:hAnsiTheme="majorHAnsi" w:cstheme="majorHAnsi"/>
          <w:szCs w:val="22"/>
        </w:rPr>
        <w:t>are</w:t>
      </w:r>
      <w:r w:rsidR="00D72698" w:rsidRPr="00410E41">
        <w:rPr>
          <w:rFonts w:asciiTheme="majorHAnsi" w:hAnsiTheme="majorHAnsi" w:cstheme="majorHAnsi"/>
          <w:szCs w:val="22"/>
        </w:rPr>
        <w:t xml:space="preserve"> </w:t>
      </w:r>
      <w:r w:rsidR="00793133" w:rsidRPr="00410E41">
        <w:rPr>
          <w:rFonts w:asciiTheme="majorHAnsi" w:hAnsiTheme="majorHAnsi" w:cstheme="majorHAnsi"/>
          <w:szCs w:val="22"/>
        </w:rPr>
        <w:t>co-</w:t>
      </w:r>
      <w:r w:rsidR="00D72698" w:rsidRPr="00410E41">
        <w:rPr>
          <w:rFonts w:asciiTheme="majorHAnsi" w:hAnsiTheme="majorHAnsi" w:cstheme="majorHAnsi"/>
          <w:szCs w:val="22"/>
        </w:rPr>
        <w:t>designed and run by front-line workers and people with</w:t>
      </w:r>
      <w:r w:rsidR="00793133" w:rsidRPr="00410E41">
        <w:rPr>
          <w:rFonts w:asciiTheme="majorHAnsi" w:hAnsiTheme="majorHAnsi" w:cstheme="majorHAnsi"/>
          <w:szCs w:val="22"/>
        </w:rPr>
        <w:t xml:space="preserve"> </w:t>
      </w:r>
      <w:r w:rsidR="00731B1D" w:rsidRPr="00410E41">
        <w:rPr>
          <w:rFonts w:asciiTheme="majorHAnsi" w:hAnsiTheme="majorHAnsi" w:cstheme="majorHAnsi"/>
          <w:szCs w:val="22"/>
        </w:rPr>
        <w:t>disabilities</w:t>
      </w:r>
      <w:r w:rsidR="00D72698" w:rsidRPr="00410E41">
        <w:rPr>
          <w:rFonts w:asciiTheme="majorHAnsi" w:hAnsiTheme="majorHAnsi" w:cstheme="majorHAnsi"/>
          <w:szCs w:val="22"/>
        </w:rPr>
        <w:t xml:space="preserve">. </w:t>
      </w:r>
      <w:r w:rsidR="00793133" w:rsidRPr="00410E41">
        <w:rPr>
          <w:rFonts w:asciiTheme="majorHAnsi" w:hAnsiTheme="majorHAnsi" w:cstheme="majorHAnsi"/>
          <w:szCs w:val="22"/>
        </w:rPr>
        <w:t>T</w:t>
      </w:r>
      <w:r w:rsidR="00AC72E1" w:rsidRPr="00410E41">
        <w:rPr>
          <w:rFonts w:asciiTheme="majorHAnsi" w:hAnsiTheme="majorHAnsi" w:cstheme="majorHAnsi"/>
          <w:szCs w:val="22"/>
        </w:rPr>
        <w:t xml:space="preserve">here is evidence that small scale services can more effectively meet the needs of service users than large-scale services </w:t>
      </w:r>
      <w:r w:rsidR="00D944D6" w:rsidRPr="00410E41">
        <w:rPr>
          <w:rFonts w:asciiTheme="majorHAnsi" w:hAnsiTheme="majorHAnsi" w:cstheme="majorHAnsi"/>
          <w:szCs w:val="22"/>
        </w:rPr>
        <w:fldChar w:fldCharType="begin"/>
      </w:r>
      <w:r w:rsidR="00D944D6" w:rsidRPr="00410E41">
        <w:rPr>
          <w:rFonts w:asciiTheme="majorHAnsi" w:hAnsiTheme="majorHAnsi" w:cstheme="majorHAnsi"/>
          <w:szCs w:val="22"/>
        </w:rPr>
        <w:instrText xml:space="preserve"> ADDIN EN.CITE &lt;EndNote&gt;&lt;Cite&gt;&lt;Author&gt;Hudson&lt;/Author&gt;&lt;Year&gt;2018&lt;/Year&gt;&lt;RecNum&gt;319&lt;/RecNum&gt;&lt;Prefix&gt;Care Quality Commission`, 2017a`; Hall et al.`, 2014`, both cited in &lt;/Prefix&gt;&lt;DisplayText&gt;(Care Quality Commission, 2017a; Hall et al., 2014, both cited in Hudson, 2018)&lt;/DisplayText&gt;&lt;record&gt;&lt;rec-number&gt;319&lt;/rec-number&gt;&lt;foreign-keys&gt;&lt;key app="EN" db-id="feszesprvfsffketarpp5vddd0wf2f0d9p9e" timestamp="1625467466"&gt;319&lt;/key&gt;&lt;/foreign-keys&gt;&lt;ref-type name="Journal Article"&gt;17&lt;/ref-type&gt;&lt;contributors&gt;&lt;authors&gt;&lt;author&gt;Hudson, Bob&lt;/author&gt;&lt;/authors&gt;&lt;/contributors&gt;&lt;titles&gt;&lt;title&gt;Commissioning for change: A new model for commissioning adult social care in England&lt;/title&gt;&lt;secondary-title&gt;Critical Social Policy&lt;/secondary-title&gt;&lt;/titles&gt;&lt;periodical&gt;&lt;full-title&gt;Critical Social Policy&lt;/full-title&gt;&lt;/periodical&gt;&lt;pages&gt;413-433&lt;/pages&gt;&lt;volume&gt;39&lt;/volume&gt;&lt;number&gt;3&lt;/number&gt;&lt;dates&gt;&lt;year&gt;2018&lt;/year&gt;&lt;pub-dates&gt;&lt;date&gt;2019/08/01&lt;/date&gt;&lt;/pub-dates&gt;&lt;/dates&gt;&lt;publisher&gt;SAGE Publications Ltd&lt;/publisher&gt;&lt;isbn&gt;0261-0183&lt;/isbn&gt;&lt;urls&gt;&lt;related-urls&gt;&lt;url&gt;https://doi.org/10.1177/0261018318818960&lt;/url&gt;&lt;/related-urls&gt;&lt;/urls&gt;&lt;electronic-resource-num&gt;10.1177/0261018318818960&lt;/electronic-resource-num&gt;&lt;access-date&gt;2021/07/04&lt;/access-date&gt;&lt;/record&gt;&lt;/Cite&gt;&lt;/EndNote&gt;</w:instrText>
      </w:r>
      <w:r w:rsidR="00D944D6" w:rsidRPr="00410E41">
        <w:rPr>
          <w:rFonts w:asciiTheme="majorHAnsi" w:hAnsiTheme="majorHAnsi" w:cstheme="majorHAnsi"/>
          <w:szCs w:val="22"/>
        </w:rPr>
        <w:fldChar w:fldCharType="separate"/>
      </w:r>
      <w:r w:rsidR="00D944D6" w:rsidRPr="00410E41">
        <w:rPr>
          <w:rFonts w:asciiTheme="majorHAnsi" w:hAnsiTheme="majorHAnsi" w:cstheme="majorHAnsi"/>
          <w:noProof/>
          <w:szCs w:val="22"/>
        </w:rPr>
        <w:t>(Care Quality Commission, 2017a; Hall et al., 2014, both cited in Hudson, 2018)</w:t>
      </w:r>
      <w:r w:rsidR="00D944D6" w:rsidRPr="00410E41">
        <w:rPr>
          <w:rFonts w:asciiTheme="majorHAnsi" w:hAnsiTheme="majorHAnsi" w:cstheme="majorHAnsi"/>
          <w:szCs w:val="22"/>
        </w:rPr>
        <w:fldChar w:fldCharType="end"/>
      </w:r>
      <w:r w:rsidR="00D944D6" w:rsidRPr="00410E41">
        <w:rPr>
          <w:rFonts w:asciiTheme="majorHAnsi" w:hAnsiTheme="majorHAnsi" w:cstheme="majorHAnsi"/>
          <w:szCs w:val="22"/>
        </w:rPr>
        <w:t xml:space="preserve"> </w:t>
      </w:r>
      <w:r w:rsidR="00D72698" w:rsidRPr="00410E41">
        <w:rPr>
          <w:rFonts w:asciiTheme="majorHAnsi" w:hAnsiTheme="majorHAnsi" w:cstheme="majorHAnsi"/>
          <w:szCs w:val="22"/>
        </w:rPr>
        <w:t xml:space="preserve">as they typically hold more expertise about issues, needs and preferences for support in local communities. Larger </w:t>
      </w:r>
      <w:r w:rsidR="00A74047" w:rsidRPr="00410E41">
        <w:rPr>
          <w:rFonts w:asciiTheme="majorHAnsi" w:hAnsiTheme="majorHAnsi" w:cstheme="majorHAnsi"/>
          <w:i/>
          <w:szCs w:val="22"/>
        </w:rPr>
        <w:t>Community Catalyst</w:t>
      </w:r>
      <w:r w:rsidR="00D72698" w:rsidRPr="00410E41">
        <w:rPr>
          <w:rFonts w:asciiTheme="majorHAnsi" w:hAnsiTheme="majorHAnsi" w:cstheme="majorHAnsi"/>
          <w:szCs w:val="22"/>
        </w:rPr>
        <w:t xml:space="preserve"> organisations can </w:t>
      </w:r>
      <w:r w:rsidR="00172B3B" w:rsidRPr="00410E41">
        <w:rPr>
          <w:rFonts w:asciiTheme="majorHAnsi" w:hAnsiTheme="majorHAnsi" w:cstheme="majorHAnsi"/>
          <w:szCs w:val="22"/>
        </w:rPr>
        <w:t xml:space="preserve">also </w:t>
      </w:r>
      <w:r w:rsidR="00D72698" w:rsidRPr="00410E41">
        <w:rPr>
          <w:rFonts w:asciiTheme="majorHAnsi" w:hAnsiTheme="majorHAnsi" w:cstheme="majorHAnsi"/>
          <w:szCs w:val="22"/>
        </w:rPr>
        <w:t xml:space="preserve">support small organisations to build their capacity </w:t>
      </w:r>
      <w:r w:rsidR="008803EB" w:rsidRPr="00410E41">
        <w:rPr>
          <w:rFonts w:asciiTheme="majorHAnsi" w:hAnsiTheme="majorHAnsi" w:cstheme="majorHAnsi"/>
          <w:szCs w:val="22"/>
        </w:rPr>
        <w:t xml:space="preserve">to support </w:t>
      </w:r>
      <w:r w:rsidR="00C4038F" w:rsidRPr="00410E41">
        <w:rPr>
          <w:rFonts w:asciiTheme="majorHAnsi" w:hAnsiTheme="majorHAnsi" w:cstheme="majorHAnsi"/>
          <w:szCs w:val="22"/>
        </w:rPr>
        <w:t>people with self-managed budgets</w:t>
      </w:r>
      <w:r w:rsidR="00D72698" w:rsidRPr="00410E41">
        <w:rPr>
          <w:rFonts w:asciiTheme="majorHAnsi" w:hAnsiTheme="majorHAnsi" w:cstheme="majorHAnsi"/>
          <w:szCs w:val="22"/>
        </w:rPr>
        <w:t xml:space="preserve">, as well as to negotiate policy or regulatory matters </w:t>
      </w:r>
      <w:r w:rsidR="00D7269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&lt;EndNote&gt;&lt;Cite&gt;&lt;Author&gt;Hudson&lt;/Author&gt;&lt;Year&gt;2018&lt;/Year&gt;&lt;RecNum&gt;319&lt;/RecNum&gt;&lt;DisplayText&gt;(Hudson, 2018)&lt;/DisplayText&gt;&lt;record&gt;&lt;rec-number&gt;319&lt;/rec-number&gt;&lt;foreign-keys&gt;&lt;key app="EN" db-id="feszesprvfsffketarpp5vddd0wf2f0d9p9e" timestamp="1625467466"&gt;319&lt;/key&gt;&lt;/foreign-keys&gt;&lt;ref-type name="Journal Article"&gt;17&lt;/ref-type&gt;&lt;contributors&gt;&lt;authors&gt;&lt;author&gt;Hudson, Bob&lt;/author&gt;&lt;/authors&gt;&lt;/contributors&gt;&lt;titles&gt;&lt;title&gt;Commissioning for change: A new model for commissioning adult social care in England&lt;/title&gt;&lt;secondary-title&gt;Critical Social Policy&lt;/secondary-title&gt;&lt;/titles&gt;&lt;periodical&gt;&lt;full-title&gt;Critical Social Policy&lt;/full-title&gt;&lt;/periodical&gt;&lt;pages&gt;413-433&lt;/pages&gt;&lt;volume&gt;39&lt;/volume&gt;&lt;number&gt;3&lt;/number&gt;&lt;dates&gt;&lt;year&gt;2018&lt;/year&gt;&lt;pub-dates&gt;&lt;date&gt;2019/08/01&lt;/date&gt;&lt;/pub-dates&gt;&lt;/dates&gt;&lt;publisher&gt;SAGE Publications Ltd&lt;/publisher&gt;&lt;isbn&gt;0261-0183&lt;/isbn&gt;&lt;urls&gt;&lt;related-urls&gt;&lt;url&gt;https://doi.org/10.1177/0261018318818960&lt;/url&gt;&lt;/related-urls&gt;&lt;/urls&gt;&lt;electronic-resource-num&gt;10.1177/0261018318818960&lt;/electronic-resource-num&gt;&lt;access-date&gt;2021/07/04&lt;/access-date&gt;&lt;/record&gt;&lt;/Cite&gt;&lt;/EndNote&gt;</w:instrText>
      </w:r>
      <w:r w:rsidR="00D72698" w:rsidRPr="00410E41">
        <w:rPr>
          <w:rFonts w:asciiTheme="majorHAnsi" w:hAnsiTheme="majorHAnsi" w:cstheme="majorHAnsi"/>
          <w:szCs w:val="22"/>
        </w:rPr>
        <w:fldChar w:fldCharType="separate"/>
      </w:r>
      <w:r w:rsidR="00D72698" w:rsidRPr="00410E41">
        <w:rPr>
          <w:rFonts w:asciiTheme="majorHAnsi" w:hAnsiTheme="majorHAnsi" w:cstheme="majorHAnsi"/>
          <w:noProof/>
          <w:szCs w:val="22"/>
        </w:rPr>
        <w:t>(Hudson, 2018)</w:t>
      </w:r>
      <w:r w:rsidR="00D72698" w:rsidRPr="00410E41">
        <w:rPr>
          <w:rFonts w:asciiTheme="majorHAnsi" w:hAnsiTheme="majorHAnsi" w:cstheme="majorHAnsi"/>
          <w:szCs w:val="22"/>
        </w:rPr>
        <w:fldChar w:fldCharType="end"/>
      </w:r>
      <w:r w:rsidR="00D72698" w:rsidRPr="00410E41">
        <w:rPr>
          <w:rFonts w:asciiTheme="majorHAnsi" w:hAnsiTheme="majorHAnsi" w:cstheme="majorHAnsi"/>
          <w:szCs w:val="22"/>
        </w:rPr>
        <w:t xml:space="preserve">. Finally, to support a service environment that meets the needs of people with disability, </w:t>
      </w:r>
      <w:r w:rsidR="00AC72E1"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AuthorYear="1"&gt;&lt;Author&gt;Hudson&lt;/Author&gt;&lt;Year&gt;2018&lt;/Year&gt;&lt;RecNum&gt;319&lt;/RecNum&gt;&lt;DisplayText&gt;Hudson (2018)&lt;/DisplayText&gt;&lt;record&gt;&lt;rec-number&gt;319&lt;/rec-number&gt;&lt;foreign-keys&gt;&lt;key app="EN" db-id="feszesprvfsffketarpp5vddd0wf2f0d9p9e" timestamp="1625467466"&gt;319&lt;/key&gt;&lt;/foreign-keys&gt;&lt;ref-type name="Journal Article"&gt;17&lt;/ref-type&gt;&lt;contributors&gt;&lt;authors&gt;&lt;author&gt;Hudson, Bob&lt;/author&gt;&lt;/authors&gt;&lt;/contributors&gt;&lt;titles&gt;&lt;title&gt;Commissioning for change: A new model for commissioning adult social care in England&lt;/title&gt;&lt;secondary-title&gt;Critical Social Policy&lt;/secondary-title&gt;&lt;/titles&gt;&lt;periodical&gt;&lt;full-title&gt;Critical Social Policy&lt;/full-title&gt;&lt;/periodical&gt;&lt;pages&gt;413-433&lt;/pages&gt;&lt;volume&gt;39&lt;/volume&gt;&lt;number&gt;3&lt;/number&gt;&lt;dates&gt;&lt;year&gt;2018&lt;/year&gt;&lt;pub-dates&gt;&lt;date&gt;2019/08/01&lt;/date&gt;&lt;/pub-dates&gt;&lt;/dates&gt;&lt;publisher&gt;SAGE Publications Ltd&lt;/publisher&gt;&lt;isbn&gt;0261-0183&lt;/isbn&gt;&lt;urls&gt;&lt;related-urls&gt;&lt;url&gt;https://doi.org/10.1177/0261018318818960&lt;/url&gt;&lt;/related-urls&gt;&lt;/urls&gt;&lt;electronic-resource-num&gt;10.1177/0261018318818960&lt;/electronic-resource-num&gt;&lt;access-date&gt;2021/07/04&lt;/access-date&gt;&lt;/record&gt;&lt;/Cite&gt;&lt;/EndNote&gt;</w:instrText>
      </w:r>
      <w:r w:rsidR="00AC72E1" w:rsidRPr="00410E41">
        <w:rPr>
          <w:rFonts w:asciiTheme="majorHAnsi" w:hAnsiTheme="majorHAnsi" w:cstheme="majorHAnsi"/>
          <w:szCs w:val="22"/>
        </w:rPr>
        <w:fldChar w:fldCharType="separate"/>
      </w:r>
      <w:r w:rsidR="00886BD8" w:rsidRPr="00410E41">
        <w:rPr>
          <w:rFonts w:asciiTheme="majorHAnsi" w:hAnsiTheme="majorHAnsi" w:cstheme="majorHAnsi"/>
          <w:noProof/>
          <w:szCs w:val="22"/>
        </w:rPr>
        <w:t>Hudson (2018)</w:t>
      </w:r>
      <w:r w:rsidR="00AC72E1" w:rsidRPr="00410E41">
        <w:rPr>
          <w:rFonts w:asciiTheme="majorHAnsi" w:hAnsiTheme="majorHAnsi" w:cstheme="majorHAnsi"/>
          <w:szCs w:val="22"/>
        </w:rPr>
        <w:fldChar w:fldCharType="end"/>
      </w:r>
      <w:r w:rsidR="00AC72E1" w:rsidRPr="00410E41">
        <w:rPr>
          <w:rFonts w:asciiTheme="majorHAnsi" w:hAnsiTheme="majorHAnsi" w:cstheme="majorHAnsi"/>
          <w:szCs w:val="22"/>
        </w:rPr>
        <w:t xml:space="preserve"> also </w:t>
      </w:r>
      <w:r w:rsidR="00731B1D" w:rsidRPr="00410E41">
        <w:rPr>
          <w:rFonts w:asciiTheme="majorHAnsi" w:hAnsiTheme="majorHAnsi" w:cstheme="majorHAnsi"/>
          <w:szCs w:val="22"/>
        </w:rPr>
        <w:t>recommended</w:t>
      </w:r>
      <w:r w:rsidR="00AC72E1" w:rsidRPr="00410E41">
        <w:rPr>
          <w:rFonts w:asciiTheme="majorHAnsi" w:hAnsiTheme="majorHAnsi" w:cstheme="majorHAnsi"/>
          <w:szCs w:val="22"/>
        </w:rPr>
        <w:t xml:space="preserve"> </w:t>
      </w:r>
      <w:r w:rsidR="00D72698" w:rsidRPr="00410E41">
        <w:rPr>
          <w:rFonts w:asciiTheme="majorHAnsi" w:hAnsiTheme="majorHAnsi" w:cstheme="majorHAnsi"/>
          <w:szCs w:val="22"/>
        </w:rPr>
        <w:t>that social and disability support policies take</w:t>
      </w:r>
      <w:r w:rsidR="00AC72E1" w:rsidRPr="00410E41">
        <w:rPr>
          <w:rFonts w:asciiTheme="majorHAnsi" w:hAnsiTheme="majorHAnsi" w:cstheme="majorHAnsi"/>
          <w:szCs w:val="22"/>
        </w:rPr>
        <w:t xml:space="preserve"> a holistic view to </w:t>
      </w:r>
      <w:r w:rsidR="00D72698" w:rsidRPr="00410E41">
        <w:rPr>
          <w:rFonts w:asciiTheme="majorHAnsi" w:hAnsiTheme="majorHAnsi" w:cstheme="majorHAnsi"/>
          <w:szCs w:val="22"/>
        </w:rPr>
        <w:t xml:space="preserve">the </w:t>
      </w:r>
      <w:r w:rsidR="00AC72E1" w:rsidRPr="00410E41">
        <w:rPr>
          <w:rFonts w:asciiTheme="majorHAnsi" w:hAnsiTheme="majorHAnsi" w:cstheme="majorHAnsi"/>
          <w:szCs w:val="22"/>
        </w:rPr>
        <w:t>funding</w:t>
      </w:r>
      <w:r w:rsidR="00D72698" w:rsidRPr="00410E41">
        <w:rPr>
          <w:rFonts w:asciiTheme="majorHAnsi" w:hAnsiTheme="majorHAnsi" w:cstheme="majorHAnsi"/>
          <w:szCs w:val="22"/>
        </w:rPr>
        <w:t xml:space="preserve"> of</w:t>
      </w:r>
      <w:r w:rsidR="00AC72E1" w:rsidRPr="00410E41">
        <w:rPr>
          <w:rFonts w:asciiTheme="majorHAnsi" w:hAnsiTheme="majorHAnsi" w:cstheme="majorHAnsi"/>
          <w:szCs w:val="22"/>
        </w:rPr>
        <w:t xml:space="preserve"> individual needs (e.g., social care, transport, housing, health, and education)</w:t>
      </w:r>
      <w:r w:rsidR="00E21FFA" w:rsidRPr="00410E41">
        <w:rPr>
          <w:rFonts w:asciiTheme="majorHAnsi" w:hAnsiTheme="majorHAnsi" w:cstheme="majorHAnsi"/>
          <w:szCs w:val="22"/>
        </w:rPr>
        <w:t xml:space="preserve">. </w:t>
      </w:r>
      <w:r w:rsidR="0096449F" w:rsidRPr="00410E41">
        <w:rPr>
          <w:rFonts w:asciiTheme="majorHAnsi" w:hAnsiTheme="majorHAnsi" w:cstheme="majorHAnsi"/>
          <w:szCs w:val="22"/>
        </w:rPr>
        <w:t xml:space="preserve">The importance of holistic </w:t>
      </w:r>
      <w:r w:rsidR="00886BD8" w:rsidRPr="00410E41">
        <w:rPr>
          <w:rFonts w:asciiTheme="majorHAnsi" w:hAnsiTheme="majorHAnsi" w:cstheme="majorHAnsi"/>
          <w:szCs w:val="22"/>
        </w:rPr>
        <w:t xml:space="preserve">“whole life” plans </w:t>
      </w:r>
      <w:r w:rsidR="0096449F" w:rsidRPr="00410E41">
        <w:rPr>
          <w:rFonts w:asciiTheme="majorHAnsi" w:hAnsiTheme="majorHAnsi" w:cstheme="majorHAnsi"/>
          <w:szCs w:val="22"/>
        </w:rPr>
        <w:t xml:space="preserve">was also emphasised </w:t>
      </w:r>
      <w:r w:rsidR="00886BD8" w:rsidRPr="00410E41">
        <w:rPr>
          <w:rFonts w:asciiTheme="majorHAnsi" w:hAnsiTheme="majorHAnsi" w:cstheme="majorHAnsi"/>
          <w:szCs w:val="22"/>
        </w:rPr>
        <w:t xml:space="preserve">in another narrative review </w:t>
      </w:r>
      <w:r w:rsidR="00886BD8" w:rsidRPr="00410E41">
        <w:rPr>
          <w:rFonts w:asciiTheme="majorHAnsi" w:hAnsiTheme="majorHAnsi" w:cstheme="majorHAnsi"/>
          <w:szCs w:val="22"/>
        </w:rPr>
        <w:fldChar w:fldCharType="begin"/>
      </w:r>
      <w:r w:rsidR="00886BD8" w:rsidRPr="00410E41">
        <w:rPr>
          <w:rFonts w:asciiTheme="majorHAnsi" w:hAnsiTheme="majorHAnsi" w:cstheme="majorHAnsi"/>
          <w:szCs w:val="22"/>
        </w:rPr>
        <w:instrText xml:space="preserve"> ADDIN EN.CITE &lt;EndNote&gt;&lt;Cite&gt;&lt;Author&gt;Mitchell&lt;/Author&gt;&lt;Year&gt;2012&lt;/Year&gt;&lt;RecNum&gt;168&lt;/RecNum&gt;&lt;DisplayText&gt;(Mitchell, 2012a)&lt;/DisplayText&gt;&lt;record&gt;&lt;rec-number&gt;168&lt;/rec-number&gt;&lt;foreign-keys&gt;&lt;key app="EN" db-id="feszesprvfsffketarpp5vddd0wf2f0d9p9e" timestamp="1625465181"&gt;168&lt;/key&gt;&lt;/foreign-keys&gt;&lt;ref-type name="Journal Article"&gt;17&lt;/ref-type&gt;&lt;contributors&gt;&lt;authors&gt;&lt;author&gt;Mitchell, Fraser&lt;/author&gt;&lt;/authors&gt;&lt;/contributors&gt;&lt;titles&gt;&lt;title&gt;Self-directed support and disabled young people in transition (part 1)&lt;/title&gt;&lt;secondary-title&gt;Journal of Integrated Care&lt;/secondary-title&gt;&lt;/titles&gt;&lt;periodical&gt;&lt;full-title&gt;Journal of Integrated Care&lt;/full-title&gt;&lt;/periodical&gt;&lt;pages&gt;51-61&lt;/pages&gt;&lt;volume&gt;20&lt;/volume&gt;&lt;number&gt;1&lt;/number&gt;&lt;dates&gt;&lt;year&gt;2012&lt;/year&gt;&lt;/dates&gt;&lt;accession-num&gt;104539716. Language: English. Entry Date: 20120504. Revision Date: 20150820. Publication Type: Journal Article&lt;/accession-num&gt;&lt;urls&gt;&lt;/urls&gt;&lt;/record&gt;&lt;/Cite&gt;&lt;/EndNote&gt;</w:instrText>
      </w:r>
      <w:r w:rsidR="00886BD8" w:rsidRPr="00410E41">
        <w:rPr>
          <w:rFonts w:asciiTheme="majorHAnsi" w:hAnsiTheme="majorHAnsi" w:cstheme="majorHAnsi"/>
          <w:szCs w:val="22"/>
        </w:rPr>
        <w:fldChar w:fldCharType="separate"/>
      </w:r>
      <w:r w:rsidR="00886BD8" w:rsidRPr="00410E41">
        <w:rPr>
          <w:rFonts w:asciiTheme="majorHAnsi" w:hAnsiTheme="majorHAnsi" w:cstheme="majorHAnsi"/>
          <w:noProof/>
          <w:szCs w:val="22"/>
        </w:rPr>
        <w:t>(Mitchell, 2012a)</w:t>
      </w:r>
      <w:r w:rsidR="00886BD8" w:rsidRPr="00410E41">
        <w:rPr>
          <w:rFonts w:asciiTheme="majorHAnsi" w:hAnsiTheme="majorHAnsi" w:cstheme="majorHAnsi"/>
          <w:szCs w:val="22"/>
        </w:rPr>
        <w:fldChar w:fldCharType="end"/>
      </w:r>
      <w:r w:rsidR="00886BD8" w:rsidRPr="00410E41">
        <w:rPr>
          <w:rFonts w:asciiTheme="majorHAnsi" w:hAnsiTheme="majorHAnsi" w:cstheme="majorHAnsi"/>
          <w:szCs w:val="22"/>
        </w:rPr>
        <w:t xml:space="preserve">. </w:t>
      </w:r>
      <w:r w:rsidR="00916281" w:rsidRPr="00410E41">
        <w:rPr>
          <w:rFonts w:asciiTheme="majorHAnsi" w:hAnsiTheme="majorHAnsi" w:cstheme="majorHAnsi"/>
          <w:szCs w:val="22"/>
        </w:rPr>
        <w:t>Finally, t</w:t>
      </w:r>
      <w:r w:rsidR="00CD1FCC" w:rsidRPr="00410E41">
        <w:rPr>
          <w:rFonts w:asciiTheme="majorHAnsi" w:hAnsiTheme="majorHAnsi" w:cstheme="majorHAnsi"/>
          <w:szCs w:val="22"/>
        </w:rPr>
        <w:t xml:space="preserve">o support the implementation and success of self-management, </w:t>
      </w:r>
      <w:r w:rsidR="00916281"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AuthorYear="1"&gt;&lt;Author&gt;Hudson&lt;/Author&gt;&lt;Year&gt;2018&lt;/Year&gt;&lt;RecNum&gt;319&lt;/RecNum&gt;&lt;DisplayText&gt;Hudson (2018)&lt;/DisplayText&gt;&lt;record&gt;&lt;rec-number&gt;319&lt;/rec-number&gt;&lt;foreign-keys&gt;&lt;key app="EN" db-id="feszesprvfsffketarpp5vddd0wf2f0d9p9e" timestamp="1625467466"&gt;319&lt;/key&gt;&lt;/foreign-keys&gt;&lt;ref-type name="Journal Article"&gt;17&lt;/ref-type&gt;&lt;contributors&gt;&lt;authors&gt;&lt;author&gt;Hudson, Bob&lt;/author&gt;&lt;/authors&gt;&lt;/contributors&gt;&lt;titles&gt;&lt;title&gt;Commissioning for change: A new model for commissioning adult social care in England&lt;/title&gt;&lt;secondary-title&gt;Critical Social Policy&lt;/secondary-title&gt;&lt;/titles&gt;&lt;periodical&gt;&lt;full-title&gt;Critical Social Policy&lt;/full-title&gt;&lt;/periodical&gt;&lt;pages&gt;413-433&lt;/pages&gt;&lt;volume&gt;39&lt;/volume&gt;&lt;number&gt;3&lt;/number&gt;&lt;dates&gt;&lt;year&gt;2018&lt;/year&gt;&lt;pub-dates&gt;&lt;date&gt;2019/08/01&lt;/date&gt;&lt;/pub-dates&gt;&lt;/dates&gt;&lt;publisher&gt;SAGE Publications Ltd&lt;/publisher&gt;&lt;isbn&gt;0261-0183&lt;/isbn&gt;&lt;urls&gt;&lt;related-urls&gt;&lt;url&gt;https://doi.org/10.1177/0261018318818960&lt;/url&gt;&lt;/related-urls&gt;&lt;/urls&gt;&lt;electronic-resource-num&gt;10.1177/0261018318818960&lt;/electronic-resource-num&gt;&lt;access-date&gt;2021/07/04&lt;/access-date&gt;&lt;/record&gt;&lt;/Cite&gt;&lt;/EndNote&gt;</w:instrText>
      </w:r>
      <w:r w:rsidR="00916281" w:rsidRPr="00410E41">
        <w:rPr>
          <w:rFonts w:asciiTheme="majorHAnsi" w:hAnsiTheme="majorHAnsi" w:cstheme="majorHAnsi"/>
          <w:szCs w:val="22"/>
        </w:rPr>
        <w:fldChar w:fldCharType="separate"/>
      </w:r>
      <w:r w:rsidR="00916281" w:rsidRPr="00410E41">
        <w:rPr>
          <w:rFonts w:asciiTheme="majorHAnsi" w:hAnsiTheme="majorHAnsi" w:cstheme="majorHAnsi"/>
          <w:noProof/>
          <w:szCs w:val="22"/>
        </w:rPr>
        <w:t>Hudson (2018)</w:t>
      </w:r>
      <w:r w:rsidR="00916281" w:rsidRPr="00410E41">
        <w:rPr>
          <w:rFonts w:asciiTheme="majorHAnsi" w:hAnsiTheme="majorHAnsi" w:cstheme="majorHAnsi"/>
          <w:szCs w:val="22"/>
        </w:rPr>
        <w:fldChar w:fldCharType="end"/>
      </w:r>
      <w:r w:rsidR="00916281" w:rsidRPr="00410E41">
        <w:rPr>
          <w:rFonts w:asciiTheme="majorHAnsi" w:hAnsiTheme="majorHAnsi" w:cstheme="majorHAnsi"/>
          <w:szCs w:val="22"/>
        </w:rPr>
        <w:t xml:space="preserve"> recommends that </w:t>
      </w:r>
      <w:r w:rsidR="00CD1FCC" w:rsidRPr="00410E41">
        <w:rPr>
          <w:rFonts w:asciiTheme="majorHAnsi" w:hAnsiTheme="majorHAnsi" w:cstheme="majorHAnsi"/>
          <w:szCs w:val="22"/>
        </w:rPr>
        <w:t>p</w:t>
      </w:r>
      <w:r w:rsidR="00886BD8" w:rsidRPr="00410E41">
        <w:rPr>
          <w:rFonts w:asciiTheme="majorHAnsi" w:hAnsiTheme="majorHAnsi" w:cstheme="majorHAnsi"/>
          <w:szCs w:val="22"/>
        </w:rPr>
        <w:t xml:space="preserve">roviders should </w:t>
      </w:r>
      <w:r w:rsidR="00D72698" w:rsidRPr="00410E41">
        <w:rPr>
          <w:rFonts w:asciiTheme="majorHAnsi" w:hAnsiTheme="majorHAnsi" w:cstheme="majorHAnsi"/>
          <w:szCs w:val="22"/>
        </w:rPr>
        <w:t xml:space="preserve">prioritise </w:t>
      </w:r>
      <w:r w:rsidR="00AC72E1" w:rsidRPr="00410E41">
        <w:rPr>
          <w:rFonts w:asciiTheme="majorHAnsi" w:hAnsiTheme="majorHAnsi" w:cstheme="majorHAnsi"/>
          <w:szCs w:val="22"/>
        </w:rPr>
        <w:t xml:space="preserve">asset-based </w:t>
      </w:r>
      <w:r w:rsidR="00916281" w:rsidRPr="00410E41">
        <w:rPr>
          <w:rFonts w:asciiTheme="majorHAnsi" w:hAnsiTheme="majorHAnsi" w:cstheme="majorHAnsi"/>
          <w:szCs w:val="22"/>
        </w:rPr>
        <w:t xml:space="preserve">approaches, </w:t>
      </w:r>
      <w:r w:rsidR="004F6A36" w:rsidRPr="00410E41">
        <w:rPr>
          <w:rFonts w:asciiTheme="majorHAnsi" w:hAnsiTheme="majorHAnsi" w:cstheme="majorHAnsi"/>
          <w:szCs w:val="22"/>
        </w:rPr>
        <w:t xml:space="preserve">and </w:t>
      </w:r>
      <w:r w:rsidR="00D72698" w:rsidRPr="00410E41">
        <w:rPr>
          <w:rFonts w:asciiTheme="majorHAnsi" w:hAnsiTheme="majorHAnsi" w:cstheme="majorHAnsi"/>
          <w:szCs w:val="22"/>
        </w:rPr>
        <w:t>build</w:t>
      </w:r>
      <w:r w:rsidR="00AC72E1" w:rsidRPr="00410E41">
        <w:rPr>
          <w:rFonts w:asciiTheme="majorHAnsi" w:hAnsiTheme="majorHAnsi" w:cstheme="majorHAnsi"/>
          <w:szCs w:val="22"/>
        </w:rPr>
        <w:t xml:space="preserve"> </w:t>
      </w:r>
      <w:r w:rsidR="00916281" w:rsidRPr="00410E41">
        <w:rPr>
          <w:rFonts w:asciiTheme="majorHAnsi" w:hAnsiTheme="majorHAnsi" w:cstheme="majorHAnsi"/>
          <w:szCs w:val="22"/>
        </w:rPr>
        <w:t xml:space="preserve">the </w:t>
      </w:r>
      <w:r w:rsidR="00AC72E1" w:rsidRPr="00410E41">
        <w:rPr>
          <w:rFonts w:asciiTheme="majorHAnsi" w:hAnsiTheme="majorHAnsi" w:cstheme="majorHAnsi"/>
          <w:szCs w:val="22"/>
        </w:rPr>
        <w:t>resilience, wellbeing and particip</w:t>
      </w:r>
      <w:r w:rsidR="00D72698" w:rsidRPr="00410E41">
        <w:rPr>
          <w:rFonts w:asciiTheme="majorHAnsi" w:hAnsiTheme="majorHAnsi" w:cstheme="majorHAnsi"/>
          <w:szCs w:val="22"/>
        </w:rPr>
        <w:t>ation of people with disability</w:t>
      </w:r>
      <w:r w:rsidR="00916281" w:rsidRPr="00410E41">
        <w:rPr>
          <w:rFonts w:asciiTheme="majorHAnsi" w:hAnsiTheme="majorHAnsi" w:cstheme="majorHAnsi"/>
          <w:szCs w:val="22"/>
        </w:rPr>
        <w:t xml:space="preserve">, while also </w:t>
      </w:r>
      <w:r w:rsidR="00D72698" w:rsidRPr="00410E41">
        <w:rPr>
          <w:rFonts w:asciiTheme="majorHAnsi" w:hAnsiTheme="majorHAnsi" w:cstheme="majorHAnsi"/>
          <w:szCs w:val="22"/>
        </w:rPr>
        <w:t>endors</w:t>
      </w:r>
      <w:r w:rsidR="00916281" w:rsidRPr="00410E41">
        <w:rPr>
          <w:rFonts w:asciiTheme="majorHAnsi" w:hAnsiTheme="majorHAnsi" w:cstheme="majorHAnsi"/>
          <w:szCs w:val="22"/>
        </w:rPr>
        <w:t>ing</w:t>
      </w:r>
      <w:r w:rsidR="00D72698" w:rsidRPr="00410E41">
        <w:rPr>
          <w:rFonts w:asciiTheme="majorHAnsi" w:hAnsiTheme="majorHAnsi" w:cstheme="majorHAnsi"/>
          <w:szCs w:val="22"/>
        </w:rPr>
        <w:t xml:space="preserve"> the purchase of supports from employers or providers that are recognised as ethical, transparent, tax-compliant and not-for profit.</w:t>
      </w:r>
    </w:p>
    <w:p w14:paraId="01E65CE7" w14:textId="72DB1C50" w:rsidR="00DF2EA8" w:rsidRPr="00410E41" w:rsidRDefault="00161D37" w:rsidP="00EA4C91">
      <w:pPr>
        <w:pStyle w:val="Heading4"/>
        <w:spacing w:line="240" w:lineRule="auto"/>
        <w:rPr>
          <w:rFonts w:asciiTheme="majorHAnsi" w:hAnsiTheme="majorHAnsi" w:cstheme="majorHAnsi"/>
          <w:sz w:val="22"/>
          <w:szCs w:val="22"/>
        </w:rPr>
      </w:pPr>
      <w:bookmarkStart w:id="95" w:name="_Toc113630164"/>
      <w:r w:rsidRPr="00410E41">
        <w:rPr>
          <w:rFonts w:asciiTheme="majorHAnsi" w:hAnsiTheme="majorHAnsi" w:cstheme="majorHAnsi"/>
          <w:sz w:val="22"/>
          <w:szCs w:val="22"/>
        </w:rPr>
        <w:lastRenderedPageBreak/>
        <w:t>O</w:t>
      </w:r>
      <w:r w:rsidR="005C206C" w:rsidRPr="00410E41">
        <w:rPr>
          <w:rFonts w:asciiTheme="majorHAnsi" w:hAnsiTheme="majorHAnsi" w:cstheme="majorHAnsi"/>
          <w:sz w:val="22"/>
          <w:szCs w:val="22"/>
        </w:rPr>
        <w:t>ther</w:t>
      </w:r>
      <w:r w:rsidR="00B82B1C" w:rsidRPr="00410E41">
        <w:rPr>
          <w:rFonts w:asciiTheme="majorHAnsi" w:hAnsiTheme="majorHAnsi" w:cstheme="majorHAnsi"/>
          <w:sz w:val="22"/>
          <w:szCs w:val="22"/>
        </w:rPr>
        <w:t xml:space="preserve"> stakeholders </w:t>
      </w:r>
      <w:r w:rsidR="00AA2CBF" w:rsidRPr="00410E41">
        <w:rPr>
          <w:rFonts w:asciiTheme="majorHAnsi" w:hAnsiTheme="majorHAnsi" w:cstheme="majorHAnsi"/>
          <w:sz w:val="22"/>
          <w:szCs w:val="22"/>
        </w:rPr>
        <w:t xml:space="preserve">that </w:t>
      </w:r>
      <w:r w:rsidR="00663E63" w:rsidRPr="00410E41">
        <w:rPr>
          <w:rFonts w:asciiTheme="majorHAnsi" w:hAnsiTheme="majorHAnsi" w:cstheme="majorHAnsi"/>
          <w:sz w:val="22"/>
          <w:szCs w:val="22"/>
        </w:rPr>
        <w:t>support self-management</w:t>
      </w:r>
      <w:r w:rsidR="005C206C" w:rsidRPr="00410E41">
        <w:rPr>
          <w:rFonts w:asciiTheme="majorHAnsi" w:hAnsiTheme="majorHAnsi" w:cstheme="majorHAnsi"/>
          <w:sz w:val="22"/>
          <w:szCs w:val="22"/>
        </w:rPr>
        <w:t xml:space="preserve">: Advocacy, </w:t>
      </w:r>
      <w:r w:rsidR="00341396" w:rsidRPr="00410E41">
        <w:rPr>
          <w:rFonts w:asciiTheme="majorHAnsi" w:hAnsiTheme="majorHAnsi" w:cstheme="majorHAnsi"/>
          <w:sz w:val="22"/>
          <w:szCs w:val="22"/>
        </w:rPr>
        <w:t xml:space="preserve">peer support and user-led or </w:t>
      </w:r>
      <w:r w:rsidR="005C206C" w:rsidRPr="00410E41">
        <w:rPr>
          <w:rFonts w:asciiTheme="majorHAnsi" w:hAnsiTheme="majorHAnsi" w:cstheme="majorHAnsi"/>
          <w:sz w:val="22"/>
          <w:szCs w:val="22"/>
        </w:rPr>
        <w:t>disability organisations</w:t>
      </w:r>
      <w:bookmarkEnd w:id="95"/>
    </w:p>
    <w:p w14:paraId="3FA7016F" w14:textId="49F0CBC7" w:rsidR="00AA2CBF" w:rsidRPr="00410E41" w:rsidRDefault="00AA2CBF" w:rsidP="00AA2CBF">
      <w:r w:rsidRPr="00410E41">
        <w:t xml:space="preserve">In addition to the political climate, funding regulators and support service environment several other types of </w:t>
      </w:r>
      <w:r w:rsidR="00F02B19" w:rsidRPr="00410E41">
        <w:t xml:space="preserve">individuals and </w:t>
      </w:r>
      <w:r w:rsidRPr="00410E41">
        <w:t>organisations play a</w:t>
      </w:r>
      <w:r w:rsidR="00F02B19" w:rsidRPr="00410E41">
        <w:t xml:space="preserve">n important </w:t>
      </w:r>
      <w:r w:rsidRPr="00410E41">
        <w:t xml:space="preserve">role in </w:t>
      </w:r>
      <w:r w:rsidR="00F02B19" w:rsidRPr="00410E41">
        <w:t xml:space="preserve">the success of </w:t>
      </w:r>
      <w:r w:rsidRPr="00410E41">
        <w:t>self-management</w:t>
      </w:r>
      <w:r w:rsidR="00A1163A" w:rsidRPr="00410E41">
        <w:t xml:space="preserve">. In particular, </w:t>
      </w:r>
      <w:r w:rsidR="0078229E" w:rsidRPr="00410E41">
        <w:t xml:space="preserve">the availability of </w:t>
      </w:r>
      <w:r w:rsidR="00A1163A" w:rsidRPr="00410E41">
        <w:t xml:space="preserve">services or individuals </w:t>
      </w:r>
      <w:r w:rsidR="00E741B3" w:rsidRPr="00410E41">
        <w:t xml:space="preserve">who </w:t>
      </w:r>
      <w:r w:rsidR="00A1163A" w:rsidRPr="00410E41">
        <w:t xml:space="preserve">provide </w:t>
      </w:r>
      <w:r w:rsidRPr="00410E41">
        <w:t>advocacy</w:t>
      </w:r>
      <w:r w:rsidR="00A1163A" w:rsidRPr="00410E41">
        <w:t>, advice or support, including disability representative organisations, user-led organisations</w:t>
      </w:r>
      <w:r w:rsidR="00E741B3" w:rsidRPr="00410E41">
        <w:t xml:space="preserve">, </w:t>
      </w:r>
      <w:r w:rsidR="00A1163A" w:rsidRPr="00410E41">
        <w:t>peer support networks</w:t>
      </w:r>
      <w:r w:rsidR="0078229E" w:rsidRPr="00410E41">
        <w:t>, and</w:t>
      </w:r>
      <w:r w:rsidR="00A1163A" w:rsidRPr="00410E41">
        <w:t xml:space="preserve"> cooperatives </w:t>
      </w:r>
      <w:r w:rsidR="0078229E" w:rsidRPr="00410E41">
        <w:t>as well as</w:t>
      </w:r>
      <w:r w:rsidR="00A1163A" w:rsidRPr="00410E41">
        <w:t xml:space="preserve"> the person’s circle of support are essential in self-management.</w:t>
      </w:r>
    </w:p>
    <w:p w14:paraId="65EDF137" w14:textId="011C0A4C" w:rsidR="006A7879" w:rsidRPr="00410E41" w:rsidRDefault="00AA2CBF" w:rsidP="006A7879">
      <w:pPr>
        <w:rPr>
          <w:rFonts w:asciiTheme="majorHAnsi" w:hAnsiTheme="majorHAnsi" w:cstheme="majorHAnsi"/>
          <w:szCs w:val="22"/>
        </w:rPr>
      </w:pPr>
      <w:r w:rsidRPr="00410E41">
        <w:t xml:space="preserve">There are </w:t>
      </w:r>
      <w:r w:rsidR="00F613DF" w:rsidRPr="00410E41">
        <w:t>four</w:t>
      </w:r>
      <w:r w:rsidRPr="00410E41">
        <w:t xml:space="preserve"> main types of advocacy t</w:t>
      </w:r>
      <w:r w:rsidR="0092666E" w:rsidRPr="00410E41">
        <w:t>hat can</w:t>
      </w:r>
      <w:r w:rsidRPr="00410E41">
        <w:t xml:space="preserve"> support </w:t>
      </w:r>
      <w:r w:rsidR="00AC201E" w:rsidRPr="00410E41">
        <w:t>people who are</w:t>
      </w:r>
      <w:r w:rsidRPr="00410E41">
        <w:t xml:space="preserve"> self-manag</w:t>
      </w:r>
      <w:r w:rsidR="00AC201E" w:rsidRPr="00410E41">
        <w:t xml:space="preserve">ing their </w:t>
      </w:r>
      <w:r w:rsidR="00F613DF" w:rsidRPr="00410E41">
        <w:rPr>
          <w:rFonts w:asciiTheme="majorHAnsi" w:hAnsiTheme="majorHAnsi" w:cstheme="majorHAnsi"/>
          <w:szCs w:val="22"/>
        </w:rPr>
        <w:t>budget</w:t>
      </w:r>
      <w:r w:rsidR="00036B45" w:rsidRPr="00410E41">
        <w:rPr>
          <w:rFonts w:asciiTheme="majorHAnsi" w:hAnsiTheme="majorHAnsi" w:cstheme="majorHAnsi"/>
          <w:szCs w:val="22"/>
        </w:rPr>
        <w:t xml:space="preserve">, including the use of </w:t>
      </w:r>
      <w:r w:rsidR="00F613DF" w:rsidRPr="00410E41">
        <w:rPr>
          <w:rFonts w:asciiTheme="majorHAnsi" w:hAnsiTheme="majorHAnsi" w:cstheme="majorHAnsi"/>
          <w:szCs w:val="22"/>
        </w:rPr>
        <w:t>supported decision making</w:t>
      </w:r>
      <w:r w:rsidR="00036B45" w:rsidRPr="00410E41">
        <w:rPr>
          <w:rFonts w:asciiTheme="majorHAnsi" w:hAnsiTheme="majorHAnsi" w:cstheme="majorHAnsi"/>
          <w:szCs w:val="22"/>
        </w:rPr>
        <w:t xml:space="preserve"> when choosing supports</w:t>
      </w:r>
      <w:r w:rsidR="00F613DF" w:rsidRPr="00410E41">
        <w:rPr>
          <w:rFonts w:asciiTheme="majorHAnsi" w:hAnsiTheme="majorHAnsi" w:cstheme="majorHAnsi"/>
          <w:szCs w:val="22"/>
        </w:rPr>
        <w:t xml:space="preserve">, or </w:t>
      </w:r>
      <w:r w:rsidR="00036B45" w:rsidRPr="00410E41">
        <w:rPr>
          <w:rFonts w:asciiTheme="majorHAnsi" w:hAnsiTheme="majorHAnsi" w:cstheme="majorHAnsi"/>
          <w:szCs w:val="22"/>
        </w:rPr>
        <w:t xml:space="preserve">simply </w:t>
      </w:r>
      <w:r w:rsidR="00F613DF" w:rsidRPr="00410E41">
        <w:rPr>
          <w:rFonts w:asciiTheme="majorHAnsi" w:hAnsiTheme="majorHAnsi" w:cstheme="majorHAnsi"/>
          <w:szCs w:val="22"/>
        </w:rPr>
        <w:t>to ensure that the</w:t>
      </w:r>
      <w:r w:rsidR="00036B45" w:rsidRPr="00410E41">
        <w:rPr>
          <w:rFonts w:asciiTheme="majorHAnsi" w:hAnsiTheme="majorHAnsi" w:cstheme="majorHAnsi"/>
          <w:szCs w:val="22"/>
        </w:rPr>
        <w:t xml:space="preserve"> budget holders</w:t>
      </w:r>
      <w:r w:rsidR="00F613DF" w:rsidRPr="00410E41">
        <w:rPr>
          <w:rFonts w:asciiTheme="majorHAnsi" w:hAnsiTheme="majorHAnsi" w:cstheme="majorHAnsi"/>
          <w:szCs w:val="22"/>
        </w:rPr>
        <w:t xml:space="preserve"> wishes are realised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&lt;EndNote&gt;&lt;Cite&gt;&lt;Author&gt;Newbigging&lt;/Author&gt;&lt;Year&gt;2021&lt;/Year&gt;&lt;RecNum&gt;115&lt;/RecNum&gt;&lt;DisplayText&gt;(Newbigging, Ridley, &amp;amp; Sadd, 2021)&lt;/DisplayText&gt;&lt;record&gt;&lt;rec-number&gt;115&lt;/rec-number&gt;&lt;foreign-keys&gt;&lt;key app="EN" db-id="feszesprvfsffketarpp5vddd0wf2f0d9p9e" timestamp="1625465181"&gt;115&lt;/key&gt;&lt;/foreign-keys&gt;&lt;ref-type name="Journal Article"&gt;17&lt;/ref-type&gt;&lt;contributors&gt;&lt;authors&gt;&lt;author&gt;Newbigging, Karen&lt;/author&gt;&lt;author&gt;Ridley, Julie&lt;/author&gt;&lt;author&gt;Sadd, June&lt;/author&gt;&lt;/authors&gt;&lt;/contributors&gt;&lt;titles&gt;&lt;title&gt;Realising the right to equal recognition for disabled people: commissioning statutory advocacy in England&lt;/title&gt;&lt;secondary-title&gt;Disability &amp;amp; Society&lt;/secondary-title&gt;&lt;/titles&gt;&lt;periodical&gt;&lt;full-title&gt;Disability &amp;amp; Society&lt;/full-title&gt;&lt;/periodical&gt;&lt;pages&gt;420-442&lt;/pages&gt;&lt;volume&gt;36&lt;/volume&gt;&lt;number&gt;3&lt;/number&gt;&lt;dates&gt;&lt;year&gt;2021&lt;/year&gt;&lt;/dates&gt;&lt;accession-num&gt;150086245. Language: English. Entry Date: 20210506. Revision Date: 20210507. Publication Type: Article. Journal Subset: Allied Health&lt;/accession-num&gt;&lt;urls&gt;&lt;related-urls&gt;&lt;url&gt;http://search.ebscohost.com/login.aspx?direct=true&amp;amp;AuthType=shib&amp;amp;db=jlh&amp;amp;AN=150086245&amp;amp;site=ehost-live&amp;amp;custid=s8849760&lt;/url&gt;&lt;/related-urls&gt;&lt;/urls&gt;&lt;electronic-resource-num&gt;10.1080/09687599.2020.1745759&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(Newbigging, Ridley, &amp; Sadd, 2021)</w:t>
      </w:r>
      <w:r w:rsidRPr="00410E41">
        <w:rPr>
          <w:rFonts w:asciiTheme="majorHAnsi" w:hAnsiTheme="majorHAnsi" w:cstheme="majorHAnsi"/>
          <w:szCs w:val="22"/>
        </w:rPr>
        <w:fldChar w:fldCharType="end"/>
      </w:r>
      <w:r w:rsidR="00F613DF" w:rsidRPr="00410E41">
        <w:rPr>
          <w:rFonts w:asciiTheme="majorHAnsi" w:hAnsiTheme="majorHAnsi" w:cstheme="majorHAnsi"/>
          <w:szCs w:val="22"/>
        </w:rPr>
        <w:t xml:space="preserve">. </w:t>
      </w:r>
      <w:r w:rsidR="00A83818" w:rsidRPr="00410E41">
        <w:rPr>
          <w:rFonts w:asciiTheme="majorHAnsi" w:hAnsiTheme="majorHAnsi" w:cstheme="majorHAnsi"/>
          <w:szCs w:val="22"/>
        </w:rPr>
        <w:t>In</w:t>
      </w:r>
      <w:r w:rsidR="00F613DF" w:rsidRPr="00410E41">
        <w:rPr>
          <w:rFonts w:asciiTheme="majorHAnsi" w:hAnsiTheme="majorHAnsi" w:cstheme="majorHAnsi"/>
          <w:szCs w:val="22"/>
        </w:rPr>
        <w:t xml:space="preserve"> </w:t>
      </w:r>
      <w:r w:rsidRPr="00410E41">
        <w:rPr>
          <w:rFonts w:asciiTheme="majorHAnsi" w:hAnsiTheme="majorHAnsi" w:cstheme="majorHAnsi"/>
          <w:b/>
          <w:i/>
          <w:color w:val="6A2875" w:themeColor="background2"/>
          <w:szCs w:val="22"/>
        </w:rPr>
        <w:t>statutory advocacy</w:t>
      </w:r>
      <w:r w:rsidR="00F613DF" w:rsidRPr="00410E41">
        <w:rPr>
          <w:rFonts w:asciiTheme="majorHAnsi" w:hAnsiTheme="majorHAnsi" w:cstheme="majorHAnsi"/>
          <w:szCs w:val="22"/>
        </w:rPr>
        <w:t xml:space="preserve"> the </w:t>
      </w:r>
      <w:r w:rsidRPr="00410E41">
        <w:rPr>
          <w:rFonts w:asciiTheme="majorHAnsi" w:hAnsiTheme="majorHAnsi" w:cstheme="majorHAnsi"/>
          <w:szCs w:val="22"/>
        </w:rPr>
        <w:t xml:space="preserve">advocate </w:t>
      </w:r>
      <w:r w:rsidR="001C72AA" w:rsidRPr="00410E41">
        <w:rPr>
          <w:rFonts w:asciiTheme="majorHAnsi" w:hAnsiTheme="majorHAnsi" w:cstheme="majorHAnsi"/>
          <w:szCs w:val="22"/>
        </w:rPr>
        <w:t>i</w:t>
      </w:r>
      <w:r w:rsidRPr="00410E41">
        <w:rPr>
          <w:rFonts w:asciiTheme="majorHAnsi" w:hAnsiTheme="majorHAnsi" w:cstheme="majorHAnsi"/>
          <w:szCs w:val="22"/>
        </w:rPr>
        <w:t xml:space="preserve">s a paid professional whose role </w:t>
      </w:r>
      <w:r w:rsidR="005122C9" w:rsidRPr="00410E41">
        <w:rPr>
          <w:rFonts w:asciiTheme="majorHAnsi" w:hAnsiTheme="majorHAnsi" w:cstheme="majorHAnsi"/>
          <w:szCs w:val="22"/>
        </w:rPr>
        <w:t>a</w:t>
      </w:r>
      <w:r w:rsidRPr="00410E41">
        <w:rPr>
          <w:rFonts w:asciiTheme="majorHAnsi" w:hAnsiTheme="majorHAnsi" w:cstheme="majorHAnsi"/>
          <w:szCs w:val="22"/>
        </w:rPr>
        <w:t xml:space="preserve">s defined in law </w:t>
      </w:r>
      <w:r w:rsidR="005122C9" w:rsidRPr="00410E41">
        <w:rPr>
          <w:rFonts w:asciiTheme="majorHAnsi" w:hAnsiTheme="majorHAnsi" w:cstheme="majorHAnsi"/>
          <w:szCs w:val="22"/>
        </w:rPr>
        <w:t xml:space="preserve">is to </w:t>
      </w:r>
      <w:r w:rsidRPr="00410E41">
        <w:rPr>
          <w:rFonts w:asciiTheme="majorHAnsi" w:hAnsiTheme="majorHAnsi" w:cstheme="majorHAnsi"/>
          <w:szCs w:val="22"/>
        </w:rPr>
        <w:t>protect the person’s procedural rights</w:t>
      </w:r>
      <w:r w:rsidR="005122C9" w:rsidRPr="00410E41">
        <w:rPr>
          <w:rFonts w:asciiTheme="majorHAnsi" w:hAnsiTheme="majorHAnsi" w:cstheme="majorHAnsi"/>
          <w:szCs w:val="22"/>
        </w:rPr>
        <w:t>,</w:t>
      </w:r>
      <w:r w:rsidR="00F613DF" w:rsidRPr="00410E41">
        <w:rPr>
          <w:rFonts w:asciiTheme="majorHAnsi" w:hAnsiTheme="majorHAnsi" w:cstheme="majorHAnsi"/>
          <w:szCs w:val="22"/>
        </w:rPr>
        <w:t xml:space="preserve"> and to support them to assert those rights </w:t>
      </w:r>
      <w:r w:rsidR="002A4D3A"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&lt;EndNote&gt;&lt;Cite&gt;&lt;Author&gt;Flynn&lt;/Author&gt;&lt;Year&gt;2013&lt;/Year&gt;&lt;RecNum&gt;421&lt;/RecNum&gt;&lt;DisplayText&gt;(Flynn, 2013)&lt;/DisplayText&gt;&lt;record&gt;&lt;rec-number&gt;421&lt;/rec-number&gt;&lt;foreign-keys&gt;&lt;key app="EN" db-id="feszesprvfsffketarpp5vddd0wf2f0d9p9e" timestamp="1637468174"&gt;421&lt;/key&gt;&lt;/foreign-keys&gt;&lt;ref-type name="Journal Article"&gt;17&lt;/ref-type&gt;&lt;contributors&gt;&lt;authors&gt;&lt;author&gt;Flynn, Eilionóir&lt;/author&gt;&lt;/authors&gt;&lt;/contributors&gt;&lt;titles&gt;&lt;title&gt;Making human rights meaningful for people with disabilities: advocacy, access to justice and equality before the law&lt;/title&gt;&lt;secondary-title&gt;The International Journal of Human Rights&lt;/secondary-title&gt;&lt;/titles&gt;&lt;periodical&gt;&lt;full-title&gt;The International Journal of Human Rights&lt;/full-title&gt;&lt;/periodical&gt;&lt;pages&gt;491-510&lt;/pages&gt;&lt;volume&gt;17&lt;/volume&gt;&lt;number&gt;4&lt;/number&gt;&lt;dates&gt;&lt;year&gt;2013&lt;/year&gt;&lt;pub-dates&gt;&lt;date&gt;2013/05/01&lt;/date&gt;&lt;/pub-dates&gt;&lt;/dates&gt;&lt;publisher&gt;Routledge&lt;/publisher&gt;&lt;isbn&gt;1364-2987&lt;/isbn&gt;&lt;urls&gt;&lt;related-urls&gt;&lt;url&gt;https://doi.org/10.1080/13642987.2013.782858&lt;/url&gt;&lt;/related-urls&gt;&lt;/urls&gt;&lt;electronic-resource-num&gt;10.1080/13642987.2013.782858&lt;/electronic-resource-num&gt;&lt;/record&gt;&lt;/Cite&gt;&lt;/EndNote&gt;</w:instrText>
      </w:r>
      <w:r w:rsidR="002A4D3A"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(Flynn, 2013)</w:t>
      </w:r>
      <w:r w:rsidR="002A4D3A" w:rsidRPr="00410E41">
        <w:rPr>
          <w:rFonts w:asciiTheme="majorHAnsi" w:hAnsiTheme="majorHAnsi" w:cstheme="majorHAnsi"/>
          <w:szCs w:val="22"/>
        </w:rPr>
        <w:fldChar w:fldCharType="end"/>
      </w:r>
      <w:r w:rsidR="00F613DF" w:rsidRPr="00410E41">
        <w:rPr>
          <w:rFonts w:asciiTheme="majorHAnsi" w:hAnsiTheme="majorHAnsi" w:cstheme="majorHAnsi"/>
          <w:szCs w:val="22"/>
        </w:rPr>
        <w:t xml:space="preserve">. </w:t>
      </w:r>
      <w:r w:rsidR="00BA0623" w:rsidRPr="00410E41">
        <w:rPr>
          <w:rFonts w:asciiTheme="majorHAnsi" w:hAnsiTheme="majorHAnsi" w:cstheme="majorHAnsi"/>
          <w:szCs w:val="22"/>
        </w:rPr>
        <w:t xml:space="preserve">A statutory advocate is needed </w:t>
      </w:r>
      <w:r w:rsidR="00226B13" w:rsidRPr="00410E41">
        <w:rPr>
          <w:rFonts w:asciiTheme="majorHAnsi" w:hAnsiTheme="majorHAnsi" w:cstheme="majorHAnsi"/>
          <w:szCs w:val="22"/>
        </w:rPr>
        <w:t>for people who</w:t>
      </w:r>
      <w:r w:rsidR="00BA0623" w:rsidRPr="00410E41">
        <w:rPr>
          <w:rFonts w:asciiTheme="majorHAnsi" w:hAnsiTheme="majorHAnsi" w:cstheme="majorHAnsi"/>
          <w:szCs w:val="22"/>
        </w:rPr>
        <w:t xml:space="preserve"> ha</w:t>
      </w:r>
      <w:r w:rsidR="00226B13" w:rsidRPr="00410E41">
        <w:rPr>
          <w:rFonts w:asciiTheme="majorHAnsi" w:hAnsiTheme="majorHAnsi" w:cstheme="majorHAnsi"/>
          <w:szCs w:val="22"/>
        </w:rPr>
        <w:t>ve</w:t>
      </w:r>
      <w:r w:rsidR="00BA0623" w:rsidRPr="00410E41">
        <w:rPr>
          <w:rFonts w:asciiTheme="majorHAnsi" w:hAnsiTheme="majorHAnsi" w:cstheme="majorHAnsi"/>
          <w:szCs w:val="22"/>
        </w:rPr>
        <w:t xml:space="preserve"> substantial difficulty with decision-making, and no appropriate person </w:t>
      </w:r>
      <w:r w:rsidR="00FB72C7" w:rsidRPr="00410E41">
        <w:rPr>
          <w:rFonts w:asciiTheme="majorHAnsi" w:hAnsiTheme="majorHAnsi" w:cstheme="majorHAnsi"/>
          <w:szCs w:val="22"/>
        </w:rPr>
        <w:t xml:space="preserve">is </w:t>
      </w:r>
      <w:r w:rsidR="00BA0623" w:rsidRPr="00410E41">
        <w:rPr>
          <w:rFonts w:asciiTheme="majorHAnsi" w:hAnsiTheme="majorHAnsi" w:cstheme="majorHAnsi"/>
          <w:szCs w:val="22"/>
        </w:rPr>
        <w:t>available to support them</w:t>
      </w:r>
      <w:r w:rsidR="00FB72C7" w:rsidRPr="00410E41">
        <w:rPr>
          <w:rFonts w:asciiTheme="majorHAnsi" w:hAnsiTheme="majorHAnsi" w:cstheme="majorHAnsi"/>
          <w:szCs w:val="22"/>
        </w:rPr>
        <w:t xml:space="preserve"> from their social circle</w:t>
      </w:r>
      <w:r w:rsidR="00BA0623" w:rsidRPr="00410E41">
        <w:rPr>
          <w:rFonts w:asciiTheme="majorHAnsi" w:hAnsiTheme="majorHAnsi" w:cstheme="majorHAnsi"/>
          <w:szCs w:val="22"/>
        </w:rPr>
        <w:t xml:space="preserve"> </w:t>
      </w:r>
      <w:r w:rsidR="00BA0623"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&lt;EndNote&gt;&lt;Cite&gt;&lt;Author&gt;Newbigging&lt;/Author&gt;&lt;Year&gt;2021&lt;/Year&gt;&lt;RecNum&gt;115&lt;/RecNum&gt;&lt;DisplayText&gt;(Newbigging, Ridley, &amp;amp; Sadd, 2021)&lt;/DisplayText&gt;&lt;record&gt;&lt;rec-number&gt;115&lt;/rec-number&gt;&lt;foreign-keys&gt;&lt;key app="EN" db-id="feszesprvfsffketarpp5vddd0wf2f0d9p9e" timestamp="1625465181"&gt;115&lt;/key&gt;&lt;/foreign-keys&gt;&lt;ref-type name="Journal Article"&gt;17&lt;/ref-type&gt;&lt;contributors&gt;&lt;authors&gt;&lt;author&gt;Newbigging, Karen&lt;/author&gt;&lt;author&gt;Ridley, Julie&lt;/author&gt;&lt;author&gt;Sadd, June&lt;/author&gt;&lt;/authors&gt;&lt;/contributors&gt;&lt;titles&gt;&lt;title&gt;Realising the right to equal recognition for disabled people: commissioning statutory advocacy in England&lt;/title&gt;&lt;secondary-title&gt;Disability &amp;amp; Society&lt;/secondary-title&gt;&lt;/titles&gt;&lt;periodical&gt;&lt;full-title&gt;Disability &amp;amp; Society&lt;/full-title&gt;&lt;/periodical&gt;&lt;pages&gt;420-442&lt;/pages&gt;&lt;volume&gt;36&lt;/volume&gt;&lt;number&gt;3&lt;/number&gt;&lt;dates&gt;&lt;year&gt;2021&lt;/year&gt;&lt;/dates&gt;&lt;accession-num&gt;150086245. Language: English. Entry Date: 20210506. Revision Date: 20210507. Publication Type: Article. Journal Subset: Allied Health&lt;/accession-num&gt;&lt;urls&gt;&lt;related-urls&gt;&lt;url&gt;http://search.ebscohost.com/login.aspx?direct=true&amp;amp;AuthType=shib&amp;amp;db=jlh&amp;amp;AN=150086245&amp;amp;site=ehost-live&amp;amp;custid=s8849760&lt;/url&gt;&lt;/related-urls&gt;&lt;/urls&gt;&lt;electronic-resource-num&gt;10.1080/09687599.2020.1745759&lt;/electronic-resource-num&gt;&lt;/record&gt;&lt;/Cite&gt;&lt;/EndNote&gt;</w:instrText>
      </w:r>
      <w:r w:rsidR="00BA0623"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(Newbigging, Ridley, &amp; Sadd, 2021)</w:t>
      </w:r>
      <w:r w:rsidR="00BA0623" w:rsidRPr="00410E41">
        <w:rPr>
          <w:rFonts w:asciiTheme="majorHAnsi" w:hAnsiTheme="majorHAnsi" w:cstheme="majorHAnsi"/>
          <w:szCs w:val="22"/>
        </w:rPr>
        <w:fldChar w:fldCharType="end"/>
      </w:r>
      <w:r w:rsidR="00BA0623" w:rsidRPr="00410E41">
        <w:rPr>
          <w:rFonts w:asciiTheme="majorHAnsi" w:hAnsiTheme="majorHAnsi" w:cstheme="majorHAnsi"/>
          <w:szCs w:val="22"/>
        </w:rPr>
        <w:t xml:space="preserve">. </w:t>
      </w:r>
      <w:r w:rsidR="00F613DF" w:rsidRPr="00410E41">
        <w:rPr>
          <w:rFonts w:asciiTheme="majorHAnsi" w:hAnsiTheme="majorHAnsi" w:cstheme="majorHAnsi"/>
          <w:szCs w:val="22"/>
        </w:rPr>
        <w:t xml:space="preserve">In the context of health and social care, the advocate should be independent from the health or social care service provider and </w:t>
      </w:r>
      <w:r w:rsidR="00ED0AD1" w:rsidRPr="00410E41">
        <w:rPr>
          <w:rFonts w:asciiTheme="majorHAnsi" w:hAnsiTheme="majorHAnsi" w:cstheme="majorHAnsi"/>
          <w:szCs w:val="22"/>
        </w:rPr>
        <w:t xml:space="preserve">the </w:t>
      </w:r>
      <w:r w:rsidR="00F613DF" w:rsidRPr="00410E41">
        <w:rPr>
          <w:rFonts w:asciiTheme="majorHAnsi" w:hAnsiTheme="majorHAnsi" w:cstheme="majorHAnsi"/>
          <w:szCs w:val="22"/>
        </w:rPr>
        <w:t xml:space="preserve">funders </w:t>
      </w:r>
      <w:r w:rsidR="00F613DF"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&lt;EndNote&gt;&lt;Cite&gt;&lt;Author&gt;Newbigging&lt;/Author&gt;&lt;Year&gt;2021&lt;/Year&gt;&lt;RecNum&gt;115&lt;/RecNum&gt;&lt;DisplayText&gt;(Newbigging, Ridley, &amp;amp; Sadd, 2021)&lt;/DisplayText&gt;&lt;record&gt;&lt;rec-number&gt;115&lt;/rec-number&gt;&lt;foreign-keys&gt;&lt;key app="EN" db-id="feszesprvfsffketarpp5vddd0wf2f0d9p9e" timestamp="1625465181"&gt;115&lt;/key&gt;&lt;/foreign-keys&gt;&lt;ref-type name="Journal Article"&gt;17&lt;/ref-type&gt;&lt;contributors&gt;&lt;authors&gt;&lt;author&gt;Newbigging, Karen&lt;/author&gt;&lt;author&gt;Ridley, Julie&lt;/author&gt;&lt;author&gt;Sadd, June&lt;/author&gt;&lt;/authors&gt;&lt;/contributors&gt;&lt;titles&gt;&lt;title&gt;Realising the right to equal recognition for disabled people: commissioning statutory advocacy in England&lt;/title&gt;&lt;secondary-title&gt;Disability &amp;amp; Society&lt;/secondary-title&gt;&lt;/titles&gt;&lt;periodical&gt;&lt;full-title&gt;Disability &amp;amp; Society&lt;/full-title&gt;&lt;/periodical&gt;&lt;pages&gt;420-442&lt;/pages&gt;&lt;volume&gt;36&lt;/volume&gt;&lt;number&gt;3&lt;/number&gt;&lt;dates&gt;&lt;year&gt;2021&lt;/year&gt;&lt;/dates&gt;&lt;accession-num&gt;150086245. Language: English. Entry Date: 20210506. Revision Date: 20210507. Publication Type: Article. Journal Subset: Allied Health&lt;/accession-num&gt;&lt;urls&gt;&lt;related-urls&gt;&lt;url&gt;http://search.ebscohost.com/login.aspx?direct=true&amp;amp;AuthType=shib&amp;amp;db=jlh&amp;amp;AN=150086245&amp;amp;site=ehost-live&amp;amp;custid=s8849760&lt;/url&gt;&lt;/related-urls&gt;&lt;/urls&gt;&lt;electronic-resource-num&gt;10.1080/09687599.2020.1745759&lt;/electronic-resource-num&gt;&lt;/record&gt;&lt;/Cite&gt;&lt;/EndNote&gt;</w:instrText>
      </w:r>
      <w:r w:rsidR="00F613DF"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(Newbigging, Ridley, &amp; Sadd, 2021)</w:t>
      </w:r>
      <w:r w:rsidR="00F613DF" w:rsidRPr="00410E41">
        <w:rPr>
          <w:rFonts w:asciiTheme="majorHAnsi" w:hAnsiTheme="majorHAnsi" w:cstheme="majorHAnsi"/>
          <w:szCs w:val="22"/>
        </w:rPr>
        <w:fldChar w:fldCharType="end"/>
      </w:r>
      <w:r w:rsidR="00F613DF" w:rsidRPr="00410E41">
        <w:rPr>
          <w:rFonts w:asciiTheme="majorHAnsi" w:hAnsiTheme="majorHAnsi" w:cstheme="majorHAnsi"/>
          <w:szCs w:val="22"/>
        </w:rPr>
        <w:t>. A</w:t>
      </w:r>
      <w:r w:rsidRPr="00410E41">
        <w:rPr>
          <w:rFonts w:asciiTheme="majorHAnsi" w:hAnsiTheme="majorHAnsi" w:cstheme="majorHAnsi"/>
          <w:szCs w:val="22"/>
        </w:rPr>
        <w:t xml:space="preserve">ny other person may </w:t>
      </w:r>
      <w:r w:rsidR="00F613DF" w:rsidRPr="00410E41">
        <w:rPr>
          <w:rFonts w:asciiTheme="majorHAnsi" w:hAnsiTheme="majorHAnsi" w:cstheme="majorHAnsi"/>
          <w:szCs w:val="22"/>
        </w:rPr>
        <w:t xml:space="preserve">provide </w:t>
      </w:r>
      <w:r w:rsidR="00F613DF" w:rsidRPr="00410E41">
        <w:rPr>
          <w:rFonts w:asciiTheme="majorHAnsi" w:hAnsiTheme="majorHAnsi" w:cstheme="majorHAnsi"/>
          <w:b/>
          <w:i/>
          <w:color w:val="6A2875" w:themeColor="background2"/>
          <w:szCs w:val="22"/>
        </w:rPr>
        <w:t>citizen advocacy</w:t>
      </w:r>
      <w:r w:rsidR="00F613DF" w:rsidRPr="00410E41">
        <w:rPr>
          <w:rFonts w:asciiTheme="majorHAnsi" w:hAnsiTheme="majorHAnsi" w:cstheme="majorHAnsi"/>
          <w:szCs w:val="22"/>
        </w:rPr>
        <w:t xml:space="preserve"> to </w:t>
      </w:r>
      <w:r w:rsidRPr="00410E41">
        <w:rPr>
          <w:rFonts w:asciiTheme="majorHAnsi" w:hAnsiTheme="majorHAnsi" w:cstheme="majorHAnsi"/>
          <w:szCs w:val="22"/>
        </w:rPr>
        <w:t xml:space="preserve">support </w:t>
      </w:r>
      <w:r w:rsidR="00F613DF" w:rsidRPr="00410E41">
        <w:rPr>
          <w:rFonts w:asciiTheme="majorHAnsi" w:hAnsiTheme="majorHAnsi" w:cstheme="majorHAnsi"/>
          <w:szCs w:val="22"/>
        </w:rPr>
        <w:t xml:space="preserve">a </w:t>
      </w:r>
      <w:r w:rsidRPr="00410E41">
        <w:rPr>
          <w:rFonts w:asciiTheme="majorHAnsi" w:hAnsiTheme="majorHAnsi" w:cstheme="majorHAnsi"/>
          <w:szCs w:val="22"/>
        </w:rPr>
        <w:t xml:space="preserve">person, or </w:t>
      </w:r>
      <w:r w:rsidR="00F613DF" w:rsidRPr="00410E41">
        <w:rPr>
          <w:rFonts w:asciiTheme="majorHAnsi" w:hAnsiTheme="majorHAnsi" w:cstheme="majorHAnsi"/>
          <w:szCs w:val="22"/>
        </w:rPr>
        <w:t>speak on their behalf</w:t>
      </w:r>
      <w:r w:rsidR="00BA0623" w:rsidRPr="00410E41">
        <w:rPr>
          <w:rFonts w:asciiTheme="majorHAnsi" w:hAnsiTheme="majorHAnsi" w:cstheme="majorHAnsi"/>
          <w:szCs w:val="22"/>
        </w:rPr>
        <w:t xml:space="preserve">, whereas in </w:t>
      </w:r>
      <w:r w:rsidRPr="00410E41">
        <w:rPr>
          <w:rFonts w:asciiTheme="majorHAnsi" w:hAnsiTheme="majorHAnsi" w:cstheme="majorHAnsi"/>
          <w:b/>
          <w:i/>
          <w:color w:val="6A2875" w:themeColor="background2"/>
          <w:szCs w:val="22"/>
        </w:rPr>
        <w:t>peer advocacy</w:t>
      </w:r>
      <w:r w:rsidR="00F613DF" w:rsidRPr="00410E41">
        <w:rPr>
          <w:rFonts w:asciiTheme="majorHAnsi" w:hAnsiTheme="majorHAnsi" w:cstheme="majorHAnsi"/>
          <w:szCs w:val="22"/>
        </w:rPr>
        <w:t xml:space="preserve"> the</w:t>
      </w:r>
      <w:r w:rsidRPr="00410E41">
        <w:rPr>
          <w:rFonts w:asciiTheme="majorHAnsi" w:hAnsiTheme="majorHAnsi" w:cstheme="majorHAnsi"/>
          <w:szCs w:val="22"/>
        </w:rPr>
        <w:t xml:space="preserve"> advocate has a similar experience of living with disability</w:t>
      </w:r>
      <w:r w:rsidR="00F613DF" w:rsidRPr="00410E41">
        <w:rPr>
          <w:rFonts w:asciiTheme="majorHAnsi" w:hAnsiTheme="majorHAnsi" w:cstheme="majorHAnsi"/>
          <w:szCs w:val="22"/>
        </w:rPr>
        <w:t>,</w:t>
      </w:r>
      <w:r w:rsidR="00BA0623" w:rsidRPr="00410E41">
        <w:rPr>
          <w:rFonts w:asciiTheme="majorHAnsi" w:hAnsiTheme="majorHAnsi" w:cstheme="majorHAnsi"/>
          <w:szCs w:val="22"/>
        </w:rPr>
        <w:t xml:space="preserve"> and</w:t>
      </w:r>
      <w:r w:rsidR="00F613DF" w:rsidRPr="00410E41">
        <w:rPr>
          <w:rFonts w:asciiTheme="majorHAnsi" w:hAnsiTheme="majorHAnsi" w:cstheme="majorHAnsi"/>
          <w:szCs w:val="22"/>
        </w:rPr>
        <w:t xml:space="preserve"> </w:t>
      </w:r>
      <w:r w:rsidR="00F613DF" w:rsidRPr="00410E41">
        <w:rPr>
          <w:rFonts w:asciiTheme="majorHAnsi" w:hAnsiTheme="majorHAnsi" w:cstheme="majorHAnsi"/>
          <w:b/>
          <w:i/>
          <w:color w:val="6A2875" w:themeColor="background2"/>
          <w:szCs w:val="22"/>
        </w:rPr>
        <w:t>self-advoca</w:t>
      </w:r>
      <w:r w:rsidR="00BA0623" w:rsidRPr="00410E41">
        <w:rPr>
          <w:rFonts w:asciiTheme="majorHAnsi" w:hAnsiTheme="majorHAnsi" w:cstheme="majorHAnsi"/>
          <w:b/>
          <w:i/>
          <w:color w:val="6A2875" w:themeColor="background2"/>
          <w:szCs w:val="22"/>
        </w:rPr>
        <w:t>tes</w:t>
      </w:r>
      <w:r w:rsidR="00F613DF" w:rsidRPr="00410E41">
        <w:rPr>
          <w:rFonts w:asciiTheme="majorHAnsi" w:hAnsiTheme="majorHAnsi" w:cstheme="majorHAnsi"/>
          <w:szCs w:val="22"/>
        </w:rPr>
        <w:t xml:space="preserve"> </w:t>
      </w:r>
      <w:r w:rsidR="00BA0623" w:rsidRPr="00410E41">
        <w:rPr>
          <w:rFonts w:asciiTheme="majorHAnsi" w:hAnsiTheme="majorHAnsi" w:cstheme="majorHAnsi"/>
          <w:szCs w:val="22"/>
        </w:rPr>
        <w:t xml:space="preserve">are able to </w:t>
      </w:r>
      <w:r w:rsidR="00F613DF" w:rsidRPr="00410E41">
        <w:rPr>
          <w:rFonts w:asciiTheme="majorHAnsi" w:hAnsiTheme="majorHAnsi" w:cstheme="majorHAnsi"/>
          <w:szCs w:val="22"/>
        </w:rPr>
        <w:t xml:space="preserve">speak for themselves. </w:t>
      </w:r>
      <w:r w:rsidR="006A7879" w:rsidRPr="00410E41">
        <w:rPr>
          <w:rFonts w:asciiTheme="majorHAnsi" w:hAnsiTheme="majorHAnsi" w:cstheme="majorHAnsi"/>
          <w:szCs w:val="22"/>
        </w:rPr>
        <w:t xml:space="preserve">There is a large body of evidence across </w:t>
      </w:r>
      <w:r w:rsidR="006B01C9" w:rsidRPr="00410E41">
        <w:rPr>
          <w:rFonts w:asciiTheme="majorHAnsi" w:hAnsiTheme="majorHAnsi" w:cstheme="majorHAnsi"/>
          <w:szCs w:val="22"/>
        </w:rPr>
        <w:t>several</w:t>
      </w:r>
      <w:r w:rsidR="006A7879" w:rsidRPr="00410E41">
        <w:rPr>
          <w:rFonts w:asciiTheme="majorHAnsi" w:hAnsiTheme="majorHAnsi" w:cstheme="majorHAnsi"/>
          <w:szCs w:val="22"/>
        </w:rPr>
        <w:t xml:space="preserve"> countries highlighting that access to advocacy is important in the context of self-management </w:t>
      </w:r>
      <w:r w:rsidR="006A7879"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6A7879" w:rsidRPr="00410E41">
        <w:rPr>
          <w:rFonts w:asciiTheme="majorHAnsi" w:hAnsiTheme="majorHAnsi" w:cstheme="majorHAnsi"/>
          <w:szCs w:val="22"/>
        </w:rPr>
        <w:fldChar w:fldCharType="separate"/>
      </w:r>
      <w:r w:rsidR="006A7879" w:rsidRPr="00410E41">
        <w:rPr>
          <w:rFonts w:asciiTheme="majorHAnsi" w:hAnsiTheme="majorHAnsi" w:cstheme="majorHAnsi"/>
          <w:noProof/>
          <w:szCs w:val="22"/>
        </w:rPr>
        <w:t>(Carr, 2011b)</w:t>
      </w:r>
      <w:r w:rsidR="006A7879" w:rsidRPr="00410E41">
        <w:rPr>
          <w:rFonts w:asciiTheme="majorHAnsi" w:hAnsiTheme="majorHAnsi" w:cstheme="majorHAnsi"/>
          <w:szCs w:val="22"/>
        </w:rPr>
        <w:fldChar w:fldCharType="end"/>
      </w:r>
      <w:r w:rsidR="006A7879" w:rsidRPr="00410E41">
        <w:rPr>
          <w:rFonts w:asciiTheme="majorHAnsi" w:hAnsiTheme="majorHAnsi" w:cstheme="majorHAnsi"/>
          <w:szCs w:val="22"/>
        </w:rPr>
        <w:t xml:space="preserve">. </w:t>
      </w:r>
      <w:r w:rsidR="00B1424B" w:rsidRPr="00410E41">
        <w:rPr>
          <w:rFonts w:asciiTheme="majorHAnsi" w:hAnsiTheme="majorHAnsi" w:cstheme="majorHAnsi"/>
          <w:szCs w:val="22"/>
        </w:rPr>
        <w:t xml:space="preserve">People who are better able to self-advocate, or who have someone to advocate for them, are more successful at negotiating and coordinating their self-managed supports </w:t>
      </w:r>
      <w:r w:rsidR="00B1424B"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&lt;EndNote&gt;&lt;Cite&gt;&lt;Author&gt;David&lt;/Author&gt;&lt;Year&gt;2019&lt;/Year&gt;&lt;RecNum&gt;310&lt;/RecNum&gt;&lt;DisplayText&gt;(David, Laragy, &amp;amp; Hudson, 2019)&lt;/DisplayText&gt;&lt;record&gt;&lt;rec-number&gt;310&lt;/rec-number&gt;&lt;foreign-keys&gt;&lt;key app="EN" db-id="feszesprvfsffketarpp5vddd0wf2f0d9p9e" timestamp="1625467397"&gt;310&lt;/key&gt;&lt;/foreign-keys&gt;&lt;ref-type name="Book Section"&gt;5&lt;/ref-type&gt;&lt;contributors&gt;&lt;authors&gt;&lt;author&gt;David, C.&lt;/author&gt;&lt;author&gt;Laragy, C.&lt;/author&gt;&lt;author&gt;Hudson, E.&lt;/author&gt;&lt;/authors&gt;&lt;secondary-authors&gt;&lt;author&gt;Jennifer, M. Martin&lt;/author&gt;&lt;/secondary-authors&gt;&lt;/contributors&gt;&lt;titles&gt;&lt;title&gt;Individual Funding for People With Mental Health Issues: Opportunities, Tensions, and Outcomes&lt;/title&gt;&lt;secondary-title&gt;Mental Health Policy, Practice, and Service Accessibility in Contemporary Society&lt;/secondary-title&gt;&lt;/titles&gt;&lt;pages&gt;93-106&lt;/pages&gt;&lt;dates&gt;&lt;year&gt;2019&lt;/year&gt;&lt;/dates&gt;&lt;pub-location&gt;Hershey, PA, USA&lt;/pub-location&gt;&lt;publisher&gt;IGI Global&lt;/publisher&gt;&lt;isbn&gt;9781522574026&lt;/isbn&gt;&lt;urls&gt;&lt;related-urls&gt;&lt;url&gt;https://services.igi-global.com/resolvedoi/resolve.aspx?doi=10.4018/978-1-5225-7402-6.ch006&lt;/url&gt;&lt;/related-urls&gt;&lt;/urls&gt;&lt;electronic-resource-num&gt;10.4018/978-1-5225-7402-6.ch006&lt;/electronic-resource-num&gt;&lt;/record&gt;&lt;/Cite&gt;&lt;/EndNote&gt;</w:instrText>
      </w:r>
      <w:r w:rsidR="00B1424B"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w:t>
      </w:r>
      <w:r w:rsidR="00B1424B" w:rsidRPr="00410E41">
        <w:rPr>
          <w:rFonts w:asciiTheme="majorHAnsi" w:hAnsiTheme="majorHAnsi" w:cstheme="majorHAnsi"/>
          <w:szCs w:val="22"/>
        </w:rPr>
        <w:fldChar w:fldCharType="end"/>
      </w:r>
      <w:r w:rsidR="00AE0FBF" w:rsidRPr="00410E41">
        <w:rPr>
          <w:rFonts w:asciiTheme="majorHAnsi" w:hAnsiTheme="majorHAnsi" w:cstheme="majorHAnsi"/>
          <w:szCs w:val="22"/>
        </w:rPr>
        <w:t xml:space="preserve">. Moreover, funding of advocacy for families with children who have intellectual disabilities and safeguarding risks leads to improved outcomes and significant cost-savings </w:t>
      </w:r>
      <w:r w:rsidR="00AE0FBF" w:rsidRPr="00410E41">
        <w:rPr>
          <w:rFonts w:asciiTheme="majorHAnsi" w:hAnsiTheme="majorHAnsi" w:cstheme="majorHAnsi"/>
          <w:szCs w:val="22"/>
        </w:rPr>
        <w:fldChar w:fldCharType="begin"/>
      </w:r>
      <w:r w:rsidR="00AE0FBF" w:rsidRPr="00410E41">
        <w:rPr>
          <w:rFonts w:asciiTheme="majorHAnsi" w:hAnsiTheme="majorHAnsi" w:cstheme="majorHAnsi"/>
          <w:szCs w:val="22"/>
        </w:rPr>
        <w:instrText xml:space="preserve"> ADDIN EN.CITE &lt;EndNote&gt;&lt;Cite&gt;&lt;Author&gt;Bauer&lt;/Author&gt;&lt;Year&gt;2015&lt;/Year&gt;&lt;RecNum&gt;272&lt;/RecNum&gt;&lt;DisplayText&gt;(Bauer et al., 2015)&lt;/DisplayText&gt;&lt;record&gt;&lt;rec-number&gt;272&lt;/rec-number&gt;&lt;foreign-keys&gt;&lt;key app="EN" db-id="feszesprvfsffketarpp5vddd0wf2f0d9p9e" timestamp="1625465181"&gt;272&lt;/key&gt;&lt;/foreign-keys&gt;&lt;ref-type name="Journal Article"&gt;17&lt;/ref-type&gt;&lt;contributors&gt;&lt;authors&gt;&lt;author&gt;Bauer, Annette&lt;/author&gt;&lt;author&gt;Wistow, Gerald&lt;/author&gt;&lt;author&gt;Dixon, Josie&lt;/author&gt;&lt;author&gt;Knapp, Martin&lt;/author&gt;&lt;/authors&gt;&lt;/contributors&gt;&lt;titles&gt;&lt;title&gt;Investing in advocacy for parents with learning disabilities: what is the economic argument?&lt;/title&gt;&lt;secondary-title&gt;British Journal of Learning Disabilities&lt;/secondary-title&gt;&lt;/titles&gt;&lt;periodical&gt;&lt;full-title&gt;British Journal of Learning Disabilities&lt;/full-title&gt;&lt;/periodical&gt;&lt;pages&gt;66-74&lt;/pages&gt;&lt;volume&gt;43&lt;/volume&gt;&lt;number&gt;1&lt;/number&gt;&lt;dates&gt;&lt;year&gt;2015&lt;/year&gt;&lt;/dates&gt;&lt;accession-num&gt;103872220. Language: English. Entry Date: 20150116. Revision Date: 20200708. Publication Type: Journal Article&lt;/accession-num&gt;&lt;urls&gt;&lt;related-urls&gt;&lt;url&gt;http://search.ebscohost.com/login.aspx?direct=true&amp;amp;AuthType=shib&amp;amp;db=jlh&amp;amp;AN=103872220&amp;amp;site=ehost-live&amp;amp;custid=s8849760&lt;/url&gt;&lt;/related-urls&gt;&lt;/urls&gt;&lt;electronic-resource-num&gt;10.1111/bld.12089&lt;/electronic-resource-num&gt;&lt;/record&gt;&lt;/Cite&gt;&lt;/EndNote&gt;</w:instrText>
      </w:r>
      <w:r w:rsidR="00AE0FBF" w:rsidRPr="00410E41">
        <w:rPr>
          <w:rFonts w:asciiTheme="majorHAnsi" w:hAnsiTheme="majorHAnsi" w:cstheme="majorHAnsi"/>
          <w:szCs w:val="22"/>
        </w:rPr>
        <w:fldChar w:fldCharType="separate"/>
      </w:r>
      <w:r w:rsidR="00AE0FBF" w:rsidRPr="00410E41">
        <w:rPr>
          <w:rFonts w:asciiTheme="majorHAnsi" w:hAnsiTheme="majorHAnsi" w:cstheme="majorHAnsi"/>
          <w:noProof/>
          <w:szCs w:val="22"/>
        </w:rPr>
        <w:t>(Bauer et al., 2015)</w:t>
      </w:r>
      <w:r w:rsidR="00AE0FBF" w:rsidRPr="00410E41">
        <w:rPr>
          <w:rFonts w:asciiTheme="majorHAnsi" w:hAnsiTheme="majorHAnsi" w:cstheme="majorHAnsi"/>
          <w:szCs w:val="22"/>
        </w:rPr>
        <w:fldChar w:fldCharType="end"/>
      </w:r>
      <w:r w:rsidR="00AE0FBF" w:rsidRPr="00410E41">
        <w:rPr>
          <w:rFonts w:asciiTheme="majorHAnsi" w:hAnsiTheme="majorHAnsi" w:cstheme="majorHAnsi"/>
          <w:szCs w:val="22"/>
        </w:rPr>
        <w:t xml:space="preserve">. </w:t>
      </w:r>
      <w:r w:rsidR="006A7879" w:rsidRPr="00410E41">
        <w:rPr>
          <w:rFonts w:asciiTheme="majorHAnsi" w:hAnsiTheme="majorHAnsi" w:cstheme="majorHAnsi"/>
          <w:szCs w:val="22"/>
        </w:rPr>
        <w:t xml:space="preserve">A mixed methods study of </w:t>
      </w:r>
      <w:r w:rsidRPr="00410E41">
        <w:rPr>
          <w:rFonts w:asciiTheme="majorHAnsi" w:hAnsiTheme="majorHAnsi" w:cstheme="majorHAnsi"/>
          <w:szCs w:val="22"/>
        </w:rPr>
        <w:t xml:space="preserve">statutory advocacy </w:t>
      </w:r>
      <w:r w:rsidR="00F613DF" w:rsidRPr="00410E41">
        <w:rPr>
          <w:rFonts w:asciiTheme="majorHAnsi" w:hAnsiTheme="majorHAnsi" w:cstheme="majorHAnsi"/>
          <w:szCs w:val="22"/>
        </w:rPr>
        <w:t>in England</w:t>
      </w:r>
      <w:r w:rsidR="006A7879" w:rsidRPr="00410E41">
        <w:rPr>
          <w:rFonts w:asciiTheme="majorHAnsi" w:hAnsiTheme="majorHAnsi" w:cstheme="majorHAnsi"/>
          <w:szCs w:val="22"/>
        </w:rPr>
        <w:t xml:space="preserve"> concluded</w:t>
      </w:r>
      <w:r w:rsidR="00CE4BAB" w:rsidRPr="00410E41">
        <w:rPr>
          <w:rFonts w:asciiTheme="majorHAnsi" w:hAnsiTheme="majorHAnsi" w:cstheme="majorHAnsi"/>
          <w:szCs w:val="22"/>
        </w:rPr>
        <w:t>, however,</w:t>
      </w:r>
      <w:r w:rsidR="006A7879" w:rsidRPr="00410E41">
        <w:rPr>
          <w:rFonts w:asciiTheme="majorHAnsi" w:hAnsiTheme="majorHAnsi" w:cstheme="majorHAnsi"/>
          <w:szCs w:val="22"/>
        </w:rPr>
        <w:t xml:space="preserve"> that access </w:t>
      </w:r>
      <w:r w:rsidR="00CE4BAB" w:rsidRPr="00410E41">
        <w:rPr>
          <w:rFonts w:asciiTheme="majorHAnsi" w:hAnsiTheme="majorHAnsi" w:cstheme="majorHAnsi"/>
          <w:szCs w:val="22"/>
        </w:rPr>
        <w:t xml:space="preserve">to advocacy </w:t>
      </w:r>
      <w:r w:rsidR="006A7879" w:rsidRPr="00410E41">
        <w:rPr>
          <w:rFonts w:asciiTheme="majorHAnsi" w:hAnsiTheme="majorHAnsi" w:cstheme="majorHAnsi"/>
          <w:szCs w:val="22"/>
        </w:rPr>
        <w:t xml:space="preserve">was generally poor or not working, particularly if </w:t>
      </w:r>
      <w:r w:rsidR="00BA0623" w:rsidRPr="00410E41">
        <w:rPr>
          <w:rFonts w:asciiTheme="majorHAnsi" w:hAnsiTheme="majorHAnsi" w:cstheme="majorHAnsi"/>
          <w:szCs w:val="22"/>
        </w:rPr>
        <w:t xml:space="preserve">‘law-based’ principles of </w:t>
      </w:r>
      <w:r w:rsidRPr="00410E41">
        <w:rPr>
          <w:rFonts w:asciiTheme="majorHAnsi" w:hAnsiTheme="majorHAnsi" w:cstheme="majorHAnsi"/>
          <w:szCs w:val="22"/>
        </w:rPr>
        <w:t>advocacy</w:t>
      </w:r>
      <w:r w:rsidR="00BA0623" w:rsidRPr="00410E41">
        <w:rPr>
          <w:rFonts w:asciiTheme="majorHAnsi" w:hAnsiTheme="majorHAnsi" w:cstheme="majorHAnsi"/>
          <w:szCs w:val="22"/>
        </w:rPr>
        <w:t xml:space="preserve"> were used</w:t>
      </w:r>
      <w:r w:rsidR="006A7879" w:rsidRPr="00410E41">
        <w:rPr>
          <w:rFonts w:asciiTheme="majorHAnsi" w:hAnsiTheme="majorHAnsi" w:cstheme="majorHAnsi"/>
          <w:szCs w:val="22"/>
        </w:rPr>
        <w:t xml:space="preserve"> rather than </w:t>
      </w:r>
      <w:r w:rsidRPr="00410E41">
        <w:rPr>
          <w:rFonts w:asciiTheme="majorHAnsi" w:hAnsiTheme="majorHAnsi" w:cstheme="majorHAnsi"/>
          <w:szCs w:val="22"/>
        </w:rPr>
        <w:t>‘value-based’</w:t>
      </w:r>
      <w:r w:rsidR="00BA0623" w:rsidRPr="00410E41">
        <w:rPr>
          <w:rFonts w:asciiTheme="majorHAnsi" w:hAnsiTheme="majorHAnsi" w:cstheme="majorHAnsi"/>
          <w:szCs w:val="22"/>
        </w:rPr>
        <w:t xml:space="preserve"> concepts </w:t>
      </w:r>
      <w:r w:rsidR="006A7879" w:rsidRPr="00410E41">
        <w:rPr>
          <w:rFonts w:asciiTheme="majorHAnsi" w:hAnsiTheme="majorHAnsi" w:cstheme="majorHAnsi"/>
          <w:szCs w:val="22"/>
        </w:rPr>
        <w:t>focused on the importance of</w:t>
      </w:r>
      <w:r w:rsidR="00BA0623" w:rsidRPr="00410E41">
        <w:rPr>
          <w:rFonts w:asciiTheme="majorHAnsi" w:hAnsiTheme="majorHAnsi" w:cstheme="majorHAnsi"/>
          <w:szCs w:val="22"/>
        </w:rPr>
        <w:t xml:space="preserve"> support</w:t>
      </w:r>
      <w:r w:rsidR="006A7879" w:rsidRPr="00410E41">
        <w:rPr>
          <w:rFonts w:asciiTheme="majorHAnsi" w:hAnsiTheme="majorHAnsi" w:cstheme="majorHAnsi"/>
          <w:szCs w:val="22"/>
        </w:rPr>
        <w:t>ing</w:t>
      </w:r>
      <w:r w:rsidR="00BA0623" w:rsidRPr="00410E41">
        <w:rPr>
          <w:rFonts w:asciiTheme="majorHAnsi" w:hAnsiTheme="majorHAnsi" w:cstheme="majorHAnsi"/>
          <w:szCs w:val="22"/>
        </w:rPr>
        <w:t xml:space="preserve"> the participant’s </w:t>
      </w:r>
      <w:r w:rsidRPr="00410E41">
        <w:rPr>
          <w:rFonts w:asciiTheme="majorHAnsi" w:hAnsiTheme="majorHAnsi" w:cstheme="majorHAnsi"/>
          <w:szCs w:val="22"/>
        </w:rPr>
        <w:t>voice in decision-making</w:t>
      </w:r>
      <w:r w:rsidR="00BA0623"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&lt;EndNote&gt;&lt;Cite&gt;&lt;Author&gt;Newbigging&lt;/Author&gt;&lt;Year&gt;2021&lt;/Year&gt;&lt;RecNum&gt;115&lt;/RecNum&gt;&lt;DisplayText&gt;(Newbigging, Ridley, &amp;amp; Sadd, 2021)&lt;/DisplayText&gt;&lt;record&gt;&lt;rec-number&gt;115&lt;/rec-number&gt;&lt;foreign-keys&gt;&lt;key app="EN" db-id="feszesprvfsffketarpp5vddd0wf2f0d9p9e" timestamp="1625465181"&gt;115&lt;/key&gt;&lt;/foreign-keys&gt;&lt;ref-type name="Journal Article"&gt;17&lt;/ref-type&gt;&lt;contributors&gt;&lt;authors&gt;&lt;author&gt;Newbigging, Karen&lt;/author&gt;&lt;author&gt;Ridley, Julie&lt;/author&gt;&lt;author&gt;Sadd, June&lt;/author&gt;&lt;/authors&gt;&lt;/contributors&gt;&lt;titles&gt;&lt;title&gt;Realising the right to equal recognition for disabled people: commissioning statutory advocacy in England&lt;/title&gt;&lt;secondary-title&gt;Disability &amp;amp; Society&lt;/secondary-title&gt;&lt;/titles&gt;&lt;periodical&gt;&lt;full-title&gt;Disability &amp;amp; Society&lt;/full-title&gt;&lt;/periodical&gt;&lt;pages&gt;420-442&lt;/pages&gt;&lt;volume&gt;36&lt;/volume&gt;&lt;number&gt;3&lt;/number&gt;&lt;dates&gt;&lt;year&gt;2021&lt;/year&gt;&lt;/dates&gt;&lt;accession-num&gt;150086245. Language: English. Entry Date: 20210506. Revision Date: 20210507. Publication Type: Article. Journal Subset: Allied Health&lt;/accession-num&gt;&lt;urls&gt;&lt;related-urls&gt;&lt;url&gt;http://search.ebscohost.com/login.aspx?direct=true&amp;amp;AuthType=shib&amp;amp;db=jlh&amp;amp;AN=150086245&amp;amp;site=ehost-live&amp;amp;custid=s8849760&lt;/url&gt;&lt;/related-urls&gt;&lt;/urls&gt;&lt;electronic-resource-num&gt;10.1080/09687599.2020.1745759&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(Newbigging, Ridley, &amp; Sadd, 2021)</w:t>
      </w:r>
      <w:r w:rsidRPr="00410E41">
        <w:rPr>
          <w:rFonts w:asciiTheme="majorHAnsi" w:hAnsiTheme="majorHAnsi" w:cstheme="majorHAnsi"/>
          <w:szCs w:val="22"/>
        </w:rPr>
        <w:fldChar w:fldCharType="end"/>
      </w:r>
      <w:r w:rsidR="006A7879" w:rsidRPr="00410E41">
        <w:rPr>
          <w:rFonts w:asciiTheme="majorHAnsi" w:hAnsiTheme="majorHAnsi" w:cstheme="majorHAnsi"/>
          <w:szCs w:val="22"/>
        </w:rPr>
        <w:t xml:space="preserve">. </w:t>
      </w:r>
    </w:p>
    <w:p w14:paraId="262F5886" w14:textId="7D682CD1" w:rsidR="00341396" w:rsidRPr="00410E41" w:rsidRDefault="00341396" w:rsidP="00B1424B">
      <w:pPr>
        <w:rPr>
          <w:rFonts w:asciiTheme="majorHAnsi" w:hAnsiTheme="majorHAnsi" w:cstheme="majorHAnsi"/>
          <w:szCs w:val="22"/>
        </w:rPr>
      </w:pPr>
      <w:r w:rsidRPr="00410E41">
        <w:t xml:space="preserve">While access to statutory advocacy appears to be limited, peer support and peer advocacy have been instrumental throughout the independent living and personalisation movements </w:t>
      </w:r>
      <w:r w:rsidRPr="00410E41">
        <w:rPr>
          <w:rFonts w:cs="Arial"/>
          <w:szCs w:val="22"/>
        </w:rPr>
        <w:fldChar w:fldCharType="begin"/>
      </w:r>
      <w:r w:rsidRPr="00410E41">
        <w:rPr>
          <w:rFonts w:cs="Arial"/>
          <w:szCs w:val="22"/>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Pr="00410E41">
        <w:rPr>
          <w:rFonts w:cs="Arial"/>
          <w:szCs w:val="22"/>
        </w:rPr>
        <w:fldChar w:fldCharType="separate"/>
      </w:r>
      <w:r w:rsidRPr="00410E41">
        <w:rPr>
          <w:rFonts w:cs="Arial"/>
          <w:noProof/>
          <w:szCs w:val="22"/>
        </w:rPr>
        <w:t>(Hyslop et al., 2020)</w:t>
      </w:r>
      <w:r w:rsidRPr="00410E41">
        <w:rPr>
          <w:rFonts w:cs="Arial"/>
          <w:szCs w:val="22"/>
        </w:rPr>
        <w:fldChar w:fldCharType="end"/>
      </w:r>
      <w:r w:rsidRPr="00410E41">
        <w:rPr>
          <w:rFonts w:cs="Arial"/>
          <w:szCs w:val="22"/>
        </w:rPr>
        <w:t>,</w:t>
      </w:r>
      <w:r w:rsidRPr="00410E41">
        <w:t xml:space="preserve"> </w:t>
      </w:r>
      <w:r w:rsidR="00624E5E" w:rsidRPr="00410E41">
        <w:t>play</w:t>
      </w:r>
      <w:r w:rsidR="00315FC2" w:rsidRPr="00410E41">
        <w:t>ing</w:t>
      </w:r>
      <w:r w:rsidR="00624E5E" w:rsidRPr="00410E41">
        <w:t xml:space="preserve"> an important role in </w:t>
      </w:r>
      <w:r w:rsidRPr="00410E41">
        <w:t>empower</w:t>
      </w:r>
      <w:r w:rsidR="00624E5E" w:rsidRPr="00410E41">
        <w:t>ing</w:t>
      </w:r>
      <w:r w:rsidRPr="00410E41">
        <w:t xml:space="preserve"> people with disability to self-advocate </w:t>
      </w:r>
      <w:r w:rsidRPr="00410E41">
        <w:rPr>
          <w:rFonts w:cs="Arial"/>
          <w:szCs w:val="22"/>
        </w:rPr>
        <w:fldChar w:fldCharType="begin"/>
      </w:r>
      <w:r w:rsidR="00446A0D" w:rsidRPr="00410E41">
        <w:rPr>
          <w:rFonts w:cs="Arial"/>
          <w:szCs w:val="22"/>
        </w:rPr>
        <w:instrText xml:space="preserve"> ADDIN EN.CITE &lt;EndNote&gt;&lt;Cite&gt;&lt;Author&gt;Power&lt;/Author&gt;&lt;Year&gt;2016&lt;/Year&gt;&lt;RecNum&gt;142&lt;/RecNum&gt;&lt;DisplayText&gt;(Power, Bartlett, &amp;amp; Hall, 2016)&lt;/DisplayText&gt;&lt;record&gt;&lt;rec-number&gt;142&lt;/rec-number&gt;&lt;foreign-keys&gt;&lt;key app="EN" db-id="feszesprvfsffketarpp5vddd0wf2f0d9p9e" timestamp="1625465181"&gt;142&lt;/key&gt;&lt;/foreign-keys&gt;&lt;ref-type name="Journal Article"&gt;17&lt;/ref-type&gt;&lt;contributors&gt;&lt;authors&gt;&lt;author&gt;Power, Andrew&lt;/author&gt;&lt;author&gt;Bartlett, Ruth&lt;/author&gt;&lt;author&gt;Hall, Edward&lt;/author&gt;&lt;/authors&gt;&lt;/contributors&gt;&lt;titles&gt;&lt;title&gt;Peer advocacy in a personalized landscape: The role of peer support in a context of individualized support and austerity&lt;/title&gt;&lt;secondary-title&gt;Journal of Intellectual Disabilities&lt;/secondary-title&gt;&lt;/titles&gt;&lt;periodical&gt;&lt;full-title&gt;Journal of Intellectual Disabilities&lt;/full-title&gt;&lt;/periodical&gt;&lt;pages&gt;183-193&lt;/pages&gt;&lt;volume&gt;20&lt;/volume&gt;&lt;number&gt;2&lt;/number&gt;&lt;dates&gt;&lt;year&gt;2016&lt;/year&gt;&lt;/dates&gt;&lt;accession-num&gt;116212127. Language: English. Entry Date: 20180727. Revision Date: 20180727. Publication Type: journal article&lt;/accession-num&gt;&lt;urls&gt;&lt;related-urls&gt;&lt;url&gt;http://search.ebscohost.com/login.aspx?direct=true&amp;amp;AuthType=shib&amp;amp;db=jlh&amp;amp;AN=116212127&amp;amp;site=ehost-live&amp;amp;custid=s8849760&lt;/url&gt;&lt;/related-urls&gt;&lt;/urls&gt;&lt;electronic-resource-num&gt;10.1177/1744629516634561&lt;/electronic-resource-num&gt;&lt;/record&gt;&lt;/Cite&gt;&lt;/EndNote&gt;</w:instrText>
      </w:r>
      <w:r w:rsidRPr="00410E41">
        <w:rPr>
          <w:rFonts w:cs="Arial"/>
          <w:szCs w:val="22"/>
        </w:rPr>
        <w:fldChar w:fldCharType="separate"/>
      </w:r>
      <w:r w:rsidR="00446A0D" w:rsidRPr="00410E41">
        <w:rPr>
          <w:rFonts w:cs="Arial"/>
          <w:noProof/>
          <w:szCs w:val="22"/>
        </w:rPr>
        <w:t>(Power, Bartlett, &amp; Hall, 2016)</w:t>
      </w:r>
      <w:r w:rsidRPr="00410E41">
        <w:rPr>
          <w:rFonts w:cs="Arial"/>
          <w:szCs w:val="22"/>
        </w:rPr>
        <w:fldChar w:fldCharType="end"/>
      </w:r>
      <w:r w:rsidRPr="00410E41">
        <w:t xml:space="preserve">. For instance, peer advocacy can help people to build knowledge and skills needed to maintain access to services or to participate in the community </w:t>
      </w:r>
      <w:r w:rsidRPr="00410E41">
        <w:rPr>
          <w:rFonts w:cs="Arial"/>
          <w:szCs w:val="22"/>
        </w:rPr>
        <w:fldChar w:fldCharType="begin"/>
      </w:r>
      <w:r w:rsidR="00446A0D" w:rsidRPr="00410E41">
        <w:rPr>
          <w:rFonts w:cs="Arial"/>
          <w:szCs w:val="22"/>
        </w:rPr>
        <w:instrText xml:space="preserve"> ADDIN EN.CITE &lt;EndNote&gt;&lt;Cite&gt;&lt;Author&gt;Power&lt;/Author&gt;&lt;Year&gt;2016&lt;/Year&gt;&lt;RecNum&gt;142&lt;/RecNum&gt;&lt;DisplayText&gt;(Power, Bartlett, &amp;amp; Hall, 2016)&lt;/DisplayText&gt;&lt;record&gt;&lt;rec-number&gt;142&lt;/rec-number&gt;&lt;foreign-keys&gt;&lt;key app="EN" db-id="feszesprvfsffketarpp5vddd0wf2f0d9p9e" timestamp="1625465181"&gt;142&lt;/key&gt;&lt;/foreign-keys&gt;&lt;ref-type name="Journal Article"&gt;17&lt;/ref-type&gt;&lt;contributors&gt;&lt;authors&gt;&lt;author&gt;Power, Andrew&lt;/author&gt;&lt;author&gt;Bartlett, Ruth&lt;/author&gt;&lt;author&gt;Hall, Edward&lt;/author&gt;&lt;/authors&gt;&lt;/contributors&gt;&lt;titles&gt;&lt;title&gt;Peer advocacy in a personalized landscape: The role of peer support in a context of individualized support and austerity&lt;/title&gt;&lt;secondary-title&gt;Journal of Intellectual Disabilities&lt;/secondary-title&gt;&lt;/titles&gt;&lt;periodical&gt;&lt;full-title&gt;Journal of Intellectual Disabilities&lt;/full-title&gt;&lt;/periodical&gt;&lt;pages&gt;183-193&lt;/pages&gt;&lt;volume&gt;20&lt;/volume&gt;&lt;number&gt;2&lt;/number&gt;&lt;dates&gt;&lt;year&gt;2016&lt;/year&gt;&lt;/dates&gt;&lt;accession-num&gt;116212127. Language: English. Entry Date: 20180727. Revision Date: 20180727. Publication Type: journal article&lt;/accession-num&gt;&lt;urls&gt;&lt;related-urls&gt;&lt;url&gt;http://search.ebscohost.com/login.aspx?direct=true&amp;amp;AuthType=shib&amp;amp;db=jlh&amp;amp;AN=116212127&amp;amp;site=ehost-live&amp;amp;custid=s8849760&lt;/url&gt;&lt;/related-urls&gt;&lt;/urls&gt;&lt;electronic-resource-num&gt;10.1177/1744629516634561&lt;/electronic-resource-num&gt;&lt;/record&gt;&lt;/Cite&gt;&lt;/EndNote&gt;</w:instrText>
      </w:r>
      <w:r w:rsidRPr="00410E41">
        <w:rPr>
          <w:rFonts w:cs="Arial"/>
          <w:szCs w:val="22"/>
        </w:rPr>
        <w:fldChar w:fldCharType="separate"/>
      </w:r>
      <w:r w:rsidR="00446A0D" w:rsidRPr="00410E41">
        <w:rPr>
          <w:rFonts w:cs="Arial"/>
          <w:noProof/>
          <w:szCs w:val="22"/>
        </w:rPr>
        <w:t>(Power, Bartlett, &amp; Hall, 2016)</w:t>
      </w:r>
      <w:r w:rsidRPr="00410E41">
        <w:rPr>
          <w:rFonts w:cs="Arial"/>
          <w:szCs w:val="22"/>
        </w:rPr>
        <w:fldChar w:fldCharType="end"/>
      </w:r>
      <w:r w:rsidR="001B54B7" w:rsidRPr="00410E41">
        <w:rPr>
          <w:rFonts w:cs="Arial"/>
          <w:szCs w:val="22"/>
        </w:rPr>
        <w:t xml:space="preserve">, </w:t>
      </w:r>
      <w:r w:rsidR="00173431" w:rsidRPr="00410E41">
        <w:rPr>
          <w:rFonts w:cs="Arial"/>
          <w:szCs w:val="22"/>
        </w:rPr>
        <w:t>as well as to self-assess</w:t>
      </w:r>
      <w:r w:rsidR="00E00330" w:rsidRPr="00410E41">
        <w:rPr>
          <w:rFonts w:cs="Arial"/>
          <w:szCs w:val="22"/>
        </w:rPr>
        <w:t xml:space="preserve"> their needs and to</w:t>
      </w:r>
      <w:r w:rsidR="00173431" w:rsidRPr="00410E41">
        <w:rPr>
          <w:rFonts w:cs="Arial"/>
          <w:szCs w:val="22"/>
        </w:rPr>
        <w:t xml:space="preserve"> develop </w:t>
      </w:r>
      <w:r w:rsidR="004C578A" w:rsidRPr="00410E41">
        <w:rPr>
          <w:rFonts w:cs="Arial"/>
          <w:szCs w:val="22"/>
        </w:rPr>
        <w:t xml:space="preserve">their </w:t>
      </w:r>
      <w:r w:rsidR="001B54B7" w:rsidRPr="00410E41">
        <w:rPr>
          <w:rFonts w:cs="Arial"/>
          <w:szCs w:val="22"/>
        </w:rPr>
        <w:t xml:space="preserve">support plan </w:t>
      </w:r>
      <w:r w:rsidR="00E00330" w:rsidRPr="00410E41">
        <w:rPr>
          <w:rFonts w:cs="Arial"/>
          <w:szCs w:val="22"/>
        </w:rPr>
        <w:t xml:space="preserve">and then purchase appropriate supports </w:t>
      </w:r>
      <w:r w:rsidR="001B54B7"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&lt;EndNote&gt;&lt;Cite&gt;&lt;Author&gt;Williams&lt;/Author&gt;&lt;Year&gt;2014&lt;/Year&gt;&lt;RecNum&gt;52&lt;/RecNum&gt;&lt;DisplayText&gt;(Williams, Porter, &amp;amp; Marriott, 2014)&lt;/DisplayText&gt;&lt;record&gt;&lt;rec-number&gt;52&lt;/rec-number&gt;&lt;foreign-keys&gt;&lt;key app="EN" db-id="feszesprvfsffketarpp5vddd0wf2f0d9p9e" timestamp="1625465181"&gt;52&lt;/key&gt;&lt;/foreign-keys&gt;&lt;ref-type name="Journal Article"&gt;17&lt;/ref-type&gt;&lt;contributors&gt;&lt;authors&gt;&lt;author&gt;Williams, Val&lt;/author&gt;&lt;author&gt;Porter, Sue&lt;/author&gt;&lt;author&gt;Marriott, Anna&lt;/author&gt;&lt;/authors&gt;&lt;/contributors&gt;&lt;titles&gt;&lt;title&gt;Your Life, Your Choice: Support Planning Led by Disabled People&amp;apos;s Organisations&lt;/title&gt;&lt;secondary-title&gt;British Journal of Social Work&lt;/secondary-title&gt;&lt;/titles&gt;&lt;periodical&gt;&lt;full-title&gt;British Journal of Social Work&lt;/full-title&gt;&lt;/periodical&gt;&lt;pages&gt;1197-1215&lt;/pages&gt;&lt;volume&gt;44&lt;/volume&gt;&lt;number&gt;5&lt;/number&gt;&lt;dates&gt;&lt;year&gt;2014&lt;/year&gt;&lt;/dates&gt;&lt;accession-num&gt;97238358. Language: English. Entry Date: 20140731. Revision Date: 20190510. Publication Type: Article&lt;/accession-num&gt;&lt;urls&gt;&lt;related-urls&gt;&lt;url&gt;http://search.ebscohost.com/login.aspx?direct=true&amp;amp;AuthType=shib&amp;amp;db=jlh&amp;amp;AN=97238358&amp;amp;site=ehost-live&amp;amp;custid=s8849760&lt;/url&gt;&lt;/related-urls&gt;&lt;/urls&gt;&lt;electronic-resource-num&gt;10.1093/bjsw/bct005&lt;/electronic-resource-num&gt;&lt;/record&gt;&lt;/Cite&gt;&lt;/EndNote&gt;</w:instrText>
      </w:r>
      <w:r w:rsidR="001B54B7"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(Williams, Porter, &amp; Marriott, 2014)</w:t>
      </w:r>
      <w:r w:rsidR="001B54B7" w:rsidRPr="00410E41">
        <w:rPr>
          <w:rFonts w:asciiTheme="majorHAnsi" w:hAnsiTheme="majorHAnsi" w:cstheme="majorHAnsi"/>
          <w:szCs w:val="22"/>
        </w:rPr>
        <w:fldChar w:fldCharType="end"/>
      </w:r>
      <w:r w:rsidRPr="00410E41">
        <w:rPr>
          <w:rFonts w:cs="Arial"/>
          <w:szCs w:val="22"/>
        </w:rPr>
        <w:t>.</w:t>
      </w:r>
      <w:r w:rsidR="001B54B7" w:rsidRPr="00410E41">
        <w:rPr>
          <w:rFonts w:cs="Arial"/>
          <w:szCs w:val="22"/>
        </w:rPr>
        <w:t xml:space="preserve"> Peer support </w:t>
      </w:r>
      <w:r w:rsidR="00B1424B" w:rsidRPr="00410E41">
        <w:rPr>
          <w:rFonts w:cs="Arial"/>
          <w:szCs w:val="22"/>
        </w:rPr>
        <w:t>has traditionally been</w:t>
      </w:r>
      <w:r w:rsidR="001B54B7" w:rsidRPr="00410E41">
        <w:rPr>
          <w:rFonts w:cs="Arial"/>
          <w:szCs w:val="22"/>
        </w:rPr>
        <w:t xml:space="preserve"> accessed via </w:t>
      </w:r>
      <w:r w:rsidR="003F2EDF" w:rsidRPr="00410E41">
        <w:rPr>
          <w:rFonts w:cs="Arial"/>
          <w:szCs w:val="22"/>
        </w:rPr>
        <w:t>Disability Representative Organisations and</w:t>
      </w:r>
      <w:r w:rsidR="001B54B7" w:rsidRPr="00410E41">
        <w:rPr>
          <w:rFonts w:cs="Arial"/>
          <w:szCs w:val="22"/>
        </w:rPr>
        <w:t xml:space="preserve"> </w:t>
      </w:r>
      <w:r w:rsidR="007F746D" w:rsidRPr="00410E41">
        <w:rPr>
          <w:rFonts w:cs="Arial"/>
          <w:szCs w:val="22"/>
        </w:rPr>
        <w:t>User-Led Organisations (ULO</w:t>
      </w:r>
      <w:r w:rsidR="00D877BB" w:rsidRPr="00410E41">
        <w:rPr>
          <w:rFonts w:cs="Arial"/>
          <w:szCs w:val="22"/>
        </w:rPr>
        <w:t>s)</w:t>
      </w:r>
      <w:r w:rsidR="003F2EDF" w:rsidRPr="00410E41">
        <w:rPr>
          <w:rFonts w:cs="Arial"/>
          <w:szCs w:val="22"/>
        </w:rPr>
        <w:t xml:space="preserve">; however, </w:t>
      </w:r>
      <w:r w:rsidR="00B1424B" w:rsidRPr="00410E41">
        <w:rPr>
          <w:rFonts w:cs="Arial"/>
          <w:szCs w:val="22"/>
        </w:rPr>
        <w:t>informal support is also available through</w:t>
      </w:r>
      <w:r w:rsidR="001B54B7" w:rsidRPr="00410E41">
        <w:rPr>
          <w:rFonts w:cs="Arial"/>
          <w:szCs w:val="22"/>
        </w:rPr>
        <w:t xml:space="preserve"> online </w:t>
      </w:r>
      <w:r w:rsidR="003F2EDF" w:rsidRPr="00410E41">
        <w:rPr>
          <w:rFonts w:cs="Arial"/>
          <w:szCs w:val="22"/>
        </w:rPr>
        <w:t>networks</w:t>
      </w:r>
      <w:r w:rsidR="001B54B7" w:rsidRPr="00410E41">
        <w:rPr>
          <w:rFonts w:cs="Arial"/>
          <w:szCs w:val="22"/>
        </w:rPr>
        <w:t xml:space="preserve"> </w:t>
      </w:r>
      <w:r w:rsidR="00BA2D00" w:rsidRPr="00410E41">
        <w:rPr>
          <w:rFonts w:cs="Arial"/>
          <w:szCs w:val="22"/>
        </w:rPr>
        <w:fldChar w:fldCharType="begin"/>
      </w:r>
      <w:r w:rsidR="00BA2D00" w:rsidRPr="00410E41">
        <w:rPr>
          <w:rFonts w:cs="Arial"/>
          <w:szCs w:val="22"/>
        </w:rPr>
        <w:instrText xml:space="preserve"> ADDIN EN.CITE &lt;EndNote&gt;&lt;Cite&gt;&lt;Author&gt;Pearson&lt;/Author&gt;&lt;Year&gt;2015&lt;/Year&gt;&lt;RecNum&gt;408&lt;/RecNum&gt;&lt;Prefix&gt;e.g.`, see &lt;/Prefix&gt;&lt;DisplayText&gt;(e.g., see Pearson &amp;amp; Trevisan, 2015)&lt;/DisplayText&gt;&lt;record&gt;&lt;rec-number&gt;408&lt;/rec-number&gt;&lt;foreign-keys&gt;&lt;key app="EN" db-id="feszesprvfsffketarpp5vddd0wf2f0d9p9e" timestamp="1637212951"&gt;408&lt;/key&gt;&lt;/foreign-keys&gt;&lt;ref-type name="Journal Article"&gt;17&lt;/ref-type&gt;&lt;contributors&gt;&lt;authors&gt;&lt;author&gt;Pearson, Charlotte&lt;/author&gt;&lt;author&gt;Trevisan, Filippo&lt;/author&gt;&lt;/authors&gt;&lt;/contributors&gt;&lt;titles&gt;&lt;title&gt;Disability activism in the new media ecology: campaigning strategies in the digital era&lt;/title&gt;&lt;secondary-title&gt;Disability &amp;amp; Society&lt;/secondary-title&gt;&lt;/titles&gt;&lt;periodical&gt;&lt;full-title&gt;Disability &amp;amp; Society&lt;/full-title&gt;&lt;/periodical&gt;&lt;pages&gt;924-940&lt;/pages&gt;&lt;volume&gt;30&lt;/volume&gt;&lt;number&gt;6&lt;/number&gt;&lt;dates&gt;&lt;year&gt;2015&lt;/year&gt;&lt;pub-dates&gt;&lt;date&gt;2015/07/03&lt;/date&gt;&lt;/pub-dates&gt;&lt;/dates&gt;&lt;publisher&gt;Routledge&lt;/publisher&gt;&lt;isbn&gt;0968-7599&lt;/isbn&gt;&lt;urls&gt;&lt;related-urls&gt;&lt;url&gt;https://doi.org/10.1080/09687599.2015.1051516&lt;/url&gt;&lt;/related-urls&gt;&lt;/urls&gt;&lt;electronic-resource-num&gt;10.1080/09687599.2015.1051516&lt;/electronic-resource-num&gt;&lt;/record&gt;&lt;/Cite&gt;&lt;/EndNote&gt;</w:instrText>
      </w:r>
      <w:r w:rsidR="00BA2D00" w:rsidRPr="00410E41">
        <w:rPr>
          <w:rFonts w:cs="Arial"/>
          <w:szCs w:val="22"/>
        </w:rPr>
        <w:fldChar w:fldCharType="separate"/>
      </w:r>
      <w:r w:rsidR="00BA2D00" w:rsidRPr="00410E41">
        <w:rPr>
          <w:rFonts w:cs="Arial"/>
          <w:noProof/>
          <w:szCs w:val="22"/>
        </w:rPr>
        <w:t>(e.g., see Pearson &amp; Trevisan, 2015)</w:t>
      </w:r>
      <w:r w:rsidR="00BA2D00" w:rsidRPr="00410E41">
        <w:rPr>
          <w:rFonts w:cs="Arial"/>
          <w:szCs w:val="22"/>
        </w:rPr>
        <w:fldChar w:fldCharType="end"/>
      </w:r>
      <w:r w:rsidR="00B1424B" w:rsidRPr="00410E41">
        <w:rPr>
          <w:rFonts w:cs="Arial"/>
          <w:szCs w:val="22"/>
        </w:rPr>
        <w:t xml:space="preserve">, informal </w:t>
      </w:r>
      <w:r w:rsidR="003F2EDF" w:rsidRPr="00410E41">
        <w:rPr>
          <w:rFonts w:cs="Arial"/>
          <w:szCs w:val="22"/>
        </w:rPr>
        <w:t xml:space="preserve">family </w:t>
      </w:r>
      <w:r w:rsidR="00B1424B" w:rsidRPr="00410E41">
        <w:rPr>
          <w:rFonts w:cs="Arial"/>
          <w:szCs w:val="22"/>
        </w:rPr>
        <w:t xml:space="preserve">networks </w:t>
      </w:r>
      <w:r w:rsidR="00B1424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&lt;EndNote&gt;&lt;Cite&gt;&lt;Author&gt;McNeill&lt;/Author&gt;&lt;Year&gt;2017&lt;/Year&gt;&lt;RecNum&gt;117&lt;/RecNum&gt;&lt;DisplayText&gt;(McNeill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B1424B" w:rsidRPr="00410E41">
        <w:rPr>
          <w:rFonts w:asciiTheme="majorHAnsi" w:hAnsiTheme="majorHAnsi" w:cstheme="majorHAnsi"/>
          <w:szCs w:val="22"/>
        </w:rPr>
        <w:fldChar w:fldCharType="separate"/>
      </w:r>
      <w:r w:rsidR="00B1424B" w:rsidRPr="00410E41">
        <w:rPr>
          <w:rFonts w:asciiTheme="majorHAnsi" w:hAnsiTheme="majorHAnsi" w:cstheme="majorHAnsi"/>
          <w:noProof/>
          <w:szCs w:val="22"/>
        </w:rPr>
        <w:t>(McNeill &amp; Wilson, 2017)</w:t>
      </w:r>
      <w:r w:rsidR="00B1424B" w:rsidRPr="00410E41">
        <w:rPr>
          <w:rFonts w:asciiTheme="majorHAnsi" w:hAnsiTheme="majorHAnsi" w:cstheme="majorHAnsi"/>
          <w:szCs w:val="22"/>
        </w:rPr>
        <w:fldChar w:fldCharType="end"/>
      </w:r>
      <w:r w:rsidR="00B1424B" w:rsidRPr="00410E41">
        <w:rPr>
          <w:rFonts w:asciiTheme="majorHAnsi" w:hAnsiTheme="majorHAnsi" w:cstheme="majorHAnsi"/>
          <w:szCs w:val="22"/>
        </w:rPr>
        <w:t xml:space="preserve"> and ‘</w:t>
      </w:r>
      <w:r w:rsidR="00B1424B" w:rsidRPr="00410E41">
        <w:rPr>
          <w:rFonts w:asciiTheme="majorHAnsi" w:hAnsiTheme="majorHAnsi" w:cstheme="majorHAnsi"/>
          <w:i/>
          <w:szCs w:val="22"/>
        </w:rPr>
        <w:t>word of mouth</w:t>
      </w:r>
      <w:r w:rsidR="00B1424B" w:rsidRPr="00410E41">
        <w:rPr>
          <w:rFonts w:asciiTheme="majorHAnsi" w:hAnsiTheme="majorHAnsi" w:cstheme="majorHAnsi"/>
          <w:szCs w:val="22"/>
        </w:rPr>
        <w:t xml:space="preserve">’ </w:t>
      </w:r>
      <w:r w:rsidR="00B1424B"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&lt;EndNote&gt;&lt;Cite&gt;&lt;Author&gt;Stevens&lt;/Author&gt;&lt;Year&gt;2018&lt;/Year&gt;&lt;RecNum&gt;283&lt;/RecNum&gt;&lt;Prefix&gt;social worker`, p.12`; &lt;/Prefix&gt;&lt;DisplayText&gt;(social worker, p.12; 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B1424B"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(social worker, p.12; Stevens et al., 2018)</w:t>
      </w:r>
      <w:r w:rsidR="00B1424B" w:rsidRPr="00410E41">
        <w:rPr>
          <w:rFonts w:asciiTheme="majorHAnsi" w:hAnsiTheme="majorHAnsi" w:cstheme="majorHAnsi"/>
          <w:szCs w:val="22"/>
        </w:rPr>
        <w:fldChar w:fldCharType="end"/>
      </w:r>
      <w:r w:rsidR="001B54B7" w:rsidRPr="00410E41">
        <w:rPr>
          <w:rFonts w:asciiTheme="majorHAnsi" w:hAnsiTheme="majorHAnsi" w:cstheme="majorHAnsi"/>
          <w:szCs w:val="22"/>
        </w:rPr>
        <w:t>.</w:t>
      </w:r>
      <w:r w:rsidR="00B1424B" w:rsidRPr="00410E41">
        <w:rPr>
          <w:rFonts w:asciiTheme="majorHAnsi" w:hAnsiTheme="majorHAnsi" w:cstheme="majorHAnsi"/>
          <w:szCs w:val="22"/>
        </w:rPr>
        <w:t xml:space="preserve"> </w:t>
      </w:r>
      <w:r w:rsidR="003F2EDF" w:rsidRPr="00410E41">
        <w:rPr>
          <w:rFonts w:asciiTheme="majorHAnsi" w:hAnsiTheme="majorHAnsi" w:cstheme="majorHAnsi"/>
          <w:szCs w:val="22"/>
        </w:rPr>
        <w:t>As the</w:t>
      </w:r>
      <w:r w:rsidR="00B1424B" w:rsidRPr="00410E41">
        <w:rPr>
          <w:rFonts w:asciiTheme="majorHAnsi" w:hAnsiTheme="majorHAnsi" w:cstheme="majorHAnsi"/>
          <w:szCs w:val="22"/>
        </w:rPr>
        <w:t xml:space="preserve"> processes and </w:t>
      </w:r>
      <w:r w:rsidR="00B1424B" w:rsidRPr="00410E41">
        <w:rPr>
          <w:rFonts w:asciiTheme="majorHAnsi" w:hAnsiTheme="majorHAnsi" w:cstheme="majorHAnsi"/>
          <w:szCs w:val="22"/>
        </w:rPr>
        <w:lastRenderedPageBreak/>
        <w:t>responsibilities involved in self-management</w:t>
      </w:r>
      <w:r w:rsidR="003F2EDF" w:rsidRPr="00410E41">
        <w:rPr>
          <w:rFonts w:asciiTheme="majorHAnsi" w:hAnsiTheme="majorHAnsi" w:cstheme="majorHAnsi"/>
          <w:szCs w:val="22"/>
        </w:rPr>
        <w:t xml:space="preserve"> are complex, several studies have </w:t>
      </w:r>
      <w:r w:rsidR="00B1424B" w:rsidRPr="00410E41">
        <w:rPr>
          <w:rFonts w:asciiTheme="majorHAnsi" w:hAnsiTheme="majorHAnsi" w:cstheme="majorHAnsi"/>
          <w:szCs w:val="22"/>
        </w:rPr>
        <w:t xml:space="preserve">recommended that schemes </w:t>
      </w:r>
      <w:r w:rsidR="003F2EDF" w:rsidRPr="00410E41">
        <w:rPr>
          <w:rFonts w:asciiTheme="majorHAnsi" w:hAnsiTheme="majorHAnsi" w:cstheme="majorHAnsi"/>
          <w:szCs w:val="22"/>
        </w:rPr>
        <w:t>employ</w:t>
      </w:r>
      <w:r w:rsidR="00B1424B" w:rsidRPr="00410E41">
        <w:rPr>
          <w:rFonts w:asciiTheme="majorHAnsi" w:hAnsiTheme="majorHAnsi" w:cstheme="majorHAnsi"/>
          <w:szCs w:val="22"/>
        </w:rPr>
        <w:t xml:space="preserve"> </w:t>
      </w:r>
      <w:r w:rsidR="003F2EDF" w:rsidRPr="00410E41">
        <w:rPr>
          <w:rFonts w:asciiTheme="majorHAnsi" w:hAnsiTheme="majorHAnsi" w:cstheme="majorHAnsi"/>
          <w:szCs w:val="22"/>
        </w:rPr>
        <w:t>“</w:t>
      </w:r>
      <w:r w:rsidR="00B1424B" w:rsidRPr="00410E41">
        <w:rPr>
          <w:rFonts w:asciiTheme="majorHAnsi" w:hAnsiTheme="majorHAnsi" w:cstheme="majorHAnsi"/>
          <w:i/>
          <w:iCs/>
          <w:szCs w:val="22"/>
        </w:rPr>
        <w:t>expert direct payments (self-management) recipients</w:t>
      </w:r>
      <w:r w:rsidR="003F2EDF" w:rsidRPr="00410E41">
        <w:rPr>
          <w:rFonts w:asciiTheme="majorHAnsi" w:hAnsiTheme="majorHAnsi" w:cstheme="majorHAnsi"/>
          <w:szCs w:val="22"/>
        </w:rPr>
        <w:t>”</w:t>
      </w:r>
      <w:r w:rsidR="00B1424B" w:rsidRPr="00410E41">
        <w:rPr>
          <w:rFonts w:asciiTheme="majorHAnsi" w:hAnsiTheme="majorHAnsi" w:cstheme="majorHAnsi"/>
          <w:szCs w:val="22"/>
        </w:rPr>
        <w:t xml:space="preserve"> who can </w:t>
      </w:r>
      <w:r w:rsidR="007F746D" w:rsidRPr="00410E41">
        <w:rPr>
          <w:rFonts w:asciiTheme="majorHAnsi" w:hAnsiTheme="majorHAnsi" w:cstheme="majorHAnsi"/>
          <w:szCs w:val="22"/>
        </w:rPr>
        <w:t xml:space="preserve">provide </w:t>
      </w:r>
      <w:r w:rsidR="00B1424B" w:rsidRPr="00410E41">
        <w:rPr>
          <w:rFonts w:asciiTheme="majorHAnsi" w:hAnsiTheme="majorHAnsi" w:cstheme="majorHAnsi"/>
          <w:szCs w:val="22"/>
        </w:rPr>
        <w:t>advi</w:t>
      </w:r>
      <w:r w:rsidR="007F746D" w:rsidRPr="00410E41">
        <w:rPr>
          <w:rFonts w:asciiTheme="majorHAnsi" w:hAnsiTheme="majorHAnsi" w:cstheme="majorHAnsi"/>
          <w:szCs w:val="22"/>
        </w:rPr>
        <w:t>c</w:t>
      </w:r>
      <w:r w:rsidR="00B1424B" w:rsidRPr="00410E41">
        <w:rPr>
          <w:rFonts w:asciiTheme="majorHAnsi" w:hAnsiTheme="majorHAnsi" w:cstheme="majorHAnsi"/>
          <w:szCs w:val="22"/>
        </w:rPr>
        <w:t xml:space="preserve">e </w:t>
      </w:r>
      <w:r w:rsidR="007F746D" w:rsidRPr="00410E41">
        <w:rPr>
          <w:rFonts w:asciiTheme="majorHAnsi" w:hAnsiTheme="majorHAnsi" w:cstheme="majorHAnsi"/>
          <w:szCs w:val="22"/>
        </w:rPr>
        <w:t xml:space="preserve">on </w:t>
      </w:r>
      <w:r w:rsidR="00B1424B" w:rsidRPr="00410E41">
        <w:rPr>
          <w:rFonts w:asciiTheme="majorHAnsi" w:hAnsiTheme="majorHAnsi" w:cstheme="majorHAnsi"/>
          <w:szCs w:val="22"/>
        </w:rPr>
        <w:t xml:space="preserve">self-management </w:t>
      </w:r>
      <w:r w:rsidR="007F746D" w:rsidRPr="00410E41">
        <w:rPr>
          <w:rFonts w:asciiTheme="majorHAnsi" w:hAnsiTheme="majorHAnsi" w:cstheme="majorHAnsi"/>
          <w:szCs w:val="22"/>
        </w:rPr>
        <w:t xml:space="preserve">to budget holders </w:t>
      </w:r>
      <w:r w:rsidRPr="00410E41">
        <w:rPr>
          <w:rFonts w:asciiTheme="majorHAnsi" w:hAnsiTheme="majorHAnsi" w:cstheme="majorHAnsi"/>
          <w:szCs w:val="22"/>
        </w:rPr>
        <w:fldChar w:fldCharType="begin"/>
      </w:r>
      <w:r w:rsidR="00B1424B" w:rsidRPr="00410E41">
        <w:rPr>
          <w:rFonts w:asciiTheme="majorHAnsi" w:hAnsiTheme="majorHAnsi" w:cstheme="majorHAnsi"/>
          <w:szCs w:val="22"/>
        </w:rPr>
        <w:instrText xml:space="preserve"> ADDIN EN.CITE &lt;EndNote&gt;&lt;Cite&gt;&lt;Author&gt;Arksey&lt;/Author&gt;&lt;Year&gt;2012&lt;/Year&gt;&lt;RecNum&gt;232&lt;/RecNum&gt;&lt;Prefix&gt;p. 162`; &lt;/Prefix&gt;&lt;DisplayText&gt;(p. 162; Arksey &amp;amp; Baxter, 2012; Katzman, 2018)&lt;/DisplayText&gt;&lt;record&gt;&lt;rec-number&gt;232&lt;/rec-number&gt;&lt;foreign-keys&gt;&lt;key app="EN" db-id="feszesprvfsffketarpp5vddd0wf2f0d9p9e" timestamp="1625465181"&gt;232&lt;/key&gt;&lt;/foreign-keys&gt;&lt;ref-type name="Journal Article"&gt;17&lt;/ref-type&gt;&lt;contributors&gt;&lt;authors&gt;&lt;author&gt;Arksey, Hilary&lt;/author&gt;&lt;author&gt;Baxter, Kate&lt;/author&gt;&lt;/authors&gt;&lt;/contributors&gt;&lt;titles&gt;&lt;title&gt;Exploring the Temporal Aspects of Direct Payments&lt;/title&gt;&lt;secondary-title&gt;British Journal of Social Work&lt;/secondary-title&gt;&lt;/titles&gt;&lt;periodical&gt;&lt;full-title&gt;British Journal of Social Work&lt;/full-title&gt;&lt;/periodical&gt;&lt;pages&gt;147-164&lt;/pages&gt;&lt;volume&gt;42&lt;/volume&gt;&lt;number&gt;1&lt;/number&gt;&lt;dates&gt;&lt;year&gt;2012&lt;/year&gt;&lt;/dates&gt;&lt;accession-num&gt;70438358. Language: English. Entry Date: 20120208. Revision Date: 20190102. Publication Type: Article&lt;/accession-num&gt;&lt;urls&gt;&lt;related-urls&gt;&lt;url&gt;http://search.ebscohost.com/login.aspx?direct=true&amp;amp;AuthType=shib&amp;amp;db=jlh&amp;amp;AN=70438358&amp;amp;site=ehost-live&amp;amp;custid=s8849760&lt;/url&gt;&lt;/related-urls&gt;&lt;/urls&gt;&lt;electronic-resource-num&gt;10.1093/bjsw/bcr039&lt;/electronic-resource-num&gt;&lt;/record&gt;&lt;/Cite&gt;&lt;Cite&gt;&lt;Author&gt;Katzman&lt;/Author&gt;&lt;Year&gt;2018&lt;/Year&gt;&lt;RecNum&gt;356&lt;/RecNum&gt;&lt;record&gt;&lt;rec-number&gt;356&lt;/rec-number&gt;&lt;foreign-keys&gt;&lt;key app="EN" db-id="feszesprvfsffketarpp5vddd0wf2f0d9p9e" timestamp="1627282487"&gt;356&lt;/key&gt;&lt;/foreign-keys&gt;&lt;ref-type name="Thesis"&gt;32&lt;/ref-type&gt;&lt;contributors&gt;&lt;authors&gt;&lt;author&gt;Katzman, E.&lt;/author&gt;&lt;/authors&gt;&lt;/contributors&gt;&lt;titles&gt;&lt;title&gt;The Work of Self-Managing Attendant Services: A Reflexive Ethnographic Study&lt;/title&gt;&lt;/titles&gt;&lt;dates&gt;&lt;year&gt;2018&lt;/year&gt;&lt;/dates&gt;&lt;publisher&gt;The University of Western Ontario&lt;/publisher&gt;&lt;urls&gt;&lt;related-urls&gt;&lt;url&gt;https://ir.lib.uwo.ca/etd/5853 &lt;/url&gt;&lt;/related-urls&gt;&lt;/urls&gt;&lt;/record&gt;&lt;/Cite&gt;&lt;/EndNote&gt;</w:instrText>
      </w:r>
      <w:r w:rsidRPr="00410E41">
        <w:rPr>
          <w:rFonts w:asciiTheme="majorHAnsi" w:hAnsiTheme="majorHAnsi" w:cstheme="majorHAnsi"/>
          <w:szCs w:val="22"/>
        </w:rPr>
        <w:fldChar w:fldCharType="separate"/>
      </w:r>
      <w:r w:rsidR="00B1424B" w:rsidRPr="00410E41">
        <w:rPr>
          <w:rFonts w:asciiTheme="majorHAnsi" w:hAnsiTheme="majorHAnsi" w:cstheme="majorHAnsi"/>
          <w:noProof/>
          <w:szCs w:val="22"/>
        </w:rPr>
        <w:t>(p. 162; Arksey &amp; Baxter, 2012; Katzman, 2018)</w:t>
      </w:r>
      <w:r w:rsidRPr="00410E41">
        <w:rPr>
          <w:rFonts w:asciiTheme="majorHAnsi" w:hAnsiTheme="majorHAnsi" w:cstheme="majorHAnsi"/>
          <w:szCs w:val="22"/>
        </w:rPr>
        <w:fldChar w:fldCharType="end"/>
      </w:r>
      <w:r w:rsidR="006A7879" w:rsidRPr="00410E41">
        <w:rPr>
          <w:rFonts w:asciiTheme="majorHAnsi" w:hAnsiTheme="majorHAnsi" w:cstheme="majorHAnsi"/>
          <w:szCs w:val="22"/>
        </w:rPr>
        <w:t xml:space="preserve">. </w:t>
      </w:r>
    </w:p>
    <w:p w14:paraId="76C2E36B" w14:textId="06533AC8" w:rsidR="00886C7E" w:rsidRPr="00410E41" w:rsidRDefault="00C45DBB" w:rsidP="00886C7E">
      <w:pPr>
        <w:rPr>
          <w:rFonts w:asciiTheme="majorHAnsi" w:hAnsiTheme="majorHAnsi" w:cstheme="majorHAnsi"/>
          <w:szCs w:val="22"/>
        </w:rPr>
      </w:pPr>
      <w:r w:rsidRPr="00410E41">
        <w:t>Historically,</w:t>
      </w:r>
      <w:r w:rsidR="00886C7E" w:rsidRPr="00410E41">
        <w:t xml:space="preserve"> </w:t>
      </w:r>
      <w:r w:rsidR="00D877BB" w:rsidRPr="00410E41">
        <w:t>ULOs</w:t>
      </w:r>
      <w:r w:rsidR="00886C7E" w:rsidRPr="00410E41">
        <w:t xml:space="preserve"> </w:t>
      </w:r>
      <w:r w:rsidRPr="00410E41">
        <w:t xml:space="preserve">have </w:t>
      </w:r>
      <w:r w:rsidR="00886C7E" w:rsidRPr="00410E41">
        <w:t xml:space="preserve">played a key role in providing advice and information about social care and service access through a peer support model </w:t>
      </w:r>
      <w:r w:rsidR="00886C7E" w:rsidRPr="00410E41">
        <w:rPr>
          <w:rFonts w:cs="Arial"/>
          <w:szCs w:val="22"/>
        </w:rPr>
        <w:fldChar w:fldCharType="begin"/>
      </w:r>
      <w:r w:rsidR="0041287E" w:rsidRPr="00410E41">
        <w:rPr>
          <w:rFonts w:cs="Arial"/>
          <w:szCs w:val="22"/>
        </w:rPr>
        <w:instrText xml:space="preserve"> ADDIN EN.CITE &lt;EndNote&gt;&lt;Cite&gt;&lt;Author&gt;Manji&lt;/Author&gt;&lt;Year&gt;2018&lt;/Year&gt;&lt;RecNum&gt;129&lt;/RecNum&gt;&lt;DisplayText&gt;(Manji, 2018)&lt;/DisplayText&gt;&lt;record&gt;&lt;rec-number&gt;129&lt;/rec-number&gt;&lt;foreign-keys&gt;&lt;key app="EN" db-id="feszesprvfsffketarpp5vddd0wf2f0d9p9e" timestamp="1625465181"&gt;129&lt;/key&gt;&lt;/foreign-keys&gt;&lt;ref-type name="Journal Article"&gt;17&lt;/ref-type&gt;&lt;contributors&gt;&lt;authors&gt;&lt;author&gt;Manji, Kainde&lt;/author&gt;&lt;/authors&gt;&lt;/contributors&gt;&lt;titles&gt;&lt;title&gt;&amp;apos;It was clear from the start that [SDS] was about a cost cutting agenda.&amp;apos; Exploring disabled people&amp;apos;s early experiences of the introduction of Self-Directed Support in Scotland&lt;/title&gt;&lt;secondary-title&gt;Disability &amp;amp; Society&lt;/secondary-title&gt;&lt;/titles&gt;&lt;periodical&gt;&lt;full-title&gt;Disability &amp;amp; Society&lt;/full-title&gt;&lt;/periodical&gt;&lt;pages&gt;1391-1411&lt;/pages&gt;&lt;volume&gt;33&lt;/volume&gt;&lt;number&gt;9&lt;/number&gt;&lt;dates&gt;&lt;year&gt;2018&lt;/year&gt;&lt;/dates&gt;&lt;accession-num&gt;135476282. Language: English. Entry Date: 20190326. Revision Date: 20200324. Publication Type: Article&lt;/accession-num&gt;&lt;urls&gt;&lt;related-urls&gt;&lt;url&gt;http://search.ebscohost.com/login.aspx?direct=true&amp;amp;AuthType=shib&amp;amp;db=jlh&amp;amp;AN=135476282&amp;amp;site=ehost-live&amp;amp;custid=s8849760&lt;/url&gt;&lt;/related-urls&gt;&lt;/urls&gt;&lt;electronic-resource-num&gt;10.1080/09687599.2018.1498767&lt;/electronic-resource-num&gt;&lt;/record&gt;&lt;/Cite&gt;&lt;/EndNote&gt;</w:instrText>
      </w:r>
      <w:r w:rsidR="00886C7E" w:rsidRPr="00410E41">
        <w:rPr>
          <w:rFonts w:cs="Arial"/>
          <w:szCs w:val="22"/>
        </w:rPr>
        <w:fldChar w:fldCharType="separate"/>
      </w:r>
      <w:r w:rsidR="00886C7E" w:rsidRPr="00410E41">
        <w:rPr>
          <w:rFonts w:cs="Arial"/>
          <w:noProof/>
          <w:szCs w:val="22"/>
        </w:rPr>
        <w:t>(Manji, 2018)</w:t>
      </w:r>
      <w:r w:rsidR="00886C7E" w:rsidRPr="00410E41">
        <w:rPr>
          <w:rFonts w:cs="Arial"/>
          <w:szCs w:val="22"/>
        </w:rPr>
        <w:fldChar w:fldCharType="end"/>
      </w:r>
      <w:r w:rsidR="00886C7E" w:rsidRPr="00410E41">
        <w:rPr>
          <w:rFonts w:cs="Arial"/>
          <w:szCs w:val="22"/>
        </w:rPr>
        <w:t xml:space="preserve">. </w:t>
      </w:r>
      <w:r w:rsidR="001B54B7" w:rsidRPr="00410E41">
        <w:rPr>
          <w:rFonts w:cs="Arial"/>
          <w:szCs w:val="22"/>
        </w:rPr>
        <w:t>In some countries</w:t>
      </w:r>
      <w:r w:rsidR="00D877BB" w:rsidRPr="00410E41">
        <w:rPr>
          <w:rFonts w:cs="Arial"/>
          <w:szCs w:val="22"/>
        </w:rPr>
        <w:t xml:space="preserve">, particularly </w:t>
      </w:r>
      <w:r w:rsidR="001B54B7" w:rsidRPr="00410E41">
        <w:rPr>
          <w:rFonts w:cs="Arial"/>
          <w:szCs w:val="22"/>
        </w:rPr>
        <w:t>across the UK</w:t>
      </w:r>
      <w:r w:rsidR="00D877BB" w:rsidRPr="00410E41">
        <w:rPr>
          <w:rFonts w:cs="Arial"/>
          <w:szCs w:val="22"/>
        </w:rPr>
        <w:t>,</w:t>
      </w:r>
      <w:r w:rsidR="003F4ADB" w:rsidRPr="00410E41">
        <w:rPr>
          <w:rFonts w:cs="Arial"/>
          <w:szCs w:val="22"/>
        </w:rPr>
        <w:t xml:space="preserve"> people </w:t>
      </w:r>
      <w:r w:rsidR="00525DA2" w:rsidRPr="00410E41">
        <w:rPr>
          <w:rFonts w:cs="Arial"/>
          <w:szCs w:val="22"/>
        </w:rPr>
        <w:t xml:space="preserve">who chose to </w:t>
      </w:r>
      <w:r w:rsidR="003F4ADB" w:rsidRPr="00410E41">
        <w:rPr>
          <w:rFonts w:cs="Arial"/>
          <w:szCs w:val="22"/>
        </w:rPr>
        <w:t>self-manag</w:t>
      </w:r>
      <w:r w:rsidR="00525DA2" w:rsidRPr="00410E41">
        <w:rPr>
          <w:rFonts w:cs="Arial"/>
          <w:szCs w:val="22"/>
        </w:rPr>
        <w:t>e</w:t>
      </w:r>
      <w:r w:rsidR="003F4ADB" w:rsidRPr="00410E41">
        <w:rPr>
          <w:rFonts w:cs="Arial"/>
          <w:szCs w:val="22"/>
        </w:rPr>
        <w:t xml:space="preserve"> their personal budget </w:t>
      </w:r>
      <w:r w:rsidR="009332B3" w:rsidRPr="00410E41">
        <w:rPr>
          <w:rFonts w:cs="Arial"/>
          <w:szCs w:val="22"/>
        </w:rPr>
        <w:t>could</w:t>
      </w:r>
      <w:r w:rsidR="00525DA2" w:rsidRPr="00410E41">
        <w:rPr>
          <w:rFonts w:cs="Arial"/>
          <w:szCs w:val="22"/>
        </w:rPr>
        <w:t xml:space="preserve"> </w:t>
      </w:r>
      <w:r w:rsidR="009332B3" w:rsidRPr="00410E41">
        <w:rPr>
          <w:rFonts w:cs="Arial"/>
          <w:szCs w:val="22"/>
        </w:rPr>
        <w:t xml:space="preserve">access planning support through ULOs, </w:t>
      </w:r>
      <w:r w:rsidRPr="00410E41">
        <w:rPr>
          <w:rFonts w:cs="Arial"/>
          <w:szCs w:val="22"/>
        </w:rPr>
        <w:t xml:space="preserve">as well as </w:t>
      </w:r>
      <w:r w:rsidR="003F4ADB" w:rsidRPr="00410E41">
        <w:rPr>
          <w:rFonts w:cs="Arial"/>
          <w:szCs w:val="22"/>
        </w:rPr>
        <w:t xml:space="preserve">advocacy, peer support, information and advice </w:t>
      </w:r>
      <w:r w:rsidR="003F4ADB" w:rsidRPr="00410E41">
        <w:rPr>
          <w:rFonts w:cs="Arial"/>
          <w:szCs w:val="22"/>
        </w:rPr>
        <w:fldChar w:fldCharType="begin"/>
      </w:r>
      <w:r w:rsidR="0041287E" w:rsidRPr="00410E41">
        <w:rPr>
          <w:rFonts w:cs="Arial"/>
          <w:szCs w:val="22"/>
        </w:rPr>
        <w:instrText xml:space="preserve"> ADDIN EN.CITE &lt;EndNote&gt;&lt;Cite&gt;&lt;Author&gt;Strong&lt;/Author&gt;&lt;Year&gt;2012&lt;/Year&gt;&lt;RecNum&gt;76&lt;/RecNum&gt;&lt;DisplayText&gt;(Strong, 2012)&lt;/DisplayText&gt;&lt;record&gt;&lt;rec-number&gt;76&lt;/rec-number&gt;&lt;foreign-keys&gt;&lt;key app="EN" db-id="feszesprvfsffketarpp5vddd0wf2f0d9p9e" timestamp="1625465181"&gt;76&lt;/key&gt;&lt;/foreign-keys&gt;&lt;ref-type name="Journal Article"&gt;17&lt;/ref-type&gt;&lt;contributors&gt;&lt;authors&gt;&lt;author&gt;Strong, Steve&lt;/author&gt;&lt;/authors&gt;&lt;/contributors&gt;&lt;titles&gt;&lt;title&gt;User-led organisation leadership of support planning and brokerage&lt;/title&gt;&lt;secondary-title&gt;International Journal of Migration, Health &amp;amp; Social Care&lt;/secondary-title&gt;&lt;/titles&gt;&lt;periodical&gt;&lt;full-title&gt;International Journal of Migration, Health &amp;amp; Social Care&lt;/full-title&gt;&lt;/periodical&gt;&lt;pages&gt;83-89&lt;/pages&gt;&lt;volume&gt;8&lt;/volume&gt;&lt;number&gt;3&lt;/number&gt;&lt;dates&gt;&lt;year&gt;2012&lt;/year&gt;&lt;/dates&gt;&lt;accession-num&gt;104314462. Language: English. Entry Date: 20130221. Revision Date: 20150711. Publication Type: Journal Article. Journal Subset: Biomedical&lt;/accession-num&gt;&lt;urls&gt;&lt;related-urls&gt;&lt;url&gt;http://search.ebscohost.com/login.aspx?direct=true&amp;amp;AuthType=shib&amp;amp;db=jlh&amp;amp;AN=104314462&amp;amp;site=ehost-live&amp;amp;custid=s8849760&lt;/url&gt;&lt;/related-urls&gt;&lt;/urls&gt;&lt;electronic-resource-num&gt;10.1108/17479881211260454&lt;/electronic-resource-num&gt;&lt;/record&gt;&lt;/Cite&gt;&lt;/EndNote&gt;</w:instrText>
      </w:r>
      <w:r w:rsidR="003F4ADB" w:rsidRPr="00410E41">
        <w:rPr>
          <w:rFonts w:cs="Arial"/>
          <w:szCs w:val="22"/>
        </w:rPr>
        <w:fldChar w:fldCharType="separate"/>
      </w:r>
      <w:r w:rsidR="003F4ADB" w:rsidRPr="00410E41">
        <w:rPr>
          <w:rFonts w:cs="Arial"/>
          <w:noProof/>
          <w:szCs w:val="22"/>
        </w:rPr>
        <w:t>(Strong, 2012)</w:t>
      </w:r>
      <w:r w:rsidR="003F4ADB" w:rsidRPr="00410E41">
        <w:rPr>
          <w:rFonts w:cs="Arial"/>
          <w:szCs w:val="22"/>
        </w:rPr>
        <w:fldChar w:fldCharType="end"/>
      </w:r>
      <w:r w:rsidR="003F4ADB" w:rsidRPr="00410E41">
        <w:rPr>
          <w:rFonts w:cs="Arial"/>
          <w:szCs w:val="22"/>
        </w:rPr>
        <w:t xml:space="preserve">. </w:t>
      </w:r>
      <w:r w:rsidRPr="00410E41">
        <w:rPr>
          <w:rFonts w:cs="Arial"/>
          <w:szCs w:val="22"/>
        </w:rPr>
        <w:t xml:space="preserve">In many schemes, </w:t>
      </w:r>
      <w:r w:rsidR="001B54B7" w:rsidRPr="00410E41">
        <w:rPr>
          <w:rFonts w:cs="Arial"/>
          <w:szCs w:val="22"/>
        </w:rPr>
        <w:t xml:space="preserve">ULOs and small organisations </w:t>
      </w:r>
      <w:r w:rsidR="00F82A56" w:rsidRPr="00410E41">
        <w:rPr>
          <w:rFonts w:cs="Arial"/>
          <w:szCs w:val="22"/>
        </w:rPr>
        <w:t xml:space="preserve">were given additional funding </w:t>
      </w:r>
      <w:r w:rsidR="001B54B7" w:rsidRPr="00410E41">
        <w:rPr>
          <w:rFonts w:cs="Arial"/>
          <w:szCs w:val="22"/>
        </w:rPr>
        <w:t xml:space="preserve">to build </w:t>
      </w:r>
      <w:r w:rsidR="00F82A56" w:rsidRPr="00410E41">
        <w:rPr>
          <w:rFonts w:cs="Arial"/>
          <w:szCs w:val="22"/>
        </w:rPr>
        <w:t xml:space="preserve">their </w:t>
      </w:r>
      <w:r w:rsidR="001B54B7" w:rsidRPr="00410E41">
        <w:rPr>
          <w:rFonts w:cs="Arial"/>
          <w:szCs w:val="22"/>
        </w:rPr>
        <w:t xml:space="preserve">capacity </w:t>
      </w:r>
      <w:r w:rsidR="00F82A56" w:rsidRPr="00410E41">
        <w:rPr>
          <w:rFonts w:cs="Arial"/>
          <w:szCs w:val="22"/>
        </w:rPr>
        <w:t xml:space="preserve">to </w:t>
      </w:r>
      <w:r w:rsidR="001B54B7" w:rsidRPr="00410E41">
        <w:rPr>
          <w:rFonts w:cs="Arial"/>
          <w:szCs w:val="22"/>
        </w:rPr>
        <w:t xml:space="preserve">support people who were self-managing </w:t>
      </w:r>
      <w:r w:rsidR="001B54B7" w:rsidRPr="00410E41">
        <w:rPr>
          <w:rFonts w:cs="Arial"/>
          <w:szCs w:val="22"/>
        </w:rPr>
        <w:fldChar w:fldCharType="begin"/>
      </w:r>
      <w:r w:rsidR="001B54B7" w:rsidRPr="00410E41">
        <w:rPr>
          <w:rFonts w:cs="Arial"/>
          <w:szCs w:val="22"/>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001B54B7" w:rsidRPr="00410E41">
        <w:rPr>
          <w:rFonts w:cs="Arial"/>
          <w:szCs w:val="22"/>
        </w:rPr>
        <w:fldChar w:fldCharType="separate"/>
      </w:r>
      <w:r w:rsidR="001B54B7" w:rsidRPr="00410E41">
        <w:rPr>
          <w:rFonts w:cs="Arial"/>
          <w:noProof/>
          <w:szCs w:val="22"/>
        </w:rPr>
        <w:t>(Hyslop et al., 2020)</w:t>
      </w:r>
      <w:r w:rsidR="001B54B7" w:rsidRPr="00410E41">
        <w:rPr>
          <w:rFonts w:cs="Arial"/>
          <w:szCs w:val="22"/>
        </w:rPr>
        <w:fldChar w:fldCharType="end"/>
      </w:r>
      <w:r w:rsidR="001B54B7" w:rsidRPr="00410E41">
        <w:rPr>
          <w:rFonts w:cs="Arial"/>
          <w:szCs w:val="22"/>
        </w:rPr>
        <w:t xml:space="preserve">. </w:t>
      </w:r>
      <w:r w:rsidR="00F82A56" w:rsidRPr="00410E41">
        <w:rPr>
          <w:rFonts w:cs="Arial"/>
          <w:szCs w:val="22"/>
        </w:rPr>
        <w:t>N</w:t>
      </w:r>
      <w:r w:rsidR="001B54B7" w:rsidRPr="00410E41">
        <w:rPr>
          <w:rFonts w:cs="Arial"/>
          <w:szCs w:val="22"/>
        </w:rPr>
        <w:t xml:space="preserve">ational surveys </w:t>
      </w:r>
      <w:r w:rsidR="00F82A56" w:rsidRPr="00410E41">
        <w:rPr>
          <w:rFonts w:cs="Arial"/>
          <w:szCs w:val="22"/>
        </w:rPr>
        <w:t xml:space="preserve">in the UK </w:t>
      </w:r>
      <w:r w:rsidR="001B54B7" w:rsidRPr="00410E41">
        <w:rPr>
          <w:rFonts w:cs="Arial"/>
          <w:szCs w:val="22"/>
        </w:rPr>
        <w:t>show</w:t>
      </w:r>
      <w:r w:rsidR="00F82A56" w:rsidRPr="00410E41">
        <w:rPr>
          <w:rFonts w:cs="Arial"/>
          <w:szCs w:val="22"/>
        </w:rPr>
        <w:t>ed</w:t>
      </w:r>
      <w:r w:rsidR="001B54B7" w:rsidRPr="00410E41">
        <w:rPr>
          <w:rFonts w:cs="Arial"/>
          <w:szCs w:val="22"/>
        </w:rPr>
        <w:t xml:space="preserve"> that </w:t>
      </w:r>
      <w:r w:rsidR="00341396" w:rsidRPr="00410E41">
        <w:rPr>
          <w:rFonts w:cs="Arial"/>
          <w:szCs w:val="22"/>
        </w:rPr>
        <w:t xml:space="preserve">the majority of self-management schemes provided access to peer support through ULOs, </w:t>
      </w:r>
      <w:r w:rsidR="00F82A56" w:rsidRPr="00410E41">
        <w:rPr>
          <w:rFonts w:cs="Arial"/>
          <w:szCs w:val="22"/>
        </w:rPr>
        <w:t xml:space="preserve">which </w:t>
      </w:r>
      <w:r w:rsidR="001B54B7" w:rsidRPr="00410E41">
        <w:rPr>
          <w:rFonts w:cs="Arial"/>
          <w:szCs w:val="22"/>
        </w:rPr>
        <w:t>increas</w:t>
      </w:r>
      <w:r w:rsidR="00F82A56" w:rsidRPr="00410E41">
        <w:rPr>
          <w:rFonts w:cs="Arial"/>
          <w:szCs w:val="22"/>
        </w:rPr>
        <w:t>ed</w:t>
      </w:r>
      <w:r w:rsidR="001B54B7" w:rsidRPr="00410E41">
        <w:rPr>
          <w:rFonts w:cs="Arial"/>
          <w:szCs w:val="22"/>
        </w:rPr>
        <w:t xml:space="preserve"> </w:t>
      </w:r>
      <w:r w:rsidR="00341396" w:rsidRPr="00410E41">
        <w:rPr>
          <w:rFonts w:cs="Arial"/>
          <w:szCs w:val="22"/>
        </w:rPr>
        <w:t xml:space="preserve">from 64% of schemes in 2003-04 to </w:t>
      </w:r>
      <w:r w:rsidR="001B54B7" w:rsidRPr="00410E41">
        <w:rPr>
          <w:rFonts w:cs="Arial"/>
          <w:szCs w:val="22"/>
        </w:rPr>
        <w:t xml:space="preserve">75% in 2004-06 </w:t>
      </w:r>
      <w:r w:rsidR="00341396" w:rsidRPr="00410E41">
        <w:rPr>
          <w:rFonts w:cs="Arial"/>
          <w:szCs w:val="22"/>
        </w:rPr>
        <w:fldChar w:fldCharType="begin"/>
      </w:r>
      <w:r w:rsidR="00341396" w:rsidRPr="00410E41">
        <w:rPr>
          <w:rFonts w:cs="Arial"/>
          <w:szCs w:val="22"/>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00341396" w:rsidRPr="00410E41">
        <w:rPr>
          <w:rFonts w:cs="Arial"/>
          <w:szCs w:val="22"/>
        </w:rPr>
        <w:fldChar w:fldCharType="separate"/>
      </w:r>
      <w:r w:rsidR="00341396" w:rsidRPr="00410E41">
        <w:rPr>
          <w:rFonts w:cs="Arial"/>
          <w:noProof/>
          <w:szCs w:val="22"/>
        </w:rPr>
        <w:t>(Hyslop et al., 2020)</w:t>
      </w:r>
      <w:r w:rsidR="00341396" w:rsidRPr="00410E41">
        <w:rPr>
          <w:rFonts w:cs="Arial"/>
          <w:szCs w:val="22"/>
        </w:rPr>
        <w:fldChar w:fldCharType="end"/>
      </w:r>
      <w:r w:rsidR="001B54B7" w:rsidRPr="00410E41">
        <w:rPr>
          <w:rFonts w:cs="Arial"/>
          <w:szCs w:val="22"/>
        </w:rPr>
        <w:t>. In particular,</w:t>
      </w:r>
      <w:r w:rsidR="00886C7E" w:rsidRPr="00410E41">
        <w:rPr>
          <w:rFonts w:cs="Arial"/>
          <w:szCs w:val="22"/>
        </w:rPr>
        <w:t xml:space="preserve"> ULOs </w:t>
      </w:r>
      <w:r w:rsidR="001B54B7" w:rsidRPr="00410E41">
        <w:rPr>
          <w:rFonts w:cs="Arial"/>
          <w:szCs w:val="22"/>
        </w:rPr>
        <w:t>provide</w:t>
      </w:r>
      <w:r w:rsidR="00886C7E" w:rsidRPr="00410E41">
        <w:rPr>
          <w:rFonts w:cs="Arial"/>
          <w:szCs w:val="22"/>
        </w:rPr>
        <w:t xml:space="preserve"> advice </w:t>
      </w:r>
      <w:r w:rsidR="00F32B53" w:rsidRPr="00410E41">
        <w:rPr>
          <w:rFonts w:cs="Arial"/>
          <w:szCs w:val="22"/>
        </w:rPr>
        <w:t xml:space="preserve">to people with disability </w:t>
      </w:r>
      <w:r w:rsidR="001B54B7" w:rsidRPr="00410E41">
        <w:rPr>
          <w:rFonts w:cs="Arial"/>
          <w:szCs w:val="22"/>
        </w:rPr>
        <w:t xml:space="preserve">about </w:t>
      </w:r>
      <w:r w:rsidR="00886C7E" w:rsidRPr="00410E41">
        <w:rPr>
          <w:rFonts w:cs="Arial"/>
          <w:szCs w:val="22"/>
        </w:rPr>
        <w:t>various aspects of</w:t>
      </w:r>
      <w:r w:rsidR="00F32B53" w:rsidRPr="00410E41">
        <w:rPr>
          <w:rFonts w:cs="Arial"/>
          <w:szCs w:val="22"/>
        </w:rPr>
        <w:t xml:space="preserve"> self-manage</w:t>
      </w:r>
      <w:r w:rsidR="001B54B7" w:rsidRPr="00410E41">
        <w:rPr>
          <w:rFonts w:cs="Arial"/>
          <w:szCs w:val="22"/>
        </w:rPr>
        <w:t xml:space="preserve">ment </w:t>
      </w:r>
      <w:r w:rsidR="00886C7E" w:rsidRPr="00410E41">
        <w:rPr>
          <w:rFonts w:cs="Arial"/>
          <w:szCs w:val="22"/>
        </w:rPr>
        <w:t>including</w:t>
      </w:r>
      <w:r w:rsidR="00F32B53" w:rsidRPr="00410E41">
        <w:rPr>
          <w:rFonts w:cs="Arial"/>
          <w:szCs w:val="22"/>
        </w:rPr>
        <w:t>:</w:t>
      </w:r>
      <w:r w:rsidR="00886C7E" w:rsidRPr="00410E41">
        <w:rPr>
          <w:rFonts w:cs="Arial"/>
          <w:szCs w:val="22"/>
        </w:rPr>
        <w:t xml:space="preserve"> </w:t>
      </w:r>
      <w:r w:rsidR="00F32B53" w:rsidRPr="00410E41">
        <w:rPr>
          <w:rFonts w:cs="Arial"/>
          <w:szCs w:val="22"/>
        </w:rPr>
        <w:t>information</w:t>
      </w:r>
      <w:r w:rsidR="00886C7E" w:rsidRPr="00410E41">
        <w:rPr>
          <w:rFonts w:cs="Arial"/>
          <w:szCs w:val="22"/>
        </w:rPr>
        <w:t xml:space="preserve"> about self-management</w:t>
      </w:r>
      <w:r w:rsidR="00F32B53" w:rsidRPr="00410E41">
        <w:rPr>
          <w:rFonts w:cs="Arial"/>
          <w:szCs w:val="22"/>
        </w:rPr>
        <w:t>;</w:t>
      </w:r>
      <w:r w:rsidR="00886C7E" w:rsidRPr="00410E41">
        <w:rPr>
          <w:rFonts w:cs="Arial"/>
          <w:szCs w:val="22"/>
        </w:rPr>
        <w:t xml:space="preserve"> </w:t>
      </w:r>
      <w:r w:rsidR="00F32B53" w:rsidRPr="00410E41">
        <w:rPr>
          <w:rFonts w:cs="Arial"/>
          <w:szCs w:val="22"/>
        </w:rPr>
        <w:t xml:space="preserve">how to </w:t>
      </w:r>
      <w:r w:rsidR="00886C7E" w:rsidRPr="00410E41">
        <w:rPr>
          <w:rFonts w:cs="Arial"/>
          <w:szCs w:val="22"/>
        </w:rPr>
        <w:t>choos</w:t>
      </w:r>
      <w:r w:rsidR="00F32B53" w:rsidRPr="00410E41">
        <w:rPr>
          <w:rFonts w:cs="Arial"/>
          <w:szCs w:val="22"/>
        </w:rPr>
        <w:t>e or plan</w:t>
      </w:r>
      <w:r w:rsidR="00886C7E" w:rsidRPr="00410E41">
        <w:rPr>
          <w:rFonts w:cs="Arial"/>
          <w:szCs w:val="22"/>
        </w:rPr>
        <w:t xml:space="preserve"> services</w:t>
      </w:r>
      <w:r w:rsidR="00F32B53" w:rsidRPr="00410E41">
        <w:rPr>
          <w:rFonts w:cs="Arial"/>
          <w:szCs w:val="22"/>
        </w:rPr>
        <w:t xml:space="preserve"> and</w:t>
      </w:r>
      <w:r w:rsidR="00886C7E" w:rsidRPr="00410E41">
        <w:rPr>
          <w:rFonts w:cs="Arial"/>
          <w:szCs w:val="22"/>
        </w:rPr>
        <w:t xml:space="preserve"> recruit </w:t>
      </w:r>
      <w:r w:rsidR="00250E9B" w:rsidRPr="00410E41">
        <w:rPr>
          <w:rFonts w:cs="Arial"/>
          <w:szCs w:val="22"/>
        </w:rPr>
        <w:t>support workers</w:t>
      </w:r>
      <w:r w:rsidR="00F32B53" w:rsidRPr="00410E41">
        <w:rPr>
          <w:rFonts w:cs="Arial"/>
          <w:szCs w:val="22"/>
        </w:rPr>
        <w:t>;</w:t>
      </w:r>
      <w:r w:rsidR="00886C7E" w:rsidRPr="00410E41">
        <w:rPr>
          <w:rFonts w:cs="Arial"/>
          <w:szCs w:val="22"/>
        </w:rPr>
        <w:t xml:space="preserve"> and </w:t>
      </w:r>
      <w:r w:rsidR="001B54B7" w:rsidRPr="00410E41">
        <w:rPr>
          <w:rFonts w:cs="Arial"/>
          <w:szCs w:val="22"/>
        </w:rPr>
        <w:t>how to</w:t>
      </w:r>
      <w:r w:rsidR="00F32B53" w:rsidRPr="00410E41">
        <w:rPr>
          <w:rFonts w:cs="Arial"/>
          <w:szCs w:val="22"/>
        </w:rPr>
        <w:t xml:space="preserve"> manage</w:t>
      </w:r>
      <w:r w:rsidR="001B54B7" w:rsidRPr="00410E41">
        <w:rPr>
          <w:rFonts w:cs="Arial"/>
          <w:szCs w:val="22"/>
        </w:rPr>
        <w:t xml:space="preserve"> the</w:t>
      </w:r>
      <w:r w:rsidR="00A75D41" w:rsidRPr="00410E41">
        <w:rPr>
          <w:rFonts w:cs="Arial"/>
          <w:szCs w:val="22"/>
        </w:rPr>
        <w:t xml:space="preserve"> </w:t>
      </w:r>
      <w:r w:rsidR="00886C7E" w:rsidRPr="00410E41">
        <w:rPr>
          <w:rFonts w:cs="Arial"/>
          <w:szCs w:val="22"/>
        </w:rPr>
        <w:t xml:space="preserve">administrative requirements of </w:t>
      </w:r>
      <w:r w:rsidR="00886C7E" w:rsidRPr="00410E41">
        <w:rPr>
          <w:rFonts w:asciiTheme="majorHAnsi" w:hAnsiTheme="majorHAnsi" w:cstheme="majorHAnsi"/>
          <w:szCs w:val="22"/>
        </w:rPr>
        <w:t xml:space="preserve">accounting, payroll and employment law </w:t>
      </w:r>
      <w:r w:rsidR="002A4D3A" w:rsidRPr="00410E41">
        <w:rPr>
          <w:rFonts w:cs="Arial"/>
          <w:szCs w:val="22"/>
        </w:rPr>
        <w:fldChar w:fldCharType="begin">
          <w:fldData xml:space="preserve">PEVuZE5vdGU+PENpdGU+PEF1dGhvcj5NYW5qaTwvQXV0aG9yPjxZZWFyPjIwMTg8L1llYXI+PFJl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</w:fldData>
        </w:fldChar>
      </w:r>
      <w:r w:rsidR="00F74FE7" w:rsidRPr="00410E41">
        <w:rPr>
          <w:rFonts w:cs="Arial"/>
          <w:szCs w:val="22"/>
        </w:rPr>
        <w:instrText xml:space="preserve"> ADDIN EN.CITE </w:instrText>
      </w:r>
      <w:r w:rsidR="00F74FE7" w:rsidRPr="00410E41">
        <w:rPr>
          <w:rFonts w:cs="Arial"/>
          <w:szCs w:val="22"/>
        </w:rPr>
        <w:fldChar w:fldCharType="begin">
          <w:fldData xml:space="preserve">PEVuZE5vdGU+PENpdGU+PEF1dGhvcj5NYW5qaTwvQXV0aG9yPjxZZWFyPjIwMTg8L1llYXI+PFJl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</w:fldData>
        </w:fldChar>
      </w:r>
      <w:r w:rsidR="00F74FE7" w:rsidRPr="00410E41">
        <w:rPr>
          <w:rFonts w:cs="Arial"/>
          <w:szCs w:val="22"/>
        </w:rPr>
        <w:instrText xml:space="preserve"> ADDIN EN.CITE.DATA </w:instrText>
      </w:r>
      <w:r w:rsidR="00F74FE7" w:rsidRPr="00410E41">
        <w:rPr>
          <w:rFonts w:cs="Arial"/>
          <w:szCs w:val="22"/>
        </w:rPr>
      </w:r>
      <w:r w:rsidR="00F74FE7" w:rsidRPr="00410E41">
        <w:rPr>
          <w:rFonts w:cs="Arial"/>
          <w:szCs w:val="22"/>
        </w:rPr>
        <w:fldChar w:fldCharType="end"/>
      </w:r>
      <w:r w:rsidR="002A4D3A" w:rsidRPr="00410E41">
        <w:rPr>
          <w:rFonts w:cs="Arial"/>
          <w:szCs w:val="22"/>
        </w:rPr>
      </w:r>
      <w:r w:rsidR="002A4D3A" w:rsidRPr="00410E41">
        <w:rPr>
          <w:rFonts w:cs="Arial"/>
          <w:szCs w:val="22"/>
        </w:rPr>
        <w:fldChar w:fldCharType="separate"/>
      </w:r>
      <w:r w:rsidR="00F74FE7" w:rsidRPr="00410E41">
        <w:rPr>
          <w:rFonts w:cs="Arial"/>
          <w:noProof/>
          <w:szCs w:val="22"/>
        </w:rPr>
        <w:t>(Pearson, 2012, as cited in Barnes, 2011; Manji, 2018; Williams, Porter, &amp; Marriott, 2014)</w:t>
      </w:r>
      <w:r w:rsidR="002A4D3A" w:rsidRPr="00410E41">
        <w:rPr>
          <w:rFonts w:cs="Arial"/>
          <w:szCs w:val="22"/>
        </w:rPr>
        <w:fldChar w:fldCharType="end"/>
      </w:r>
      <w:r w:rsidR="00886C7E" w:rsidRPr="00410E41">
        <w:rPr>
          <w:rFonts w:asciiTheme="majorHAnsi" w:hAnsiTheme="majorHAnsi" w:cstheme="majorHAnsi"/>
          <w:szCs w:val="22"/>
        </w:rPr>
        <w:t xml:space="preserve">. Representatives from ULOs have also historically provided training and </w:t>
      </w:r>
      <w:r w:rsidR="00250E9B" w:rsidRPr="00410E41">
        <w:rPr>
          <w:rFonts w:asciiTheme="majorHAnsi" w:hAnsiTheme="majorHAnsi" w:cstheme="majorHAnsi"/>
          <w:szCs w:val="22"/>
        </w:rPr>
        <w:t xml:space="preserve">advice based on their </w:t>
      </w:r>
      <w:r w:rsidR="00886C7E" w:rsidRPr="00410E41">
        <w:rPr>
          <w:rFonts w:asciiTheme="majorHAnsi" w:hAnsiTheme="majorHAnsi" w:cstheme="majorHAnsi"/>
          <w:szCs w:val="22"/>
        </w:rPr>
        <w:t xml:space="preserve">lived experience to staff working within the disability sector to improve attitudes or awareness about supporting self-management </w:t>
      </w:r>
      <w:r w:rsidR="00886C7E"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886C7E" w:rsidRPr="00410E41">
        <w:rPr>
          <w:rFonts w:asciiTheme="majorHAnsi" w:hAnsiTheme="majorHAnsi" w:cstheme="majorHAnsi"/>
          <w:szCs w:val="22"/>
        </w:rPr>
        <w:fldChar w:fldCharType="separate"/>
      </w:r>
      <w:r w:rsidR="00886C7E" w:rsidRPr="00410E41">
        <w:rPr>
          <w:rFonts w:asciiTheme="majorHAnsi" w:hAnsiTheme="majorHAnsi" w:cstheme="majorHAnsi"/>
          <w:noProof/>
          <w:szCs w:val="22"/>
        </w:rPr>
        <w:t>(Carr, 2011b)</w:t>
      </w:r>
      <w:r w:rsidR="00886C7E" w:rsidRPr="00410E41">
        <w:rPr>
          <w:rFonts w:asciiTheme="majorHAnsi" w:hAnsiTheme="majorHAnsi" w:cstheme="majorHAnsi"/>
          <w:szCs w:val="22"/>
        </w:rPr>
        <w:fldChar w:fldCharType="end"/>
      </w:r>
      <w:r w:rsidR="00886C7E" w:rsidRPr="00410E41">
        <w:rPr>
          <w:rFonts w:asciiTheme="majorHAnsi" w:hAnsiTheme="majorHAnsi" w:cstheme="majorHAnsi"/>
          <w:szCs w:val="22"/>
        </w:rPr>
        <w:t>.</w:t>
      </w:r>
      <w:r w:rsidR="001B54B7" w:rsidRPr="00410E41">
        <w:rPr>
          <w:rFonts w:asciiTheme="majorHAnsi" w:hAnsiTheme="majorHAnsi" w:cstheme="majorHAnsi"/>
          <w:szCs w:val="22"/>
        </w:rPr>
        <w:t xml:space="preserve"> Moreover, some ULOs facilitate a “cooperative” approach where budget holders can pool their funding, which we discuss further below.</w:t>
      </w:r>
    </w:p>
    <w:p w14:paraId="3832A221" w14:textId="3D0DFD69" w:rsidR="0069051B" w:rsidRPr="00410E41" w:rsidRDefault="003F4ADB" w:rsidP="00F32B53">
      <w:pPr>
        <w:rPr>
          <w:rFonts w:asciiTheme="majorHAnsi" w:hAnsiTheme="majorHAnsi" w:cstheme="majorHAnsi"/>
          <w:szCs w:val="22"/>
        </w:rPr>
      </w:pPr>
      <w:r w:rsidRPr="00410E41">
        <w:rPr>
          <w:rFonts w:asciiTheme="majorHAnsi" w:hAnsiTheme="majorHAnsi" w:cstheme="majorHAnsi"/>
          <w:szCs w:val="22"/>
        </w:rPr>
        <w:t xml:space="preserve">Two studies in England evaluated the </w:t>
      </w:r>
      <w:r w:rsidR="00365101" w:rsidRPr="00410E41">
        <w:rPr>
          <w:rFonts w:asciiTheme="majorHAnsi" w:hAnsiTheme="majorHAnsi" w:cstheme="majorHAnsi"/>
          <w:szCs w:val="22"/>
        </w:rPr>
        <w:t>impact of transferring</w:t>
      </w:r>
      <w:r w:rsidRPr="00410E41">
        <w:rPr>
          <w:rFonts w:asciiTheme="majorHAnsi" w:hAnsiTheme="majorHAnsi" w:cstheme="majorHAnsi"/>
          <w:szCs w:val="22"/>
        </w:rPr>
        <w:t xml:space="preserve"> resources from traditional authorities </w:t>
      </w:r>
      <w:r w:rsidR="00365101" w:rsidRPr="00410E41">
        <w:rPr>
          <w:rFonts w:asciiTheme="majorHAnsi" w:hAnsiTheme="majorHAnsi" w:cstheme="majorHAnsi"/>
          <w:szCs w:val="22"/>
        </w:rPr>
        <w:t xml:space="preserve">to </w:t>
      </w:r>
      <w:r w:rsidR="00F32B53" w:rsidRPr="00410E41">
        <w:rPr>
          <w:rFonts w:asciiTheme="majorHAnsi" w:hAnsiTheme="majorHAnsi" w:cstheme="majorHAnsi"/>
          <w:szCs w:val="22"/>
        </w:rPr>
        <w:t>ULOs</w:t>
      </w:r>
      <w:r w:rsidR="00365101" w:rsidRPr="00410E41">
        <w:rPr>
          <w:rFonts w:asciiTheme="majorHAnsi" w:hAnsiTheme="majorHAnsi" w:cstheme="majorHAnsi"/>
          <w:szCs w:val="22"/>
        </w:rPr>
        <w:t xml:space="preserve"> for </w:t>
      </w:r>
      <w:r w:rsidRPr="00410E41">
        <w:rPr>
          <w:rFonts w:asciiTheme="majorHAnsi" w:hAnsiTheme="majorHAnsi" w:cstheme="majorHAnsi"/>
          <w:szCs w:val="22"/>
        </w:rPr>
        <w:t xml:space="preserve">support planning </w:t>
      </w:r>
      <w:r w:rsidR="00F32B53" w:rsidRPr="00410E41">
        <w:rPr>
          <w:rFonts w:asciiTheme="majorHAnsi" w:hAnsiTheme="majorHAnsi" w:cstheme="majorHAnsi"/>
          <w:szCs w:val="22"/>
        </w:rPr>
        <w:t xml:space="preserve">in 2009-10 </w:t>
      </w:r>
      <w:r w:rsidRPr="00410E41">
        <w:rPr>
          <w:rFonts w:asciiTheme="majorHAnsi" w:hAnsiTheme="majorHAnsi" w:cstheme="majorHAnsi"/>
          <w:szCs w:val="22"/>
        </w:rPr>
        <w:fldChar w:fldCharType="begin">
          <w:fldData xml:space="preserve">PEVuZE5vdGU+PENpdGU+PEF1dGhvcj5XaWxsaWFtczwvQXV0aG9yPjxZZWFyPjIwMTQ8L1llYXI+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PEVuZE5vdGU+PENpdGU+PEF1dGhvcj5XaWxsaWFtczwvQXV0aG9yPjxZZWFyPjIwMTQ8L1llYXI+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(Strong, 2012; Williams, Porter, &amp; Marriott, 2014)</w:t>
      </w:r>
      <w:r w:rsidRPr="00410E41">
        <w:rPr>
          <w:rFonts w:asciiTheme="majorHAnsi" w:hAnsiTheme="majorHAnsi" w:cstheme="majorHAnsi"/>
          <w:szCs w:val="22"/>
        </w:rPr>
        <w:fldChar w:fldCharType="end"/>
      </w:r>
      <w:r w:rsidR="001B54B7" w:rsidRPr="00410E41">
        <w:rPr>
          <w:rFonts w:asciiTheme="majorHAnsi" w:hAnsiTheme="majorHAnsi" w:cstheme="majorHAnsi"/>
          <w:szCs w:val="22"/>
        </w:rPr>
        <w:t xml:space="preserve">. A review also explored the activities performed by peer networks in the context of personal budgets </w:t>
      </w:r>
      <w:r w:rsidR="001B54B7" w:rsidRPr="00410E41">
        <w:rPr>
          <w:rFonts w:cs="Arial"/>
          <w:szCs w:val="22"/>
        </w:rPr>
        <w:fldChar w:fldCharType="begin"/>
      </w:r>
      <w:r w:rsidR="001B54B7" w:rsidRPr="00410E41">
        <w:rPr>
          <w:rFonts w:cs="Arial"/>
          <w:szCs w:val="22"/>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001B54B7" w:rsidRPr="00410E41">
        <w:rPr>
          <w:rFonts w:cs="Arial"/>
          <w:szCs w:val="22"/>
        </w:rPr>
        <w:fldChar w:fldCharType="separate"/>
      </w:r>
      <w:r w:rsidR="001B54B7" w:rsidRPr="00410E41">
        <w:rPr>
          <w:rFonts w:cs="Arial"/>
          <w:noProof/>
          <w:szCs w:val="22"/>
        </w:rPr>
        <w:t>(Hyslop et al., 2020)</w:t>
      </w:r>
      <w:r w:rsidR="001B54B7" w:rsidRPr="00410E41">
        <w:rPr>
          <w:rFonts w:cs="Arial"/>
          <w:szCs w:val="22"/>
        </w:rPr>
        <w:fldChar w:fldCharType="end"/>
      </w:r>
      <w:r w:rsidR="001B54B7" w:rsidRPr="00410E41">
        <w:rPr>
          <w:rFonts w:cs="Arial"/>
          <w:szCs w:val="22"/>
        </w:rPr>
        <w:t>.</w:t>
      </w:r>
      <w:r w:rsidR="006A7879" w:rsidRPr="00410E41">
        <w:rPr>
          <w:rFonts w:asciiTheme="majorHAnsi" w:hAnsiTheme="majorHAnsi" w:cstheme="majorHAnsi"/>
          <w:szCs w:val="22"/>
        </w:rPr>
        <w:t xml:space="preserve"> </w:t>
      </w:r>
      <w:r w:rsidR="00853D09" w:rsidRPr="00410E41">
        <w:rPr>
          <w:rFonts w:asciiTheme="majorHAnsi" w:hAnsiTheme="majorHAnsi" w:cstheme="majorHAnsi"/>
          <w:szCs w:val="22"/>
        </w:rPr>
        <w:t xml:space="preserve">Altogether, these authors </w:t>
      </w:r>
      <w:r w:rsidR="006D36A4" w:rsidRPr="00410E41">
        <w:rPr>
          <w:rFonts w:asciiTheme="majorHAnsi" w:hAnsiTheme="majorHAnsi" w:cstheme="majorHAnsi"/>
          <w:szCs w:val="22"/>
        </w:rPr>
        <w:t>concluded t</w:t>
      </w:r>
      <w:r w:rsidR="00F32B53" w:rsidRPr="00410E41">
        <w:rPr>
          <w:rFonts w:asciiTheme="majorHAnsi" w:hAnsiTheme="majorHAnsi" w:cstheme="majorHAnsi"/>
          <w:szCs w:val="22"/>
        </w:rPr>
        <w:t xml:space="preserve">hat people typically need </w:t>
      </w:r>
      <w:r w:rsidR="001B54B7" w:rsidRPr="00410E41">
        <w:rPr>
          <w:rFonts w:asciiTheme="majorHAnsi" w:hAnsiTheme="majorHAnsi" w:cstheme="majorHAnsi"/>
          <w:szCs w:val="22"/>
        </w:rPr>
        <w:t>intensive</w:t>
      </w:r>
      <w:r w:rsidR="00F32B53" w:rsidRPr="00410E41">
        <w:rPr>
          <w:rFonts w:asciiTheme="majorHAnsi" w:hAnsiTheme="majorHAnsi" w:cstheme="majorHAnsi"/>
          <w:szCs w:val="22"/>
        </w:rPr>
        <w:t xml:space="preserve"> help </w:t>
      </w:r>
      <w:r w:rsidR="001B54B7" w:rsidRPr="00410E41">
        <w:rPr>
          <w:rFonts w:asciiTheme="majorHAnsi" w:hAnsiTheme="majorHAnsi" w:cstheme="majorHAnsi"/>
          <w:szCs w:val="22"/>
        </w:rPr>
        <w:t>when they begin to manage their personal budget</w:t>
      </w:r>
      <w:r w:rsidR="00F32B53" w:rsidRPr="00410E41">
        <w:rPr>
          <w:rFonts w:asciiTheme="majorHAnsi" w:hAnsiTheme="majorHAnsi" w:cstheme="majorHAnsi"/>
          <w:szCs w:val="22"/>
        </w:rPr>
        <w:t xml:space="preserve">, and that </w:t>
      </w:r>
      <w:r w:rsidR="001B54B7" w:rsidRPr="00410E41">
        <w:rPr>
          <w:rFonts w:asciiTheme="majorHAnsi" w:hAnsiTheme="majorHAnsi" w:cstheme="majorHAnsi"/>
          <w:szCs w:val="22"/>
        </w:rPr>
        <w:t xml:space="preserve">peer networks and </w:t>
      </w:r>
      <w:r w:rsidR="00F32B53" w:rsidRPr="00410E41">
        <w:rPr>
          <w:rFonts w:asciiTheme="majorHAnsi" w:hAnsiTheme="majorHAnsi" w:cstheme="majorHAnsi"/>
          <w:szCs w:val="22"/>
        </w:rPr>
        <w:t>ULOs</w:t>
      </w:r>
      <w:r w:rsidR="00853D09" w:rsidRPr="00410E41">
        <w:rPr>
          <w:rFonts w:asciiTheme="majorHAnsi" w:hAnsiTheme="majorHAnsi" w:cstheme="majorHAnsi"/>
          <w:szCs w:val="22"/>
        </w:rPr>
        <w:t xml:space="preserve"> are ideally positioned to provide that support</w:t>
      </w:r>
      <w:r w:rsidR="00810435" w:rsidRPr="00410E41">
        <w:rPr>
          <w:rFonts w:asciiTheme="majorHAnsi" w:hAnsiTheme="majorHAnsi" w:cstheme="majorHAnsi"/>
          <w:szCs w:val="22"/>
        </w:rPr>
        <w:t xml:space="preserve"> through a </w:t>
      </w:r>
      <w:r w:rsidR="00F32B53" w:rsidRPr="00410E41">
        <w:rPr>
          <w:rFonts w:asciiTheme="majorHAnsi" w:hAnsiTheme="majorHAnsi" w:cstheme="majorHAnsi"/>
          <w:szCs w:val="22"/>
        </w:rPr>
        <w:t>flexible approach t</w:t>
      </w:r>
      <w:r w:rsidR="00810435" w:rsidRPr="00410E41">
        <w:rPr>
          <w:rFonts w:asciiTheme="majorHAnsi" w:hAnsiTheme="majorHAnsi" w:cstheme="majorHAnsi"/>
          <w:szCs w:val="22"/>
        </w:rPr>
        <w:t>hat</w:t>
      </w:r>
      <w:r w:rsidR="006D36A4" w:rsidRPr="00410E41">
        <w:rPr>
          <w:rFonts w:asciiTheme="majorHAnsi" w:hAnsiTheme="majorHAnsi" w:cstheme="majorHAnsi"/>
          <w:szCs w:val="22"/>
        </w:rPr>
        <w:t xml:space="preserve"> </w:t>
      </w:r>
      <w:r w:rsidR="00F32B53" w:rsidRPr="00410E41">
        <w:rPr>
          <w:rFonts w:asciiTheme="majorHAnsi" w:hAnsiTheme="majorHAnsi" w:cstheme="majorHAnsi"/>
          <w:szCs w:val="22"/>
        </w:rPr>
        <w:t>help</w:t>
      </w:r>
      <w:r w:rsidR="00810435" w:rsidRPr="00410E41">
        <w:rPr>
          <w:rFonts w:asciiTheme="majorHAnsi" w:hAnsiTheme="majorHAnsi" w:cstheme="majorHAnsi"/>
          <w:szCs w:val="22"/>
        </w:rPr>
        <w:t>s</w:t>
      </w:r>
      <w:r w:rsidR="00F32B53" w:rsidRPr="00410E41">
        <w:rPr>
          <w:rFonts w:asciiTheme="majorHAnsi" w:hAnsiTheme="majorHAnsi" w:cstheme="majorHAnsi"/>
          <w:szCs w:val="22"/>
        </w:rPr>
        <w:t xml:space="preserve"> people to ‘</w:t>
      </w:r>
      <w:r w:rsidR="00161D37" w:rsidRPr="00410E41">
        <w:rPr>
          <w:rFonts w:asciiTheme="majorHAnsi" w:hAnsiTheme="majorHAnsi" w:cstheme="majorHAnsi"/>
          <w:i/>
          <w:szCs w:val="22"/>
        </w:rPr>
        <w:t>move towards independent planning at their own pace</w:t>
      </w:r>
      <w:r w:rsidR="00F32B53" w:rsidRPr="00410E41">
        <w:rPr>
          <w:rFonts w:asciiTheme="majorHAnsi" w:hAnsiTheme="majorHAnsi" w:cstheme="majorHAnsi"/>
          <w:szCs w:val="22"/>
        </w:rPr>
        <w:t>’</w:t>
      </w:r>
      <w:r w:rsidR="00161D37" w:rsidRPr="00410E41">
        <w:rPr>
          <w:rFonts w:asciiTheme="majorHAnsi" w:hAnsiTheme="majorHAnsi" w:cstheme="majorHAnsi"/>
          <w:szCs w:val="22"/>
        </w:rPr>
        <w:t xml:space="preserve"> </w:t>
      </w:r>
      <w:r w:rsidR="00161D37"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&lt;EndNote&gt;&lt;Cite&gt;&lt;Author&gt;Williams&lt;/Author&gt;&lt;Year&gt;2014&lt;/Year&gt;&lt;RecNum&gt;52&lt;/RecNum&gt;&lt;Prefix&gt;p.1197`; &lt;/Prefix&gt;&lt;DisplayText&gt;(p.1197; Williams, Porter, &amp;amp; Marriott, 2014)&lt;/DisplayText&gt;&lt;record&gt;&lt;rec-number&gt;52&lt;/rec-number&gt;&lt;foreign-keys&gt;&lt;key app="EN" db-id="feszesprvfsffketarpp5vddd0wf2f0d9p9e" timestamp="1625465181"&gt;52&lt;/key&gt;&lt;/foreign-keys&gt;&lt;ref-type name="Journal Article"&gt;17&lt;/ref-type&gt;&lt;contributors&gt;&lt;authors&gt;&lt;author&gt;Williams, Val&lt;/author&gt;&lt;author&gt;Porter, Sue&lt;/author&gt;&lt;author&gt;Marriott, Anna&lt;/author&gt;&lt;/authors&gt;&lt;/contributors&gt;&lt;titles&gt;&lt;title&gt;Your Life, Your Choice: Support Planning Led by Disabled People&amp;apos;s Organisations&lt;/title&gt;&lt;secondary-title&gt;British Journal of Social Work&lt;/secondary-title&gt;&lt;/titles&gt;&lt;periodical&gt;&lt;full-title&gt;British Journal of Social Work&lt;/full-title&gt;&lt;/periodical&gt;&lt;pages&gt;1197-1215&lt;/pages&gt;&lt;volume&gt;44&lt;/volume&gt;&lt;number&gt;5&lt;/number&gt;&lt;dates&gt;&lt;year&gt;2014&lt;/year&gt;&lt;/dates&gt;&lt;accession-num&gt;97238358. Language: English. Entry Date: 20140731. Revision Date: 20190510. Publication Type: Article&lt;/accession-num&gt;&lt;urls&gt;&lt;related-urls&gt;&lt;url&gt;http://search.ebscohost.com/login.aspx?direct=true&amp;amp;AuthType=shib&amp;amp;db=jlh&amp;amp;AN=97238358&amp;amp;site=ehost-live&amp;amp;custid=s8849760&lt;/url&gt;&lt;/related-urls&gt;&lt;/urls&gt;&lt;electronic-resource-num&gt;10.1093/bjsw/bct005&lt;/electronic-resource-num&gt;&lt;/record&gt;&lt;/Cite&gt;&lt;/EndNote&gt;</w:instrText>
      </w:r>
      <w:r w:rsidR="00161D37"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(p.1197; Williams, Porter, &amp; Marriott, 2014)</w:t>
      </w:r>
      <w:r w:rsidR="00161D37" w:rsidRPr="00410E41">
        <w:rPr>
          <w:rFonts w:asciiTheme="majorHAnsi" w:hAnsiTheme="majorHAnsi" w:cstheme="majorHAnsi"/>
          <w:szCs w:val="22"/>
        </w:rPr>
        <w:fldChar w:fldCharType="end"/>
      </w:r>
      <w:r w:rsidR="006D36A4" w:rsidRPr="00410E41">
        <w:rPr>
          <w:rFonts w:asciiTheme="majorHAnsi" w:hAnsiTheme="majorHAnsi" w:cstheme="majorHAnsi"/>
          <w:szCs w:val="22"/>
        </w:rPr>
        <w:t>.</w:t>
      </w:r>
      <w:r w:rsidR="0069051B" w:rsidRPr="00410E41">
        <w:rPr>
          <w:rFonts w:asciiTheme="majorHAnsi" w:hAnsiTheme="majorHAnsi" w:cstheme="majorHAnsi"/>
          <w:szCs w:val="22"/>
        </w:rPr>
        <w:t xml:space="preserve"> </w:t>
      </w:r>
      <w:r w:rsidR="006A7879" w:rsidRPr="00410E41">
        <w:rPr>
          <w:rFonts w:asciiTheme="majorHAnsi" w:hAnsiTheme="majorHAnsi" w:cstheme="majorHAnsi"/>
          <w:szCs w:val="22"/>
        </w:rPr>
        <w:t>Altogether, t</w:t>
      </w:r>
      <w:r w:rsidR="0069051B" w:rsidRPr="00410E41">
        <w:rPr>
          <w:rFonts w:asciiTheme="majorHAnsi" w:hAnsiTheme="majorHAnsi" w:cstheme="majorHAnsi"/>
          <w:szCs w:val="22"/>
        </w:rPr>
        <w:t xml:space="preserve">he </w:t>
      </w:r>
      <w:r w:rsidR="00A75D41" w:rsidRPr="00410E41">
        <w:rPr>
          <w:rFonts w:asciiTheme="majorHAnsi" w:hAnsiTheme="majorHAnsi" w:cstheme="majorHAnsi"/>
          <w:szCs w:val="22"/>
        </w:rPr>
        <w:t xml:space="preserve">key </w:t>
      </w:r>
      <w:r w:rsidR="009942C8" w:rsidRPr="00410E41">
        <w:rPr>
          <w:rFonts w:asciiTheme="majorHAnsi" w:hAnsiTheme="majorHAnsi" w:cstheme="majorHAnsi"/>
          <w:szCs w:val="22"/>
        </w:rPr>
        <w:t>findings on the role</w:t>
      </w:r>
      <w:r w:rsidR="006A7879" w:rsidRPr="00410E41">
        <w:rPr>
          <w:rFonts w:asciiTheme="majorHAnsi" w:hAnsiTheme="majorHAnsi" w:cstheme="majorHAnsi"/>
          <w:szCs w:val="22"/>
        </w:rPr>
        <w:t>s</w:t>
      </w:r>
      <w:r w:rsidR="009942C8" w:rsidRPr="00410E41">
        <w:rPr>
          <w:rFonts w:asciiTheme="majorHAnsi" w:hAnsiTheme="majorHAnsi" w:cstheme="majorHAnsi"/>
          <w:szCs w:val="22"/>
        </w:rPr>
        <w:t xml:space="preserve"> and benefits of involving</w:t>
      </w:r>
      <w:r w:rsidR="00A75D41" w:rsidRPr="00410E41">
        <w:rPr>
          <w:rFonts w:asciiTheme="majorHAnsi" w:hAnsiTheme="majorHAnsi" w:cstheme="majorHAnsi"/>
          <w:szCs w:val="22"/>
        </w:rPr>
        <w:t xml:space="preserve"> </w:t>
      </w:r>
      <w:r w:rsidR="001B54B7" w:rsidRPr="00410E41">
        <w:rPr>
          <w:rFonts w:asciiTheme="majorHAnsi" w:hAnsiTheme="majorHAnsi" w:cstheme="majorHAnsi"/>
          <w:szCs w:val="22"/>
        </w:rPr>
        <w:t xml:space="preserve">peer networks and </w:t>
      </w:r>
      <w:r w:rsidR="0069051B" w:rsidRPr="00410E41">
        <w:rPr>
          <w:rFonts w:asciiTheme="majorHAnsi" w:hAnsiTheme="majorHAnsi" w:cstheme="majorHAnsi"/>
          <w:szCs w:val="22"/>
        </w:rPr>
        <w:t xml:space="preserve">ULOs </w:t>
      </w:r>
      <w:r w:rsidR="009942C8" w:rsidRPr="00410E41">
        <w:rPr>
          <w:rFonts w:asciiTheme="majorHAnsi" w:hAnsiTheme="majorHAnsi" w:cstheme="majorHAnsi"/>
          <w:szCs w:val="22"/>
        </w:rPr>
        <w:t xml:space="preserve">in </w:t>
      </w:r>
      <w:r w:rsidR="006A7879" w:rsidRPr="00410E41">
        <w:rPr>
          <w:rFonts w:asciiTheme="majorHAnsi" w:hAnsiTheme="majorHAnsi" w:cstheme="majorHAnsi"/>
          <w:szCs w:val="22"/>
        </w:rPr>
        <w:t xml:space="preserve">self-management, </w:t>
      </w:r>
      <w:r w:rsidR="009942C8" w:rsidRPr="00410E41">
        <w:rPr>
          <w:rFonts w:asciiTheme="majorHAnsi" w:hAnsiTheme="majorHAnsi" w:cstheme="majorHAnsi"/>
          <w:szCs w:val="22"/>
        </w:rPr>
        <w:t xml:space="preserve">plan management and accessing services </w:t>
      </w:r>
      <w:r w:rsidR="00A75D41" w:rsidRPr="00410E41">
        <w:rPr>
          <w:rFonts w:asciiTheme="majorHAnsi" w:hAnsiTheme="majorHAnsi" w:cstheme="majorHAnsi"/>
          <w:szCs w:val="22"/>
        </w:rPr>
        <w:t>included:</w:t>
      </w:r>
    </w:p>
    <w:p w14:paraId="6C662FE5" w14:textId="077A3A76" w:rsidR="00836A31" w:rsidRPr="00410E41" w:rsidRDefault="00CA5079" w:rsidP="00114902">
      <w:pPr>
        <w:pStyle w:val="ListParagraph"/>
        <w:numPr>
          <w:ilvl w:val="0"/>
          <w:numId w:val="32"/>
        </w:numPr>
        <w:rPr>
          <w:rFonts w:asciiTheme="majorHAnsi" w:hAnsiTheme="majorHAnsi" w:cstheme="majorHAnsi"/>
          <w:szCs w:val="22"/>
        </w:rPr>
      </w:pPr>
      <w:r w:rsidRPr="00410E41">
        <w:rPr>
          <w:rFonts w:asciiTheme="majorHAnsi" w:hAnsiTheme="majorHAnsi" w:cstheme="majorHAnsi"/>
          <w:b/>
          <w:color w:val="6A2875" w:themeColor="background2"/>
          <w:szCs w:val="22"/>
        </w:rPr>
        <w:t>Peers and ULOs are r</w:t>
      </w:r>
      <w:r w:rsidR="00836A31" w:rsidRPr="00410E41">
        <w:rPr>
          <w:rFonts w:asciiTheme="majorHAnsi" w:hAnsiTheme="majorHAnsi" w:cstheme="majorHAnsi"/>
          <w:b/>
          <w:color w:val="6A2875" w:themeColor="background2"/>
          <w:szCs w:val="22"/>
        </w:rPr>
        <w:t>espected as independent experts:</w:t>
      </w:r>
      <w:r w:rsidR="00836A31" w:rsidRPr="00410E41">
        <w:rPr>
          <w:rFonts w:asciiTheme="majorHAnsi" w:hAnsiTheme="majorHAnsi" w:cstheme="majorHAnsi"/>
          <w:szCs w:val="22"/>
        </w:rPr>
        <w:t xml:space="preserve"> Peer networks are often viewed as trustworthy because they are independent of the statutory sector, and they hold a rich body of knowledge on living with disability. </w:t>
      </w:r>
      <w:r w:rsidRPr="00410E41">
        <w:rPr>
          <w:rFonts w:asciiTheme="majorHAnsi" w:hAnsiTheme="majorHAnsi" w:cstheme="majorHAnsi"/>
          <w:szCs w:val="22"/>
        </w:rPr>
        <w:t xml:space="preserve">However, </w:t>
      </w:r>
      <w:r w:rsidR="00836A31" w:rsidRPr="00410E41">
        <w:rPr>
          <w:rFonts w:asciiTheme="majorHAnsi" w:hAnsiTheme="majorHAnsi" w:cstheme="majorHAnsi"/>
          <w:szCs w:val="22"/>
        </w:rPr>
        <w:t>ULOs may also</w:t>
      </w:r>
      <w:r w:rsidR="00836A31" w:rsidRPr="00410E41">
        <w:rPr>
          <w:rFonts w:asciiTheme="majorHAnsi" w:hAnsiTheme="majorHAnsi" w:cstheme="majorHAnsi"/>
          <w:b/>
          <w:szCs w:val="22"/>
        </w:rPr>
        <w:t xml:space="preserve"> </w:t>
      </w:r>
      <w:r w:rsidR="00836A31" w:rsidRPr="00410E41">
        <w:rPr>
          <w:rFonts w:asciiTheme="majorHAnsi" w:hAnsiTheme="majorHAnsi" w:cstheme="majorHAnsi"/>
          <w:szCs w:val="22"/>
        </w:rPr>
        <w:t>deliver services and support, which can raise conflicts of interest when they also act as a voice of disabled people, and an agent of the self-management scheme.</w:t>
      </w:r>
    </w:p>
    <w:p w14:paraId="6AA6DD4C" w14:textId="680EEDF3" w:rsidR="0069051B" w:rsidRPr="00410E41" w:rsidRDefault="0069051B" w:rsidP="00114902">
      <w:pPr>
        <w:pStyle w:val="ListParagraph"/>
        <w:numPr>
          <w:ilvl w:val="0"/>
          <w:numId w:val="32"/>
        </w:numPr>
        <w:rPr>
          <w:rFonts w:asciiTheme="majorHAnsi" w:hAnsiTheme="majorHAnsi" w:cstheme="majorHAnsi"/>
          <w:szCs w:val="22"/>
        </w:rPr>
      </w:pPr>
      <w:r w:rsidRPr="00410E41">
        <w:rPr>
          <w:rFonts w:asciiTheme="majorHAnsi" w:hAnsiTheme="majorHAnsi" w:cstheme="majorHAnsi"/>
          <w:b/>
          <w:color w:val="6A2875" w:themeColor="background2"/>
          <w:szCs w:val="22"/>
        </w:rPr>
        <w:t>Empathic listening and person centred</w:t>
      </w:r>
      <w:r w:rsidRPr="00410E41">
        <w:rPr>
          <w:rFonts w:asciiTheme="majorHAnsi" w:hAnsiTheme="majorHAnsi" w:cstheme="majorHAnsi"/>
          <w:szCs w:val="22"/>
        </w:rPr>
        <w:t xml:space="preserve">: </w:t>
      </w:r>
      <w:r w:rsidR="009942C8" w:rsidRPr="00410E41">
        <w:rPr>
          <w:rFonts w:asciiTheme="majorHAnsi" w:hAnsiTheme="majorHAnsi" w:cstheme="majorHAnsi"/>
          <w:szCs w:val="22"/>
        </w:rPr>
        <w:t xml:space="preserve">People appreciate it when </w:t>
      </w:r>
      <w:r w:rsidRPr="00410E41">
        <w:rPr>
          <w:rFonts w:asciiTheme="majorHAnsi" w:hAnsiTheme="majorHAnsi" w:cstheme="majorHAnsi"/>
          <w:szCs w:val="22"/>
        </w:rPr>
        <w:t>peer</w:t>
      </w:r>
      <w:r w:rsidR="00CA5079" w:rsidRPr="00410E41">
        <w:rPr>
          <w:rFonts w:asciiTheme="majorHAnsi" w:hAnsiTheme="majorHAnsi" w:cstheme="majorHAnsi"/>
          <w:szCs w:val="22"/>
        </w:rPr>
        <w:t>s</w:t>
      </w:r>
      <w:r w:rsidRPr="00410E41">
        <w:rPr>
          <w:rFonts w:asciiTheme="majorHAnsi" w:hAnsiTheme="majorHAnsi" w:cstheme="majorHAnsi"/>
          <w:szCs w:val="22"/>
        </w:rPr>
        <w:t xml:space="preserve"> from the ULO use an empathic</w:t>
      </w:r>
      <w:r w:rsidR="00CA5079" w:rsidRPr="00410E41">
        <w:rPr>
          <w:rFonts w:asciiTheme="majorHAnsi" w:hAnsiTheme="majorHAnsi" w:cstheme="majorHAnsi"/>
          <w:szCs w:val="22"/>
        </w:rPr>
        <w:t>,</w:t>
      </w:r>
      <w:r w:rsidRPr="00410E41">
        <w:rPr>
          <w:rFonts w:asciiTheme="majorHAnsi" w:hAnsiTheme="majorHAnsi" w:cstheme="majorHAnsi"/>
          <w:szCs w:val="22"/>
        </w:rPr>
        <w:t xml:space="preserve"> person-centred </w:t>
      </w:r>
      <w:r w:rsidR="009942C8" w:rsidRPr="00410E41">
        <w:rPr>
          <w:rFonts w:asciiTheme="majorHAnsi" w:hAnsiTheme="majorHAnsi" w:cstheme="majorHAnsi"/>
          <w:szCs w:val="22"/>
        </w:rPr>
        <w:t xml:space="preserve">and “human” </w:t>
      </w:r>
      <w:r w:rsidRPr="00410E41">
        <w:rPr>
          <w:rFonts w:asciiTheme="majorHAnsi" w:hAnsiTheme="majorHAnsi" w:cstheme="majorHAnsi"/>
          <w:szCs w:val="22"/>
        </w:rPr>
        <w:t xml:space="preserve">approach to explore goals and </w:t>
      </w:r>
      <w:r w:rsidR="004356AA" w:rsidRPr="00410E41">
        <w:rPr>
          <w:rFonts w:asciiTheme="majorHAnsi" w:hAnsiTheme="majorHAnsi" w:cstheme="majorHAnsi"/>
          <w:szCs w:val="22"/>
        </w:rPr>
        <w:t xml:space="preserve">longer-term </w:t>
      </w:r>
      <w:r w:rsidRPr="00410E41">
        <w:rPr>
          <w:rFonts w:asciiTheme="majorHAnsi" w:hAnsiTheme="majorHAnsi" w:cstheme="majorHAnsi"/>
          <w:szCs w:val="22"/>
        </w:rPr>
        <w:t>aspirations</w:t>
      </w:r>
      <w:r w:rsidR="00744167" w:rsidRPr="00410E41">
        <w:rPr>
          <w:rFonts w:asciiTheme="majorHAnsi" w:hAnsiTheme="majorHAnsi" w:cstheme="majorHAnsi"/>
          <w:szCs w:val="22"/>
        </w:rPr>
        <w:t xml:space="preserve">. </w:t>
      </w:r>
      <w:r w:rsidR="00465A56" w:rsidRPr="00410E41">
        <w:rPr>
          <w:rFonts w:asciiTheme="majorHAnsi" w:hAnsiTheme="majorHAnsi" w:cstheme="majorHAnsi"/>
          <w:szCs w:val="22"/>
        </w:rPr>
        <w:t xml:space="preserve">The ULO planner helps budget holders to think about possibilities they never previously considered, and people with newly acquired </w:t>
      </w:r>
      <w:r w:rsidR="00465A56" w:rsidRPr="00410E41">
        <w:rPr>
          <w:rFonts w:asciiTheme="majorHAnsi" w:hAnsiTheme="majorHAnsi" w:cstheme="majorHAnsi"/>
          <w:szCs w:val="22"/>
        </w:rPr>
        <w:lastRenderedPageBreak/>
        <w:t xml:space="preserve">disabilities appreciated the planner’s sensitivity to the adjustment to their new identity. </w:t>
      </w:r>
      <w:r w:rsidR="00744167" w:rsidRPr="00410E41">
        <w:rPr>
          <w:rFonts w:asciiTheme="majorHAnsi" w:hAnsiTheme="majorHAnsi" w:cstheme="majorHAnsi"/>
          <w:szCs w:val="22"/>
        </w:rPr>
        <w:t>Th</w:t>
      </w:r>
      <w:r w:rsidR="00465A56" w:rsidRPr="00410E41">
        <w:rPr>
          <w:rFonts w:asciiTheme="majorHAnsi" w:hAnsiTheme="majorHAnsi" w:cstheme="majorHAnsi"/>
          <w:szCs w:val="22"/>
        </w:rPr>
        <w:t>e</w:t>
      </w:r>
      <w:r w:rsidR="00744167" w:rsidRPr="00410E41">
        <w:rPr>
          <w:rFonts w:asciiTheme="majorHAnsi" w:hAnsiTheme="majorHAnsi" w:cstheme="majorHAnsi"/>
          <w:szCs w:val="22"/>
        </w:rPr>
        <w:t xml:space="preserve"> collaborative approach</w:t>
      </w:r>
      <w:r w:rsidR="00465A56" w:rsidRPr="00410E41">
        <w:rPr>
          <w:rFonts w:asciiTheme="majorHAnsi" w:hAnsiTheme="majorHAnsi" w:cstheme="majorHAnsi"/>
          <w:szCs w:val="22"/>
        </w:rPr>
        <w:t xml:space="preserve"> used by peers</w:t>
      </w:r>
      <w:r w:rsidR="00744167" w:rsidRPr="00410E41">
        <w:rPr>
          <w:rFonts w:asciiTheme="majorHAnsi" w:hAnsiTheme="majorHAnsi" w:cstheme="majorHAnsi"/>
          <w:szCs w:val="22"/>
        </w:rPr>
        <w:t xml:space="preserve"> helps </w:t>
      </w:r>
      <w:r w:rsidR="006A7879" w:rsidRPr="00410E41">
        <w:rPr>
          <w:rFonts w:asciiTheme="majorHAnsi" w:hAnsiTheme="majorHAnsi" w:cstheme="majorHAnsi"/>
          <w:szCs w:val="22"/>
        </w:rPr>
        <w:t>the person to self-assess</w:t>
      </w:r>
      <w:r w:rsidR="00465A56" w:rsidRPr="00410E41">
        <w:rPr>
          <w:rFonts w:asciiTheme="majorHAnsi" w:hAnsiTheme="majorHAnsi" w:cstheme="majorHAnsi"/>
          <w:szCs w:val="22"/>
        </w:rPr>
        <w:t xml:space="preserve"> their needs </w:t>
      </w:r>
      <w:r w:rsidR="00CD32AC" w:rsidRPr="00410E41">
        <w:rPr>
          <w:rFonts w:asciiTheme="majorHAnsi" w:hAnsiTheme="majorHAnsi" w:cstheme="majorHAnsi"/>
          <w:szCs w:val="22"/>
        </w:rPr>
        <w:t xml:space="preserve">and plan their budget </w:t>
      </w:r>
      <w:r w:rsidR="00465A56" w:rsidRPr="00410E41">
        <w:rPr>
          <w:rFonts w:asciiTheme="majorHAnsi" w:hAnsiTheme="majorHAnsi" w:cstheme="majorHAnsi"/>
          <w:szCs w:val="22"/>
        </w:rPr>
        <w:t xml:space="preserve">through </w:t>
      </w:r>
      <w:r w:rsidRPr="00410E41">
        <w:rPr>
          <w:rFonts w:asciiTheme="majorHAnsi" w:hAnsiTheme="majorHAnsi" w:cstheme="majorHAnsi"/>
          <w:szCs w:val="22"/>
        </w:rPr>
        <w:t>the use of accessible methods (e.g., pictorial plans or documents) and person-centred language that acknowledge</w:t>
      </w:r>
      <w:r w:rsidR="00465A56" w:rsidRPr="00410E41">
        <w:rPr>
          <w:rFonts w:asciiTheme="majorHAnsi" w:hAnsiTheme="majorHAnsi" w:cstheme="majorHAnsi"/>
          <w:szCs w:val="22"/>
        </w:rPr>
        <w:t>s their</w:t>
      </w:r>
      <w:r w:rsidRPr="00410E41">
        <w:rPr>
          <w:rFonts w:asciiTheme="majorHAnsi" w:hAnsiTheme="majorHAnsi" w:cstheme="majorHAnsi"/>
          <w:szCs w:val="22"/>
        </w:rPr>
        <w:t xml:space="preserve"> lived experiences</w:t>
      </w:r>
      <w:r w:rsidR="004356AA" w:rsidRPr="00410E41">
        <w:rPr>
          <w:rFonts w:asciiTheme="majorHAnsi" w:hAnsiTheme="majorHAnsi" w:cstheme="majorHAnsi"/>
          <w:szCs w:val="22"/>
        </w:rPr>
        <w:t xml:space="preserve">. </w:t>
      </w:r>
      <w:r w:rsidR="009942C8" w:rsidRPr="00410E41">
        <w:rPr>
          <w:rFonts w:asciiTheme="majorHAnsi" w:hAnsiTheme="majorHAnsi" w:cstheme="majorHAnsi"/>
          <w:szCs w:val="22"/>
        </w:rPr>
        <w:t xml:space="preserve">Flexibility for people with different needs and experiences was </w:t>
      </w:r>
      <w:r w:rsidR="00CD32AC" w:rsidRPr="00410E41">
        <w:rPr>
          <w:rFonts w:asciiTheme="majorHAnsi" w:hAnsiTheme="majorHAnsi" w:cstheme="majorHAnsi"/>
          <w:szCs w:val="22"/>
        </w:rPr>
        <w:t>recognised as important</w:t>
      </w:r>
      <w:r w:rsidR="009942C8" w:rsidRPr="00410E41">
        <w:rPr>
          <w:rFonts w:asciiTheme="majorHAnsi" w:hAnsiTheme="majorHAnsi" w:cstheme="majorHAnsi"/>
          <w:szCs w:val="22"/>
        </w:rPr>
        <w:t xml:space="preserve">. </w:t>
      </w:r>
    </w:p>
    <w:p w14:paraId="201FDCA8" w14:textId="248E8CEC" w:rsidR="0069051B" w:rsidRPr="00410E41" w:rsidRDefault="006A7879" w:rsidP="00114902">
      <w:pPr>
        <w:pStyle w:val="ListParagraph"/>
        <w:numPr>
          <w:ilvl w:val="0"/>
          <w:numId w:val="32"/>
        </w:numPr>
        <w:rPr>
          <w:rFonts w:asciiTheme="majorHAnsi" w:hAnsiTheme="majorHAnsi" w:cstheme="majorHAnsi"/>
          <w:szCs w:val="22"/>
        </w:rPr>
      </w:pPr>
      <w:r w:rsidRPr="00410E41">
        <w:rPr>
          <w:rFonts w:asciiTheme="majorHAnsi" w:hAnsiTheme="majorHAnsi" w:cstheme="majorHAnsi"/>
          <w:b/>
          <w:color w:val="6A2875" w:themeColor="background2"/>
          <w:szCs w:val="22"/>
        </w:rPr>
        <w:t xml:space="preserve">Sharing information </w:t>
      </w:r>
      <w:r w:rsidR="0069051B" w:rsidRPr="00410E41">
        <w:rPr>
          <w:rFonts w:asciiTheme="majorHAnsi" w:hAnsiTheme="majorHAnsi" w:cstheme="majorHAnsi"/>
          <w:b/>
          <w:color w:val="6A2875" w:themeColor="background2"/>
          <w:szCs w:val="22"/>
        </w:rPr>
        <w:t>about self-management</w:t>
      </w:r>
      <w:r w:rsidR="0069051B" w:rsidRPr="00410E41">
        <w:rPr>
          <w:rFonts w:asciiTheme="majorHAnsi" w:hAnsiTheme="majorHAnsi" w:cstheme="majorHAnsi"/>
          <w:szCs w:val="22"/>
        </w:rPr>
        <w:t xml:space="preserve">: </w:t>
      </w:r>
      <w:r w:rsidRPr="00410E41">
        <w:rPr>
          <w:rFonts w:asciiTheme="majorHAnsi" w:hAnsiTheme="majorHAnsi" w:cstheme="majorHAnsi"/>
          <w:szCs w:val="22"/>
        </w:rPr>
        <w:t xml:space="preserve">Peer networks </w:t>
      </w:r>
      <w:r w:rsidR="00CD32AC" w:rsidRPr="00410E41">
        <w:rPr>
          <w:rFonts w:asciiTheme="majorHAnsi" w:hAnsiTheme="majorHAnsi" w:cstheme="majorHAnsi"/>
          <w:szCs w:val="22"/>
        </w:rPr>
        <w:t xml:space="preserve">often provide </w:t>
      </w:r>
      <w:r w:rsidRPr="00410E41">
        <w:rPr>
          <w:rFonts w:asciiTheme="majorHAnsi" w:hAnsiTheme="majorHAnsi" w:cstheme="majorHAnsi"/>
          <w:szCs w:val="22"/>
        </w:rPr>
        <w:t>train</w:t>
      </w:r>
      <w:r w:rsidR="00CD32AC" w:rsidRPr="00410E41">
        <w:rPr>
          <w:rFonts w:asciiTheme="majorHAnsi" w:hAnsiTheme="majorHAnsi" w:cstheme="majorHAnsi"/>
          <w:szCs w:val="22"/>
        </w:rPr>
        <w:t>ing for</w:t>
      </w:r>
      <w:r w:rsidRPr="00410E41">
        <w:rPr>
          <w:rFonts w:asciiTheme="majorHAnsi" w:hAnsiTheme="majorHAnsi" w:cstheme="majorHAnsi"/>
          <w:szCs w:val="22"/>
        </w:rPr>
        <w:t xml:space="preserve"> potential users of self-management</w:t>
      </w:r>
      <w:r w:rsidR="002B4B01" w:rsidRPr="00410E41">
        <w:rPr>
          <w:rFonts w:asciiTheme="majorHAnsi" w:hAnsiTheme="majorHAnsi" w:cstheme="majorHAnsi"/>
          <w:szCs w:val="22"/>
        </w:rPr>
        <w:t>. Budget holders</w:t>
      </w:r>
      <w:r w:rsidR="00576ACA" w:rsidRPr="00410E41">
        <w:rPr>
          <w:rFonts w:asciiTheme="majorHAnsi" w:hAnsiTheme="majorHAnsi" w:cstheme="majorHAnsi"/>
          <w:szCs w:val="22"/>
        </w:rPr>
        <w:t xml:space="preserve"> </w:t>
      </w:r>
      <w:r w:rsidR="002B4B01" w:rsidRPr="00410E41">
        <w:rPr>
          <w:rFonts w:asciiTheme="majorHAnsi" w:hAnsiTheme="majorHAnsi" w:cstheme="majorHAnsi"/>
          <w:szCs w:val="22"/>
        </w:rPr>
        <w:t xml:space="preserve">appreciate that peers in ULOs </w:t>
      </w:r>
      <w:r w:rsidR="00576ACA" w:rsidRPr="00410E41">
        <w:rPr>
          <w:rFonts w:asciiTheme="majorHAnsi" w:hAnsiTheme="majorHAnsi" w:cstheme="majorHAnsi"/>
          <w:szCs w:val="22"/>
        </w:rPr>
        <w:t xml:space="preserve">have </w:t>
      </w:r>
      <w:r w:rsidR="0069051B" w:rsidRPr="00410E41">
        <w:rPr>
          <w:rFonts w:asciiTheme="majorHAnsi" w:hAnsiTheme="majorHAnsi" w:cstheme="majorHAnsi"/>
          <w:szCs w:val="22"/>
        </w:rPr>
        <w:t xml:space="preserve">good knowledge about self-management (e.g., as a “route map” of the whole process), </w:t>
      </w:r>
      <w:r w:rsidR="0094363A" w:rsidRPr="00410E41">
        <w:rPr>
          <w:rFonts w:asciiTheme="majorHAnsi" w:hAnsiTheme="majorHAnsi" w:cstheme="majorHAnsi"/>
          <w:szCs w:val="22"/>
        </w:rPr>
        <w:t>want to know their</w:t>
      </w:r>
      <w:r w:rsidR="0069051B" w:rsidRPr="00410E41">
        <w:rPr>
          <w:rFonts w:asciiTheme="majorHAnsi" w:hAnsiTheme="majorHAnsi" w:cstheme="majorHAnsi"/>
          <w:szCs w:val="22"/>
        </w:rPr>
        <w:t xml:space="preserve"> indicative budget, </w:t>
      </w:r>
      <w:r w:rsidR="004356AA" w:rsidRPr="00410E41">
        <w:rPr>
          <w:rFonts w:asciiTheme="majorHAnsi" w:hAnsiTheme="majorHAnsi" w:cstheme="majorHAnsi"/>
          <w:szCs w:val="22"/>
        </w:rPr>
        <w:t xml:space="preserve">and </w:t>
      </w:r>
      <w:r w:rsidR="0069051B" w:rsidRPr="00410E41">
        <w:rPr>
          <w:rFonts w:asciiTheme="majorHAnsi" w:hAnsiTheme="majorHAnsi" w:cstheme="majorHAnsi"/>
          <w:szCs w:val="22"/>
        </w:rPr>
        <w:t xml:space="preserve">what they could or could not purchase. People also </w:t>
      </w:r>
      <w:r w:rsidR="00461BCD" w:rsidRPr="00410E41">
        <w:rPr>
          <w:rFonts w:asciiTheme="majorHAnsi" w:hAnsiTheme="majorHAnsi" w:cstheme="majorHAnsi"/>
          <w:szCs w:val="22"/>
        </w:rPr>
        <w:t xml:space="preserve">report that they </w:t>
      </w:r>
      <w:r w:rsidR="0069051B" w:rsidRPr="00410E41">
        <w:rPr>
          <w:rFonts w:asciiTheme="majorHAnsi" w:hAnsiTheme="majorHAnsi" w:cstheme="majorHAnsi"/>
          <w:szCs w:val="22"/>
        </w:rPr>
        <w:t>needed information on what to expect from the process, and how to manage their budget or any other issues once supports were in place.</w:t>
      </w:r>
      <w:r w:rsidR="009942C8" w:rsidRPr="00410E41">
        <w:rPr>
          <w:rFonts w:asciiTheme="majorHAnsi" w:hAnsiTheme="majorHAnsi" w:cstheme="majorHAnsi"/>
          <w:szCs w:val="22"/>
        </w:rPr>
        <w:t xml:space="preserve"> People who received advice and education about self-management from ULOs were more likely to </w:t>
      </w:r>
      <w:r w:rsidR="00461BCD" w:rsidRPr="00410E41">
        <w:rPr>
          <w:rFonts w:asciiTheme="majorHAnsi" w:hAnsiTheme="majorHAnsi" w:cstheme="majorHAnsi"/>
          <w:szCs w:val="22"/>
        </w:rPr>
        <w:t>decide to self-manage their</w:t>
      </w:r>
      <w:r w:rsidR="009942C8" w:rsidRPr="00410E41">
        <w:rPr>
          <w:rFonts w:asciiTheme="majorHAnsi" w:hAnsiTheme="majorHAnsi" w:cstheme="majorHAnsi"/>
          <w:szCs w:val="22"/>
        </w:rPr>
        <w:t xml:space="preserve"> personal budget.</w:t>
      </w:r>
    </w:p>
    <w:p w14:paraId="22877216" w14:textId="52138C03" w:rsidR="004356AA" w:rsidRPr="00410E41" w:rsidRDefault="004356AA" w:rsidP="00114902">
      <w:pPr>
        <w:pStyle w:val="ListParagraph"/>
        <w:numPr>
          <w:ilvl w:val="0"/>
          <w:numId w:val="32"/>
        </w:numPr>
        <w:rPr>
          <w:rFonts w:asciiTheme="majorHAnsi" w:hAnsiTheme="majorHAnsi" w:cstheme="majorHAnsi"/>
          <w:szCs w:val="22"/>
        </w:rPr>
      </w:pPr>
      <w:r w:rsidRPr="00410E41">
        <w:rPr>
          <w:rFonts w:asciiTheme="majorHAnsi" w:hAnsiTheme="majorHAnsi" w:cstheme="majorHAnsi"/>
          <w:b/>
          <w:color w:val="6A2875" w:themeColor="background2"/>
          <w:szCs w:val="22"/>
        </w:rPr>
        <w:t>Support to purchase services</w:t>
      </w:r>
      <w:r w:rsidRPr="00410E41">
        <w:rPr>
          <w:rFonts w:asciiTheme="majorHAnsi" w:hAnsiTheme="majorHAnsi" w:cstheme="majorHAnsi"/>
          <w:szCs w:val="22"/>
        </w:rPr>
        <w:t>: ULO planner</w:t>
      </w:r>
      <w:r w:rsidR="00461BCD" w:rsidRPr="00410E41">
        <w:rPr>
          <w:rFonts w:asciiTheme="majorHAnsi" w:hAnsiTheme="majorHAnsi" w:cstheme="majorHAnsi"/>
          <w:szCs w:val="22"/>
        </w:rPr>
        <w:t>s often</w:t>
      </w:r>
      <w:r w:rsidRPr="00410E41">
        <w:rPr>
          <w:rFonts w:asciiTheme="majorHAnsi" w:hAnsiTheme="majorHAnsi" w:cstheme="majorHAnsi"/>
          <w:szCs w:val="22"/>
        </w:rPr>
        <w:t xml:space="preserve"> gave advice on whether and how they should become an employer or procure supports from a traditional </w:t>
      </w:r>
      <w:r w:rsidR="00AE4DA1" w:rsidRPr="00410E41">
        <w:rPr>
          <w:rFonts w:asciiTheme="majorHAnsi" w:hAnsiTheme="majorHAnsi" w:cstheme="majorHAnsi"/>
          <w:szCs w:val="22"/>
        </w:rPr>
        <w:t>service and</w:t>
      </w:r>
      <w:r w:rsidRPr="00410E41">
        <w:rPr>
          <w:rFonts w:asciiTheme="majorHAnsi" w:hAnsiTheme="majorHAnsi" w:cstheme="majorHAnsi"/>
          <w:szCs w:val="22"/>
        </w:rPr>
        <w:t xml:space="preserve"> helped them </w:t>
      </w:r>
      <w:r w:rsidR="00461BCD" w:rsidRPr="00410E41">
        <w:rPr>
          <w:rFonts w:asciiTheme="majorHAnsi" w:hAnsiTheme="majorHAnsi" w:cstheme="majorHAnsi"/>
          <w:szCs w:val="22"/>
        </w:rPr>
        <w:t xml:space="preserve">to </w:t>
      </w:r>
      <w:r w:rsidRPr="00410E41">
        <w:rPr>
          <w:rFonts w:asciiTheme="majorHAnsi" w:hAnsiTheme="majorHAnsi" w:cstheme="majorHAnsi"/>
          <w:szCs w:val="22"/>
        </w:rPr>
        <w:t>find opportunities in the community through ‘brokerage’</w:t>
      </w:r>
      <w:r w:rsidR="003F4ADB" w:rsidRPr="00410E41">
        <w:rPr>
          <w:rFonts w:asciiTheme="majorHAnsi" w:hAnsiTheme="majorHAnsi" w:cstheme="majorHAnsi"/>
          <w:szCs w:val="22"/>
        </w:rPr>
        <w:t>, particularly if services were not available in thin markets</w:t>
      </w:r>
      <w:r w:rsidR="009942C8" w:rsidRPr="00410E41">
        <w:rPr>
          <w:rFonts w:asciiTheme="majorHAnsi" w:hAnsiTheme="majorHAnsi" w:cstheme="majorHAnsi"/>
          <w:szCs w:val="22"/>
        </w:rPr>
        <w:t xml:space="preserve"> </w:t>
      </w:r>
      <w:r w:rsidR="00461BCD" w:rsidRPr="00410E41">
        <w:rPr>
          <w:rFonts w:asciiTheme="majorHAnsi" w:hAnsiTheme="majorHAnsi" w:cstheme="majorHAnsi"/>
          <w:szCs w:val="22"/>
        </w:rPr>
        <w:t>where there is</w:t>
      </w:r>
      <w:r w:rsidR="009942C8" w:rsidRPr="00410E41">
        <w:rPr>
          <w:rFonts w:asciiTheme="majorHAnsi" w:hAnsiTheme="majorHAnsi" w:cstheme="majorHAnsi"/>
          <w:szCs w:val="22"/>
        </w:rPr>
        <w:t xml:space="preserve"> limit</w:t>
      </w:r>
      <w:r w:rsidR="00461BCD" w:rsidRPr="00410E41">
        <w:rPr>
          <w:rFonts w:asciiTheme="majorHAnsi" w:hAnsiTheme="majorHAnsi" w:cstheme="majorHAnsi"/>
          <w:szCs w:val="22"/>
        </w:rPr>
        <w:t>ed</w:t>
      </w:r>
      <w:r w:rsidR="009942C8" w:rsidRPr="00410E41">
        <w:rPr>
          <w:rFonts w:asciiTheme="majorHAnsi" w:hAnsiTheme="majorHAnsi" w:cstheme="majorHAnsi"/>
          <w:szCs w:val="22"/>
        </w:rPr>
        <w:t xml:space="preserve"> capacity to purchase supports</w:t>
      </w:r>
      <w:r w:rsidRPr="00410E41">
        <w:rPr>
          <w:rFonts w:asciiTheme="majorHAnsi" w:hAnsiTheme="majorHAnsi" w:cstheme="majorHAnsi"/>
          <w:szCs w:val="22"/>
        </w:rPr>
        <w:t xml:space="preserve">. Ongoing support over time was vital to ensure that support planning accounted for changes in preferences, needs or goals over time. </w:t>
      </w:r>
      <w:r w:rsidR="006A7879" w:rsidRPr="00410E41">
        <w:rPr>
          <w:rFonts w:asciiTheme="majorHAnsi" w:hAnsiTheme="majorHAnsi" w:cstheme="majorHAnsi"/>
          <w:szCs w:val="22"/>
        </w:rPr>
        <w:t xml:space="preserve">Some peer networks can also provide support </w:t>
      </w:r>
      <w:r w:rsidR="00B347DC" w:rsidRPr="00410E41">
        <w:rPr>
          <w:rFonts w:asciiTheme="majorHAnsi" w:hAnsiTheme="majorHAnsi" w:cstheme="majorHAnsi"/>
          <w:szCs w:val="22"/>
        </w:rPr>
        <w:t xml:space="preserve">for </w:t>
      </w:r>
      <w:r w:rsidR="006A7879" w:rsidRPr="00410E41">
        <w:rPr>
          <w:rFonts w:asciiTheme="majorHAnsi" w:hAnsiTheme="majorHAnsi" w:cstheme="majorHAnsi"/>
          <w:szCs w:val="22"/>
        </w:rPr>
        <w:t xml:space="preserve">payroll </w:t>
      </w:r>
      <w:r w:rsidR="00B347DC" w:rsidRPr="00410E41">
        <w:rPr>
          <w:rFonts w:asciiTheme="majorHAnsi" w:hAnsiTheme="majorHAnsi" w:cstheme="majorHAnsi"/>
          <w:szCs w:val="22"/>
        </w:rPr>
        <w:t xml:space="preserve">and accounting </w:t>
      </w:r>
      <w:r w:rsidR="006A7879" w:rsidRPr="00410E41">
        <w:rPr>
          <w:rFonts w:asciiTheme="majorHAnsi" w:hAnsiTheme="majorHAnsi" w:cstheme="majorHAnsi"/>
          <w:szCs w:val="22"/>
        </w:rPr>
        <w:t>responsibilities.</w:t>
      </w:r>
    </w:p>
    <w:p w14:paraId="411B9F2D" w14:textId="2065F9FE" w:rsidR="0069051B" w:rsidRPr="00410E41" w:rsidRDefault="0069051B" w:rsidP="00114902">
      <w:pPr>
        <w:pStyle w:val="ListParagraph"/>
        <w:numPr>
          <w:ilvl w:val="0"/>
          <w:numId w:val="32"/>
        </w:numPr>
        <w:rPr>
          <w:rFonts w:asciiTheme="majorHAnsi" w:hAnsiTheme="majorHAnsi" w:cstheme="majorHAnsi"/>
          <w:szCs w:val="22"/>
        </w:rPr>
      </w:pPr>
      <w:r w:rsidRPr="00410E41">
        <w:rPr>
          <w:rFonts w:asciiTheme="majorHAnsi" w:hAnsiTheme="majorHAnsi" w:cstheme="majorHAnsi"/>
          <w:b/>
          <w:color w:val="6A2875" w:themeColor="background2"/>
          <w:szCs w:val="22"/>
        </w:rPr>
        <w:t>Accessib</w:t>
      </w:r>
      <w:r w:rsidR="00836A31" w:rsidRPr="00410E41">
        <w:rPr>
          <w:rFonts w:asciiTheme="majorHAnsi" w:hAnsiTheme="majorHAnsi" w:cstheme="majorHAnsi"/>
          <w:b/>
          <w:color w:val="6A2875" w:themeColor="background2"/>
          <w:szCs w:val="22"/>
        </w:rPr>
        <w:t xml:space="preserve">ility, </w:t>
      </w:r>
      <w:r w:rsidR="009942C8" w:rsidRPr="00410E41">
        <w:rPr>
          <w:rFonts w:asciiTheme="majorHAnsi" w:hAnsiTheme="majorHAnsi" w:cstheme="majorHAnsi"/>
          <w:b/>
          <w:color w:val="6A2875" w:themeColor="background2"/>
          <w:szCs w:val="22"/>
        </w:rPr>
        <w:t>reach</w:t>
      </w:r>
      <w:r w:rsidR="00836A31" w:rsidRPr="00410E41">
        <w:rPr>
          <w:rFonts w:asciiTheme="majorHAnsi" w:hAnsiTheme="majorHAnsi" w:cstheme="majorHAnsi"/>
          <w:b/>
          <w:color w:val="6A2875" w:themeColor="background2"/>
          <w:szCs w:val="22"/>
        </w:rPr>
        <w:t xml:space="preserve"> and continuity of support</w:t>
      </w:r>
      <w:r w:rsidRPr="00410E41">
        <w:rPr>
          <w:rFonts w:asciiTheme="majorHAnsi" w:hAnsiTheme="majorHAnsi" w:cstheme="majorHAnsi"/>
          <w:szCs w:val="22"/>
        </w:rPr>
        <w:t xml:space="preserve">: </w:t>
      </w:r>
      <w:r w:rsidR="00B347DC" w:rsidRPr="00410E41">
        <w:rPr>
          <w:rFonts w:asciiTheme="majorHAnsi" w:hAnsiTheme="majorHAnsi" w:cstheme="majorHAnsi"/>
          <w:szCs w:val="22"/>
        </w:rPr>
        <w:t>Peer networks have created information or training in various formats (e.g., DVDs, videos, computer-based information, and pictorial and written information), and p</w:t>
      </w:r>
      <w:r w:rsidR="009942C8" w:rsidRPr="00410E41">
        <w:rPr>
          <w:rFonts w:asciiTheme="majorHAnsi" w:hAnsiTheme="majorHAnsi" w:cstheme="majorHAnsi"/>
          <w:szCs w:val="22"/>
        </w:rPr>
        <w:t>eople liked it when</w:t>
      </w:r>
      <w:r w:rsidR="00B347DC" w:rsidRPr="00410E41">
        <w:rPr>
          <w:rFonts w:asciiTheme="majorHAnsi" w:hAnsiTheme="majorHAnsi" w:cstheme="majorHAnsi"/>
          <w:szCs w:val="22"/>
        </w:rPr>
        <w:t xml:space="preserve"> they received </w:t>
      </w:r>
      <w:r w:rsidR="009942C8" w:rsidRPr="00410E41">
        <w:rPr>
          <w:rFonts w:asciiTheme="majorHAnsi" w:hAnsiTheme="majorHAnsi" w:cstheme="majorHAnsi"/>
          <w:szCs w:val="22"/>
        </w:rPr>
        <w:t>information</w:t>
      </w:r>
      <w:r w:rsidRPr="00410E41">
        <w:rPr>
          <w:rFonts w:asciiTheme="majorHAnsi" w:hAnsiTheme="majorHAnsi" w:cstheme="majorHAnsi"/>
          <w:szCs w:val="22"/>
        </w:rPr>
        <w:t xml:space="preserve"> in accessible formats (e.g., easy read, large font).</w:t>
      </w:r>
      <w:r w:rsidR="009942C8" w:rsidRPr="00410E41">
        <w:rPr>
          <w:rFonts w:asciiTheme="majorHAnsi" w:hAnsiTheme="majorHAnsi" w:cstheme="majorHAnsi"/>
          <w:szCs w:val="22"/>
        </w:rPr>
        <w:t xml:space="preserve"> ULOs can be more effective than traditional local government departments at accessing hard to reach people</w:t>
      </w:r>
      <w:r w:rsidR="00836A31" w:rsidRPr="00410E41">
        <w:rPr>
          <w:rFonts w:asciiTheme="majorHAnsi" w:hAnsiTheme="majorHAnsi" w:cstheme="majorHAnsi"/>
          <w:szCs w:val="22"/>
        </w:rPr>
        <w:t xml:space="preserve">, and typically remain engaged more regularly and for a longer period than those working directly within a social or disability </w:t>
      </w:r>
      <w:r w:rsidR="00E9425C" w:rsidRPr="00410E41">
        <w:rPr>
          <w:rFonts w:asciiTheme="majorHAnsi" w:hAnsiTheme="majorHAnsi" w:cstheme="majorHAnsi"/>
          <w:szCs w:val="22"/>
        </w:rPr>
        <w:t>government</w:t>
      </w:r>
      <w:r w:rsidR="00836A31" w:rsidRPr="00410E41">
        <w:rPr>
          <w:rFonts w:asciiTheme="majorHAnsi" w:hAnsiTheme="majorHAnsi" w:cstheme="majorHAnsi"/>
          <w:szCs w:val="22"/>
        </w:rPr>
        <w:t xml:space="preserve"> agency.</w:t>
      </w:r>
    </w:p>
    <w:p w14:paraId="075EABA8" w14:textId="34D0C169" w:rsidR="0069051B" w:rsidRPr="00410E41" w:rsidRDefault="0069051B" w:rsidP="00114902">
      <w:pPr>
        <w:pStyle w:val="ListParagraph"/>
        <w:numPr>
          <w:ilvl w:val="0"/>
          <w:numId w:val="32"/>
        </w:numPr>
        <w:rPr>
          <w:rFonts w:asciiTheme="majorHAnsi" w:hAnsiTheme="majorHAnsi" w:cstheme="majorHAnsi"/>
          <w:szCs w:val="22"/>
        </w:rPr>
      </w:pPr>
      <w:r w:rsidRPr="00410E41">
        <w:rPr>
          <w:rFonts w:asciiTheme="majorHAnsi" w:hAnsiTheme="majorHAnsi" w:cstheme="majorHAnsi"/>
          <w:b/>
          <w:color w:val="6A2875" w:themeColor="background2"/>
          <w:szCs w:val="22"/>
        </w:rPr>
        <w:t>Efficient support</w:t>
      </w:r>
      <w:r w:rsidRPr="00410E41">
        <w:rPr>
          <w:rFonts w:asciiTheme="majorHAnsi" w:hAnsiTheme="majorHAnsi" w:cstheme="majorHAnsi"/>
          <w:szCs w:val="22"/>
        </w:rPr>
        <w:t>:</w:t>
      </w:r>
      <w:r w:rsidR="00836A31" w:rsidRPr="00410E41">
        <w:rPr>
          <w:rFonts w:asciiTheme="majorHAnsi" w:hAnsiTheme="majorHAnsi" w:cstheme="majorHAnsi"/>
          <w:szCs w:val="22"/>
        </w:rPr>
        <w:t xml:space="preserve"> Family members appreciate it when</w:t>
      </w:r>
      <w:r w:rsidRPr="00410E41">
        <w:rPr>
          <w:rFonts w:asciiTheme="majorHAnsi" w:hAnsiTheme="majorHAnsi" w:cstheme="majorHAnsi"/>
          <w:szCs w:val="22"/>
        </w:rPr>
        <w:t xml:space="preserve"> support planners were efficient and respectful of the limited time</w:t>
      </w:r>
      <w:r w:rsidR="00D8027E">
        <w:rPr>
          <w:rFonts w:asciiTheme="majorHAnsi" w:hAnsiTheme="majorHAnsi" w:cstheme="majorHAnsi"/>
          <w:szCs w:val="22"/>
        </w:rPr>
        <w:t xml:space="preserve"> that</w:t>
      </w:r>
      <w:r w:rsidRPr="00410E41">
        <w:rPr>
          <w:rFonts w:asciiTheme="majorHAnsi" w:hAnsiTheme="majorHAnsi" w:cstheme="majorHAnsi"/>
          <w:szCs w:val="22"/>
        </w:rPr>
        <w:t xml:space="preserve"> they may have to attend planning meetings.</w:t>
      </w:r>
    </w:p>
    <w:p w14:paraId="6AC37F70" w14:textId="03C3C146" w:rsidR="004356AA" w:rsidRPr="00410E41" w:rsidRDefault="009942C8" w:rsidP="00114902">
      <w:pPr>
        <w:pStyle w:val="ListParagraph"/>
        <w:numPr>
          <w:ilvl w:val="0"/>
          <w:numId w:val="32"/>
        </w:numPr>
        <w:rPr>
          <w:rFonts w:asciiTheme="majorHAnsi" w:hAnsiTheme="majorHAnsi" w:cstheme="majorHAnsi"/>
          <w:szCs w:val="22"/>
        </w:rPr>
      </w:pPr>
      <w:r w:rsidRPr="00410E41">
        <w:rPr>
          <w:rFonts w:asciiTheme="majorHAnsi" w:hAnsiTheme="majorHAnsi" w:cstheme="majorHAnsi"/>
          <w:b/>
          <w:color w:val="6A2875" w:themeColor="background2"/>
          <w:szCs w:val="22"/>
        </w:rPr>
        <w:t>Family and budget holder involvement</w:t>
      </w:r>
      <w:r w:rsidR="004356AA" w:rsidRPr="00410E41">
        <w:rPr>
          <w:rFonts w:asciiTheme="majorHAnsi" w:hAnsiTheme="majorHAnsi" w:cstheme="majorHAnsi"/>
          <w:szCs w:val="22"/>
        </w:rPr>
        <w:t xml:space="preserve">: </w:t>
      </w:r>
      <w:r w:rsidRPr="00410E41">
        <w:rPr>
          <w:rFonts w:asciiTheme="majorHAnsi" w:hAnsiTheme="majorHAnsi" w:cstheme="majorHAnsi"/>
          <w:szCs w:val="22"/>
        </w:rPr>
        <w:t>Involvement of family was integral in many cases, but p</w:t>
      </w:r>
      <w:r w:rsidR="004356AA" w:rsidRPr="00410E41">
        <w:rPr>
          <w:rFonts w:asciiTheme="majorHAnsi" w:hAnsiTheme="majorHAnsi" w:cstheme="majorHAnsi"/>
          <w:szCs w:val="22"/>
        </w:rPr>
        <w:t xml:space="preserve">articipants needed ‘the right balance’ in the </w:t>
      </w:r>
      <w:r w:rsidRPr="00410E41">
        <w:rPr>
          <w:rFonts w:asciiTheme="majorHAnsi" w:hAnsiTheme="majorHAnsi" w:cstheme="majorHAnsi"/>
          <w:szCs w:val="22"/>
        </w:rPr>
        <w:t>contributions from</w:t>
      </w:r>
      <w:r w:rsidR="004356AA" w:rsidRPr="00410E41">
        <w:rPr>
          <w:rFonts w:asciiTheme="majorHAnsi" w:hAnsiTheme="majorHAnsi" w:cstheme="majorHAnsi"/>
          <w:szCs w:val="22"/>
        </w:rPr>
        <w:t xml:space="preserve"> family members and the budget holder</w:t>
      </w:r>
      <w:r w:rsidRPr="00410E41">
        <w:rPr>
          <w:rFonts w:asciiTheme="majorHAnsi" w:hAnsiTheme="majorHAnsi" w:cstheme="majorHAnsi"/>
          <w:szCs w:val="22"/>
        </w:rPr>
        <w:t xml:space="preserve"> </w:t>
      </w:r>
      <w:r w:rsidR="00E9425C" w:rsidRPr="00410E41">
        <w:rPr>
          <w:rFonts w:asciiTheme="majorHAnsi" w:hAnsiTheme="majorHAnsi" w:cstheme="majorHAnsi"/>
          <w:szCs w:val="22"/>
        </w:rPr>
        <w:t>when</w:t>
      </w:r>
      <w:r w:rsidRPr="00410E41">
        <w:rPr>
          <w:rFonts w:asciiTheme="majorHAnsi" w:hAnsiTheme="majorHAnsi" w:cstheme="majorHAnsi"/>
          <w:szCs w:val="22"/>
        </w:rPr>
        <w:t xml:space="preserve"> identify</w:t>
      </w:r>
      <w:r w:rsidR="00E9425C" w:rsidRPr="00410E41">
        <w:rPr>
          <w:rFonts w:asciiTheme="majorHAnsi" w:hAnsiTheme="majorHAnsi" w:cstheme="majorHAnsi"/>
          <w:szCs w:val="22"/>
        </w:rPr>
        <w:t>ing the</w:t>
      </w:r>
      <w:r w:rsidRPr="00410E41">
        <w:rPr>
          <w:rFonts w:asciiTheme="majorHAnsi" w:hAnsiTheme="majorHAnsi" w:cstheme="majorHAnsi"/>
          <w:szCs w:val="22"/>
        </w:rPr>
        <w:t xml:space="preserve"> </w:t>
      </w:r>
      <w:r w:rsidR="009D6192" w:rsidRPr="00410E41">
        <w:rPr>
          <w:rFonts w:asciiTheme="majorHAnsi" w:hAnsiTheme="majorHAnsi" w:cstheme="majorHAnsi"/>
          <w:szCs w:val="22"/>
        </w:rPr>
        <w:t xml:space="preserve">individual’s </w:t>
      </w:r>
      <w:r w:rsidRPr="00410E41">
        <w:rPr>
          <w:rFonts w:asciiTheme="majorHAnsi" w:hAnsiTheme="majorHAnsi" w:cstheme="majorHAnsi"/>
          <w:szCs w:val="22"/>
        </w:rPr>
        <w:t>aspirations and needs.</w:t>
      </w:r>
    </w:p>
    <w:p w14:paraId="187C48C7" w14:textId="663846F2" w:rsidR="009942C8" w:rsidRPr="00410E41" w:rsidRDefault="009942C8" w:rsidP="00114902">
      <w:pPr>
        <w:pStyle w:val="ListParagraph"/>
        <w:numPr>
          <w:ilvl w:val="0"/>
          <w:numId w:val="32"/>
        </w:numPr>
        <w:spacing w:line="240" w:lineRule="auto"/>
        <w:rPr>
          <w:rFonts w:asciiTheme="majorHAnsi" w:hAnsiTheme="majorHAnsi" w:cstheme="majorHAnsi"/>
          <w:szCs w:val="22"/>
        </w:rPr>
      </w:pPr>
      <w:r w:rsidRPr="00410E41">
        <w:rPr>
          <w:rFonts w:asciiTheme="majorHAnsi" w:hAnsiTheme="majorHAnsi" w:cstheme="majorHAnsi"/>
          <w:b/>
          <w:color w:val="6A2875" w:themeColor="background2"/>
          <w:szCs w:val="22"/>
        </w:rPr>
        <w:t>Structures and resources</w:t>
      </w:r>
      <w:r w:rsidRPr="00410E41">
        <w:rPr>
          <w:rFonts w:asciiTheme="majorHAnsi" w:hAnsiTheme="majorHAnsi" w:cstheme="majorHAnsi"/>
          <w:b/>
          <w:szCs w:val="22"/>
        </w:rPr>
        <w:t xml:space="preserve">. </w:t>
      </w:r>
      <w:r w:rsidRPr="00410E41">
        <w:rPr>
          <w:rFonts w:asciiTheme="majorHAnsi" w:hAnsiTheme="majorHAnsi" w:cstheme="majorHAnsi"/>
          <w:szCs w:val="22"/>
        </w:rPr>
        <w:t xml:space="preserve">To </w:t>
      </w:r>
      <w:r w:rsidR="009D6192" w:rsidRPr="00410E41">
        <w:rPr>
          <w:rFonts w:asciiTheme="majorHAnsi" w:hAnsiTheme="majorHAnsi" w:cstheme="majorHAnsi"/>
          <w:szCs w:val="22"/>
        </w:rPr>
        <w:t xml:space="preserve">allow them to continue to </w:t>
      </w:r>
      <w:r w:rsidRPr="00410E41">
        <w:rPr>
          <w:rFonts w:asciiTheme="majorHAnsi" w:hAnsiTheme="majorHAnsi" w:cstheme="majorHAnsi"/>
          <w:szCs w:val="22"/>
        </w:rPr>
        <w:t>support people in self-management the ULOs need</w:t>
      </w:r>
      <w:r w:rsidR="009D6192" w:rsidRPr="00410E41">
        <w:rPr>
          <w:rFonts w:asciiTheme="majorHAnsi" w:hAnsiTheme="majorHAnsi" w:cstheme="majorHAnsi"/>
          <w:szCs w:val="22"/>
        </w:rPr>
        <w:t>ed</w:t>
      </w:r>
      <w:r w:rsidRPr="00410E41">
        <w:rPr>
          <w:rFonts w:asciiTheme="majorHAnsi" w:hAnsiTheme="majorHAnsi" w:cstheme="majorHAnsi"/>
          <w:szCs w:val="22"/>
        </w:rPr>
        <w:t xml:space="preserve"> ongoing strategic </w:t>
      </w:r>
      <w:r w:rsidR="009D6192" w:rsidRPr="00410E41">
        <w:rPr>
          <w:rFonts w:asciiTheme="majorHAnsi" w:hAnsiTheme="majorHAnsi" w:cstheme="majorHAnsi"/>
          <w:szCs w:val="22"/>
        </w:rPr>
        <w:t>funding</w:t>
      </w:r>
      <w:r w:rsidRPr="00410E41">
        <w:rPr>
          <w:rFonts w:asciiTheme="majorHAnsi" w:hAnsiTheme="majorHAnsi" w:cstheme="majorHAnsi"/>
          <w:szCs w:val="22"/>
        </w:rPr>
        <w:t>, and consistency in leadership</w:t>
      </w:r>
      <w:r w:rsidRPr="00410E41">
        <w:rPr>
          <w:rFonts w:cs="Arial"/>
          <w:szCs w:val="22"/>
        </w:rPr>
        <w:t xml:space="preserve">. </w:t>
      </w:r>
    </w:p>
    <w:p w14:paraId="200A40AD" w14:textId="362402FA" w:rsidR="00A75D41" w:rsidRPr="00410E41" w:rsidRDefault="00A75D41" w:rsidP="00A75D41">
      <w:pPr>
        <w:spacing w:line="240" w:lineRule="auto"/>
        <w:rPr>
          <w:rFonts w:asciiTheme="majorHAnsi" w:hAnsiTheme="majorHAnsi" w:cstheme="majorHAnsi"/>
          <w:szCs w:val="22"/>
        </w:rPr>
      </w:pPr>
      <w:r w:rsidRPr="00410E41">
        <w:rPr>
          <w:rFonts w:asciiTheme="majorHAnsi" w:hAnsiTheme="majorHAnsi" w:cstheme="majorHAnsi"/>
          <w:szCs w:val="22"/>
        </w:rPr>
        <w:t>Based on the</w:t>
      </w:r>
      <w:r w:rsidR="00D7355F" w:rsidRPr="00410E41">
        <w:rPr>
          <w:rFonts w:asciiTheme="majorHAnsi" w:hAnsiTheme="majorHAnsi" w:cstheme="majorHAnsi"/>
          <w:szCs w:val="22"/>
        </w:rPr>
        <w:t>se</w:t>
      </w:r>
      <w:r w:rsidRPr="00410E41">
        <w:rPr>
          <w:rFonts w:asciiTheme="majorHAnsi" w:hAnsiTheme="majorHAnsi" w:cstheme="majorHAnsi"/>
          <w:szCs w:val="22"/>
        </w:rPr>
        <w:t xml:space="preserve"> findings, </w:t>
      </w:r>
      <w:r w:rsidR="00161D37"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AuthorYear="1"&gt;&lt;Author&gt;Williams&lt;/Author&gt;&lt;Year&gt;2014&lt;/Year&gt;&lt;RecNum&gt;52&lt;/RecNum&gt;&lt;DisplayText&gt;Williams, Porter, and Marriott (2014)&lt;/DisplayText&gt;&lt;record&gt;&lt;rec-number&gt;52&lt;/rec-number&gt;&lt;foreign-keys&gt;&lt;key app="EN" db-id="feszesprvfsffketarpp5vddd0wf2f0d9p9e" timestamp="1625465181"&gt;52&lt;/key&gt;&lt;/foreign-keys&gt;&lt;ref-type name="Journal Article"&gt;17&lt;/ref-type&gt;&lt;contributors&gt;&lt;authors&gt;&lt;author&gt;Williams, Val&lt;/author&gt;&lt;author&gt;Porter, Sue&lt;/author&gt;&lt;author&gt;Marriott, Anna&lt;/author&gt;&lt;/authors&gt;&lt;/contributors&gt;&lt;titles&gt;&lt;title&gt;Your Life, Your Choice: Support Planning Led by Disabled People&amp;apos;s Organisations&lt;/title&gt;&lt;secondary-title&gt;British Journal of Social Work&lt;/secondary-title&gt;&lt;/titles&gt;&lt;periodical&gt;&lt;full-title&gt;British Journal of Social Work&lt;/full-title&gt;&lt;/periodical&gt;&lt;pages&gt;1197-1215&lt;/pages&gt;&lt;volume&gt;44&lt;/volume&gt;&lt;number&gt;5&lt;/number&gt;&lt;dates&gt;&lt;year&gt;2014&lt;/year&gt;&lt;/dates&gt;&lt;accession-num&gt;97238358. Language: English. Entry Date: 20140731. Revision Date: 20190510. Publication Type: Article&lt;/accession-num&gt;&lt;urls&gt;&lt;related-urls&gt;&lt;url&gt;http://search.ebscohost.com/login.aspx?direct=true&amp;amp;AuthType=shib&amp;amp;db=jlh&amp;amp;AN=97238358&amp;amp;site=ehost-live&amp;amp;custid=s8849760&lt;/url&gt;&lt;/related-urls&gt;&lt;/urls&gt;&lt;electronic-resource-num&gt;10.1093/bjsw/bct005&lt;/electronic-resource-num&gt;&lt;/record&gt;&lt;/Cite&gt;&lt;/EndNote&gt;</w:instrText>
      </w:r>
      <w:r w:rsidR="00161D37"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Williams, Porter, and Marriott (2014)</w:t>
      </w:r>
      <w:r w:rsidR="00161D37" w:rsidRPr="00410E41">
        <w:rPr>
          <w:rFonts w:asciiTheme="majorHAnsi" w:hAnsiTheme="majorHAnsi" w:cstheme="majorHAnsi"/>
          <w:szCs w:val="22"/>
        </w:rPr>
        <w:fldChar w:fldCharType="end"/>
      </w:r>
      <w:r w:rsidR="00161D37" w:rsidRPr="00410E41">
        <w:rPr>
          <w:rFonts w:asciiTheme="majorHAnsi" w:hAnsiTheme="majorHAnsi" w:cstheme="majorHAnsi"/>
          <w:szCs w:val="22"/>
        </w:rPr>
        <w:t xml:space="preserve"> recommend</w:t>
      </w:r>
      <w:r w:rsidR="009D6192" w:rsidRPr="00410E41">
        <w:rPr>
          <w:rFonts w:asciiTheme="majorHAnsi" w:hAnsiTheme="majorHAnsi" w:cstheme="majorHAnsi"/>
          <w:szCs w:val="22"/>
        </w:rPr>
        <w:t>ed</w:t>
      </w:r>
      <w:r w:rsidR="00161D37" w:rsidRPr="00410E41">
        <w:rPr>
          <w:rFonts w:asciiTheme="majorHAnsi" w:hAnsiTheme="majorHAnsi" w:cstheme="majorHAnsi"/>
          <w:szCs w:val="22"/>
        </w:rPr>
        <w:t xml:space="preserve"> </w:t>
      </w:r>
      <w:r w:rsidR="009D6192" w:rsidRPr="00410E41">
        <w:rPr>
          <w:rFonts w:asciiTheme="majorHAnsi" w:hAnsiTheme="majorHAnsi" w:cstheme="majorHAnsi"/>
          <w:szCs w:val="22"/>
        </w:rPr>
        <w:t>three broad</w:t>
      </w:r>
      <w:r w:rsidRPr="00410E41">
        <w:rPr>
          <w:rFonts w:asciiTheme="majorHAnsi" w:hAnsiTheme="majorHAnsi" w:cstheme="majorHAnsi"/>
          <w:szCs w:val="22"/>
        </w:rPr>
        <w:t xml:space="preserve"> levels of support planning</w:t>
      </w:r>
      <w:r w:rsidR="00161D37" w:rsidRPr="00410E41">
        <w:rPr>
          <w:rFonts w:asciiTheme="majorHAnsi" w:hAnsiTheme="majorHAnsi" w:cstheme="majorHAnsi"/>
          <w:szCs w:val="22"/>
        </w:rPr>
        <w:t xml:space="preserve"> </w:t>
      </w:r>
      <w:r w:rsidR="009D6192" w:rsidRPr="00410E41">
        <w:rPr>
          <w:rFonts w:asciiTheme="majorHAnsi" w:hAnsiTheme="majorHAnsi" w:cstheme="majorHAnsi"/>
          <w:szCs w:val="22"/>
        </w:rPr>
        <w:t xml:space="preserve">from a ULO or peer, </w:t>
      </w:r>
      <w:r w:rsidR="00161D37" w:rsidRPr="00410E41">
        <w:rPr>
          <w:rFonts w:asciiTheme="majorHAnsi" w:hAnsiTheme="majorHAnsi" w:cstheme="majorHAnsi"/>
          <w:szCs w:val="22"/>
        </w:rPr>
        <w:t>depending on the capacity</w:t>
      </w:r>
      <w:r w:rsidRPr="00410E41">
        <w:rPr>
          <w:rFonts w:asciiTheme="majorHAnsi" w:hAnsiTheme="majorHAnsi" w:cstheme="majorHAnsi"/>
          <w:szCs w:val="22"/>
        </w:rPr>
        <w:t xml:space="preserve"> and </w:t>
      </w:r>
      <w:r w:rsidR="00161D37" w:rsidRPr="00410E41">
        <w:rPr>
          <w:rFonts w:asciiTheme="majorHAnsi" w:hAnsiTheme="majorHAnsi" w:cstheme="majorHAnsi"/>
          <w:szCs w:val="22"/>
        </w:rPr>
        <w:t>needs of the budget ho</w:t>
      </w:r>
      <w:r w:rsidRPr="00410E41">
        <w:rPr>
          <w:rFonts w:asciiTheme="majorHAnsi" w:hAnsiTheme="majorHAnsi" w:cstheme="majorHAnsi"/>
          <w:szCs w:val="22"/>
        </w:rPr>
        <w:t>lder:</w:t>
      </w:r>
    </w:p>
    <w:p w14:paraId="356F466F" w14:textId="3BA3B109" w:rsidR="00A75D41" w:rsidRPr="00410E41" w:rsidRDefault="00A75D41" w:rsidP="00477E04">
      <w:pPr>
        <w:pStyle w:val="ListParagraph"/>
        <w:numPr>
          <w:ilvl w:val="0"/>
          <w:numId w:val="44"/>
        </w:numPr>
      </w:pPr>
      <w:r w:rsidRPr="00410E41">
        <w:t>A “</w:t>
      </w:r>
      <w:r w:rsidRPr="00410E41">
        <w:rPr>
          <w:b/>
          <w:color w:val="6A2875" w:themeColor="background2"/>
        </w:rPr>
        <w:t>hands off</w:t>
      </w:r>
      <w:r w:rsidRPr="00410E41">
        <w:t xml:space="preserve">” approach is appropriate for people who have capacity to make their own plan </w:t>
      </w:r>
      <w:r w:rsidR="009D6192" w:rsidRPr="00410E41">
        <w:t>(</w:t>
      </w:r>
      <w:r w:rsidRPr="00410E41">
        <w:t>with or without informal supports</w:t>
      </w:r>
      <w:r w:rsidR="009D6192" w:rsidRPr="00410E41">
        <w:t>)</w:t>
      </w:r>
      <w:r w:rsidRPr="00410E41">
        <w:t xml:space="preserve"> and </w:t>
      </w:r>
      <w:r w:rsidR="009D6192" w:rsidRPr="00410E41">
        <w:t xml:space="preserve">may </w:t>
      </w:r>
      <w:r w:rsidRPr="00410E41">
        <w:t xml:space="preserve">only need information about their rights, </w:t>
      </w:r>
      <w:r w:rsidR="009D6192" w:rsidRPr="00410E41">
        <w:t xml:space="preserve">or </w:t>
      </w:r>
      <w:r w:rsidRPr="00410E41">
        <w:t xml:space="preserve">their indicative budget. </w:t>
      </w:r>
    </w:p>
    <w:p w14:paraId="2CB003E4" w14:textId="0F0CF30F" w:rsidR="00A75D41" w:rsidRPr="00410E41" w:rsidRDefault="00A75D41" w:rsidP="00477E04">
      <w:pPr>
        <w:pStyle w:val="ListParagraph"/>
        <w:numPr>
          <w:ilvl w:val="0"/>
          <w:numId w:val="44"/>
        </w:numPr>
      </w:pPr>
      <w:r w:rsidRPr="00410E41">
        <w:lastRenderedPageBreak/>
        <w:t>A “</w:t>
      </w:r>
      <w:r w:rsidRPr="00410E41">
        <w:rPr>
          <w:b/>
          <w:color w:val="6A2875" w:themeColor="background2"/>
        </w:rPr>
        <w:t>hand over</w:t>
      </w:r>
      <w:r w:rsidRPr="00410E41">
        <w:t xml:space="preserve">” approach is </w:t>
      </w:r>
      <w:r w:rsidR="009D6192" w:rsidRPr="00410E41">
        <w:t xml:space="preserve">typically </w:t>
      </w:r>
      <w:r w:rsidRPr="00410E41">
        <w:t xml:space="preserve">needed for people who need support from the ULO planner to write their plan </w:t>
      </w:r>
      <w:r w:rsidR="009D6192" w:rsidRPr="00410E41">
        <w:t>(</w:t>
      </w:r>
      <w:r w:rsidRPr="00410E41">
        <w:t>with or without</w:t>
      </w:r>
      <w:r w:rsidR="009D6192" w:rsidRPr="00410E41">
        <w:t xml:space="preserve"> input from</w:t>
      </w:r>
      <w:r w:rsidRPr="00410E41">
        <w:t xml:space="preserve"> an informal support person</w:t>
      </w:r>
      <w:r w:rsidR="009D6192" w:rsidRPr="00410E41">
        <w:t>)</w:t>
      </w:r>
      <w:r w:rsidR="00C56DFB" w:rsidRPr="00410E41">
        <w:t xml:space="preserve">. People with this level of support </w:t>
      </w:r>
      <w:r w:rsidRPr="00410E41">
        <w:t xml:space="preserve">may need assistance to explore their goals and aspirations, </w:t>
      </w:r>
      <w:r w:rsidR="00C56DFB" w:rsidRPr="00410E41">
        <w:t xml:space="preserve">or </w:t>
      </w:r>
      <w:r w:rsidRPr="00410E41">
        <w:t xml:space="preserve">to understand what supports are </w:t>
      </w:r>
      <w:r w:rsidR="00B26C35" w:rsidRPr="00410E41">
        <w:t xml:space="preserve">appropriate or </w:t>
      </w:r>
      <w:r w:rsidRPr="00410E41">
        <w:t xml:space="preserve">available. In the hand over approach people may need ongoing contact to review and maintain </w:t>
      </w:r>
      <w:r w:rsidR="00B26C35" w:rsidRPr="00410E41">
        <w:t>their</w:t>
      </w:r>
      <w:r w:rsidRPr="00410E41">
        <w:t xml:space="preserve"> plan.</w:t>
      </w:r>
    </w:p>
    <w:p w14:paraId="5C33D8DC" w14:textId="7EBF170F" w:rsidR="00161D37" w:rsidRPr="00410E41" w:rsidRDefault="00A75D41" w:rsidP="00477E04">
      <w:pPr>
        <w:pStyle w:val="ListParagraph"/>
        <w:numPr>
          <w:ilvl w:val="0"/>
          <w:numId w:val="44"/>
        </w:numPr>
      </w:pPr>
      <w:r w:rsidRPr="00410E41">
        <w:t>The “</w:t>
      </w:r>
      <w:r w:rsidRPr="00410E41">
        <w:rPr>
          <w:b/>
          <w:color w:val="6A2875" w:themeColor="background2"/>
        </w:rPr>
        <w:t>h</w:t>
      </w:r>
      <w:r w:rsidR="00161D37" w:rsidRPr="00410E41">
        <w:rPr>
          <w:b/>
          <w:color w:val="6A2875" w:themeColor="background2"/>
        </w:rPr>
        <w:t>and in hand</w:t>
      </w:r>
      <w:r w:rsidRPr="00410E41">
        <w:t xml:space="preserve">” approach is </w:t>
      </w:r>
      <w:r w:rsidR="00B26C35" w:rsidRPr="00410E41">
        <w:t>recommended</w:t>
      </w:r>
      <w:r w:rsidRPr="00410E41">
        <w:t xml:space="preserve"> for people with more complex needs, including </w:t>
      </w:r>
      <w:r w:rsidR="00FA1C63" w:rsidRPr="00410E41">
        <w:t xml:space="preserve">needing </w:t>
      </w:r>
      <w:r w:rsidRPr="00410E41">
        <w:t xml:space="preserve">support to explore goals and aspirations. People in this group will need more support to generate and write their plan through person-centred planning processes in which the planner takes the time to get to know the person and find out what they really like. People in the ‘hand in hand’ approach likely need assistance to find out what supports are available, or to broker opportunities if they don’t currently exist. Similar to the hand over approach, people being supported hand in hand will need structures in place to provide ongoing support and </w:t>
      </w:r>
      <w:r w:rsidR="00755B7B" w:rsidRPr="00410E41">
        <w:t xml:space="preserve">to </w:t>
      </w:r>
      <w:r w:rsidRPr="00410E41">
        <w:t xml:space="preserve">review </w:t>
      </w:r>
      <w:r w:rsidR="00755B7B" w:rsidRPr="00410E41">
        <w:t xml:space="preserve">their </w:t>
      </w:r>
      <w:r w:rsidRPr="00410E41">
        <w:t>needs and supports</w:t>
      </w:r>
      <w:r w:rsidR="00344520" w:rsidRPr="00410E41">
        <w:t xml:space="preserve"> over time</w:t>
      </w:r>
      <w:r w:rsidRPr="00410E41">
        <w:t>.</w:t>
      </w:r>
    </w:p>
    <w:p w14:paraId="2BAAB248" w14:textId="788DACD6" w:rsidR="002B27FF" w:rsidRPr="00410E41" w:rsidRDefault="003F4ADB" w:rsidP="005918F6">
      <w:pPr>
        <w:rPr>
          <w:rFonts w:cs="Arial"/>
          <w:szCs w:val="22"/>
        </w:rPr>
      </w:pPr>
      <w:r w:rsidRPr="00410E41">
        <w:t xml:space="preserve">While self-management directly led to personalisation of services and supports used by individuals, </w:t>
      </w:r>
      <w:r w:rsidR="00D7355F" w:rsidRPr="00410E41">
        <w:t xml:space="preserve">in some settings budget </w:t>
      </w:r>
      <w:r w:rsidRPr="00410E41">
        <w:t xml:space="preserve">holders </w:t>
      </w:r>
      <w:r w:rsidR="00D7355F" w:rsidRPr="00410E41">
        <w:t xml:space="preserve">have </w:t>
      </w:r>
      <w:r w:rsidRPr="00410E41">
        <w:t>organise</w:t>
      </w:r>
      <w:r w:rsidR="00D7355F" w:rsidRPr="00410E41">
        <w:t>d</w:t>
      </w:r>
      <w:r w:rsidRPr="00410E41">
        <w:t xml:space="preserve"> their care through cooperatives or </w:t>
      </w:r>
      <w:r w:rsidR="00D7355F" w:rsidRPr="00410E41">
        <w:t xml:space="preserve">by </w:t>
      </w:r>
      <w:r w:rsidRPr="00410E41">
        <w:t>pool</w:t>
      </w:r>
      <w:r w:rsidR="00D7355F" w:rsidRPr="00410E41">
        <w:t>ing their</w:t>
      </w:r>
      <w:r w:rsidRPr="00410E41">
        <w:t xml:space="preserve"> funding with other budget holders to </w:t>
      </w:r>
      <w:r w:rsidR="00581508" w:rsidRPr="00410E41">
        <w:t xml:space="preserve">improve the cost-efficiency of their budget or to </w:t>
      </w:r>
      <w:r w:rsidRPr="00410E41">
        <w:t>reduce their overall spending.</w:t>
      </w:r>
      <w:r w:rsidR="00D7355F" w:rsidRPr="00410E41">
        <w:t xml:space="preserve"> </w:t>
      </w:r>
      <w:r w:rsidR="00040396">
        <w:t xml:space="preserve">For instance, </w:t>
      </w:r>
      <w:r w:rsidR="00465183">
        <w:rPr>
          <w:rFonts w:asciiTheme="majorHAnsi" w:hAnsiTheme="majorHAnsi" w:cstheme="majorHAnsi"/>
          <w:szCs w:val="22"/>
        </w:rPr>
        <w:t>people can</w:t>
      </w:r>
      <w:r w:rsidR="00040396">
        <w:rPr>
          <w:rFonts w:asciiTheme="majorHAnsi" w:hAnsiTheme="majorHAnsi" w:cstheme="majorHAnsi"/>
          <w:szCs w:val="22"/>
        </w:rPr>
        <w:t xml:space="preserve"> share the cost of supports</w:t>
      </w:r>
      <w:r w:rsidR="00465183">
        <w:rPr>
          <w:rFonts w:asciiTheme="majorHAnsi" w:hAnsiTheme="majorHAnsi" w:cstheme="majorHAnsi"/>
          <w:szCs w:val="22"/>
        </w:rPr>
        <w:t xml:space="preserve"> with other budget holders to attend social activities that thereby</w:t>
      </w:r>
      <w:r w:rsidR="00040396">
        <w:rPr>
          <w:rFonts w:asciiTheme="majorHAnsi" w:hAnsiTheme="majorHAnsi" w:cstheme="majorHAnsi"/>
          <w:szCs w:val="22"/>
        </w:rPr>
        <w:t xml:space="preserve"> </w:t>
      </w:r>
      <w:r w:rsidR="00040396" w:rsidRPr="00410E41">
        <w:rPr>
          <w:rFonts w:asciiTheme="majorHAnsi" w:hAnsiTheme="majorHAnsi" w:cstheme="majorHAnsi"/>
          <w:szCs w:val="22"/>
        </w:rPr>
        <w:t xml:space="preserve">enhance their social participation </w:t>
      </w:r>
      <w:r w:rsidR="00040396" w:rsidRPr="00410E41">
        <w:rPr>
          <w:rFonts w:cs="Arial"/>
          <w:szCs w:val="22"/>
        </w:rPr>
        <w:fldChar w:fldCharType="begin"/>
      </w:r>
      <w:r w:rsidR="00040396" w:rsidRPr="00410E41">
        <w:rPr>
          <w:rFonts w:cs="Arial"/>
          <w:szCs w:val="22"/>
        </w:rPr>
        <w:instrText xml:space="preserve"> ADDIN EN.CITE &lt;EndNote&gt;&lt;Cite&gt;&lt;Author&gt;Reindl&lt;/Author&gt;&lt;Year&gt;2016&lt;/Year&gt;&lt;RecNum&gt;6&lt;/RecNum&gt;&lt;DisplayText&gt;(Reindl, Waltz, &amp;amp; Schippers, 2016)&lt;/DisplayText&gt;&lt;record&gt;&lt;rec-number&gt;6&lt;/rec-number&gt;&lt;foreign-keys&gt;&lt;key app="EN" db-id="feszesprvfsffketarpp5vddd0wf2f0d9p9e" timestamp="1625465181"&gt;6&lt;/key&gt;&lt;/foreign-keys&gt;&lt;ref-type name="Journal Article"&gt;17&lt;/ref-type&gt;&lt;contributors&gt;&lt;authors&gt;&lt;author&gt;Reindl, M. S.&lt;/author&gt;&lt;author&gt;Waltz, M.&lt;/author&gt;&lt;author&gt;Schippers, A.&lt;/author&gt;&lt;/authors&gt;&lt;/contributors&gt;&lt;titles&gt;&lt;title&gt;Personalization, self-advocacy and inclusion: An evaluation of parent-initiated supported living schemes for people with intellectual and developmental disabilities in the Netherlands&lt;/title&gt;&lt;secondary-title&gt;Journal of Intellectual Disabilities&lt;/secondary-title&gt;&lt;/titles&gt;&lt;periodical&gt;&lt;full-title&gt;Journal of Intellectual Disabilities&lt;/full-title&gt;&lt;/periodical&gt;&lt;pages&gt;121-36&lt;/pages&gt;&lt;volume&gt;20&lt;/volume&gt;&lt;number&gt;2&lt;/number&gt;&lt;dates&gt;&lt;year&gt;2016&lt;/year&gt;&lt;/dates&gt;&lt;accession-num&gt;26864287&lt;/accession-num&gt;&lt;urls&gt;&lt;related-urls&gt;&lt;url&gt;https://ezproxy.lib.monash.edu.au/login?url=http://ovidsp.ovid.com/ovidweb.cgi?T=JS&amp;amp;CSC=Y&amp;amp;NEWS=N&amp;amp;PAGE=fulltext&amp;amp;D=med13&amp;amp;AN=26864287https://monash.hosted.exlibrisgroup.com/primo-explore/openurl?institution=MUA&amp;amp;vid=MONUI_SP&amp;amp;lang=en_US?vid=MONUI&amp;amp;openInSeperat&lt;/url&gt;&lt;/related-urls&gt;&lt;/urls&gt;&lt;electronic-resource-num&gt;10.1177/1744629516631449&lt;/electronic-resource-num&gt;&lt;/record&gt;&lt;/Cite&gt;&lt;/EndNote&gt;</w:instrText>
      </w:r>
      <w:r w:rsidR="00040396" w:rsidRPr="00410E41">
        <w:rPr>
          <w:rFonts w:cs="Arial"/>
          <w:szCs w:val="22"/>
        </w:rPr>
        <w:fldChar w:fldCharType="separate"/>
      </w:r>
      <w:r w:rsidR="00040396" w:rsidRPr="00410E41">
        <w:rPr>
          <w:rFonts w:cs="Arial"/>
          <w:noProof/>
          <w:szCs w:val="22"/>
        </w:rPr>
        <w:t>(Reindl, Waltz, &amp; Schippers, 2016)</w:t>
      </w:r>
      <w:r w:rsidR="00040396" w:rsidRPr="00410E41">
        <w:rPr>
          <w:rFonts w:cs="Arial"/>
          <w:szCs w:val="22"/>
        </w:rPr>
        <w:fldChar w:fldCharType="end"/>
      </w:r>
      <w:r w:rsidR="00040396" w:rsidRPr="00410E41">
        <w:rPr>
          <w:rFonts w:cs="Arial"/>
          <w:szCs w:val="22"/>
        </w:rPr>
        <w:t>.</w:t>
      </w:r>
      <w:r w:rsidR="002B27FF">
        <w:rPr>
          <w:rFonts w:cs="Arial"/>
          <w:szCs w:val="22"/>
        </w:rPr>
        <w:t xml:space="preserve"> </w:t>
      </w:r>
      <w:r w:rsidR="00341396" w:rsidRPr="00410E41">
        <w:rPr>
          <w:rFonts w:asciiTheme="majorHAnsi" w:hAnsiTheme="majorHAnsi" w:cstheme="majorHAnsi"/>
          <w:szCs w:val="22"/>
        </w:rPr>
        <w:t xml:space="preserve">Pooling funds can </w:t>
      </w:r>
      <w:r w:rsidR="00731B1D" w:rsidRPr="00410E41">
        <w:rPr>
          <w:rFonts w:asciiTheme="majorHAnsi" w:hAnsiTheme="majorHAnsi" w:cstheme="majorHAnsi"/>
          <w:szCs w:val="22"/>
        </w:rPr>
        <w:t>allow</w:t>
      </w:r>
      <w:r w:rsidR="00341396" w:rsidRPr="00410E41">
        <w:rPr>
          <w:rFonts w:asciiTheme="majorHAnsi" w:hAnsiTheme="majorHAnsi" w:cstheme="majorHAnsi"/>
          <w:szCs w:val="22"/>
        </w:rPr>
        <w:t xml:space="preserve"> people to develop their interests, social networks and participation in the community </w:t>
      </w:r>
      <w:r w:rsidR="002A4D3A" w:rsidRPr="00410E41">
        <w:rPr>
          <w:rFonts w:asciiTheme="majorHAnsi" w:hAnsiTheme="majorHAnsi" w:cstheme="majorHAnsi"/>
          <w:szCs w:val="22"/>
        </w:rPr>
        <w:t>when they</w:t>
      </w:r>
      <w:r w:rsidR="002E47F9" w:rsidRPr="00410E41">
        <w:rPr>
          <w:rFonts w:asciiTheme="majorHAnsi" w:hAnsiTheme="majorHAnsi" w:cstheme="majorHAnsi"/>
          <w:szCs w:val="22"/>
        </w:rPr>
        <w:t xml:space="preserve"> participat</w:t>
      </w:r>
      <w:r w:rsidR="002A4D3A" w:rsidRPr="00410E41">
        <w:rPr>
          <w:rFonts w:asciiTheme="majorHAnsi" w:hAnsiTheme="majorHAnsi" w:cstheme="majorHAnsi"/>
          <w:szCs w:val="22"/>
        </w:rPr>
        <w:t>e i</w:t>
      </w:r>
      <w:r w:rsidR="002E47F9" w:rsidRPr="00410E41">
        <w:rPr>
          <w:rFonts w:asciiTheme="majorHAnsi" w:hAnsiTheme="majorHAnsi" w:cstheme="majorHAnsi"/>
          <w:szCs w:val="22"/>
        </w:rPr>
        <w:t xml:space="preserve">n social activities with other budget holders </w:t>
      </w:r>
      <w:r w:rsidR="002A4D3A" w:rsidRPr="00410E41">
        <w:rPr>
          <w:rFonts w:cs="Arial"/>
          <w:szCs w:val="22"/>
        </w:rPr>
        <w:fldChar w:fldCharType="begin"/>
      </w:r>
      <w:r w:rsidR="00F74FE7" w:rsidRPr="00410E41">
        <w:rPr>
          <w:rFonts w:cs="Arial"/>
          <w:szCs w:val="22"/>
        </w:rPr>
        <w:instrText xml:space="preserve"> ADDIN EN.CITE &lt;EndNote&gt;&lt;Cite&gt;&lt;Author&gt;Roulstone&lt;/Author&gt;&lt;Year&gt;2015&lt;/Year&gt;&lt;RecNum&gt;98&lt;/RecNum&gt;&lt;Prefix&gt;Sass &amp;amp; Beresford`, 2012`, as cited in &lt;/Prefix&gt;&lt;DisplayText&gt;(Sass &amp;amp; Beresford, 2012, as cited in Roulstone &amp;amp; Hwang, 2015)&lt;/DisplayText&gt;&lt;record&gt;&lt;rec-number&gt;98&lt;/rec-number&gt;&lt;foreign-keys&gt;&lt;key app="EN" db-id="feszesprvfsffketarpp5vddd0wf2f0d9p9e" timestamp="1625465181"&gt;98&lt;/key&gt;&lt;/foreign-keys&gt;&lt;ref-type name="Journal Article"&gt;17&lt;/ref-type&gt;&lt;contributors&gt;&lt;authors&gt;&lt;author&gt;Roulstone, Alan&lt;/author&gt;&lt;author&gt;Hwang, Se Kwang&lt;/author&gt;&lt;/authors&gt;&lt;/contributors&gt;&lt;titles&gt;&lt;title&gt;Disabled people, choices and collective organisation: examining the potential of cooperatives in future social support&lt;/title&gt;&lt;secondary-title&gt;Disability &amp;amp; Society&lt;/secondary-title&gt;&lt;/titles&gt;&lt;periodical&gt;&lt;full-title&gt;Disability &amp;amp; Society&lt;/full-title&gt;&lt;/periodical&gt;&lt;pages&gt;849-864&lt;/pages&gt;&lt;volume&gt;30&lt;/volume&gt;&lt;number&gt;6&lt;/number&gt;&lt;dates&gt;&lt;year&gt;2015&lt;/year&gt;&lt;/dates&gt;&lt;accession-num&gt;109832469. Language: English. Entry Date: 20150720. Revision Date: 20200708. Publication Type: Journal Article&lt;/accession-num&gt;&lt;urls&gt;&lt;related-urls&gt;&lt;url&gt;http://search.ebscohost.com/login.aspx?direct=true&amp;amp;AuthType=shib&amp;amp;db=jlh&amp;amp;AN=109832469&amp;amp;site=ehost-live&amp;amp;custid=s8849760&lt;/url&gt;&lt;/related-urls&gt;&lt;/urls&gt;&lt;electronic-resource-num&gt;10.1080/09687599.2015.1057317&lt;/electronic-resource-num&gt;&lt;/record&gt;&lt;/Cite&gt;&lt;/EndNote&gt;</w:instrText>
      </w:r>
      <w:r w:rsidR="002A4D3A" w:rsidRPr="00410E41">
        <w:rPr>
          <w:rFonts w:cs="Arial"/>
          <w:szCs w:val="22"/>
        </w:rPr>
        <w:fldChar w:fldCharType="separate"/>
      </w:r>
      <w:r w:rsidR="00F74FE7" w:rsidRPr="00410E41">
        <w:rPr>
          <w:rFonts w:cs="Arial"/>
          <w:noProof/>
          <w:szCs w:val="22"/>
        </w:rPr>
        <w:t>(Sass &amp; Beresford, 2012, as cited in Roulstone &amp; Hwang, 2015)</w:t>
      </w:r>
      <w:r w:rsidR="002A4D3A" w:rsidRPr="00410E41">
        <w:rPr>
          <w:rFonts w:cs="Arial"/>
          <w:szCs w:val="22"/>
        </w:rPr>
        <w:fldChar w:fldCharType="end"/>
      </w:r>
      <w:r w:rsidR="00341396" w:rsidRPr="00410E41">
        <w:rPr>
          <w:rFonts w:asciiTheme="majorHAnsi" w:hAnsiTheme="majorHAnsi" w:cstheme="majorHAnsi"/>
          <w:szCs w:val="22"/>
        </w:rPr>
        <w:t xml:space="preserve">. </w:t>
      </w:r>
      <w:r w:rsidR="00D7355F" w:rsidRPr="00410E41">
        <w:rPr>
          <w:rFonts w:cs="Arial"/>
          <w:szCs w:val="22"/>
        </w:rPr>
        <w:fldChar w:fldCharType="begin"/>
      </w:r>
      <w:r w:rsidR="00D7355F" w:rsidRPr="00410E41">
        <w:rPr>
          <w:rFonts w:cs="Arial"/>
          <w:szCs w:val="22"/>
        </w:rPr>
        <w:instrText xml:space="preserve"> ADDIN EN.CITE &lt;EndNote&gt;&lt;Cite AuthorYear="1"&gt;&lt;Author&gt;Roulstone&lt;/Author&gt;&lt;Year&gt;2015&lt;/Year&gt;&lt;RecNum&gt;98&lt;/RecNum&gt;&lt;DisplayText&gt;Roulstone and Hwang (2015)&lt;/DisplayText&gt;&lt;record&gt;&lt;rec-number&gt;98&lt;/rec-number&gt;&lt;foreign-keys&gt;&lt;key app="EN" db-id="feszesprvfsffketarpp5vddd0wf2f0d9p9e" timestamp="1625465181"&gt;98&lt;/key&gt;&lt;/foreign-keys&gt;&lt;ref-type name="Journal Article"&gt;17&lt;/ref-type&gt;&lt;contributors&gt;&lt;authors&gt;&lt;author&gt;Roulstone, Alan&lt;/author&gt;&lt;author&gt;Hwang, Se Kwang&lt;/author&gt;&lt;/authors&gt;&lt;/contributors&gt;&lt;titles&gt;&lt;title&gt;Disabled people, choices and collective organisation: examining the potential of cooperatives in future social support&lt;/title&gt;&lt;secondary-title&gt;Disability &amp;amp; Society&lt;/secondary-title&gt;&lt;/titles&gt;&lt;periodical&gt;&lt;full-title&gt;Disability &amp;amp; Society&lt;/full-title&gt;&lt;/periodical&gt;&lt;pages&gt;849-864&lt;/pages&gt;&lt;volume&gt;30&lt;/volume&gt;&lt;number&gt;6&lt;/number&gt;&lt;dates&gt;&lt;year&gt;2015&lt;/year&gt;&lt;/dates&gt;&lt;accession-num&gt;109832469. Language: English. Entry Date: 20150720. Revision Date: 20200708. Publication Type: Journal Article&lt;/accession-num&gt;&lt;urls&gt;&lt;related-urls&gt;&lt;url&gt;http://search.ebscohost.com/login.aspx?direct=true&amp;amp;AuthType=shib&amp;amp;db=jlh&amp;amp;AN=109832469&amp;amp;site=ehost-live&amp;amp;custid=s8849760&lt;/url&gt;&lt;/related-urls&gt;&lt;/urls&gt;&lt;electronic-resource-num&gt;10.1080/09687599.2015.1057317&lt;/electronic-resource-num&gt;&lt;/record&gt;&lt;/Cite&gt;&lt;/EndNote&gt;</w:instrText>
      </w:r>
      <w:r w:rsidR="00D7355F" w:rsidRPr="00410E41">
        <w:rPr>
          <w:rFonts w:cs="Arial"/>
          <w:szCs w:val="22"/>
        </w:rPr>
        <w:fldChar w:fldCharType="separate"/>
      </w:r>
      <w:r w:rsidR="00D7355F" w:rsidRPr="00410E41">
        <w:rPr>
          <w:rFonts w:cs="Arial"/>
          <w:noProof/>
          <w:szCs w:val="22"/>
        </w:rPr>
        <w:t>Roulstone and Hwang (2015)</w:t>
      </w:r>
      <w:r w:rsidR="00D7355F" w:rsidRPr="00410E41">
        <w:rPr>
          <w:rFonts w:cs="Arial"/>
          <w:szCs w:val="22"/>
        </w:rPr>
        <w:fldChar w:fldCharType="end"/>
      </w:r>
      <w:r w:rsidR="00D7355F" w:rsidRPr="00410E41">
        <w:rPr>
          <w:rFonts w:cs="Arial"/>
          <w:szCs w:val="22"/>
        </w:rPr>
        <w:t xml:space="preserve"> expl</w:t>
      </w:r>
      <w:r w:rsidR="00D7355F" w:rsidRPr="00410E41">
        <w:rPr>
          <w:rFonts w:asciiTheme="majorHAnsi" w:hAnsiTheme="majorHAnsi" w:cstheme="majorHAnsi"/>
          <w:szCs w:val="22"/>
        </w:rPr>
        <w:t>ored collective approaches used in Sweden, England and Wales and highlight</w:t>
      </w:r>
      <w:r w:rsidR="002E47F9" w:rsidRPr="00410E41">
        <w:rPr>
          <w:rFonts w:asciiTheme="majorHAnsi" w:hAnsiTheme="majorHAnsi" w:cstheme="majorHAnsi"/>
          <w:szCs w:val="22"/>
        </w:rPr>
        <w:t>e</w:t>
      </w:r>
      <w:r w:rsidR="00D7355F" w:rsidRPr="00410E41">
        <w:rPr>
          <w:rFonts w:asciiTheme="majorHAnsi" w:hAnsiTheme="majorHAnsi" w:cstheme="majorHAnsi"/>
          <w:szCs w:val="22"/>
        </w:rPr>
        <w:t>d that the success of cooperativ</w:t>
      </w:r>
      <w:r w:rsidR="002E47F9" w:rsidRPr="00410E41">
        <w:rPr>
          <w:rFonts w:asciiTheme="majorHAnsi" w:hAnsiTheme="majorHAnsi" w:cstheme="majorHAnsi"/>
          <w:szCs w:val="22"/>
        </w:rPr>
        <w:t>e</w:t>
      </w:r>
      <w:r w:rsidR="00D7355F" w:rsidRPr="00410E41">
        <w:rPr>
          <w:rFonts w:asciiTheme="majorHAnsi" w:hAnsiTheme="majorHAnsi" w:cstheme="majorHAnsi"/>
          <w:szCs w:val="22"/>
        </w:rPr>
        <w:t xml:space="preserve">s </w:t>
      </w:r>
      <w:r w:rsidR="002E47F9" w:rsidRPr="00410E41">
        <w:rPr>
          <w:rFonts w:asciiTheme="majorHAnsi" w:hAnsiTheme="majorHAnsi" w:cstheme="majorHAnsi"/>
          <w:szCs w:val="22"/>
        </w:rPr>
        <w:t>wa</w:t>
      </w:r>
      <w:r w:rsidR="00D7355F" w:rsidRPr="00410E41">
        <w:rPr>
          <w:rFonts w:asciiTheme="majorHAnsi" w:hAnsiTheme="majorHAnsi" w:cstheme="majorHAnsi"/>
          <w:szCs w:val="22"/>
        </w:rPr>
        <w:t xml:space="preserve">s dependent on </w:t>
      </w:r>
      <w:r w:rsidR="002E47F9" w:rsidRPr="00410E41">
        <w:rPr>
          <w:rFonts w:asciiTheme="majorHAnsi" w:hAnsiTheme="majorHAnsi" w:cstheme="majorHAnsi"/>
          <w:szCs w:val="22"/>
        </w:rPr>
        <w:t>“</w:t>
      </w:r>
      <w:r w:rsidRPr="00410E41">
        <w:rPr>
          <w:rFonts w:asciiTheme="majorHAnsi" w:hAnsiTheme="majorHAnsi" w:cstheme="majorHAnsi"/>
          <w:i/>
          <w:iCs/>
          <w:szCs w:val="22"/>
        </w:rPr>
        <w:t>good commissioning, accessible information and responsiveness to impairment diversity</w:t>
      </w:r>
      <w:r w:rsidR="002E47F9" w:rsidRPr="00410E41">
        <w:rPr>
          <w:rFonts w:asciiTheme="majorHAnsi" w:hAnsiTheme="majorHAnsi" w:cstheme="majorHAnsi"/>
          <w:szCs w:val="22"/>
        </w:rPr>
        <w:t>”</w:t>
      </w:r>
      <w:r w:rsidR="00D7355F" w:rsidRPr="00410E41">
        <w:rPr>
          <w:rFonts w:asciiTheme="majorHAnsi" w:hAnsiTheme="majorHAnsi" w:cstheme="majorHAnsi"/>
          <w:szCs w:val="22"/>
        </w:rPr>
        <w:t xml:space="preserve"> (p.854). Cooperatives </w:t>
      </w:r>
      <w:r w:rsidR="002E47F9" w:rsidRPr="00410E41">
        <w:rPr>
          <w:rFonts w:asciiTheme="majorHAnsi" w:hAnsiTheme="majorHAnsi" w:cstheme="majorHAnsi"/>
          <w:szCs w:val="22"/>
        </w:rPr>
        <w:t>are</w:t>
      </w:r>
      <w:r w:rsidR="00D7355F" w:rsidRPr="00410E41">
        <w:rPr>
          <w:rFonts w:asciiTheme="majorHAnsi" w:hAnsiTheme="majorHAnsi" w:cstheme="majorHAnsi"/>
          <w:szCs w:val="22"/>
        </w:rPr>
        <w:t xml:space="preserve"> common in Scandinavia, and in Sweden </w:t>
      </w:r>
      <w:r w:rsidR="002E47F9" w:rsidRPr="00410E41">
        <w:rPr>
          <w:rFonts w:asciiTheme="majorHAnsi" w:hAnsiTheme="majorHAnsi" w:cstheme="majorHAnsi"/>
          <w:szCs w:val="22"/>
        </w:rPr>
        <w:t xml:space="preserve">they </w:t>
      </w:r>
      <w:r w:rsidR="00D7355F" w:rsidRPr="00410E41">
        <w:rPr>
          <w:rFonts w:asciiTheme="majorHAnsi" w:hAnsiTheme="majorHAnsi" w:cstheme="majorHAnsi"/>
          <w:szCs w:val="22"/>
        </w:rPr>
        <w:t xml:space="preserve">are used across </w:t>
      </w:r>
      <w:r w:rsidR="002E47F9" w:rsidRPr="00410E41">
        <w:rPr>
          <w:rFonts w:asciiTheme="majorHAnsi" w:hAnsiTheme="majorHAnsi" w:cstheme="majorHAnsi"/>
          <w:szCs w:val="22"/>
        </w:rPr>
        <w:t xml:space="preserve">multiple </w:t>
      </w:r>
      <w:r w:rsidR="00D7355F" w:rsidRPr="00410E41">
        <w:rPr>
          <w:rFonts w:asciiTheme="majorHAnsi" w:hAnsiTheme="majorHAnsi" w:cstheme="majorHAnsi"/>
          <w:szCs w:val="22"/>
        </w:rPr>
        <w:t>sectors</w:t>
      </w:r>
      <w:r w:rsidR="002E47F9" w:rsidRPr="00410E41">
        <w:rPr>
          <w:rFonts w:asciiTheme="majorHAnsi" w:hAnsiTheme="majorHAnsi" w:cstheme="majorHAnsi"/>
          <w:szCs w:val="22"/>
        </w:rPr>
        <w:t xml:space="preserve">, </w:t>
      </w:r>
      <w:r w:rsidR="00D7355F" w:rsidRPr="00410E41">
        <w:rPr>
          <w:rFonts w:asciiTheme="majorHAnsi" w:hAnsiTheme="majorHAnsi" w:cstheme="majorHAnsi"/>
          <w:szCs w:val="22"/>
        </w:rPr>
        <w:t>not just</w:t>
      </w:r>
      <w:r w:rsidR="002E47F9" w:rsidRPr="00410E41">
        <w:rPr>
          <w:rFonts w:asciiTheme="majorHAnsi" w:hAnsiTheme="majorHAnsi" w:cstheme="majorHAnsi"/>
          <w:szCs w:val="22"/>
        </w:rPr>
        <w:t xml:space="preserve"> for</w:t>
      </w:r>
      <w:r w:rsidR="00D7355F" w:rsidRPr="00410E41">
        <w:rPr>
          <w:rFonts w:asciiTheme="majorHAnsi" w:hAnsiTheme="majorHAnsi" w:cstheme="majorHAnsi"/>
          <w:szCs w:val="22"/>
        </w:rPr>
        <w:t xml:space="preserve"> social and disability services. </w:t>
      </w:r>
      <w:r w:rsidR="00D974A1" w:rsidRPr="00410E41">
        <w:rPr>
          <w:rFonts w:asciiTheme="majorHAnsi" w:hAnsiTheme="majorHAnsi" w:cstheme="majorHAnsi"/>
          <w:szCs w:val="22"/>
        </w:rPr>
        <w:t>However, in the context of disability supports, t</w:t>
      </w:r>
      <w:r w:rsidR="00D7355F" w:rsidRPr="00410E41">
        <w:rPr>
          <w:rFonts w:asciiTheme="majorHAnsi" w:hAnsiTheme="majorHAnsi" w:cstheme="majorHAnsi"/>
          <w:szCs w:val="22"/>
        </w:rPr>
        <w:t xml:space="preserve">he Stockholm Cooperative for Independent Living is ULO </w:t>
      </w:r>
      <w:r w:rsidR="00D974A1" w:rsidRPr="00410E41">
        <w:rPr>
          <w:rFonts w:asciiTheme="majorHAnsi" w:hAnsiTheme="majorHAnsi" w:cstheme="majorHAnsi"/>
          <w:szCs w:val="22"/>
        </w:rPr>
        <w:t xml:space="preserve">cooperative that was </w:t>
      </w:r>
      <w:r w:rsidR="00D7355F" w:rsidRPr="00410E41">
        <w:rPr>
          <w:rFonts w:asciiTheme="majorHAnsi" w:hAnsiTheme="majorHAnsi" w:cstheme="majorHAnsi"/>
          <w:szCs w:val="22"/>
        </w:rPr>
        <w:t>created and managed by d</w:t>
      </w:r>
      <w:r w:rsidR="00836A31" w:rsidRPr="00410E41">
        <w:rPr>
          <w:rFonts w:asciiTheme="majorHAnsi" w:hAnsiTheme="majorHAnsi" w:cstheme="majorHAnsi"/>
          <w:szCs w:val="22"/>
        </w:rPr>
        <w:t>isabled people</w:t>
      </w:r>
      <w:r w:rsidR="009D7D83" w:rsidRPr="00410E41">
        <w:rPr>
          <w:rFonts w:asciiTheme="majorHAnsi" w:hAnsiTheme="majorHAnsi" w:cstheme="majorHAnsi"/>
          <w:szCs w:val="22"/>
        </w:rPr>
        <w:t xml:space="preserve">. The Director of that cooperative explained </w:t>
      </w:r>
      <w:r w:rsidR="00D974A1" w:rsidRPr="00410E41">
        <w:rPr>
          <w:rFonts w:asciiTheme="majorHAnsi" w:hAnsiTheme="majorHAnsi" w:cstheme="majorHAnsi"/>
          <w:szCs w:val="22"/>
        </w:rPr>
        <w:t>members</w:t>
      </w:r>
      <w:r w:rsidR="00836A31" w:rsidRPr="00410E41">
        <w:rPr>
          <w:rFonts w:asciiTheme="majorHAnsi" w:hAnsiTheme="majorHAnsi" w:cstheme="majorHAnsi"/>
          <w:szCs w:val="22"/>
        </w:rPr>
        <w:t xml:space="preserve"> “</w:t>
      </w:r>
      <w:r w:rsidR="00D7355F" w:rsidRPr="00410E41">
        <w:rPr>
          <w:rFonts w:asciiTheme="majorHAnsi" w:hAnsiTheme="majorHAnsi" w:cstheme="majorHAnsi"/>
          <w:i/>
          <w:szCs w:val="22"/>
        </w:rPr>
        <w:t xml:space="preserve">pool their state insurance funds for PA </w:t>
      </w:r>
      <w:r w:rsidR="00D7355F" w:rsidRPr="00410E41">
        <w:rPr>
          <w:rFonts w:asciiTheme="majorHAnsi" w:hAnsiTheme="majorHAnsi" w:cstheme="majorHAnsi"/>
          <w:iCs/>
          <w:szCs w:val="22"/>
        </w:rPr>
        <w:t>[personal assistants]</w:t>
      </w:r>
      <w:r w:rsidR="00D7355F" w:rsidRPr="00410E41">
        <w:rPr>
          <w:rFonts w:asciiTheme="majorHAnsi" w:hAnsiTheme="majorHAnsi" w:cstheme="majorHAnsi"/>
          <w:i/>
          <w:szCs w:val="22"/>
        </w:rPr>
        <w:t xml:space="preserve"> services in the form of direct payments… (which) enhance the quality of support disabled people received as we had greater control over our personal assistants</w:t>
      </w:r>
      <w:r w:rsidR="00D7355F" w:rsidRPr="00410E41">
        <w:rPr>
          <w:rFonts w:asciiTheme="majorHAnsi" w:hAnsiTheme="majorHAnsi" w:cstheme="majorHAnsi"/>
          <w:szCs w:val="22"/>
        </w:rPr>
        <w:t>” (p.</w:t>
      </w:r>
      <w:r w:rsidR="009D7D83" w:rsidRPr="00410E41">
        <w:rPr>
          <w:rFonts w:asciiTheme="majorHAnsi" w:hAnsiTheme="majorHAnsi" w:cstheme="majorHAnsi"/>
          <w:szCs w:val="22"/>
        </w:rPr>
        <w:t xml:space="preserve"> </w:t>
      </w:r>
      <w:r w:rsidR="00D7355F" w:rsidRPr="00410E41">
        <w:rPr>
          <w:rFonts w:asciiTheme="majorHAnsi" w:hAnsiTheme="majorHAnsi" w:cstheme="majorHAnsi"/>
          <w:szCs w:val="22"/>
        </w:rPr>
        <w:t>850)</w:t>
      </w:r>
      <w:r w:rsidR="00320EE8" w:rsidRPr="00410E41">
        <w:rPr>
          <w:rFonts w:asciiTheme="majorHAnsi" w:hAnsiTheme="majorHAnsi" w:cstheme="majorHAnsi"/>
          <w:szCs w:val="22"/>
        </w:rPr>
        <w:t xml:space="preserve"> while showing “</w:t>
      </w:r>
      <w:r w:rsidR="00320EE8" w:rsidRPr="00410E41">
        <w:rPr>
          <w:rFonts w:cs="Arial"/>
          <w:i/>
          <w:szCs w:val="22"/>
        </w:rPr>
        <w:t>that the financial side would not be abused</w:t>
      </w:r>
      <w:r w:rsidR="00320EE8" w:rsidRPr="00410E41">
        <w:rPr>
          <w:rFonts w:cs="Arial"/>
          <w:szCs w:val="22"/>
        </w:rPr>
        <w:t>” (p.</w:t>
      </w:r>
      <w:r w:rsidR="009D7D83" w:rsidRPr="00410E41">
        <w:rPr>
          <w:rFonts w:cs="Arial"/>
          <w:szCs w:val="22"/>
        </w:rPr>
        <w:t xml:space="preserve"> </w:t>
      </w:r>
      <w:r w:rsidR="00320EE8" w:rsidRPr="00410E41">
        <w:rPr>
          <w:rFonts w:cs="Arial"/>
          <w:szCs w:val="22"/>
        </w:rPr>
        <w:t>856)</w:t>
      </w:r>
      <w:r w:rsidR="00D7355F" w:rsidRPr="00410E41">
        <w:rPr>
          <w:rFonts w:asciiTheme="majorHAnsi" w:hAnsiTheme="majorHAnsi" w:cstheme="majorHAnsi"/>
          <w:szCs w:val="22"/>
        </w:rPr>
        <w:t xml:space="preserve">. People can join the cooperative if they require &gt;20 hours assistance per week, </w:t>
      </w:r>
      <w:r w:rsidR="004567E2" w:rsidRPr="00410E41">
        <w:rPr>
          <w:rFonts w:asciiTheme="majorHAnsi" w:hAnsiTheme="majorHAnsi" w:cstheme="majorHAnsi"/>
          <w:szCs w:val="22"/>
        </w:rPr>
        <w:t xml:space="preserve">and they </w:t>
      </w:r>
      <w:r w:rsidR="00D7355F" w:rsidRPr="00410E41">
        <w:rPr>
          <w:rFonts w:asciiTheme="majorHAnsi" w:hAnsiTheme="majorHAnsi" w:cstheme="majorHAnsi"/>
          <w:szCs w:val="22"/>
        </w:rPr>
        <w:t>pay a portion of their self-managed funds into an acco</w:t>
      </w:r>
      <w:r w:rsidR="00320EE8" w:rsidRPr="00410E41">
        <w:rPr>
          <w:rFonts w:asciiTheme="majorHAnsi" w:hAnsiTheme="majorHAnsi" w:cstheme="majorHAnsi"/>
          <w:szCs w:val="22"/>
        </w:rPr>
        <w:t>unt within the cooperative which is then used to pay their support workers wage, as well as employment, insurance and administrative overheads. Existing peer members of the cooperative train new members in how to manage their supports. In England, people can transfer their direct payments into pooled funding together with other</w:t>
      </w:r>
      <w:r w:rsidR="004567E2" w:rsidRPr="00410E41">
        <w:rPr>
          <w:rFonts w:asciiTheme="majorHAnsi" w:hAnsiTheme="majorHAnsi" w:cstheme="majorHAnsi"/>
          <w:szCs w:val="22"/>
        </w:rPr>
        <w:t xml:space="preserve"> budget holders</w:t>
      </w:r>
      <w:r w:rsidR="008C2EFD" w:rsidRPr="00410E41">
        <w:rPr>
          <w:rFonts w:asciiTheme="majorHAnsi" w:hAnsiTheme="majorHAnsi" w:cstheme="majorHAnsi"/>
          <w:szCs w:val="22"/>
        </w:rPr>
        <w:t xml:space="preserve"> in the RUILS organisation</w:t>
      </w:r>
      <w:r w:rsidR="006D044E" w:rsidRPr="00410E41">
        <w:rPr>
          <w:rFonts w:asciiTheme="majorHAnsi" w:hAnsiTheme="majorHAnsi" w:cstheme="majorHAnsi"/>
          <w:szCs w:val="22"/>
        </w:rPr>
        <w:t xml:space="preserve">. The service director </w:t>
      </w:r>
      <w:r w:rsidR="00A74232" w:rsidRPr="00410E41">
        <w:rPr>
          <w:rFonts w:asciiTheme="majorHAnsi" w:hAnsiTheme="majorHAnsi" w:cstheme="majorHAnsi"/>
          <w:szCs w:val="22"/>
        </w:rPr>
        <w:t xml:space="preserve">explained that through RUILS </w:t>
      </w:r>
      <w:r w:rsidR="00320EE8" w:rsidRPr="00410E41">
        <w:rPr>
          <w:rFonts w:asciiTheme="majorHAnsi" w:hAnsiTheme="majorHAnsi" w:cstheme="majorHAnsi"/>
          <w:szCs w:val="22"/>
        </w:rPr>
        <w:t>“</w:t>
      </w:r>
      <w:r w:rsidRPr="00410E41">
        <w:rPr>
          <w:rFonts w:asciiTheme="majorHAnsi" w:hAnsiTheme="majorHAnsi" w:cstheme="majorHAnsi"/>
          <w:i/>
          <w:szCs w:val="22"/>
        </w:rPr>
        <w:t>you can not only enjoy spending time with others who enjoy similar activities to you, but can make better use of your money. For example, paying one personal assistant to support and organise a group activity can be more cost effective</w:t>
      </w:r>
      <w:r w:rsidRPr="00410E41">
        <w:rPr>
          <w:rFonts w:asciiTheme="majorHAnsi" w:hAnsiTheme="majorHAnsi" w:cstheme="majorHAnsi"/>
          <w:szCs w:val="22"/>
        </w:rPr>
        <w:t>.” (</w:t>
      </w:r>
      <w:r w:rsidR="00320EE8" w:rsidRPr="00410E41">
        <w:rPr>
          <w:rFonts w:asciiTheme="majorHAnsi" w:hAnsiTheme="majorHAnsi" w:cstheme="majorHAnsi"/>
          <w:szCs w:val="22"/>
        </w:rPr>
        <w:t>p.</w:t>
      </w:r>
      <w:r w:rsidR="00A74232" w:rsidRPr="00410E41">
        <w:rPr>
          <w:rFonts w:asciiTheme="majorHAnsi" w:hAnsiTheme="majorHAnsi" w:cstheme="majorHAnsi"/>
          <w:szCs w:val="22"/>
        </w:rPr>
        <w:t xml:space="preserve"> </w:t>
      </w:r>
      <w:r w:rsidR="00320EE8" w:rsidRPr="00410E41">
        <w:rPr>
          <w:rFonts w:asciiTheme="majorHAnsi" w:hAnsiTheme="majorHAnsi" w:cstheme="majorHAnsi"/>
          <w:szCs w:val="22"/>
        </w:rPr>
        <w:t>857</w:t>
      </w:r>
      <w:r w:rsidRPr="00410E41">
        <w:rPr>
          <w:rFonts w:asciiTheme="majorHAnsi" w:hAnsiTheme="majorHAnsi" w:cstheme="majorHAnsi"/>
          <w:szCs w:val="22"/>
        </w:rPr>
        <w:t>)</w:t>
      </w:r>
      <w:r w:rsidR="00320EE8" w:rsidRPr="00410E41">
        <w:rPr>
          <w:rFonts w:cs="Arial"/>
          <w:szCs w:val="22"/>
        </w:rPr>
        <w:t xml:space="preserve">. In another region in England “cluster” cooperatives bring together up to 15 services users in a geographic region </w:t>
      </w:r>
      <w:r w:rsidR="00B47A72" w:rsidRPr="00410E41">
        <w:rPr>
          <w:rFonts w:cs="Arial"/>
          <w:szCs w:val="22"/>
        </w:rPr>
        <w:t xml:space="preserve">where </w:t>
      </w:r>
      <w:r w:rsidR="002F56E8" w:rsidRPr="00410E41">
        <w:rPr>
          <w:rFonts w:cs="Arial"/>
          <w:szCs w:val="22"/>
        </w:rPr>
        <w:t>they can</w:t>
      </w:r>
      <w:r w:rsidR="00320EE8" w:rsidRPr="00410E41">
        <w:rPr>
          <w:rFonts w:cs="Arial"/>
          <w:szCs w:val="22"/>
        </w:rPr>
        <w:t xml:space="preserve"> </w:t>
      </w:r>
      <w:r w:rsidR="00320EE8" w:rsidRPr="00410E41">
        <w:rPr>
          <w:rFonts w:cs="Arial"/>
          <w:szCs w:val="22"/>
        </w:rPr>
        <w:lastRenderedPageBreak/>
        <w:t>pool</w:t>
      </w:r>
      <w:r w:rsidR="002F56E8" w:rsidRPr="00410E41">
        <w:rPr>
          <w:rFonts w:cs="Arial"/>
          <w:szCs w:val="22"/>
        </w:rPr>
        <w:t xml:space="preserve"> their</w:t>
      </w:r>
      <w:r w:rsidR="00320EE8" w:rsidRPr="00410E41">
        <w:rPr>
          <w:rFonts w:cs="Arial"/>
          <w:szCs w:val="22"/>
        </w:rPr>
        <w:t xml:space="preserve"> budgets </w:t>
      </w:r>
      <w:r w:rsidR="002F56E8" w:rsidRPr="00410E41">
        <w:rPr>
          <w:rFonts w:cs="Arial"/>
          <w:szCs w:val="22"/>
        </w:rPr>
        <w:t xml:space="preserve">and </w:t>
      </w:r>
      <w:r w:rsidR="00320EE8" w:rsidRPr="00410E41">
        <w:rPr>
          <w:rFonts w:cs="Arial"/>
          <w:szCs w:val="22"/>
        </w:rPr>
        <w:t>share the responsibili</w:t>
      </w:r>
      <w:r w:rsidR="002F56E8" w:rsidRPr="00410E41">
        <w:rPr>
          <w:rFonts w:cs="Arial"/>
          <w:szCs w:val="22"/>
        </w:rPr>
        <w:t>ty and expense</w:t>
      </w:r>
      <w:r w:rsidR="00320EE8" w:rsidRPr="00410E41">
        <w:rPr>
          <w:rFonts w:cs="Arial"/>
          <w:szCs w:val="22"/>
        </w:rPr>
        <w:t xml:space="preserve"> of employing support workers and managing the administrative requirements.</w:t>
      </w:r>
      <w:r w:rsidR="00FD2F2C" w:rsidRPr="00410E41">
        <w:rPr>
          <w:rFonts w:cs="Arial"/>
          <w:szCs w:val="22"/>
        </w:rPr>
        <w:t xml:space="preserve"> </w:t>
      </w:r>
      <w:r w:rsidR="005918F6">
        <w:rPr>
          <w:rFonts w:cs="Arial"/>
          <w:szCs w:val="22"/>
        </w:rPr>
        <w:t xml:space="preserve">While benefits have been reported from pooling funding, </w:t>
      </w:r>
      <w:r w:rsidR="005918F6" w:rsidRPr="00410E41">
        <w:rPr>
          <w:rFonts w:cs="Arial"/>
          <w:szCs w:val="22"/>
        </w:rPr>
        <w:t xml:space="preserve">for some people these strategies can lead to unmet needs when sharing a </w:t>
      </w:r>
      <w:r w:rsidR="005918F6">
        <w:rPr>
          <w:rFonts w:cs="Arial"/>
          <w:szCs w:val="22"/>
        </w:rPr>
        <w:t>support worker</w:t>
      </w:r>
      <w:r w:rsidR="005918F6" w:rsidRPr="00410E41">
        <w:rPr>
          <w:rFonts w:cs="Arial"/>
          <w:szCs w:val="22"/>
        </w:rPr>
        <w:t xml:space="preserve"> with another person who has higher support needs </w:t>
      </w:r>
      <w:r w:rsidR="005918F6" w:rsidRPr="00410E41">
        <w:rPr>
          <w:rFonts w:cs="Arial"/>
          <w:szCs w:val="22"/>
        </w:rPr>
        <w:fldChar w:fldCharType="begin"/>
      </w:r>
      <w:r w:rsidR="005918F6" w:rsidRPr="00410E41">
        <w:rPr>
          <w:rFonts w:cs="Arial"/>
          <w:szCs w:val="22"/>
        </w:rPr>
        <w:instrText xml:space="preserve"> ADDIN EN.CITE &lt;EndNote&gt;&lt;Cite&gt;&lt;Author&gt;Manji&lt;/Author&gt;&lt;Year&gt;2018&lt;/Year&gt;&lt;RecNum&gt;129&lt;/RecNum&gt;&lt;DisplayText&gt;(Manji, 2018)&lt;/DisplayText&gt;&lt;record&gt;&lt;rec-number&gt;129&lt;/rec-number&gt;&lt;foreign-keys&gt;&lt;key app="EN" db-id="feszesprvfsffketarpp5vddd0wf2f0d9p9e" timestamp="1625465181"&gt;129&lt;/key&gt;&lt;/foreign-keys&gt;&lt;ref-type name="Journal Article"&gt;17&lt;/ref-type&gt;&lt;contributors&gt;&lt;authors&gt;&lt;author&gt;Manji, Kainde&lt;/author&gt;&lt;/authors&gt;&lt;/contributors&gt;&lt;titles&gt;&lt;title&gt;&amp;apos;It was clear from the start that [SDS] was about a cost cutting agenda.&amp;apos; Exploring disabled people&amp;apos;s early experiences of the introduction of Self-Directed Support in Scotland&lt;/title&gt;&lt;secondary-title&gt;Disability &amp;amp; Society&lt;/secondary-title&gt;&lt;/titles&gt;&lt;periodical&gt;&lt;full-title&gt;Disability &amp;amp; Society&lt;/full-title&gt;&lt;/periodical&gt;&lt;pages&gt;1391-1411&lt;/pages&gt;&lt;volume&gt;33&lt;/volume&gt;&lt;number&gt;9&lt;/number&gt;&lt;dates&gt;&lt;year&gt;2018&lt;/year&gt;&lt;/dates&gt;&lt;accession-num&gt;135476282. Language: English. Entry Date: 20190326. Revision Date: 20200324. Publication Type: Article&lt;/accession-num&gt;&lt;urls&gt;&lt;related-urls&gt;&lt;url&gt;http://search.ebscohost.com/login.aspx?direct=true&amp;amp;AuthType=shib&amp;amp;db=jlh&amp;amp;AN=135476282&amp;amp;site=ehost-live&amp;amp;custid=s8849760&lt;/url&gt;&lt;/related-urls&gt;&lt;/urls&gt;&lt;electronic-resource-num&gt;10.1080/09687599.2018.1498767&lt;/electronic-resource-num&gt;&lt;/record&gt;&lt;/Cite&gt;&lt;/EndNote&gt;</w:instrText>
      </w:r>
      <w:r w:rsidR="005918F6" w:rsidRPr="00410E41">
        <w:rPr>
          <w:rFonts w:cs="Arial"/>
          <w:szCs w:val="22"/>
        </w:rPr>
        <w:fldChar w:fldCharType="separate"/>
      </w:r>
      <w:r w:rsidR="005918F6" w:rsidRPr="00410E41">
        <w:rPr>
          <w:rFonts w:cs="Arial"/>
          <w:noProof/>
          <w:szCs w:val="22"/>
        </w:rPr>
        <w:t>(Manji, 2018)</w:t>
      </w:r>
      <w:r w:rsidR="005918F6" w:rsidRPr="00410E41">
        <w:rPr>
          <w:rFonts w:cs="Arial"/>
          <w:szCs w:val="22"/>
        </w:rPr>
        <w:fldChar w:fldCharType="end"/>
      </w:r>
      <w:r w:rsidR="005918F6">
        <w:rPr>
          <w:rFonts w:cs="Arial"/>
          <w:szCs w:val="22"/>
        </w:rPr>
        <w:t xml:space="preserve">. </w:t>
      </w:r>
    </w:p>
    <w:p w14:paraId="5AA6D9CD" w14:textId="37A1D1FC" w:rsidR="00341396" w:rsidRPr="00410E41" w:rsidRDefault="00341396" w:rsidP="00341396">
      <w:pPr>
        <w:rPr>
          <w:rFonts w:asciiTheme="majorHAnsi" w:hAnsiTheme="majorHAnsi" w:cstheme="majorHAnsi"/>
          <w:szCs w:val="22"/>
        </w:rPr>
      </w:pPr>
      <w:r w:rsidRPr="00410E41">
        <w:rPr>
          <w:rFonts w:asciiTheme="majorHAnsi" w:hAnsiTheme="majorHAnsi" w:cstheme="majorHAnsi"/>
          <w:szCs w:val="22"/>
        </w:rPr>
        <w:t xml:space="preserve">Sometimes rather than advocacy, people </w:t>
      </w:r>
      <w:r w:rsidR="002F56E8" w:rsidRPr="00410E41">
        <w:rPr>
          <w:rFonts w:asciiTheme="majorHAnsi" w:hAnsiTheme="majorHAnsi" w:cstheme="majorHAnsi"/>
          <w:szCs w:val="22"/>
        </w:rPr>
        <w:t xml:space="preserve">may </w:t>
      </w:r>
      <w:r w:rsidRPr="00410E41">
        <w:rPr>
          <w:rFonts w:asciiTheme="majorHAnsi" w:hAnsiTheme="majorHAnsi" w:cstheme="majorHAnsi"/>
          <w:szCs w:val="22"/>
        </w:rPr>
        <w:t xml:space="preserve">simply need advice about self-management and </w:t>
      </w:r>
      <w:r w:rsidR="002F56E8" w:rsidRPr="00410E41">
        <w:rPr>
          <w:rFonts w:asciiTheme="majorHAnsi" w:hAnsiTheme="majorHAnsi" w:cstheme="majorHAnsi"/>
          <w:szCs w:val="22"/>
        </w:rPr>
        <w:t xml:space="preserve">related financial </w:t>
      </w:r>
      <w:r w:rsidRPr="00410E41">
        <w:rPr>
          <w:rFonts w:asciiTheme="majorHAnsi" w:hAnsiTheme="majorHAnsi" w:cstheme="majorHAnsi"/>
          <w:szCs w:val="22"/>
        </w:rPr>
        <w:t xml:space="preserve">matters. In the UK, a </w:t>
      </w:r>
      <w:r w:rsidRPr="00410E41">
        <w:rPr>
          <w:rFonts w:asciiTheme="majorHAnsi" w:hAnsiTheme="majorHAnsi" w:cstheme="majorHAnsi"/>
          <w:b/>
          <w:i/>
          <w:color w:val="6A2875" w:themeColor="background2"/>
          <w:szCs w:val="22"/>
        </w:rPr>
        <w:t>Money Advice Service</w:t>
      </w:r>
      <w:r w:rsidRPr="00410E41">
        <w:rPr>
          <w:rFonts w:asciiTheme="majorHAnsi" w:hAnsiTheme="majorHAnsi" w:cstheme="majorHAnsi"/>
          <w:color w:val="6A2875" w:themeColor="background2"/>
          <w:szCs w:val="22"/>
        </w:rPr>
        <w:t xml:space="preserve"> </w:t>
      </w:r>
      <w:r w:rsidR="008D183F" w:rsidRPr="00410E41">
        <w:t>was established to</w:t>
      </w:r>
      <w:r w:rsidR="008D183F" w:rsidRPr="00410E41">
        <w:rPr>
          <w:rFonts w:asciiTheme="majorHAnsi" w:hAnsiTheme="majorHAnsi" w:cstheme="majorHAnsi"/>
          <w:color w:val="6A2875" w:themeColor="background2"/>
          <w:szCs w:val="22"/>
        </w:rPr>
        <w:t xml:space="preserve"> </w:t>
      </w:r>
      <w:r w:rsidRPr="00410E41">
        <w:rPr>
          <w:rFonts w:asciiTheme="majorHAnsi" w:hAnsiTheme="majorHAnsi" w:cstheme="majorHAnsi"/>
          <w:szCs w:val="22"/>
        </w:rPr>
        <w:t xml:space="preserve">provide free and unbiased advice to any citizen about money matters, and in 2008-2009 accessible materials were developed specifically for people with learning disabilities, which included information on independent living and the associated financial implications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&lt;EndNote&gt;&lt;Cite&gt;&lt;Author&gt;Abbott&lt;/Author&gt;&lt;Year&gt;2013&lt;/Year&gt;&lt;RecNum&gt;236&lt;/RecNum&gt;&lt;DisplayText&gt;(Abbott &amp;amp;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(Abbott &amp; Marriott, 2013)</w:t>
      </w:r>
      <w:r w:rsidRPr="00410E41">
        <w:rPr>
          <w:rFonts w:asciiTheme="majorHAnsi" w:hAnsiTheme="majorHAnsi" w:cstheme="majorHAnsi"/>
          <w:szCs w:val="22"/>
        </w:rPr>
        <w:fldChar w:fldCharType="end"/>
      </w:r>
      <w:r w:rsidRPr="00410E41">
        <w:rPr>
          <w:rFonts w:asciiTheme="majorHAnsi" w:hAnsiTheme="majorHAnsi" w:cstheme="majorHAnsi"/>
          <w:szCs w:val="22"/>
        </w:rPr>
        <w:t>. Several studies have recommended increased access to local organisations that can provide essential advice or training on how to access and self-manage a personal budget, including the volume and complexity of paperwork and the recru</w:t>
      </w:r>
      <w:r w:rsidR="008D183F" w:rsidRPr="00410E41">
        <w:rPr>
          <w:rFonts w:asciiTheme="majorHAnsi" w:hAnsiTheme="majorHAnsi" w:cstheme="majorHAnsi"/>
          <w:szCs w:val="22"/>
        </w:rPr>
        <w:t>it</w:t>
      </w:r>
      <w:r w:rsidRPr="00410E41">
        <w:rPr>
          <w:rFonts w:asciiTheme="majorHAnsi" w:hAnsiTheme="majorHAnsi" w:cstheme="majorHAnsi"/>
          <w:szCs w:val="22"/>
        </w:rPr>
        <w:t xml:space="preserve">ment, training and management of support workers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&lt;EndNote&gt;&lt;Cite&gt;&lt;Author&gt;Harkes&lt;/Author&gt;&lt;Year&gt;2014&lt;/Year&gt;&lt;RecNum&gt;34&lt;/RecNum&gt;&lt;DisplayText&gt;(Harkes,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w:t>
      </w:r>
      <w:r w:rsidRPr="00410E41">
        <w:rPr>
          <w:rFonts w:asciiTheme="majorHAnsi" w:hAnsiTheme="majorHAnsi" w:cstheme="majorHAnsi"/>
          <w:szCs w:val="22"/>
        </w:rPr>
        <w:fldChar w:fldCharType="end"/>
      </w:r>
      <w:r w:rsidR="008D183F" w:rsidRPr="00410E41">
        <w:rPr>
          <w:rFonts w:asciiTheme="majorHAnsi" w:hAnsiTheme="majorHAnsi" w:cstheme="majorHAnsi"/>
          <w:szCs w:val="22"/>
        </w:rPr>
        <w:t>, discussed further below in Sections 3.5 and 3.7</w:t>
      </w:r>
      <w:r w:rsidRPr="00410E41">
        <w:rPr>
          <w:rFonts w:asciiTheme="majorHAnsi" w:hAnsiTheme="majorHAnsi" w:cstheme="majorHAnsi"/>
          <w:szCs w:val="22"/>
        </w:rPr>
        <w:t>.</w:t>
      </w:r>
    </w:p>
    <w:p w14:paraId="5559B907" w14:textId="06428AAA" w:rsidR="00663E63" w:rsidRPr="00410E41" w:rsidRDefault="00606E4C" w:rsidP="00EA4C91">
      <w:pPr>
        <w:pStyle w:val="Heading4"/>
        <w:spacing w:line="240" w:lineRule="auto"/>
        <w:rPr>
          <w:rFonts w:asciiTheme="majorHAnsi" w:hAnsiTheme="majorHAnsi" w:cstheme="majorHAnsi"/>
          <w:sz w:val="22"/>
          <w:szCs w:val="22"/>
        </w:rPr>
      </w:pPr>
      <w:bookmarkStart w:id="96" w:name="_Toc113630165"/>
      <w:r w:rsidRPr="00410E41">
        <w:rPr>
          <w:rFonts w:asciiTheme="majorHAnsi" w:hAnsiTheme="majorHAnsi" w:cstheme="majorHAnsi"/>
          <w:sz w:val="22"/>
          <w:szCs w:val="22"/>
        </w:rPr>
        <w:t>F</w:t>
      </w:r>
      <w:r w:rsidR="00663E63" w:rsidRPr="00410E41">
        <w:rPr>
          <w:rFonts w:asciiTheme="majorHAnsi" w:hAnsiTheme="majorHAnsi" w:cstheme="majorHAnsi"/>
          <w:sz w:val="22"/>
          <w:szCs w:val="22"/>
        </w:rPr>
        <w:t>amily, carers and circles of support</w:t>
      </w:r>
      <w:bookmarkEnd w:id="96"/>
    </w:p>
    <w:p w14:paraId="3AF13C92" w14:textId="7F38F300" w:rsidR="002A4C5E" w:rsidRPr="00410E41" w:rsidRDefault="0077749E" w:rsidP="0077749E">
      <w:pPr>
        <w:rPr>
          <w:rFonts w:asciiTheme="majorHAnsi" w:hAnsiTheme="majorHAnsi" w:cstheme="majorHAnsi"/>
          <w:szCs w:val="22"/>
        </w:rPr>
      </w:pPr>
      <w:r w:rsidRPr="00410E41">
        <w:t xml:space="preserve">As noted earlier, if the budget holder has limited capacity to self-manage without support it is necessary to appoint a </w:t>
      </w:r>
      <w:r w:rsidR="008850C5" w:rsidRPr="00410E41">
        <w:t xml:space="preserve">suitable </w:t>
      </w:r>
      <w:r w:rsidRPr="00410E41">
        <w:t xml:space="preserve">family member </w:t>
      </w:r>
      <w:r w:rsidR="008850C5" w:rsidRPr="00410E41">
        <w:t xml:space="preserve">or independent person </w:t>
      </w:r>
      <w:r w:rsidR="00A714CA" w:rsidRPr="00410E41">
        <w:t>who is responsible for ensuring th</w:t>
      </w:r>
      <w:r w:rsidR="008850C5" w:rsidRPr="00410E41">
        <w:t xml:space="preserve">at they are appropriately using their funding and fulfilling </w:t>
      </w:r>
      <w:r w:rsidRPr="00410E41">
        <w:t xml:space="preserve">the administrative requirements </w:t>
      </w:r>
      <w:r w:rsidRPr="00410E41">
        <w:rPr>
          <w:rFonts w:cs="Arial"/>
          <w:szCs w:val="22"/>
        </w:rPr>
        <w:fldChar w:fldCharType="begin">
          <w:fldData xml:space="preserve">PEVuZE5vdGU+PENpdGU+PEF1dGhvcj5CcmVubmFuPC9BdXRob3I+PFllYXI+MjAxNjwvWWVhcj48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</w:fldData>
        </w:fldChar>
      </w:r>
      <w:r w:rsidR="0041287E" w:rsidRPr="00410E41">
        <w:rPr>
          <w:rFonts w:cs="Arial"/>
          <w:szCs w:val="22"/>
        </w:rPr>
        <w:instrText xml:space="preserve"> ADDIN EN.CITE </w:instrText>
      </w:r>
      <w:r w:rsidR="0041287E" w:rsidRPr="00410E41">
        <w:rPr>
          <w:rFonts w:cs="Arial"/>
          <w:szCs w:val="22"/>
        </w:rPr>
        <w:fldChar w:fldCharType="begin">
          <w:fldData xml:space="preserve">PEVuZE5vdGU+PENpdGU+PEF1dGhvcj5CcmVubmFuPC9BdXRob3I+PFllYXI+MjAxNjwvWWVhcj48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</w:fldData>
        </w:fldChar>
      </w:r>
      <w:r w:rsidR="0041287E" w:rsidRPr="00410E41">
        <w:rPr>
          <w:rFonts w:cs="Arial"/>
          <w:szCs w:val="22"/>
        </w:rPr>
        <w:instrText xml:space="preserve"> ADDIN EN.CITE.DATA </w:instrText>
      </w:r>
      <w:r w:rsidR="0041287E" w:rsidRPr="00410E41">
        <w:rPr>
          <w:rFonts w:cs="Arial"/>
          <w:szCs w:val="22"/>
        </w:rPr>
      </w:r>
      <w:r w:rsidR="0041287E" w:rsidRPr="00410E41">
        <w:rPr>
          <w:rFonts w:cs="Arial"/>
          <w:szCs w:val="22"/>
        </w:rPr>
        <w:fldChar w:fldCharType="end"/>
      </w:r>
      <w:r w:rsidRPr="00410E41">
        <w:rPr>
          <w:rFonts w:cs="Arial"/>
          <w:szCs w:val="22"/>
        </w:rPr>
      </w:r>
      <w:r w:rsidRPr="00410E41">
        <w:rPr>
          <w:rFonts w:cs="Arial"/>
          <w:szCs w:val="22"/>
        </w:rPr>
        <w:fldChar w:fldCharType="separate"/>
      </w:r>
      <w:r w:rsidR="00982B93" w:rsidRPr="00410E41">
        <w:rPr>
          <w:rFonts w:cs="Arial"/>
          <w:noProof/>
          <w:szCs w:val="22"/>
        </w:rPr>
        <w:t>(Brennan, Traustadóttir, Rice, et al., 2016; Carr, 2011b)</w:t>
      </w:r>
      <w:r w:rsidRPr="00410E41">
        <w:rPr>
          <w:rFonts w:cs="Arial"/>
          <w:szCs w:val="22"/>
        </w:rPr>
        <w:fldChar w:fldCharType="end"/>
      </w:r>
      <w:r w:rsidR="00836A31" w:rsidRPr="00410E41">
        <w:t xml:space="preserve">. </w:t>
      </w:r>
      <w:r w:rsidR="00E90450" w:rsidRPr="00410E41">
        <w:rPr>
          <w:rFonts w:asciiTheme="majorHAnsi" w:hAnsiTheme="majorHAnsi" w:cstheme="majorHAnsi"/>
          <w:szCs w:val="22"/>
        </w:rPr>
        <w:t xml:space="preserve">There is often an assumption that family carers will provide care and accommodation for the whole life of a family member with a disability </w:t>
      </w:r>
      <w:r w:rsidR="00E90450"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E9045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E90450" w:rsidRPr="00410E41">
        <w:rPr>
          <w:rFonts w:asciiTheme="majorHAnsi" w:hAnsiTheme="majorHAnsi" w:cstheme="majorHAnsi"/>
          <w:szCs w:val="22"/>
        </w:rPr>
        <w:fldChar w:fldCharType="end"/>
      </w:r>
      <w:r w:rsidR="00E90450" w:rsidRPr="00410E41">
        <w:rPr>
          <w:rFonts w:asciiTheme="majorHAnsi" w:hAnsiTheme="majorHAnsi" w:cstheme="majorHAnsi"/>
          <w:szCs w:val="22"/>
        </w:rPr>
        <w:t xml:space="preserve">. </w:t>
      </w:r>
      <w:r w:rsidR="00836A31" w:rsidRPr="00410E41">
        <w:t xml:space="preserve">Family members usually have vital experience and skills in the budget holder’s needs and preferences, as well as the use of person-centred approaches, managing and training staff, </w:t>
      </w:r>
      <w:r w:rsidR="00890871" w:rsidRPr="00410E41">
        <w:t xml:space="preserve">and appropriate </w:t>
      </w:r>
      <w:r w:rsidRPr="00410E41">
        <w:t xml:space="preserve">strategies to manage challenging behaviours </w:t>
      </w:r>
      <w:r w:rsidRPr="00410E41">
        <w:rPr>
          <w:rFonts w:cs="Arial"/>
          <w:szCs w:val="22"/>
        </w:rPr>
        <w:fldChar w:fldCharType="begin"/>
      </w:r>
      <w:r w:rsidR="0041287E" w:rsidRPr="00410E41">
        <w:rPr>
          <w:rFonts w:cs="Arial"/>
          <w:szCs w:val="22"/>
        </w:rPr>
        <w:instrText xml:space="preserve"> ADDIN EN.CITE &lt;EndNote&gt;&lt;Cite&gt;&lt;Author&gt;Coles&lt;/Author&gt;&lt;Year&gt;2015&lt;/Year&gt;&lt;RecNum&gt;266&lt;/RecNum&gt;&lt;DisplayText&gt;(Coles, 2015)&lt;/DisplayText&gt;&lt;record&gt;&lt;rec-number&gt;266&lt;/rec-number&gt;&lt;foreign-keys&gt;&lt;key app="EN" db-id="feszesprvfsffketarpp5vddd0wf2f0d9p9e" timestamp="1625465181"&gt;266&lt;/key&gt;&lt;/foreign-keys&gt;&lt;ref-type name="Journal Article"&gt;17&lt;/ref-type&gt;&lt;contributors&gt;&lt;authors&gt;&lt;author&gt;Coles, Barbara&lt;/author&gt;&lt;/authors&gt;&lt;/contributors&gt;&lt;titles&gt;&lt;title&gt;A &amp;apos;Suitable Person&amp;apos;: an &amp;apos;insider&amp;apos; perspective&lt;/title&gt;&lt;secondary-title&gt;British Journal of Learning Disabilities&lt;/secondary-title&gt;&lt;/titles&gt;&lt;periodical&gt;&lt;full-title&gt;British Journal of Learning Disabilities&lt;/full-title&gt;&lt;/periodical&gt;&lt;pages&gt;135-141&lt;/pages&gt;&lt;volume&gt;43&lt;/volume&gt;&lt;number&gt;2&lt;/number&gt;&lt;dates&gt;&lt;year&gt;2015&lt;/year&gt;&lt;/dates&gt;&lt;accession-num&gt;109807786. Language: English. Entry Date: 20150629. Revision Date: 20200708. Publication Type: Journal Article&lt;/accession-num&gt;&lt;urls&gt;&lt;related-urls&gt;&lt;url&gt;http://search.ebscohost.com/login.aspx?direct=true&amp;amp;AuthType=shib&amp;amp;db=jlh&amp;amp;AN=109807786&amp;amp;site=ehost-live&amp;amp;custid=s8849760&lt;/url&gt;&lt;/related-urls&gt;&lt;/urls&gt;&lt;electronic-resource-num&gt;10.1111/bld.12125&lt;/electronic-resource-num&gt;&lt;/record&gt;&lt;/Cite&gt;&lt;/EndNote&gt;</w:instrText>
      </w:r>
      <w:r w:rsidRPr="00410E41">
        <w:rPr>
          <w:rFonts w:cs="Arial"/>
          <w:szCs w:val="22"/>
        </w:rPr>
        <w:fldChar w:fldCharType="separate"/>
      </w:r>
      <w:r w:rsidRPr="00410E41">
        <w:rPr>
          <w:rFonts w:cs="Arial"/>
          <w:noProof/>
          <w:szCs w:val="22"/>
        </w:rPr>
        <w:t>(Coles, 2015)</w:t>
      </w:r>
      <w:r w:rsidRPr="00410E41">
        <w:rPr>
          <w:rFonts w:cs="Arial"/>
          <w:szCs w:val="22"/>
        </w:rPr>
        <w:fldChar w:fldCharType="end"/>
      </w:r>
      <w:r w:rsidRPr="00410E41">
        <w:rPr>
          <w:rFonts w:cs="Arial"/>
          <w:szCs w:val="22"/>
        </w:rPr>
        <w:t xml:space="preserve">. </w:t>
      </w:r>
      <w:r w:rsidR="006C0833" w:rsidRPr="00410E41">
        <w:rPr>
          <w:rFonts w:cs="Arial"/>
          <w:szCs w:val="22"/>
        </w:rPr>
        <w:t>Moreover, people from some communities have a strong</w:t>
      </w:r>
      <w:r w:rsidR="00890871" w:rsidRPr="00410E41">
        <w:rPr>
          <w:rFonts w:cs="Arial"/>
          <w:szCs w:val="22"/>
        </w:rPr>
        <w:t>er</w:t>
      </w:r>
      <w:r w:rsidR="006C0833" w:rsidRPr="00410E41">
        <w:rPr>
          <w:rFonts w:cs="Arial"/>
          <w:szCs w:val="22"/>
        </w:rPr>
        <w:t xml:space="preserve"> belief</w:t>
      </w:r>
      <w:r w:rsidR="00890871" w:rsidRPr="00410E41">
        <w:rPr>
          <w:rFonts w:cs="Arial"/>
          <w:szCs w:val="22"/>
        </w:rPr>
        <w:t>s about</w:t>
      </w:r>
      <w:r w:rsidR="006C0833" w:rsidRPr="00410E41">
        <w:rPr>
          <w:rFonts w:cs="Arial"/>
          <w:szCs w:val="22"/>
        </w:rPr>
        <w:t xml:space="preserve"> the role of family </w:t>
      </w:r>
      <w:r w:rsidR="00890871" w:rsidRPr="00410E41">
        <w:rPr>
          <w:rFonts w:cs="Arial"/>
          <w:szCs w:val="22"/>
        </w:rPr>
        <w:t>in</w:t>
      </w:r>
      <w:r w:rsidR="006C0833" w:rsidRPr="00410E41">
        <w:rPr>
          <w:rFonts w:cs="Arial"/>
          <w:szCs w:val="22"/>
        </w:rPr>
        <w:t xml:space="preserve"> caring roles </w:t>
      </w:r>
      <w:r w:rsidR="006C0833" w:rsidRPr="00410E41">
        <w:rPr>
          <w:rFonts w:cs="Arial"/>
          <w:szCs w:val="22"/>
        </w:rPr>
        <w:fldChar w:fldCharType="begin"/>
      </w:r>
      <w:r w:rsidR="00446A0D" w:rsidRPr="00410E41">
        <w:rPr>
          <w:rFonts w:cs="Arial"/>
          <w:szCs w:val="22"/>
        </w:rPr>
        <w:instrText xml:space="preserve"> ADDIN EN.CITE &lt;EndNote&gt;&lt;Cite&gt;&lt;Author&gt;Yeung&lt;/Author&gt;&lt;Year&gt;2016&lt;/Year&gt;&lt;RecNum&gt;294&lt;/RecNum&gt;&lt;DisplayText&gt;(Yeung, Partridge, &amp;amp; Irvine, 2016)&lt;/DisplayText&gt;&lt;record&gt;&lt;rec-number&gt;294&lt;/rec-number&gt;&lt;foreign-keys&gt;&lt;key app="EN" db-id="feszesprvfsffketarpp5vddd0wf2f0d9p9e" timestamp="1625467261"&gt;294&lt;/key&gt;&lt;/foreign-keys&gt;&lt;ref-type name="Journal Article"&gt;17&lt;/ref-type&gt;&lt;contributors&gt;&lt;authors&gt;&lt;author&gt;Yeung, E. Y.&lt;/author&gt;&lt;author&gt;Partridge, M.&lt;/author&gt;&lt;author&gt;Irvine, F.&lt;/author&gt;&lt;/authors&gt;&lt;/contributors&gt;&lt;auth-address&gt;Faculty of Education, Community and Health, Liverpool John Moores University, Liverpool, UK. y.yeung@ljmu.ac.uk.&amp;#xD;Faculty of Health Sciences, Staffordshire University, Staffordshire, UK.&amp;#xD;School of Health and Population Science, The University of Birmingham, Birmingham, UK.&lt;/auth-address&gt;&lt;titles&gt;&lt;title&gt;Satisfaction with social care: the experiences of people from Chinese backgrounds with physical disabilities&lt;/title&gt;&lt;secondary-title&gt;Health Soc Care Community&lt;/secondary-title&gt;&lt;/titles&gt;&lt;periodical&gt;&lt;full-title&gt;Health Soc Care Community&lt;/full-title&gt;&lt;/periodical&gt;&lt;pages&gt;e144-e154&lt;/pages&gt;&lt;volume&gt;24&lt;/volume&gt;&lt;number&gt;6&lt;/number&gt;&lt;edition&gt;2015/06/23&lt;/edition&gt;&lt;keywords&gt;&lt;keyword&gt;*Disabled Persons&lt;/keyword&gt;&lt;keyword&gt;England&lt;/keyword&gt;&lt;keyword&gt;Focus Groups&lt;/keyword&gt;&lt;keyword&gt;Humans&lt;/keyword&gt;&lt;keyword&gt;Minority Groups&lt;/keyword&gt;&lt;keyword&gt;*Personal Satisfaction&lt;/keyword&gt;&lt;keyword&gt;*Social Work&lt;/keyword&gt;&lt;keyword&gt;*Chinese&lt;/keyword&gt;&lt;keyword&gt;*physical disability&lt;/keyword&gt;&lt;keyword&gt;*satisfaction level&lt;/keyword&gt;&lt;keyword&gt;*social care&lt;/keyword&gt;&lt;/keywords&gt;&lt;dates&gt;&lt;year&gt;2016&lt;/year&gt;&lt;pub-dates&gt;&lt;date&gt;Nov&lt;/date&gt;&lt;/pub-dates&gt;&lt;/dates&gt;&lt;isbn&gt;0966-0410&lt;/isbn&gt;&lt;accession-num&gt;26094871&lt;/accession-num&gt;&lt;urls&gt;&lt;/urls&gt;&lt;electronic-resource-num&gt;10.1111/hsc.12264&lt;/electronic-resource-num&gt;&lt;remote-database-provider&gt;NLM&lt;/remote-database-provider&gt;&lt;language&gt;eng&lt;/language&gt;&lt;/record&gt;&lt;/Cite&gt;&lt;/EndNote&gt;</w:instrText>
      </w:r>
      <w:r w:rsidR="006C0833" w:rsidRPr="00410E41">
        <w:rPr>
          <w:rFonts w:cs="Arial"/>
          <w:szCs w:val="22"/>
        </w:rPr>
        <w:fldChar w:fldCharType="separate"/>
      </w:r>
      <w:r w:rsidR="00446A0D" w:rsidRPr="00410E41">
        <w:rPr>
          <w:rFonts w:cs="Arial"/>
          <w:noProof/>
          <w:szCs w:val="22"/>
        </w:rPr>
        <w:t>(Yeung, Partridge, &amp; Irvine, 2016)</w:t>
      </w:r>
      <w:r w:rsidR="006C0833" w:rsidRPr="00410E41">
        <w:rPr>
          <w:rFonts w:cs="Arial"/>
          <w:szCs w:val="22"/>
        </w:rPr>
        <w:fldChar w:fldCharType="end"/>
      </w:r>
      <w:r w:rsidR="006C0833" w:rsidRPr="00410E41">
        <w:rPr>
          <w:rFonts w:cs="Arial"/>
          <w:szCs w:val="22"/>
        </w:rPr>
        <w:t xml:space="preserve">. </w:t>
      </w:r>
      <w:r w:rsidRPr="00410E41">
        <w:rPr>
          <w:rFonts w:cs="Arial"/>
          <w:szCs w:val="22"/>
        </w:rPr>
        <w:t xml:space="preserve">However, family members may also use a paternalistic approach and interfere or override the needs and preferences of the budget holder </w:t>
      </w:r>
      <w:r w:rsidRPr="00410E41">
        <w:rPr>
          <w:rFonts w:cs="Arial"/>
          <w:szCs w:val="22"/>
        </w:rPr>
        <w:fldChar w:fldCharType="begin"/>
      </w:r>
      <w:r w:rsidR="00446A0D" w:rsidRPr="00410E41">
        <w:rPr>
          <w:rFonts w:cs="Arial"/>
          <w:szCs w:val="22"/>
        </w:rPr>
        <w:instrText xml:space="preserve"> ADDIN EN.CITE &lt;EndNote&gt;&lt;Cite&gt;&lt;Author&gt;Fleming&lt;/Author&gt;&lt;Year&gt;2016&lt;/Year&gt;&lt;RecNum&gt;192&lt;/RecNum&gt;&lt;DisplayText&gt;(Fleming, McGilloway, &amp;amp; Barry, 2016)&lt;/DisplayText&gt;&lt;record&gt;&lt;rec-number&gt;192&lt;/rec-number&gt;&lt;foreign-keys&gt;&lt;key app="EN" db-id="feszesprvfsffketarpp5vddd0wf2f0d9p9e" timestamp="1625465181"&gt;192&lt;/key&gt;&lt;/foreign-keys&gt;&lt;ref-type name="Journal Article"&gt;17&lt;/ref-type&gt;&lt;contributors&gt;&lt;authors&gt;&lt;author&gt;Fleming, Padraic&lt;/author&gt;&lt;author&gt;McGilloway, Sinead&lt;/author&gt;&lt;author&gt;Barry, Sarah&lt;/author&gt;&lt;/authors&gt;&lt;/contributors&gt;&lt;titles&gt;&lt;title&gt;The successes and challenges of implementing individualised funding and supports for disabled people: an Irish perspective&lt;/title&gt;&lt;secondary-title&gt;Disability &amp;amp; Society&lt;/secondary-title&gt;&lt;/titles&gt;&lt;periodical&gt;&lt;full-title&gt;Disability &amp;amp; Society&lt;/full-title&gt;&lt;/periodical&gt;&lt;pages&gt;1369-1384&lt;/pages&gt;&lt;volume&gt;31&lt;/volume&gt;&lt;number&gt;10&lt;/number&gt;&lt;dates&gt;&lt;year&gt;2016&lt;/year&gt;&lt;/dates&gt;&lt;accession-num&gt;120265047. Language: English. Entry Date: 20161221. Revision Date: 20190213. Publication Type: Article&lt;/accession-num&gt;&lt;urls&gt;&lt;related-urls&gt;&lt;url&gt;http://search.ebscohost.com/login.aspx?direct=true&amp;amp;AuthType=shib&amp;amp;db=jlh&amp;amp;AN=120265047&amp;amp;site=ehost-live&amp;amp;custid=s8849760&lt;/url&gt;&lt;/related-urls&gt;&lt;/urls&gt;&lt;electronic-resource-num&gt;10.1080/09687599.2016.1261692&lt;/electronic-resource-num&gt;&lt;/record&gt;&lt;/Cite&gt;&lt;/EndNote&gt;</w:instrText>
      </w:r>
      <w:r w:rsidRPr="00410E41">
        <w:rPr>
          <w:rFonts w:cs="Arial"/>
          <w:szCs w:val="22"/>
        </w:rPr>
        <w:fldChar w:fldCharType="separate"/>
      </w:r>
      <w:r w:rsidR="00446A0D" w:rsidRPr="00410E41">
        <w:rPr>
          <w:rFonts w:cs="Arial"/>
          <w:noProof/>
          <w:szCs w:val="22"/>
        </w:rPr>
        <w:t>(Fleming, McGilloway, &amp; Barry, 2016)</w:t>
      </w:r>
      <w:r w:rsidRPr="00410E41">
        <w:rPr>
          <w:rFonts w:cs="Arial"/>
          <w:szCs w:val="22"/>
        </w:rPr>
        <w:fldChar w:fldCharType="end"/>
      </w:r>
      <w:r w:rsidR="00890871" w:rsidRPr="00410E41">
        <w:rPr>
          <w:rFonts w:cs="Arial"/>
          <w:szCs w:val="22"/>
        </w:rPr>
        <w:t>, and also require training in how to manag</w:t>
      </w:r>
      <w:r w:rsidR="00EC28E8" w:rsidRPr="00410E41">
        <w:rPr>
          <w:rFonts w:cs="Arial"/>
          <w:szCs w:val="22"/>
        </w:rPr>
        <w:t>e the funding on behalf of the budget</w:t>
      </w:r>
      <w:r w:rsidR="00890871" w:rsidRPr="00410E41">
        <w:rPr>
          <w:rFonts w:cs="Arial"/>
          <w:szCs w:val="22"/>
        </w:rPr>
        <w:t xml:space="preserve"> </w:t>
      </w:r>
      <w:r w:rsidR="00EC28E8" w:rsidRPr="00410E41">
        <w:rPr>
          <w:rFonts w:cs="Arial"/>
          <w:szCs w:val="22"/>
        </w:rPr>
        <w:t xml:space="preserve">holder </w:t>
      </w:r>
      <w:r w:rsidR="00836A31" w:rsidRPr="00410E41">
        <w:rPr>
          <w:rFonts w:cs="Arial"/>
          <w:szCs w:val="22"/>
        </w:rPr>
        <w:fldChar w:fldCharType="begin"/>
      </w:r>
      <w:r w:rsidR="00446A0D" w:rsidRPr="00410E41">
        <w:rPr>
          <w:rFonts w:cs="Arial"/>
          <w:szCs w:val="22"/>
        </w:rPr>
        <w:instrText xml:space="preserve"> ADDIN EN.CITE &lt;EndNote&gt;&lt;Cite&gt;&lt;Author&gt;Fleming&lt;/Author&gt;&lt;Year&gt;2016&lt;/Year&gt;&lt;RecNum&gt;192&lt;/RecNum&gt;&lt;DisplayText&gt;(Fleming, McGilloway, &amp;amp; Barry, 2016)&lt;/DisplayText&gt;&lt;record&gt;&lt;rec-number&gt;192&lt;/rec-number&gt;&lt;foreign-keys&gt;&lt;key app="EN" db-id="feszesprvfsffketarpp5vddd0wf2f0d9p9e" timestamp="1625465181"&gt;192&lt;/key&gt;&lt;/foreign-keys&gt;&lt;ref-type name="Journal Article"&gt;17&lt;/ref-type&gt;&lt;contributors&gt;&lt;authors&gt;&lt;author&gt;Fleming, Padraic&lt;/author&gt;&lt;author&gt;McGilloway, Sinead&lt;/author&gt;&lt;author&gt;Barry, Sarah&lt;/author&gt;&lt;/authors&gt;&lt;/contributors&gt;&lt;titles&gt;&lt;title&gt;The successes and challenges of implementing individualised funding and supports for disabled people: an Irish perspective&lt;/title&gt;&lt;secondary-title&gt;Disability &amp;amp; Society&lt;/secondary-title&gt;&lt;/titles&gt;&lt;periodical&gt;&lt;full-title&gt;Disability &amp;amp; Society&lt;/full-title&gt;&lt;/periodical&gt;&lt;pages&gt;1369-1384&lt;/pages&gt;&lt;volume&gt;31&lt;/volume&gt;&lt;number&gt;10&lt;/number&gt;&lt;dates&gt;&lt;year&gt;2016&lt;/year&gt;&lt;/dates&gt;&lt;accession-num&gt;120265047. Language: English. Entry Date: 20161221. Revision Date: 20190213. Publication Type: Article&lt;/accession-num&gt;&lt;urls&gt;&lt;related-urls&gt;&lt;url&gt;http://search.ebscohost.com/login.aspx?direct=true&amp;amp;AuthType=shib&amp;amp;db=jlh&amp;amp;AN=120265047&amp;amp;site=ehost-live&amp;amp;custid=s8849760&lt;/url&gt;&lt;/related-urls&gt;&lt;/urls&gt;&lt;electronic-resource-num&gt;10.1080/09687599.2016.1261692&lt;/electronic-resource-num&gt;&lt;/record&gt;&lt;/Cite&gt;&lt;/EndNote&gt;</w:instrText>
      </w:r>
      <w:r w:rsidR="00836A31" w:rsidRPr="00410E41">
        <w:rPr>
          <w:rFonts w:cs="Arial"/>
          <w:szCs w:val="22"/>
        </w:rPr>
        <w:fldChar w:fldCharType="separate"/>
      </w:r>
      <w:r w:rsidR="00446A0D" w:rsidRPr="00410E41">
        <w:rPr>
          <w:rFonts w:cs="Arial"/>
          <w:noProof/>
          <w:szCs w:val="22"/>
        </w:rPr>
        <w:t>(Fleming, McGilloway, &amp; Barry, 2016)</w:t>
      </w:r>
      <w:r w:rsidR="00836A31" w:rsidRPr="00410E41">
        <w:rPr>
          <w:rFonts w:cs="Arial"/>
          <w:szCs w:val="22"/>
        </w:rPr>
        <w:fldChar w:fldCharType="end"/>
      </w:r>
      <w:r w:rsidR="00836A31" w:rsidRPr="00410E41">
        <w:rPr>
          <w:rFonts w:asciiTheme="majorHAnsi" w:hAnsiTheme="majorHAnsi" w:cstheme="majorHAnsi"/>
          <w:szCs w:val="22"/>
        </w:rPr>
        <w:t>.</w:t>
      </w:r>
      <w:r w:rsidR="00C4595F" w:rsidRPr="00410E41">
        <w:rPr>
          <w:rFonts w:asciiTheme="majorHAnsi" w:hAnsiTheme="majorHAnsi" w:cstheme="majorHAnsi"/>
          <w:szCs w:val="22"/>
        </w:rPr>
        <w:t xml:space="preserve"> </w:t>
      </w:r>
      <w:r w:rsidR="00E90450" w:rsidRPr="00410E41">
        <w:rPr>
          <w:rFonts w:asciiTheme="majorHAnsi" w:hAnsiTheme="majorHAnsi" w:cstheme="majorHAnsi"/>
          <w:szCs w:val="22"/>
        </w:rPr>
        <w:t xml:space="preserve">Moreover, it is now being increasingly recognised that carers should be asked how much help they are willing and able to give, and whether they have independent support needs </w:t>
      </w:r>
      <w:r w:rsidR="00E90450"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&lt;EndNote&gt;&lt;Cite&gt;&lt;Author&gt;Mitchell&lt;/Author&gt;&lt;Year&gt;2015&lt;/Year&gt;&lt;RecNum&gt;172&lt;/RecNum&gt;&lt;DisplayText&gt;(Mitchell, Brooks, &amp;amp; Glendinning, 2015)&lt;/DisplayText&gt;&lt;record&gt;&lt;rec-number&gt;172&lt;/rec-number&gt;&lt;foreign-keys&gt;&lt;key app="EN" db-id="feszesprvfsffketarpp5vddd0wf2f0d9p9e" timestamp="1625465181"&gt;172&lt;/key&gt;&lt;/foreign-keys&gt;&lt;ref-type name="Journal Article"&gt;17&lt;/ref-type&gt;&lt;contributors&gt;&lt;authors&gt;&lt;author&gt;Mitchell, Wendy&lt;/author&gt;&lt;author&gt;Brooks, Jenni&lt;/author&gt;&lt;author&gt;Glendinning, Caroline&lt;/author&gt;&lt;/authors&gt;&lt;/contributors&gt;&lt;titles&gt;&lt;title&gt;Carers&amp;apos; Roles in Personal Budgets: Tensions and Dilemmas in Front Line Practice&lt;/title&gt;&lt;secondary-title&gt;British Journal of Social Work&lt;/secondary-title&gt;&lt;/titles&gt;&lt;periodical&gt;&lt;full-title&gt;British Journal of Social Work&lt;/full-title&gt;&lt;/periodical&gt;&lt;pages&gt;1433-1450&lt;/pages&gt;&lt;volume&gt;45&lt;/volume&gt;&lt;number&gt;5&lt;/number&gt;&lt;dates&gt;&lt;year&gt;2015&lt;/year&gt;&lt;/dates&gt;&lt;accession-num&gt;109829921. Language: English. Entry Date: 20150828. Revision Date: 20200708. Publication Type: Journal Article&lt;/accession-num&gt;&lt;urls&gt;&lt;related-urls&gt;&lt;url&gt;http://search.ebscohost.com/login.aspx?direct=true&amp;amp;AuthType=shib&amp;amp;db=jlh&amp;amp;AN=109829921&amp;amp;site=ehost-live&amp;amp;custid=s8849760&lt;/url&gt;&lt;/related-urls&gt;&lt;/urls&gt;&lt;electronic-resource-num&gt;10.1093/bjsw/bcu018&lt;/electronic-resource-num&gt;&lt;/record&gt;&lt;/Cite&gt;&lt;/EndNote&gt;</w:instrText>
      </w:r>
      <w:r w:rsidR="00E9045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(Mitchell, Brooks, &amp; Glendinning, 2015)</w:t>
      </w:r>
      <w:r w:rsidR="00E90450" w:rsidRPr="00410E41">
        <w:rPr>
          <w:rFonts w:asciiTheme="majorHAnsi" w:hAnsiTheme="majorHAnsi" w:cstheme="majorHAnsi"/>
          <w:szCs w:val="22"/>
        </w:rPr>
        <w:fldChar w:fldCharType="end"/>
      </w:r>
      <w:r w:rsidR="00E90450" w:rsidRPr="00410E41">
        <w:rPr>
          <w:rFonts w:asciiTheme="majorHAnsi" w:hAnsiTheme="majorHAnsi" w:cstheme="majorHAnsi"/>
          <w:szCs w:val="22"/>
        </w:rPr>
        <w:t>. An assumption that the service user will have access to informal care can undermine the carer’s right to choose whether and how they wi</w:t>
      </w:r>
      <w:r w:rsidR="0068207C" w:rsidRPr="00410E41">
        <w:rPr>
          <w:rFonts w:asciiTheme="majorHAnsi" w:hAnsiTheme="majorHAnsi" w:cstheme="majorHAnsi"/>
          <w:szCs w:val="22"/>
        </w:rPr>
        <w:t xml:space="preserve">ll support their family member </w:t>
      </w:r>
      <w:r w:rsidR="0068207C"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&lt;EndNote&gt;&lt;Cite&gt;&lt;Author&gt;Hamilton&lt;/Author&gt;&lt;Year&gt;2017&lt;/Year&gt;&lt;RecNum&gt;180&lt;/RecNum&gt;&lt;Prefix&gt;Clements et al.`, 2009`, as cited in &lt;/Prefix&gt;&lt;DisplayText&gt;(Clements et al., 2009, as cited in Hamilton, Szymczynska, et al., 2017)&lt;/DisplayText&gt;&lt;record&gt;&lt;rec-number&gt;180&lt;/rec-number&gt;&lt;foreign-keys&gt;&lt;key app="EN" db-id="feszesprvfsffketarpp5vddd0wf2f0d9p9e" timestamp="1625465181"&gt;180&lt;/key&gt;&lt;/foreign-keys&gt;&lt;ref-type name="Journal Article"&gt;17&lt;/ref-type&gt;&lt;contributors&gt;&lt;authors&gt;&lt;author&gt;Hamilton, Sarah&lt;/author&gt;&lt;author&gt;Szymczynska, Paulina&lt;/author&gt;&lt;author&gt;Clewett, Naomi&lt;/author&gt;&lt;author&gt;Manthorpe, Jill&lt;/author&gt;&lt;author&gt;Tew, Jerry&lt;/author&gt;&lt;author&gt;Larsen, John&lt;/author&gt;&lt;author&gt;Pinfold, Vanessa&lt;/author&gt;&lt;/authors&gt;&lt;/contributors&gt;&lt;titles&gt;&lt;title&gt;The role of family carers in the use of personal budgets by people with mental health problems&lt;/title&gt;&lt;secondary-title&gt;Health &amp;amp; Social Care in the Community&lt;/secondary-title&gt;&lt;/titles&gt;&lt;periodical&gt;&lt;full-title&gt;Health &amp;amp; Social Care in the Community&lt;/full-title&gt;&lt;/periodical&gt;&lt;pages&gt;158-166&lt;/pages&gt;&lt;volume&gt;25&lt;/volume&gt;&lt;number&gt;1&lt;/number&gt;&lt;dates&gt;&lt;year&gt;2017&lt;/year&gt;&lt;/dates&gt;&lt;accession-num&gt;119974861. Language: English. Entry Date: 20161215. Revision Date: 20180919. Publication Type: Article&lt;/accession-num&gt;&lt;urls&gt;&lt;related-urls&gt;&lt;url&gt;http://search.ebscohost.com/login.aspx?direct=true&amp;amp;AuthType=shib&amp;amp;db=jlh&amp;amp;AN=119974861&amp;amp;site=ehost-live&amp;amp;custid=s8849760&lt;/url&gt;&lt;/related-urls&gt;&lt;/urls&gt;&lt;electronic-resource-num&gt;10.1111/hsc.12286&lt;/electronic-resource-num&gt;&lt;/record&gt;&lt;/Cite&gt;&lt;/EndNote&gt;</w:instrText>
      </w:r>
      <w:r w:rsidR="0068207C"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(Clements et al., 2009, as cited in Hamilton, Szymczynska, et al., 2017)</w:t>
      </w:r>
      <w:r w:rsidR="0068207C" w:rsidRPr="00410E41">
        <w:rPr>
          <w:rFonts w:asciiTheme="majorHAnsi" w:hAnsiTheme="majorHAnsi" w:cstheme="majorHAnsi"/>
          <w:szCs w:val="22"/>
        </w:rPr>
        <w:fldChar w:fldCharType="end"/>
      </w:r>
      <w:r w:rsidR="00E90450" w:rsidRPr="00410E41">
        <w:rPr>
          <w:rFonts w:asciiTheme="majorHAnsi" w:hAnsiTheme="majorHAnsi" w:cstheme="majorHAnsi"/>
          <w:szCs w:val="22"/>
        </w:rPr>
        <w:t xml:space="preserve">; however, in one study carers reported that they did not feel pressured to provide care </w:t>
      </w:r>
      <w:r w:rsidR="00E90450"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&lt;EndNote&gt;&lt;Cite&gt;&lt;Author&gt;Moran&lt;/Author&gt;&lt;Year&gt;2012&lt;/Year&gt;&lt;RecNum&gt;162&lt;/RecNum&gt;&lt;DisplayText&gt;(Moran et al., 2012)&lt;/DisplayText&gt;&lt;record&gt;&lt;rec-number&gt;162&lt;/rec-number&gt;&lt;foreign-keys&gt;&lt;key app="EN" db-id="feszesprvfsffketarpp5vddd0wf2f0d9p9e" timestamp="1625465181"&gt;162&lt;/key&gt;&lt;/foreign-keys&gt;&lt;ref-type name="Journal Article"&gt;17&lt;/ref-type&gt;&lt;contributors&gt;&lt;authors&gt;&lt;author&gt;Moran, Nicola&lt;/author&gt;&lt;author&gt;Arksey, Hilary&lt;/author&gt;&lt;author&gt;Glendinning, Caroline&lt;/author&gt;&lt;author&gt;Jones, Karen&lt;/author&gt;&lt;author&gt;Netten, Ann&lt;/author&gt;&lt;author&gt;Rabiee, Parvaneh&lt;/author&gt;&lt;/authors&gt;&lt;/contributors&gt;&lt;titles&gt;&lt;title&gt;Personalisation and Carers: Whose rights? Whose benefits?&lt;/title&gt;&lt;secondary-title&gt;British Journal of Social Work&lt;/secondary-title&gt;&lt;/titles&gt;&lt;periodical&gt;&lt;full-title&gt;British Journal of Social Work&lt;/full-title&gt;&lt;/periodical&gt;&lt;pages&gt;461-479&lt;/pages&gt;&lt;volume&gt;42&lt;/volume&gt;&lt;number&gt;3&lt;/number&gt;&lt;dates&gt;&lt;year&gt;2012&lt;/year&gt;&lt;/dates&gt;&lt;accession-num&gt;74580816. Language: English. Entry Date: 20120518. Revision Date: 20190102. Publication Type: Article&lt;/accession-num&gt;&lt;urls&gt;&lt;related-urls&gt;&lt;url&gt;http://search.ebscohost.com/login.aspx?direct=true&amp;amp;AuthType=shib&amp;amp;db=jlh&amp;amp;AN=74580816&amp;amp;site=ehost-live&amp;amp;custid=s8849760&lt;/url&gt;&lt;/related-urls&gt;&lt;/urls&gt;&lt;electronic-resource-num&gt;10.1093/bjsw/bcr075&lt;/electronic-resource-num&gt;&lt;/record&gt;&lt;/Cite&gt;&lt;/EndNote&gt;</w:instrText>
      </w:r>
      <w:r w:rsidR="00E90450" w:rsidRPr="00410E41">
        <w:rPr>
          <w:rFonts w:asciiTheme="majorHAnsi" w:hAnsiTheme="majorHAnsi" w:cstheme="majorHAnsi"/>
          <w:szCs w:val="22"/>
        </w:rPr>
        <w:fldChar w:fldCharType="separate"/>
      </w:r>
      <w:r w:rsidR="00E90450" w:rsidRPr="00410E41">
        <w:rPr>
          <w:rFonts w:asciiTheme="majorHAnsi" w:hAnsiTheme="majorHAnsi" w:cstheme="majorHAnsi"/>
          <w:noProof/>
          <w:szCs w:val="22"/>
        </w:rPr>
        <w:t>(Moran et al., 2012)</w:t>
      </w:r>
      <w:r w:rsidR="00E90450" w:rsidRPr="00410E41">
        <w:rPr>
          <w:rFonts w:asciiTheme="majorHAnsi" w:hAnsiTheme="majorHAnsi" w:cstheme="majorHAnsi"/>
          <w:szCs w:val="22"/>
        </w:rPr>
        <w:fldChar w:fldCharType="end"/>
      </w:r>
      <w:r w:rsidR="00E90450" w:rsidRPr="00410E41">
        <w:rPr>
          <w:rFonts w:asciiTheme="majorHAnsi" w:hAnsiTheme="majorHAnsi" w:cstheme="majorHAnsi"/>
          <w:szCs w:val="22"/>
        </w:rPr>
        <w:t>.</w:t>
      </w:r>
    </w:p>
    <w:p w14:paraId="6CF26A83" w14:textId="727FF9C1" w:rsidR="00373E81" w:rsidRPr="00410E41" w:rsidRDefault="00BD068B" w:rsidP="001B7EC9">
      <w:pPr>
        <w:pStyle w:val="Heading3"/>
      </w:pPr>
      <w:bookmarkStart w:id="97" w:name="_Toc113630166"/>
      <w:r w:rsidRPr="00410E41">
        <w:t>Facilitators of self-management</w:t>
      </w:r>
      <w:bookmarkEnd w:id="97"/>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294AE2" w:rsidRPr="00410E41" w14:paraId="4EB0AEDF" w14:textId="77777777" w:rsidTr="00ED5053">
        <w:tc>
          <w:tcPr>
            <w:tcW w:w="9182" w:type="dxa"/>
            <w:shd w:val="clear" w:color="auto" w:fill="F7EEF7"/>
          </w:tcPr>
          <w:p w14:paraId="258FA30F" w14:textId="3F83747E" w:rsidR="00294AE2" w:rsidRPr="00410E41" w:rsidRDefault="00294AE2" w:rsidP="00294AE2">
            <w:pPr>
              <w:spacing w:before="120" w:after="120" w:line="240" w:lineRule="auto"/>
              <w:jc w:val="center"/>
              <w:rPr>
                <w:b/>
                <w:color w:val="000000"/>
              </w:rPr>
            </w:pPr>
            <w:r w:rsidRPr="00410E41">
              <w:rPr>
                <w:b/>
                <w:color w:val="000000"/>
              </w:rPr>
              <w:t>Key points from the literature</w:t>
            </w:r>
          </w:p>
          <w:p w14:paraId="79E6FDA2" w14:textId="6FC66C45" w:rsidR="00294AE2" w:rsidRPr="00410E41" w:rsidRDefault="00294AE2" w:rsidP="0061426A">
            <w:pPr>
              <w:rPr>
                <w:color w:val="000000"/>
              </w:rPr>
            </w:pPr>
            <w:r w:rsidRPr="00410E41">
              <w:rPr>
                <w:color w:val="000000"/>
              </w:rPr>
              <w:t xml:space="preserve">The </w:t>
            </w:r>
            <w:r w:rsidRPr="00410E41">
              <w:rPr>
                <w:b/>
                <w:i/>
                <w:color w:val="6A2875" w:themeColor="background2"/>
              </w:rPr>
              <w:t>social, political and scheme design enablers</w:t>
            </w:r>
            <w:r w:rsidRPr="00410E41">
              <w:rPr>
                <w:color w:val="6A2875" w:themeColor="background2"/>
              </w:rPr>
              <w:t xml:space="preserve"> </w:t>
            </w:r>
            <w:r w:rsidRPr="00410E41">
              <w:rPr>
                <w:color w:val="000000"/>
              </w:rPr>
              <w:t>of self-management are:</w:t>
            </w:r>
          </w:p>
          <w:p w14:paraId="39A88CC3" w14:textId="6D18E998" w:rsidR="00305584" w:rsidRPr="00410E41" w:rsidRDefault="00305584" w:rsidP="00114902">
            <w:pPr>
              <w:pStyle w:val="ListParagraph"/>
              <w:numPr>
                <w:ilvl w:val="0"/>
                <w:numId w:val="20"/>
              </w:numPr>
              <w:ind w:left="567" w:hanging="567"/>
              <w:rPr>
                <w:color w:val="000000"/>
              </w:rPr>
            </w:pPr>
            <w:r w:rsidRPr="00410E41">
              <w:rPr>
                <w:color w:val="000000"/>
              </w:rPr>
              <w:lastRenderedPageBreak/>
              <w:t>When legislation, policy and guidance is codesigned with people with disability and user-led organisations</w:t>
            </w:r>
          </w:p>
          <w:p w14:paraId="122CF49A" w14:textId="77777777" w:rsidR="00305584" w:rsidRPr="00410E41" w:rsidRDefault="00305584" w:rsidP="00114902">
            <w:pPr>
              <w:pStyle w:val="ListParagraph"/>
              <w:numPr>
                <w:ilvl w:val="0"/>
                <w:numId w:val="20"/>
              </w:numPr>
              <w:ind w:left="567" w:hanging="567"/>
              <w:rPr>
                <w:color w:val="000000"/>
              </w:rPr>
            </w:pPr>
            <w:r w:rsidRPr="00410E41">
              <w:rPr>
                <w:color w:val="000000"/>
              </w:rPr>
              <w:t>Quality assurance mechanisms are incorporated from the outset</w:t>
            </w:r>
          </w:p>
          <w:p w14:paraId="61B070AA" w14:textId="77777777" w:rsidR="00305584" w:rsidRPr="00410E41" w:rsidRDefault="00305584" w:rsidP="00114902">
            <w:pPr>
              <w:pStyle w:val="ListParagraph"/>
              <w:numPr>
                <w:ilvl w:val="0"/>
                <w:numId w:val="20"/>
              </w:numPr>
              <w:ind w:left="567" w:hanging="567"/>
              <w:rPr>
                <w:color w:val="000000"/>
              </w:rPr>
            </w:pPr>
            <w:r w:rsidRPr="00410E41">
              <w:rPr>
                <w:color w:val="000000"/>
              </w:rPr>
              <w:t>Finance and regulatory departments are able and willing to support self-management</w:t>
            </w:r>
          </w:p>
          <w:p w14:paraId="48DF16DA" w14:textId="77777777" w:rsidR="00305584" w:rsidRPr="00410E41" w:rsidRDefault="00305584" w:rsidP="00114902">
            <w:pPr>
              <w:pStyle w:val="ListParagraph"/>
              <w:numPr>
                <w:ilvl w:val="0"/>
                <w:numId w:val="20"/>
              </w:numPr>
              <w:ind w:left="567" w:hanging="567"/>
              <w:rPr>
                <w:color w:val="000000"/>
              </w:rPr>
            </w:pPr>
            <w:r w:rsidRPr="00410E41">
              <w:rPr>
                <w:color w:val="000000"/>
              </w:rPr>
              <w:t>Appropriate methods are used to establish adequate need and goal focused budgets that can be used flexibly</w:t>
            </w:r>
          </w:p>
          <w:p w14:paraId="317C9505" w14:textId="77777777" w:rsidR="00305584" w:rsidRPr="00410E41" w:rsidRDefault="00305584" w:rsidP="00114902">
            <w:pPr>
              <w:pStyle w:val="ListParagraph"/>
              <w:numPr>
                <w:ilvl w:val="0"/>
                <w:numId w:val="20"/>
              </w:numPr>
              <w:ind w:left="567" w:hanging="567"/>
              <w:rPr>
                <w:color w:val="000000"/>
              </w:rPr>
            </w:pPr>
            <w:r w:rsidRPr="00410E41">
              <w:rPr>
                <w:color w:val="000000"/>
              </w:rPr>
              <w:t>There are clear purchasing guidelines, including what can and cannot be purchased, allowing for maximum flexibility and creativity</w:t>
            </w:r>
          </w:p>
          <w:p w14:paraId="17F10371" w14:textId="77777777" w:rsidR="00305584" w:rsidRPr="00410E41" w:rsidRDefault="00305584" w:rsidP="00114902">
            <w:pPr>
              <w:pStyle w:val="ListParagraph"/>
              <w:numPr>
                <w:ilvl w:val="0"/>
                <w:numId w:val="20"/>
              </w:numPr>
              <w:ind w:left="567" w:hanging="567"/>
              <w:rPr>
                <w:color w:val="000000"/>
              </w:rPr>
            </w:pPr>
            <w:r w:rsidRPr="00410E41">
              <w:rPr>
                <w:color w:val="000000"/>
              </w:rPr>
              <w:t>Evaluation to assess the effectiveness of the scheme is incorporated into the scheme</w:t>
            </w:r>
          </w:p>
          <w:p w14:paraId="622BDAC1" w14:textId="77777777" w:rsidR="00305584" w:rsidRPr="00410E41" w:rsidRDefault="00305584" w:rsidP="00305584">
            <w:pPr>
              <w:rPr>
                <w:color w:val="000000"/>
              </w:rPr>
            </w:pPr>
          </w:p>
          <w:p w14:paraId="1154E463" w14:textId="5CDE95F6" w:rsidR="00294AE2" w:rsidRPr="00410E41" w:rsidRDefault="00294AE2" w:rsidP="00305584">
            <w:pPr>
              <w:rPr>
                <w:color w:val="000000"/>
              </w:rPr>
            </w:pPr>
            <w:r w:rsidRPr="00410E41">
              <w:rPr>
                <w:color w:val="000000"/>
              </w:rPr>
              <w:t xml:space="preserve">The </w:t>
            </w:r>
            <w:r w:rsidRPr="00410E41">
              <w:rPr>
                <w:b/>
                <w:i/>
                <w:color w:val="6A2875" w:themeColor="background2"/>
              </w:rPr>
              <w:t>workforce-focused supports and enablers</w:t>
            </w:r>
            <w:r w:rsidRPr="00410E41">
              <w:rPr>
                <w:color w:val="6A2875" w:themeColor="background2"/>
              </w:rPr>
              <w:t xml:space="preserve"> </w:t>
            </w:r>
            <w:r w:rsidRPr="00410E41">
              <w:rPr>
                <w:color w:val="000000"/>
              </w:rPr>
              <w:t>of self-management are:</w:t>
            </w:r>
          </w:p>
          <w:p w14:paraId="1EBA47EF" w14:textId="77777777" w:rsidR="00305584" w:rsidRPr="00410E41" w:rsidRDefault="00305584" w:rsidP="00114902">
            <w:pPr>
              <w:pStyle w:val="ListParagraph"/>
              <w:numPr>
                <w:ilvl w:val="0"/>
                <w:numId w:val="20"/>
              </w:numPr>
              <w:ind w:left="567" w:hanging="567"/>
              <w:rPr>
                <w:color w:val="000000"/>
              </w:rPr>
            </w:pPr>
            <w:r w:rsidRPr="00410E41">
              <w:rPr>
                <w:color w:val="000000"/>
              </w:rPr>
              <w:t>An open and supportive culture change is encouraged to ensure self-management is appropriately delivered and supported in the sector</w:t>
            </w:r>
          </w:p>
          <w:p w14:paraId="6B6661F4" w14:textId="77777777" w:rsidR="00305584" w:rsidRPr="00410E41" w:rsidRDefault="00305584" w:rsidP="00114902">
            <w:pPr>
              <w:pStyle w:val="ListParagraph"/>
              <w:numPr>
                <w:ilvl w:val="0"/>
                <w:numId w:val="20"/>
              </w:numPr>
              <w:ind w:left="567" w:hanging="567"/>
              <w:rPr>
                <w:color w:val="000000"/>
              </w:rPr>
            </w:pPr>
            <w:r w:rsidRPr="00410E41">
              <w:rPr>
                <w:color w:val="000000"/>
              </w:rPr>
              <w:t>Timely and comprehensive workforce training, particularly for disability support planners, managers and those involved in safeguarding and risk management</w:t>
            </w:r>
          </w:p>
          <w:p w14:paraId="51C8CE71" w14:textId="77777777" w:rsidR="00305584" w:rsidRPr="00410E41" w:rsidRDefault="00305584" w:rsidP="00114902">
            <w:pPr>
              <w:pStyle w:val="ListParagraph"/>
              <w:numPr>
                <w:ilvl w:val="0"/>
                <w:numId w:val="20"/>
              </w:numPr>
              <w:ind w:left="567" w:hanging="567"/>
              <w:rPr>
                <w:color w:val="000000"/>
              </w:rPr>
            </w:pPr>
            <w:r w:rsidRPr="00410E41">
              <w:rPr>
                <w:color w:val="000000"/>
              </w:rPr>
              <w:t>Protection of workplace conditions and support worker rights to a safe workplace</w:t>
            </w:r>
          </w:p>
          <w:p w14:paraId="65F90CDB" w14:textId="1FA4A82F" w:rsidR="00305584" w:rsidRPr="00410E41" w:rsidRDefault="00305584" w:rsidP="00114902">
            <w:pPr>
              <w:pStyle w:val="ListParagraph"/>
              <w:numPr>
                <w:ilvl w:val="0"/>
                <w:numId w:val="20"/>
              </w:numPr>
              <w:ind w:left="567" w:hanging="567"/>
              <w:rPr>
                <w:color w:val="000000"/>
              </w:rPr>
            </w:pPr>
            <w:r w:rsidRPr="00410E41">
              <w:rPr>
                <w:color w:val="000000"/>
              </w:rPr>
              <w:t>There is a developed market from which appropriate services can be accessed</w:t>
            </w:r>
          </w:p>
          <w:p w14:paraId="639F4C77" w14:textId="45640EA8" w:rsidR="00294AE2" w:rsidRPr="00410E41" w:rsidRDefault="00294AE2" w:rsidP="00305584">
            <w:pPr>
              <w:rPr>
                <w:color w:val="000000"/>
              </w:rPr>
            </w:pPr>
          </w:p>
          <w:p w14:paraId="04FBDFCA" w14:textId="77777777" w:rsidR="00294AE2" w:rsidRPr="00410E41" w:rsidRDefault="00294AE2" w:rsidP="00305584">
            <w:pPr>
              <w:rPr>
                <w:color w:val="000000"/>
              </w:rPr>
            </w:pPr>
            <w:r w:rsidRPr="00410E41">
              <w:rPr>
                <w:color w:val="000000"/>
              </w:rPr>
              <w:t>Processes and</w:t>
            </w:r>
            <w:r w:rsidR="001B7EC9" w:rsidRPr="00410E41">
              <w:rPr>
                <w:color w:val="000000"/>
              </w:rPr>
              <w:t xml:space="preserve"> resources</w:t>
            </w:r>
            <w:r w:rsidRPr="00410E41">
              <w:rPr>
                <w:b/>
                <w:i/>
                <w:color w:val="6A2875" w:themeColor="background2"/>
              </w:rPr>
              <w:t xml:space="preserve"> needed by budget holders and their support networks</w:t>
            </w:r>
            <w:r w:rsidRPr="00410E41">
              <w:rPr>
                <w:color w:val="000000"/>
              </w:rPr>
              <w:t xml:space="preserve"> to access and use self-management:</w:t>
            </w:r>
          </w:p>
          <w:p w14:paraId="04E7B3E4" w14:textId="77777777" w:rsidR="00305584" w:rsidRPr="00410E41" w:rsidRDefault="00305584" w:rsidP="00114902">
            <w:pPr>
              <w:pStyle w:val="ListParagraph"/>
              <w:numPr>
                <w:ilvl w:val="0"/>
                <w:numId w:val="20"/>
              </w:numPr>
              <w:ind w:left="567" w:hanging="567"/>
              <w:rPr>
                <w:color w:val="000000"/>
              </w:rPr>
            </w:pPr>
            <w:r w:rsidRPr="00410E41">
              <w:rPr>
                <w:color w:val="000000"/>
              </w:rPr>
              <w:t>Culturally appropriate, accessible, clear and timely access to information and supports so that they can make an informed choice about whether and how they want to self-manage their budget and supports</w:t>
            </w:r>
          </w:p>
          <w:p w14:paraId="47ECDF4F" w14:textId="7020FDD3" w:rsidR="00305584" w:rsidRPr="00410E41" w:rsidRDefault="00305584" w:rsidP="00114902">
            <w:pPr>
              <w:pStyle w:val="ListParagraph"/>
              <w:numPr>
                <w:ilvl w:val="0"/>
                <w:numId w:val="20"/>
              </w:numPr>
              <w:ind w:left="567" w:hanging="567"/>
              <w:rPr>
                <w:color w:val="000000"/>
              </w:rPr>
            </w:pPr>
            <w:r w:rsidRPr="00410E41">
              <w:rPr>
                <w:color w:val="000000"/>
              </w:rPr>
              <w:t xml:space="preserve">There are person-centred processes to </w:t>
            </w:r>
            <w:r w:rsidR="00D8027E" w:rsidRPr="00410E41">
              <w:rPr>
                <w:color w:val="000000"/>
              </w:rPr>
              <w:t>plan,</w:t>
            </w:r>
            <w:r w:rsidRPr="00410E41">
              <w:rPr>
                <w:color w:val="000000"/>
              </w:rPr>
              <w:t xml:space="preserve"> and purchase supports of services with input from circles of support and family</w:t>
            </w:r>
          </w:p>
          <w:p w14:paraId="653FBD5A" w14:textId="77777777" w:rsidR="00305584" w:rsidRPr="00410E41" w:rsidRDefault="00305584" w:rsidP="00114902">
            <w:pPr>
              <w:pStyle w:val="ListParagraph"/>
              <w:numPr>
                <w:ilvl w:val="0"/>
                <w:numId w:val="20"/>
              </w:numPr>
              <w:ind w:left="567" w:hanging="567"/>
              <w:rPr>
                <w:color w:val="000000"/>
              </w:rPr>
            </w:pPr>
            <w:r w:rsidRPr="00410E41">
              <w:rPr>
                <w:color w:val="000000"/>
              </w:rPr>
              <w:t>Processes accommodate existing social capital and cognitive, physical and cultural needs so that budget holders can be actively involved in planning and choosing their supports</w:t>
            </w:r>
          </w:p>
          <w:p w14:paraId="595015DD" w14:textId="77777777" w:rsidR="00305584" w:rsidRPr="00410E41" w:rsidRDefault="00305584" w:rsidP="00114902">
            <w:pPr>
              <w:pStyle w:val="ListParagraph"/>
              <w:numPr>
                <w:ilvl w:val="0"/>
                <w:numId w:val="20"/>
              </w:numPr>
              <w:ind w:left="567" w:hanging="567"/>
              <w:rPr>
                <w:color w:val="000000"/>
              </w:rPr>
            </w:pPr>
            <w:r w:rsidRPr="00410E41">
              <w:rPr>
                <w:color w:val="000000"/>
              </w:rPr>
              <w:t>User-led organisations, peer support and “champion” self-managers are available to provide advice and practical support across all stages</w:t>
            </w:r>
          </w:p>
          <w:p w14:paraId="706395E6" w14:textId="77777777" w:rsidR="00305584" w:rsidRPr="00410E41" w:rsidRDefault="00305584" w:rsidP="00114902">
            <w:pPr>
              <w:pStyle w:val="ListParagraph"/>
              <w:numPr>
                <w:ilvl w:val="0"/>
                <w:numId w:val="20"/>
              </w:numPr>
              <w:ind w:left="567" w:hanging="567"/>
              <w:rPr>
                <w:color w:val="000000"/>
              </w:rPr>
            </w:pPr>
            <w:r w:rsidRPr="00410E41">
              <w:rPr>
                <w:color w:val="000000"/>
              </w:rPr>
              <w:t>Budget holders and their support networks can access training to understand and effectively use self-management</w:t>
            </w:r>
          </w:p>
          <w:p w14:paraId="377A97DC" w14:textId="77777777" w:rsidR="00305584" w:rsidRPr="00410E41" w:rsidRDefault="00305584" w:rsidP="00114902">
            <w:pPr>
              <w:pStyle w:val="ListParagraph"/>
              <w:numPr>
                <w:ilvl w:val="0"/>
                <w:numId w:val="20"/>
              </w:numPr>
              <w:ind w:left="567" w:hanging="567"/>
              <w:rPr>
                <w:color w:val="000000"/>
              </w:rPr>
            </w:pPr>
            <w:r w:rsidRPr="00410E41">
              <w:rPr>
                <w:color w:val="000000"/>
              </w:rPr>
              <w:t>Tools and support services are available to help budget holders manage the administrative requirements of self-management</w:t>
            </w:r>
          </w:p>
          <w:p w14:paraId="126F30D2" w14:textId="75209DC6" w:rsidR="00305584" w:rsidRPr="00410E41" w:rsidRDefault="00305584" w:rsidP="00114902">
            <w:pPr>
              <w:pStyle w:val="ListParagraph"/>
              <w:numPr>
                <w:ilvl w:val="0"/>
                <w:numId w:val="20"/>
              </w:numPr>
              <w:ind w:left="567" w:hanging="567"/>
              <w:rPr>
                <w:color w:val="000000"/>
              </w:rPr>
            </w:pPr>
            <w:r w:rsidRPr="00410E41">
              <w:rPr>
                <w:color w:val="000000"/>
              </w:rPr>
              <w:t>There is ongoing access to support, regular reviews, monitoring and planning meetings to ensure that budgets and purchased supports are appropriate and adequate, including mechanisms to accommodate changes in capacity and needs over time, and to manage risks</w:t>
            </w:r>
          </w:p>
        </w:tc>
      </w:tr>
    </w:tbl>
    <w:p w14:paraId="697D25DF" w14:textId="7C0B8B7F" w:rsidR="008051EC" w:rsidRPr="00410E41" w:rsidRDefault="008C037A" w:rsidP="00F14CC2">
      <w:pPr>
        <w:spacing w:before="240"/>
      </w:pPr>
      <w:r w:rsidRPr="00410E41">
        <w:lastRenderedPageBreak/>
        <w:t xml:space="preserve">Many facilitators of the </w:t>
      </w:r>
      <w:r w:rsidR="00D75913" w:rsidRPr="00410E41">
        <w:t xml:space="preserve">implementation </w:t>
      </w:r>
      <w:r w:rsidR="005243D8" w:rsidRPr="00410E41">
        <w:t>and use of</w:t>
      </w:r>
      <w:r w:rsidR="00D75913" w:rsidRPr="00410E41">
        <w:t xml:space="preserve"> self-management and individualised budgets</w:t>
      </w:r>
      <w:r w:rsidR="005243D8" w:rsidRPr="00410E41">
        <w:t xml:space="preserve"> have been identified</w:t>
      </w:r>
      <w:r w:rsidR="00D75913" w:rsidRPr="00410E41">
        <w:t xml:space="preserve">. In particular, successful implementation and use of self-management relies on appropriate and adequate infrastructure, workforce training and supports, as well as processes and tools to support budget holders and their networks </w:t>
      </w:r>
      <w:r w:rsidR="005243D8" w:rsidRPr="00410E41">
        <w:t xml:space="preserve">to meet </w:t>
      </w:r>
      <w:r w:rsidR="005243D8" w:rsidRPr="00410E41">
        <w:lastRenderedPageBreak/>
        <w:t>the administrative requirements</w:t>
      </w:r>
      <w:r w:rsidR="00EF07ED" w:rsidRPr="00410E41">
        <w:t xml:space="preserve"> </w:t>
      </w:r>
      <w:r w:rsidR="00D75913" w:rsidRPr="00410E41">
        <w:rPr>
          <w:rFonts w:asciiTheme="majorHAnsi" w:hAnsiTheme="majorHAnsi" w:cstheme="majorHAnsi"/>
          <w:szCs w:val="22"/>
        </w:rPr>
        <w:fldChar w:fldCharType="begin">
          <w:fldData xml:space="preserve">PEVuZE5vdGU+PENpdGU+PEF1dGhvcj5UaGUgSGVhbHRoIEZvdW5kYXRpb248L0F1dGhvcj48WWVh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</w:fldData>
        </w:fldChar>
      </w:r>
      <w:r w:rsidR="00410E41" w:rsidRPr="00410E41">
        <w:rPr>
          <w:rFonts w:asciiTheme="majorHAnsi" w:hAnsiTheme="majorHAnsi" w:cstheme="majorHAnsi"/>
          <w:szCs w:val="22"/>
        </w:rPr>
        <w:instrText xml:space="preserve"> ADDIN EN.CITE </w:instrText>
      </w:r>
      <w:r w:rsidR="00410E41" w:rsidRPr="00410E41">
        <w:rPr>
          <w:rFonts w:asciiTheme="majorHAnsi" w:hAnsiTheme="majorHAnsi" w:cstheme="majorHAnsi"/>
          <w:szCs w:val="22"/>
        </w:rPr>
        <w:fldChar w:fldCharType="begin">
          <w:fldData xml:space="preserve">PEVuZE5vdGU+PENpdGU+PEF1dGhvcj5UaGUgSGVhbHRoIEZvdW5kYXRpb248L0F1dGhvcj48WWVh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</w:fldData>
        </w:fldChar>
      </w:r>
      <w:r w:rsidR="00410E41" w:rsidRPr="00410E41">
        <w:rPr>
          <w:rFonts w:asciiTheme="majorHAnsi" w:hAnsiTheme="majorHAnsi" w:cstheme="majorHAnsi"/>
          <w:szCs w:val="22"/>
        </w:rPr>
        <w:instrText xml:space="preserve"> ADDIN EN.CITE.DATA </w:instrText>
      </w:r>
      <w:r w:rsidR="00410E41" w:rsidRPr="00410E41">
        <w:rPr>
          <w:rFonts w:asciiTheme="majorHAnsi" w:hAnsiTheme="majorHAnsi" w:cstheme="majorHAnsi"/>
          <w:szCs w:val="22"/>
        </w:rPr>
      </w:r>
      <w:r w:rsidR="00410E41" w:rsidRPr="00410E41">
        <w:rPr>
          <w:rFonts w:asciiTheme="majorHAnsi" w:hAnsiTheme="majorHAnsi" w:cstheme="majorHAnsi"/>
          <w:szCs w:val="22"/>
        </w:rPr>
        <w:fldChar w:fldCharType="end"/>
      </w:r>
      <w:r w:rsidR="00D75913" w:rsidRPr="00410E41">
        <w:rPr>
          <w:rFonts w:asciiTheme="majorHAnsi" w:hAnsiTheme="majorHAnsi" w:cstheme="majorHAnsi"/>
          <w:szCs w:val="22"/>
        </w:rPr>
      </w:r>
      <w:r w:rsidR="00D75913" w:rsidRPr="00410E41">
        <w:rPr>
          <w:rFonts w:asciiTheme="majorHAnsi" w:hAnsiTheme="majorHAnsi" w:cstheme="majorHAnsi"/>
          <w:szCs w:val="22"/>
        </w:rPr>
        <w:fldChar w:fldCharType="separate"/>
      </w:r>
      <w:r w:rsidR="00E25233" w:rsidRPr="00410E41">
        <w:rPr>
          <w:rFonts w:asciiTheme="majorHAnsi" w:hAnsiTheme="majorHAnsi" w:cstheme="majorHAnsi"/>
          <w:noProof/>
          <w:szCs w:val="22"/>
        </w:rPr>
        <w:t>(Dickinson, 2017; Fleming et al., 2019; Laragy &amp; Ottmann, 2011; The Health Foundation, 2010)</w:t>
      </w:r>
      <w:r w:rsidR="00D75913" w:rsidRPr="00410E41">
        <w:rPr>
          <w:rFonts w:asciiTheme="majorHAnsi" w:hAnsiTheme="majorHAnsi" w:cstheme="majorHAnsi"/>
          <w:szCs w:val="22"/>
        </w:rPr>
        <w:fldChar w:fldCharType="end"/>
      </w:r>
      <w:r w:rsidR="007E0D0B" w:rsidRPr="00410E41">
        <w:rPr>
          <w:rFonts w:asciiTheme="majorHAnsi" w:hAnsiTheme="majorHAnsi" w:cstheme="majorHAnsi"/>
          <w:szCs w:val="22"/>
        </w:rPr>
        <w:t>.</w:t>
      </w:r>
      <w:r w:rsidR="00D75913" w:rsidRPr="00410E41">
        <w:rPr>
          <w:rFonts w:asciiTheme="majorHAnsi" w:hAnsiTheme="majorHAnsi" w:cstheme="majorHAnsi"/>
          <w:szCs w:val="22"/>
        </w:rPr>
        <w:t xml:space="preserve">. Moreover, </w:t>
      </w:r>
      <w:r w:rsidR="00EF07ED"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EF07ED" w:rsidRPr="00410E41">
        <w:rPr>
          <w:rFonts w:asciiTheme="majorHAnsi" w:hAnsiTheme="majorHAnsi" w:cstheme="majorHAnsi"/>
          <w:szCs w:val="22"/>
        </w:rPr>
        <w:fldChar w:fldCharType="separate"/>
      </w:r>
      <w:r w:rsidR="00EF07ED" w:rsidRPr="00410E41">
        <w:rPr>
          <w:rFonts w:asciiTheme="majorHAnsi" w:hAnsiTheme="majorHAnsi" w:cstheme="majorHAnsi"/>
          <w:noProof/>
          <w:szCs w:val="22"/>
        </w:rPr>
        <w:t>Fleming et al. (2019)</w:t>
      </w:r>
      <w:r w:rsidR="00EF07ED" w:rsidRPr="00410E41">
        <w:rPr>
          <w:rFonts w:asciiTheme="majorHAnsi" w:hAnsiTheme="majorHAnsi" w:cstheme="majorHAnsi"/>
          <w:szCs w:val="22"/>
        </w:rPr>
        <w:fldChar w:fldCharType="end"/>
      </w:r>
      <w:r w:rsidR="00EF07ED" w:rsidRPr="00410E41">
        <w:rPr>
          <w:rFonts w:asciiTheme="majorHAnsi" w:hAnsiTheme="majorHAnsi" w:cstheme="majorHAnsi"/>
          <w:szCs w:val="22"/>
        </w:rPr>
        <w:t xml:space="preserve"> </w:t>
      </w:r>
      <w:r w:rsidR="00D75913" w:rsidRPr="00410E41">
        <w:rPr>
          <w:rFonts w:asciiTheme="majorHAnsi" w:hAnsiTheme="majorHAnsi" w:cstheme="majorHAnsi"/>
          <w:szCs w:val="22"/>
        </w:rPr>
        <w:t>highlighted in their systematic review that the most successful schemes enable creativity and flexibility, support positive risk taking and help budget holders to set achievable short term goals in the context of a longer-term vision.</w:t>
      </w:r>
    </w:p>
    <w:p w14:paraId="1F6E8FBA" w14:textId="73C26309" w:rsidR="008051EC" w:rsidRPr="00410E41" w:rsidRDefault="00331080" w:rsidP="00D82E83">
      <w:pPr>
        <w:rPr>
          <w:rFonts w:asciiTheme="majorHAnsi" w:hAnsiTheme="majorHAnsi" w:cstheme="majorHAnsi"/>
          <w:szCs w:val="22"/>
        </w:rPr>
      </w:pPr>
      <w:r w:rsidRPr="00410E41">
        <w:t xml:space="preserve">In line with the social model of disability, this section of the review first focuses on the mechanisms needed in scheme design, the disability sector and workforce to enable people with disability to successfully access and use their self-managed budget. We then summarise the </w:t>
      </w:r>
      <w:r w:rsidR="00731B1D" w:rsidRPr="00410E41">
        <w:t>processes</w:t>
      </w:r>
      <w:r w:rsidRPr="00410E41">
        <w:t xml:space="preserve"> and supports needed by people with disability to make an informed decision about whether they want to self-manage, and to enable them to successfully self-manage their supports. </w:t>
      </w:r>
    </w:p>
    <w:p w14:paraId="6352EFAC" w14:textId="3FD3B6B6" w:rsidR="00E165EC" w:rsidRPr="00410E41" w:rsidRDefault="00E165EC" w:rsidP="00E165EC">
      <w:pPr>
        <w:pStyle w:val="Heading4"/>
      </w:pPr>
      <w:bookmarkStart w:id="98" w:name="_Toc113630167"/>
      <w:r w:rsidRPr="00410E41">
        <w:t>Social, political and scheme design enablers</w:t>
      </w:r>
      <w:bookmarkEnd w:id="98"/>
    </w:p>
    <w:p w14:paraId="01FD2F37" w14:textId="0B8E3B38" w:rsidR="001A3C05" w:rsidRPr="00410E41" w:rsidRDefault="001A3C05" w:rsidP="001A3C05">
      <w:r w:rsidRPr="00410E41">
        <w:t xml:space="preserve">The social, political and scheme design enablers of self-management </w:t>
      </w:r>
      <w:r w:rsidR="00ED5053" w:rsidRPr="00410E41">
        <w:t>implementation and uptake focus on the importance of co-design</w:t>
      </w:r>
      <w:r w:rsidR="00B13BFA" w:rsidRPr="00410E41">
        <w:t xml:space="preserve"> of policies or guidance;</w:t>
      </w:r>
      <w:r w:rsidR="00974A52" w:rsidRPr="00410E41">
        <w:t xml:space="preserve"> simplification of processes and administrative requirements</w:t>
      </w:r>
      <w:r w:rsidR="00B13BFA" w:rsidRPr="00410E41">
        <w:t>;</w:t>
      </w:r>
      <w:r w:rsidR="00974A52" w:rsidRPr="00410E41">
        <w:t xml:space="preserve"> </w:t>
      </w:r>
      <w:r w:rsidR="007E0D0B" w:rsidRPr="00410E41">
        <w:t xml:space="preserve">conducting </w:t>
      </w:r>
      <w:r w:rsidR="00974A52" w:rsidRPr="00410E41">
        <w:t>regular reviews and</w:t>
      </w:r>
      <w:r w:rsidR="00ED5053" w:rsidRPr="00410E41">
        <w:t xml:space="preserve"> </w:t>
      </w:r>
      <w:r w:rsidR="00CD00F3" w:rsidRPr="00410E41">
        <w:t xml:space="preserve">having </w:t>
      </w:r>
      <w:r w:rsidR="00ED5053" w:rsidRPr="00410E41">
        <w:t>quality assurance</w:t>
      </w:r>
      <w:r w:rsidR="00CD00F3" w:rsidRPr="00410E41">
        <w:t xml:space="preserve"> processes; ensuring that </w:t>
      </w:r>
      <w:r w:rsidR="004759B1" w:rsidRPr="00410E41">
        <w:t>finance and regulatory departments</w:t>
      </w:r>
      <w:r w:rsidR="00CD00F3" w:rsidRPr="00410E41">
        <w:t xml:space="preserve"> can support self-management; and </w:t>
      </w:r>
      <w:r w:rsidR="00B13BFA" w:rsidRPr="00410E41">
        <w:t xml:space="preserve">having </w:t>
      </w:r>
      <w:r w:rsidR="004759B1" w:rsidRPr="00410E41">
        <w:t xml:space="preserve">appropriate mechanisms to establish </w:t>
      </w:r>
      <w:r w:rsidR="00B13BFA" w:rsidRPr="00410E41">
        <w:t xml:space="preserve">and use </w:t>
      </w:r>
      <w:r w:rsidR="004759B1" w:rsidRPr="00410E41">
        <w:t xml:space="preserve">adequate and flexible budgets, </w:t>
      </w:r>
      <w:r w:rsidR="00B13BFA" w:rsidRPr="00410E41">
        <w:t xml:space="preserve">including </w:t>
      </w:r>
      <w:r w:rsidR="004759B1" w:rsidRPr="00410E41">
        <w:t>clear purchasing guidelines and evaluation of effectiveness</w:t>
      </w:r>
      <w:r w:rsidR="00B13BFA" w:rsidRPr="00410E41">
        <w:t xml:space="preserve">. </w:t>
      </w:r>
      <w:r w:rsidR="00A2474F" w:rsidRPr="00410E41">
        <w:t>Key facilitators in scheme design, implementation and policy</w:t>
      </w:r>
      <w:r w:rsidR="00B13BFA" w:rsidRPr="00410E41">
        <w:t xml:space="preserve"> are further summarised below:</w:t>
      </w:r>
    </w:p>
    <w:p w14:paraId="526B7D14" w14:textId="408A8104" w:rsidR="00B13BFA" w:rsidRPr="00410E41" w:rsidRDefault="00ED5053" w:rsidP="00B13BFA">
      <w:pPr>
        <w:pStyle w:val="ListParagraph"/>
        <w:numPr>
          <w:ilvl w:val="0"/>
          <w:numId w:val="6"/>
        </w:numPr>
      </w:pPr>
      <w:r w:rsidRPr="00410E41">
        <w:t>L</w:t>
      </w:r>
      <w:r w:rsidR="001A3C05" w:rsidRPr="00410E41">
        <w:t xml:space="preserve">egislation, policy and guidance </w:t>
      </w:r>
      <w:r w:rsidR="004759B1" w:rsidRPr="00410E41">
        <w:t>should be</w:t>
      </w:r>
      <w:r w:rsidRPr="00410E41">
        <w:t xml:space="preserve"> </w:t>
      </w:r>
      <w:r w:rsidRPr="00410E41">
        <w:rPr>
          <w:b/>
          <w:i/>
          <w:color w:val="6A2875" w:themeColor="background2"/>
        </w:rPr>
        <w:t>codesigned</w:t>
      </w:r>
      <w:r w:rsidRPr="00410E41">
        <w:rPr>
          <w:color w:val="6A2875" w:themeColor="background2"/>
        </w:rPr>
        <w:t xml:space="preserve"> </w:t>
      </w:r>
      <w:r w:rsidR="004759B1" w:rsidRPr="00410E41">
        <w:t>between governments and</w:t>
      </w:r>
      <w:r w:rsidRPr="00410E41">
        <w:t xml:space="preserve"> people with disability, their families and user-led organisations </w:t>
      </w:r>
      <w:r w:rsidR="004759B1" w:rsidRPr="00410E41">
        <w:t xml:space="preserve">to </w:t>
      </w:r>
      <w:r w:rsidR="00B13BFA" w:rsidRPr="00410E41">
        <w:t xml:space="preserve">ensure that the resulting documentation </w:t>
      </w:r>
      <w:r w:rsidR="004759B1" w:rsidRPr="00410E41">
        <w:t>protect</w:t>
      </w:r>
      <w:r w:rsidR="00B13BFA" w:rsidRPr="00410E41">
        <w:t>s</w:t>
      </w:r>
      <w:r w:rsidR="004759B1" w:rsidRPr="00410E41">
        <w:t xml:space="preserve"> the rights of people with disability and ensure</w:t>
      </w:r>
      <w:r w:rsidR="00B13BFA" w:rsidRPr="00410E41">
        <w:t>s</w:t>
      </w:r>
      <w:r w:rsidR="004759B1" w:rsidRPr="00410E41">
        <w:t xml:space="preserve"> that the wording cannot be miss- or re-interpreted during decisi</w:t>
      </w:r>
      <w:r w:rsidR="00714702" w:rsidRPr="00410E41">
        <w:t xml:space="preserve">on making or </w:t>
      </w:r>
      <w:r w:rsidR="00B13BFA" w:rsidRPr="00410E41">
        <w:t xml:space="preserve">appeals </w:t>
      </w:r>
      <w:r w:rsidR="001A3C05" w:rsidRPr="00410E41">
        <w:rPr>
          <w:rFonts w:asciiTheme="majorHAnsi" w:hAnsiTheme="majorHAnsi" w:cstheme="majorHAnsi"/>
          <w:szCs w:val="22"/>
        </w:rPr>
        <w:fldChar w:fldCharType="begin">
          <w:fldData xml:space="preserve">PEVuZE5vdGU+PENpdGU+PEF1dGhvcj5OYWxseTwvQXV0aG9yPjxZZWFyPjIwMjE8L1llYXI+PFJl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PEVuZE5vdGU+PENpdGU+PEF1dGhvcj5OYWxseTwvQXV0aG9yPjxZZWFyPjIwMjE8L1llYXI+PFJl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1A3C05" w:rsidRPr="00410E41">
        <w:rPr>
          <w:rFonts w:asciiTheme="majorHAnsi" w:hAnsiTheme="majorHAnsi" w:cstheme="majorHAnsi"/>
          <w:szCs w:val="22"/>
        </w:rPr>
      </w:r>
      <w:r w:rsidR="001A3C05"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(e.g., appeals; Laragy, Sanders, &amp; Brophy, 2015; Nally, Moore, &amp; Gowran, 2021)</w:t>
      </w:r>
      <w:r w:rsidR="001A3C05" w:rsidRPr="00410E41">
        <w:rPr>
          <w:rFonts w:asciiTheme="majorHAnsi" w:hAnsiTheme="majorHAnsi" w:cstheme="majorHAnsi"/>
          <w:szCs w:val="22"/>
        </w:rPr>
        <w:fldChar w:fldCharType="end"/>
      </w:r>
      <w:r w:rsidRPr="00410E41">
        <w:t>.</w:t>
      </w:r>
    </w:p>
    <w:p w14:paraId="31C74F5E" w14:textId="07F36F9D" w:rsidR="001A3C05" w:rsidRPr="00410E41" w:rsidRDefault="00974A52" w:rsidP="00B13BFA">
      <w:pPr>
        <w:pStyle w:val="ListParagraph"/>
        <w:numPr>
          <w:ilvl w:val="0"/>
          <w:numId w:val="6"/>
        </w:numPr>
      </w:pPr>
      <w:r w:rsidRPr="00410E41">
        <w:rPr>
          <w:b/>
          <w:i/>
          <w:color w:val="6A2875" w:themeColor="background2"/>
        </w:rPr>
        <w:t>Simplifying paperwork</w:t>
      </w:r>
      <w:r w:rsidRPr="00410E41">
        <w:rPr>
          <w:color w:val="6A2875" w:themeColor="background2"/>
        </w:rPr>
        <w:t xml:space="preserve"> </w:t>
      </w:r>
      <w:r w:rsidRPr="00410E41">
        <w:t>and administrative requirements, while ensuring that adherence and a</w:t>
      </w:r>
      <w:r w:rsidRPr="00410E41">
        <w:rPr>
          <w:rFonts w:asciiTheme="majorHAnsi" w:hAnsiTheme="majorHAnsi" w:cstheme="majorHAnsi"/>
          <w:szCs w:val="22"/>
        </w:rPr>
        <w:t xml:space="preserve">ccountability are still monitored through </w:t>
      </w:r>
      <w:r w:rsidRPr="00410E41">
        <w:rPr>
          <w:rFonts w:asciiTheme="majorHAnsi" w:hAnsiTheme="majorHAnsi" w:cstheme="majorHAnsi"/>
          <w:b/>
          <w:i/>
          <w:color w:val="6A2875" w:themeColor="background2"/>
          <w:szCs w:val="22"/>
        </w:rPr>
        <w:t>regular reviews</w:t>
      </w:r>
      <w:r w:rsidRPr="00410E41">
        <w:rPr>
          <w:rFonts w:asciiTheme="majorHAnsi" w:hAnsiTheme="majorHAnsi" w:cstheme="majorHAnsi"/>
          <w:color w:val="6A2875" w:themeColor="background2"/>
          <w:szCs w:val="22"/>
        </w:rPr>
        <w:t xml:space="preserve">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2014a)</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and </w:t>
      </w:r>
      <w:r w:rsidRPr="00410E41">
        <w:rPr>
          <w:b/>
          <w:i/>
          <w:color w:val="6A2875" w:themeColor="background2"/>
        </w:rPr>
        <w:t xml:space="preserve">quality </w:t>
      </w:r>
      <w:r w:rsidR="001A3C05" w:rsidRPr="00410E41">
        <w:rPr>
          <w:b/>
          <w:i/>
          <w:color w:val="6A2875" w:themeColor="background2"/>
        </w:rPr>
        <w:t xml:space="preserve">assurance mechanisms </w:t>
      </w:r>
      <w:r w:rsidR="001A3C05"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1A3C05" w:rsidRPr="00410E41">
        <w:rPr>
          <w:rFonts w:asciiTheme="majorHAnsi" w:hAnsiTheme="majorHAnsi" w:cstheme="majorHAnsi"/>
          <w:szCs w:val="22"/>
        </w:rPr>
        <w:fldChar w:fldCharType="separate"/>
      </w:r>
      <w:r w:rsidR="001A3C05" w:rsidRPr="00410E41">
        <w:rPr>
          <w:rFonts w:asciiTheme="majorHAnsi" w:hAnsiTheme="majorHAnsi" w:cstheme="majorHAnsi"/>
          <w:noProof/>
          <w:szCs w:val="22"/>
        </w:rPr>
        <w:t>(The Health Foundation, 2010)</w:t>
      </w:r>
      <w:r w:rsidR="001A3C05" w:rsidRPr="00410E41">
        <w:rPr>
          <w:rFonts w:asciiTheme="majorHAnsi" w:hAnsiTheme="majorHAnsi" w:cstheme="majorHAnsi"/>
          <w:szCs w:val="22"/>
        </w:rPr>
        <w:fldChar w:fldCharType="end"/>
      </w:r>
      <w:r w:rsidR="00ED5053" w:rsidRPr="00410E41">
        <w:t>.</w:t>
      </w:r>
    </w:p>
    <w:p w14:paraId="463C99FF" w14:textId="383551BB" w:rsidR="001A3C05" w:rsidRPr="00410E41" w:rsidRDefault="007212A9" w:rsidP="001A3C05">
      <w:pPr>
        <w:pStyle w:val="ListParagraph"/>
        <w:numPr>
          <w:ilvl w:val="0"/>
          <w:numId w:val="6"/>
        </w:numPr>
      </w:pPr>
      <w:r w:rsidRPr="00410E41">
        <w:t xml:space="preserve">As self-management changes the way that people access and purchase supports, </w:t>
      </w:r>
      <w:r w:rsidR="00A247FA" w:rsidRPr="00410E41">
        <w:t xml:space="preserve">success </w:t>
      </w:r>
      <w:r w:rsidRPr="00410E41">
        <w:t>require</w:t>
      </w:r>
      <w:r w:rsidR="00B13BFA" w:rsidRPr="00410E41">
        <w:t>s</w:t>
      </w:r>
      <w:r w:rsidRPr="00410E41">
        <w:t xml:space="preserve"> change</w:t>
      </w:r>
      <w:r w:rsidR="00B13BFA" w:rsidRPr="00410E41">
        <w:t>s</w:t>
      </w:r>
      <w:r w:rsidRPr="00410E41">
        <w:t xml:space="preserve"> across multiple systems and markets </w:t>
      </w:r>
      <w:r w:rsidRPr="00410E41">
        <w:rPr>
          <w:rFonts w:eastAsia="Times New Roman" w:cs="Arial"/>
        </w:rPr>
        <w:fldChar w:fldCharType="begin"/>
      </w:r>
      <w:r w:rsidR="0041287E" w:rsidRPr="00410E41">
        <w:rPr>
          <w:rFonts w:eastAsia="Times New Roman" w:cs="Arial"/>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Pr="00410E41">
        <w:rPr>
          <w:rFonts w:eastAsia="Times New Roman" w:cs="Arial"/>
        </w:rPr>
        <w:fldChar w:fldCharType="separate"/>
      </w:r>
      <w:r w:rsidRPr="00410E41">
        <w:rPr>
          <w:rFonts w:eastAsia="Times New Roman" w:cs="Arial"/>
          <w:noProof/>
        </w:rPr>
        <w:t>(Verhaeghe, 2020)</w:t>
      </w:r>
      <w:r w:rsidRPr="00410E41">
        <w:rPr>
          <w:rFonts w:eastAsia="Times New Roman" w:cs="Arial"/>
        </w:rPr>
        <w:fldChar w:fldCharType="end"/>
      </w:r>
      <w:r w:rsidRPr="00410E41">
        <w:t xml:space="preserve">. </w:t>
      </w:r>
      <w:r w:rsidR="00B13BFA" w:rsidRPr="00410E41">
        <w:t>I</w:t>
      </w:r>
      <w:r w:rsidRPr="00410E41">
        <w:t xml:space="preserve">t is important that </w:t>
      </w:r>
      <w:r w:rsidRPr="00410E41">
        <w:rPr>
          <w:b/>
          <w:i/>
          <w:color w:val="6A2875" w:themeColor="background2"/>
        </w:rPr>
        <w:t>f</w:t>
      </w:r>
      <w:r w:rsidR="001A3C05" w:rsidRPr="00410E41">
        <w:rPr>
          <w:b/>
          <w:i/>
          <w:color w:val="6A2875" w:themeColor="background2"/>
        </w:rPr>
        <w:t>inance and regulatory departments</w:t>
      </w:r>
      <w:r w:rsidR="00ED5053" w:rsidRPr="00410E41">
        <w:t xml:space="preserve"> are</w:t>
      </w:r>
      <w:r w:rsidR="001A3C05" w:rsidRPr="00410E41">
        <w:t xml:space="preserve"> </w:t>
      </w:r>
      <w:r w:rsidR="00B13BFA" w:rsidRPr="00410E41">
        <w:t>“</w:t>
      </w:r>
      <w:r w:rsidR="001A3C05" w:rsidRPr="00410E41">
        <w:rPr>
          <w:i/>
          <w:iCs/>
        </w:rPr>
        <w:t>on board</w:t>
      </w:r>
      <w:r w:rsidR="00B13BFA" w:rsidRPr="00410E41">
        <w:t>”</w:t>
      </w:r>
      <w:r w:rsidR="00ED5053" w:rsidRPr="00410E41">
        <w:t xml:space="preserve"> (p.7)</w:t>
      </w:r>
      <w:r w:rsidR="001A3C05" w:rsidRPr="00410E41">
        <w:t xml:space="preserve"> and able to support self-management</w:t>
      </w:r>
      <w:r w:rsidR="00ED5053" w:rsidRPr="00410E41">
        <w:t xml:space="preserve"> with clear processes to support payments and monitoring </w:t>
      </w:r>
      <w:r w:rsidR="00ED5053"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ED5053" w:rsidRPr="00410E41">
        <w:rPr>
          <w:rFonts w:asciiTheme="majorHAnsi" w:hAnsiTheme="majorHAnsi" w:cstheme="majorHAnsi"/>
          <w:szCs w:val="22"/>
        </w:rPr>
        <w:fldChar w:fldCharType="separate"/>
      </w:r>
      <w:r w:rsidR="00ED5053" w:rsidRPr="00410E41">
        <w:rPr>
          <w:rFonts w:asciiTheme="majorHAnsi" w:hAnsiTheme="majorHAnsi" w:cstheme="majorHAnsi"/>
          <w:noProof/>
          <w:szCs w:val="22"/>
        </w:rPr>
        <w:t>(The Health Foundation, 2010)</w:t>
      </w:r>
      <w:r w:rsidR="00ED5053" w:rsidRPr="00410E41">
        <w:rPr>
          <w:rFonts w:asciiTheme="majorHAnsi" w:hAnsiTheme="majorHAnsi" w:cstheme="majorHAnsi"/>
          <w:szCs w:val="22"/>
        </w:rPr>
        <w:fldChar w:fldCharType="end"/>
      </w:r>
      <w:r w:rsidR="00ED5053" w:rsidRPr="00410E41">
        <w:t xml:space="preserve">. The organisation responsible for supporting plan management must have sufficient allocation of frontline staff and managers with expertise in self-management </w:t>
      </w:r>
      <w:r w:rsidR="00ED5053"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&lt;EndNote&gt;&lt;Cite&gt;&lt;Author&gt;Henwood&lt;/Author&gt;&lt;Year&gt;2008&lt;/Year&gt;&lt;RecNum&gt;307&lt;/RecNum&gt;&lt;DisplayText&gt;(Henwood &amp;amp; Hudson, 2008)&lt;/DisplayText&gt;&lt;record&gt;&lt;rec-number&gt;307&lt;/rec-number&gt;&lt;foreign-keys&gt;&lt;key app="EN" db-id="feszesprvfsffketarpp5vddd0wf2f0d9p9e" timestamp="1625467376"&gt;307&lt;/key&gt;&lt;/foreign-keys&gt;&lt;ref-type name="Journal Article"&gt;17&lt;/ref-type&gt;&lt;contributors&gt;&lt;authors&gt;&lt;author&gt;Henwood, Melanie&lt;/author&gt;&lt;author&gt;Hudson, Bob&lt;/author&gt;&lt;/authors&gt;&lt;/contributors&gt;&lt;titles&gt;&lt;title&gt;Individual Budgets and Personalisation: A New Model for Integration?&lt;/title&gt;&lt;secondary-title&gt;Journal of Integrated Care&lt;/secondary-title&gt;&lt;/titles&gt;&lt;periodical&gt;&lt;full-title&gt;Journal of Integrated Care&lt;/full-title&gt;&lt;/periodical&gt;&lt;pages&gt;8-16&lt;/pages&gt;&lt;volume&gt;16&lt;/volume&gt;&lt;number&gt;3&lt;/number&gt;&lt;dates&gt;&lt;year&gt;2008&lt;/year&gt;&lt;/dates&gt;&lt;publisher&gt;Emerald Group Publishing Limited&lt;/publisher&gt;&lt;isbn&gt;1476-9018&lt;/isbn&gt;&lt;urls&gt;&lt;related-urls&gt;&lt;url&gt;https://doi.org/10.1108/14769018200800020&lt;/url&gt;&lt;/related-urls&gt;&lt;/urls&gt;&lt;electronic-resource-num&gt;10.1108/14769018200800020&lt;/electronic-resource-num&gt;&lt;access-date&gt;2021/07/05&lt;/access-date&gt;&lt;/record&gt;&lt;/Cite&gt;&lt;/EndNote&gt;</w:instrText>
      </w:r>
      <w:r w:rsidR="00ED5053" w:rsidRPr="00410E41">
        <w:rPr>
          <w:rFonts w:asciiTheme="majorHAnsi" w:hAnsiTheme="majorHAnsi" w:cstheme="majorHAnsi"/>
          <w:szCs w:val="22"/>
        </w:rPr>
        <w:fldChar w:fldCharType="separate"/>
      </w:r>
      <w:r w:rsidR="00ED5053" w:rsidRPr="00410E41">
        <w:rPr>
          <w:rFonts w:asciiTheme="majorHAnsi" w:hAnsiTheme="majorHAnsi" w:cstheme="majorHAnsi"/>
          <w:noProof/>
          <w:szCs w:val="22"/>
        </w:rPr>
        <w:t>(Henwood &amp; Hudson, 2008)</w:t>
      </w:r>
      <w:r w:rsidR="00ED5053" w:rsidRPr="00410E41">
        <w:rPr>
          <w:rFonts w:asciiTheme="majorHAnsi" w:hAnsiTheme="majorHAnsi" w:cstheme="majorHAnsi"/>
          <w:szCs w:val="22"/>
        </w:rPr>
        <w:fldChar w:fldCharType="end"/>
      </w:r>
      <w:r w:rsidR="00ED5053" w:rsidRPr="00410E41">
        <w:rPr>
          <w:rFonts w:asciiTheme="majorHAnsi" w:hAnsiTheme="majorHAnsi" w:cstheme="majorHAnsi"/>
          <w:szCs w:val="22"/>
        </w:rPr>
        <w:t>.</w:t>
      </w:r>
      <w:r w:rsidR="00ED5053" w:rsidRPr="00410E41">
        <w:t xml:space="preserve"> In settings where multiple funding streams are available (e.g., in the UK where people can pool funds from multiple systems, including social, health, education and justice) these should be smoothly integrated with clear guidance on the system responsible for monitoring and oversight </w:t>
      </w:r>
      <w:r w:rsidR="00ED5053"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ED5053"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2014a)</w:t>
      </w:r>
      <w:r w:rsidR="00ED5053" w:rsidRPr="00410E41">
        <w:rPr>
          <w:rFonts w:asciiTheme="majorHAnsi" w:hAnsiTheme="majorHAnsi" w:cstheme="majorHAnsi"/>
          <w:szCs w:val="22"/>
        </w:rPr>
        <w:fldChar w:fldCharType="end"/>
      </w:r>
      <w:r w:rsidR="00ED5053" w:rsidRPr="00410E41">
        <w:t>.</w:t>
      </w:r>
    </w:p>
    <w:p w14:paraId="573729EF" w14:textId="7AC51DF6" w:rsidR="00047404" w:rsidRPr="00410E41" w:rsidRDefault="00DF7E4A" w:rsidP="00047404">
      <w:pPr>
        <w:pStyle w:val="ListParagraph"/>
        <w:numPr>
          <w:ilvl w:val="0"/>
          <w:numId w:val="6"/>
        </w:numPr>
      </w:pPr>
      <w:r w:rsidRPr="00410E41">
        <w:t>A</w:t>
      </w:r>
      <w:r w:rsidR="001A3C05" w:rsidRPr="00410E41">
        <w:t xml:space="preserve">ppropriate methods </w:t>
      </w:r>
      <w:r w:rsidRPr="00410E41">
        <w:t xml:space="preserve">should be used </w:t>
      </w:r>
      <w:r w:rsidR="001A3C05" w:rsidRPr="00410E41">
        <w:t>to establish</w:t>
      </w:r>
      <w:r w:rsidR="00EC1365">
        <w:t xml:space="preserve"> budgets that </w:t>
      </w:r>
      <w:r w:rsidR="00DB4F5A">
        <w:t>align to the individual’s</w:t>
      </w:r>
      <w:r w:rsidR="001A3C05" w:rsidRPr="00410E41">
        <w:t xml:space="preserve"> </w:t>
      </w:r>
      <w:r w:rsidR="001A3C05" w:rsidRPr="00410E41">
        <w:rPr>
          <w:b/>
          <w:i/>
          <w:color w:val="6A2875" w:themeColor="background2"/>
        </w:rPr>
        <w:t>need</w:t>
      </w:r>
      <w:r w:rsidR="00DB4F5A">
        <w:rPr>
          <w:b/>
          <w:i/>
          <w:color w:val="6A2875" w:themeColor="background2"/>
        </w:rPr>
        <w:t>s</w:t>
      </w:r>
      <w:r w:rsidR="001A3C05" w:rsidRPr="00410E41">
        <w:rPr>
          <w:b/>
          <w:i/>
          <w:color w:val="6A2875" w:themeColor="background2"/>
        </w:rPr>
        <w:t xml:space="preserve"> and goal</w:t>
      </w:r>
      <w:r w:rsidR="00DB4F5A">
        <w:rPr>
          <w:b/>
          <w:i/>
          <w:color w:val="6A2875" w:themeColor="background2"/>
        </w:rPr>
        <w:t>s</w:t>
      </w:r>
      <w:r w:rsidR="006C2EE1">
        <w:rPr>
          <w:b/>
          <w:i/>
          <w:color w:val="6A2875" w:themeColor="background2"/>
        </w:rPr>
        <w:t xml:space="preserve"> </w:t>
      </w:r>
      <w:r w:rsidR="006C2EE1" w:rsidRPr="00410E41">
        <w:rPr>
          <w:rFonts w:asciiTheme="majorHAnsi" w:hAnsiTheme="majorHAnsi" w:cstheme="majorHAnsi"/>
          <w:szCs w:val="22"/>
        </w:rPr>
        <w:fldChar w:fldCharType="begin"/>
      </w:r>
      <w:r w:rsidR="006C2EE1" w:rsidRPr="00410E41">
        <w:rPr>
          <w:rFonts w:asciiTheme="majorHAnsi" w:hAnsiTheme="majorHAnsi" w:cstheme="majorHAnsi"/>
          <w:szCs w:val="22"/>
        </w:rPr>
        <w:instrText xml:space="preserve"> ADDIN EN.CITE &lt;EndNote&gt;&lt;Cite&gt;&lt;Author&gt;McNeill&lt;/Author&gt;&lt;Year&gt;2017&lt;/Year&gt;&lt;RecNum&gt;117&lt;/RecNum&gt;&lt;DisplayText&gt;(McNeill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6C2EE1" w:rsidRPr="00410E41">
        <w:rPr>
          <w:rFonts w:asciiTheme="majorHAnsi" w:hAnsiTheme="majorHAnsi" w:cstheme="majorHAnsi"/>
          <w:szCs w:val="22"/>
        </w:rPr>
        <w:fldChar w:fldCharType="separate"/>
      </w:r>
      <w:r w:rsidR="006C2EE1" w:rsidRPr="00410E41">
        <w:rPr>
          <w:rFonts w:asciiTheme="majorHAnsi" w:hAnsiTheme="majorHAnsi" w:cstheme="majorHAnsi"/>
          <w:noProof/>
          <w:szCs w:val="22"/>
        </w:rPr>
        <w:t>(McNeill &amp; Wilson, 2017)</w:t>
      </w:r>
      <w:r w:rsidR="006C2EE1" w:rsidRPr="00410E41">
        <w:rPr>
          <w:rFonts w:asciiTheme="majorHAnsi" w:hAnsiTheme="majorHAnsi" w:cstheme="majorHAnsi"/>
          <w:szCs w:val="22"/>
        </w:rPr>
        <w:fldChar w:fldCharType="end"/>
      </w:r>
      <w:r w:rsidR="00ED5053" w:rsidRPr="00410E41">
        <w:t>.</w:t>
      </w:r>
      <w:r w:rsidR="004759B1" w:rsidRPr="00410E41">
        <w:t xml:space="preserve"> This </w:t>
      </w:r>
      <w:r w:rsidR="00DB4F5A">
        <w:t>requires the use of</w:t>
      </w:r>
      <w:r w:rsidR="004759B1" w:rsidRPr="00410E41">
        <w:t xml:space="preserve"> appropriate methods to assess needs</w:t>
      </w:r>
      <w:r w:rsidRPr="00410E41">
        <w:t>, including</w:t>
      </w:r>
      <w:r w:rsidR="004759B1" w:rsidRPr="00410E41">
        <w:t xml:space="preserve"> self-assessment</w:t>
      </w:r>
      <w:r w:rsidRPr="00410E41">
        <w:t>,</w:t>
      </w:r>
      <w:r w:rsidR="004759B1" w:rsidRPr="00410E41">
        <w:t xml:space="preserve"> that </w:t>
      </w:r>
      <w:r w:rsidR="00DB4F5A">
        <w:t>are</w:t>
      </w:r>
      <w:r w:rsidR="004759B1" w:rsidRPr="00410E41">
        <w:t xml:space="preserve"> outcome focused</w:t>
      </w:r>
      <w:r w:rsidR="001A778A" w:rsidRPr="00410E41">
        <w:t xml:space="preserve">. </w:t>
      </w:r>
      <w:r w:rsidR="004759B1" w:rsidRPr="00410E41">
        <w:rPr>
          <w:rFonts w:asciiTheme="majorHAnsi" w:hAnsiTheme="majorHAnsi" w:cstheme="majorHAnsi"/>
          <w:szCs w:val="22"/>
        </w:rPr>
        <w:t xml:space="preserve">Schemes should </w:t>
      </w:r>
      <w:r w:rsidR="00DA4B9A">
        <w:rPr>
          <w:rFonts w:asciiTheme="majorHAnsi" w:hAnsiTheme="majorHAnsi" w:cstheme="majorHAnsi"/>
          <w:szCs w:val="22"/>
        </w:rPr>
        <w:lastRenderedPageBreak/>
        <w:t xml:space="preserve">also </w:t>
      </w:r>
      <w:r w:rsidR="004759B1" w:rsidRPr="00410E41">
        <w:rPr>
          <w:rFonts w:asciiTheme="majorHAnsi" w:hAnsiTheme="majorHAnsi" w:cstheme="majorHAnsi"/>
          <w:szCs w:val="22"/>
        </w:rPr>
        <w:t xml:space="preserve">consider the support needs of family carers </w:t>
      </w:r>
      <w:r w:rsidR="004759B1"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4759B1"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4759B1" w:rsidRPr="00410E41">
        <w:rPr>
          <w:rFonts w:asciiTheme="majorHAnsi" w:hAnsiTheme="majorHAnsi" w:cstheme="majorHAnsi"/>
          <w:szCs w:val="22"/>
        </w:rPr>
        <w:fldChar w:fldCharType="end"/>
      </w:r>
      <w:r w:rsidR="004759B1" w:rsidRPr="00410E41">
        <w:rPr>
          <w:rFonts w:asciiTheme="majorHAnsi" w:hAnsiTheme="majorHAnsi" w:cstheme="majorHAnsi"/>
          <w:szCs w:val="22"/>
        </w:rPr>
        <w:t xml:space="preserve">, </w:t>
      </w:r>
      <w:r w:rsidR="0047726E">
        <w:rPr>
          <w:rFonts w:asciiTheme="majorHAnsi" w:hAnsiTheme="majorHAnsi" w:cstheme="majorHAnsi"/>
          <w:szCs w:val="22"/>
        </w:rPr>
        <w:t xml:space="preserve">and their </w:t>
      </w:r>
      <w:r w:rsidR="004759B1" w:rsidRPr="00D57D9C">
        <w:rPr>
          <w:rFonts w:eastAsia="Times New Roman" w:cs="Arial"/>
          <w:iCs/>
        </w:rPr>
        <w:t xml:space="preserve">willingness to continue providing care </w:t>
      </w:r>
      <w:r w:rsidR="000E285E" w:rsidRPr="00410E41">
        <w:rPr>
          <w:rFonts w:eastAsia="Times New Roman" w:cs="Arial"/>
        </w:rPr>
        <w:fldChar w:fldCharType="begin"/>
      </w:r>
      <w:r w:rsidR="00FF4910" w:rsidRPr="00410E41">
        <w:rPr>
          <w:rFonts w:eastAsia="Times New Roman" w:cs="Arial"/>
        </w:rPr>
        <w:instrText xml:space="preserve"> ADDIN EN.CITE &lt;EndNote&gt;&lt;Cite&gt;&lt;Author&gt;Glendinning&lt;/Author&gt;&lt;Year&gt;2015&lt;/Year&gt;&lt;RecNum&gt;186&lt;/RecNum&gt;&lt;Prefix&gt;p.28`; &lt;/Prefix&gt;&lt;DisplayText&gt;(p.28; Glendinning, Mitchell, &amp;amp; Brooks, 2015)&lt;/DisplayText&gt;&lt;record&gt;&lt;rec-number&gt;186&lt;/rec-number&gt;&lt;foreign-keys&gt;&lt;key app="EN" db-id="feszesprvfsffketarpp5vddd0wf2f0d9p9e" timestamp="1625465181"&gt;186&lt;/key&gt;&lt;/foreign-keys&gt;&lt;ref-type name="Journal Article"&gt;17&lt;/ref-type&gt;&lt;contributors&gt;&lt;authors&gt;&lt;author&gt;Glendinning, Caroline&lt;/author&gt;&lt;author&gt;Mitchell, Wendy&lt;/author&gt;&lt;author&gt;Brooks, Jenni&lt;/author&gt;&lt;/authors&gt;&lt;/contributors&gt;&lt;titles&gt;&lt;title&gt;Ambiguity in practice? Carers&amp;apos; roles in personalised social care in England&lt;/title&gt;&lt;secondary-title&gt;Health &amp;amp; Social Care in the Community&lt;/secondary-title&gt;&lt;/titles&gt;&lt;periodical&gt;&lt;full-title&gt;Health &amp;amp; Social Care in the Community&lt;/full-title&gt;&lt;/periodical&gt;&lt;pages&gt;23-32&lt;/pages&gt;&lt;volume&gt;23&lt;/volume&gt;&lt;number&gt;1&lt;/number&gt;&lt;dates&gt;&lt;year&gt;2015&lt;/year&gt;&lt;/dates&gt;&lt;accession-num&gt;103921931. Language: English. Entry Date: 20141204. Revision Date: 20200708. Publication Type: Journal Article&lt;/accession-num&gt;&lt;urls&gt;&lt;related-urls&gt;&lt;url&gt;http://search.ebscohost.com/login.aspx?direct=true&amp;amp;AuthType=shib&amp;amp;db=jlh&amp;amp;AN=103921931&amp;amp;site=ehost-live&amp;amp;custid=s8849760&lt;/url&gt;&lt;/related-urls&gt;&lt;/urls&gt;&lt;electronic-resource-num&gt;10.1111/hsc.12123&lt;/electronic-resource-num&gt;&lt;/record&gt;&lt;/Cite&gt;&lt;/EndNote&gt;</w:instrText>
      </w:r>
      <w:r w:rsidR="000E285E" w:rsidRPr="00410E41">
        <w:rPr>
          <w:rFonts w:eastAsia="Times New Roman" w:cs="Arial"/>
        </w:rPr>
        <w:fldChar w:fldCharType="separate"/>
      </w:r>
      <w:r w:rsidR="00446A0D" w:rsidRPr="00410E41">
        <w:rPr>
          <w:rFonts w:eastAsia="Times New Roman" w:cs="Arial"/>
          <w:noProof/>
        </w:rPr>
        <w:t>(p.28; Glendinning, Mitchell, &amp; Brooks, 2015)</w:t>
      </w:r>
      <w:r w:rsidR="000E285E" w:rsidRPr="00410E41">
        <w:rPr>
          <w:rFonts w:eastAsia="Times New Roman" w:cs="Arial"/>
        </w:rPr>
        <w:fldChar w:fldCharType="end"/>
      </w:r>
      <w:r w:rsidR="004759B1" w:rsidRPr="00410E41">
        <w:t>.</w:t>
      </w:r>
    </w:p>
    <w:p w14:paraId="3674D24C" w14:textId="5D377F0E" w:rsidR="00047404" w:rsidRPr="00410E41" w:rsidRDefault="00047404" w:rsidP="00047404">
      <w:pPr>
        <w:pStyle w:val="ListParagraph"/>
        <w:numPr>
          <w:ilvl w:val="0"/>
          <w:numId w:val="6"/>
        </w:numPr>
      </w:pPr>
      <w:r w:rsidRPr="00410E41">
        <w:t xml:space="preserve">Even though some studies have found that most people continue to choose traditional or ‘regulated’ services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&lt;EndNote&gt;&lt;Cite&gt;&lt;Author&gt;Slasberg&lt;/Author&gt;&lt;Year&gt;2015&lt;/Year&gt;&lt;RecNum&gt;85&lt;/RecNum&gt;&lt;DisplayText&gt;(Slasberg &amp;amp; Beresford, 2015)&lt;/DisplayText&gt;&lt;record&gt;&lt;rec-number&gt;85&lt;/rec-number&gt;&lt;foreign-keys&gt;&lt;key app="EN" db-id="feszesprvfsffketarpp5vddd0wf2f0d9p9e" timestamp="1625465181"&gt;85&lt;/key&gt;&lt;/foreign-keys&gt;&lt;ref-type name="Journal Article"&gt;17&lt;/ref-type&gt;&lt;contributors&gt;&lt;authors&gt;&lt;author&gt;Slasberg, Colin&lt;/author&gt;&lt;author&gt;Beresford, Peter&lt;/author&gt;&lt;/authors&gt;&lt;/contributors&gt;&lt;titles&gt;&lt;title&gt;Building on the original strengths of direct payments to create a better future for social care&lt;/title&gt;&lt;secondary-title&gt;Disability &amp;amp; Society&lt;/secondary-title&gt;&lt;/titles&gt;&lt;periodical&gt;&lt;full-title&gt;Disability &amp;amp; Society&lt;/full-title&gt;&lt;/periodical&gt;&lt;pages&gt;479-483&lt;/pages&gt;&lt;volume&gt;30&lt;/volume&gt;&lt;number&gt;3&lt;/number&gt;&lt;dates&gt;&lt;year&gt;2015&lt;/year&gt;&lt;/dates&gt;&lt;accession-num&gt;103790314. Language: English. Entry Date: 20150421. Revision Date: 20150710. Publication Type: Journal Article. Journal Subset: Allied Health&lt;/accession-num&gt;&lt;urls&gt;&lt;related-urls&gt;&lt;url&gt;http://search.ebscohost.com/login.aspx?direct=true&amp;amp;AuthType=shib&amp;amp;db=jlh&amp;amp;AN=103790314&amp;amp;site=ehost-live&amp;amp;custid=s8849760&lt;/url&gt;&lt;/related-urls&gt;&lt;/urls&gt;&lt;electronic-resource-num&gt;10.1080/09687599.2015.1007672&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(Slasberg &amp; Beresford, 2015)</w:t>
      </w:r>
      <w:r w:rsidRPr="00410E41">
        <w:rPr>
          <w:rFonts w:asciiTheme="majorHAnsi" w:hAnsiTheme="majorHAnsi" w:cstheme="majorHAnsi"/>
          <w:szCs w:val="22"/>
        </w:rPr>
        <w:fldChar w:fldCharType="end"/>
      </w:r>
      <w:r w:rsidRPr="00410E41">
        <w:t xml:space="preserve">, </w:t>
      </w:r>
      <w:r w:rsidR="00171916" w:rsidRPr="00410E41">
        <w:t>there should be permission to use</w:t>
      </w:r>
      <w:r w:rsidRPr="00410E41">
        <w:t xml:space="preserve"> budgets </w:t>
      </w:r>
      <w:r w:rsidRPr="00410E41">
        <w:rPr>
          <w:b/>
          <w:i/>
          <w:color w:val="6A2875" w:themeColor="background2"/>
        </w:rPr>
        <w:t>flexibly</w:t>
      </w:r>
      <w:r w:rsidRPr="00410E41">
        <w:t xml:space="preserve"> </w:t>
      </w:r>
      <w:r w:rsidR="00171916" w:rsidRPr="00410E41">
        <w:t xml:space="preserve">and </w:t>
      </w:r>
      <w:r w:rsidR="00171916" w:rsidRPr="00410E41">
        <w:rPr>
          <w:b/>
          <w:bCs/>
          <w:i/>
          <w:iCs/>
          <w:color w:val="6A2875" w:themeColor="background2"/>
        </w:rPr>
        <w:t>creatively</w:t>
      </w:r>
      <w:r w:rsidR="00171916" w:rsidRPr="00410E41">
        <w:rPr>
          <w:color w:val="6A2875" w:themeColor="background2"/>
        </w:rPr>
        <w:t xml:space="preserve"> </w:t>
      </w:r>
      <w:r w:rsidR="00BE628A" w:rsidRPr="00410E41">
        <w:fldChar w:fldCharType="begin"/>
      </w:r>
      <w:r w:rsidR="0041287E" w:rsidRPr="00410E41">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BE628A" w:rsidRPr="00410E41">
        <w:fldChar w:fldCharType="separate"/>
      </w:r>
      <w:r w:rsidR="00BE628A" w:rsidRPr="00410E41">
        <w:rPr>
          <w:noProof/>
        </w:rPr>
        <w:t>(Dickinson, 2017)</w:t>
      </w:r>
      <w:r w:rsidR="00BE628A" w:rsidRPr="00410E41">
        <w:fldChar w:fldCharType="end"/>
      </w:r>
      <w:r w:rsidRPr="00410E41">
        <w:t xml:space="preserve">. People should also have the flexibility to move between self-managed and plan or agency-managed budgets as their capacity or needs change over time </w:t>
      </w:r>
      <w:r w:rsidRPr="00410E41">
        <w:rPr>
          <w:rFonts w:asciiTheme="majorHAnsi" w:hAnsiTheme="majorHAnsi" w:cstheme="majorHAnsi"/>
          <w:szCs w:val="22"/>
        </w:rPr>
        <w:fldChar w:fldCharType="begin">
          <w:fldData xml:space="preserve">PEVuZE5vdGU+PENpdGU+PEF1dGhvcj5Bc3BpbmFsPC9BdXRob3I+PFllYXI+MjAxOTwvWWVhcj48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==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PEVuZE5vdGU+PENpdGU+PEF1dGhvcj5Bc3BpbmFsPC9BdXRob3I+PFllYXI+MjAxOTwvWWVhcj48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==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BE628A" w:rsidRPr="00410E41">
        <w:rPr>
          <w:rFonts w:asciiTheme="majorHAnsi" w:hAnsiTheme="majorHAnsi" w:cstheme="majorHAnsi"/>
          <w:noProof/>
          <w:szCs w:val="22"/>
        </w:rPr>
        <w:t>(Arksey &amp; Baxter, 2012; Aspinal et al., 2019)</w:t>
      </w:r>
      <w:r w:rsidRPr="00410E41">
        <w:rPr>
          <w:rFonts w:asciiTheme="majorHAnsi" w:hAnsiTheme="majorHAnsi" w:cstheme="majorHAnsi"/>
          <w:szCs w:val="22"/>
        </w:rPr>
        <w:fldChar w:fldCharType="end"/>
      </w:r>
      <w:r w:rsidRPr="00410E41">
        <w:t>.</w:t>
      </w:r>
    </w:p>
    <w:p w14:paraId="1A86ABA4" w14:textId="392FD5F6" w:rsidR="001A3C05" w:rsidRPr="00410E41" w:rsidRDefault="008D7DB7" w:rsidP="001A3C05">
      <w:pPr>
        <w:pStyle w:val="ListParagraph"/>
        <w:numPr>
          <w:ilvl w:val="0"/>
          <w:numId w:val="6"/>
        </w:numPr>
      </w:pPr>
      <w:r w:rsidRPr="00410E41">
        <w:rPr>
          <w:rFonts w:asciiTheme="majorHAnsi" w:hAnsiTheme="majorHAnsi" w:cstheme="majorHAnsi"/>
          <w:szCs w:val="22"/>
        </w:rPr>
        <w:t>People need and want c</w:t>
      </w:r>
      <w:r w:rsidR="001A3C05" w:rsidRPr="00410E41">
        <w:rPr>
          <w:rFonts w:asciiTheme="majorHAnsi" w:hAnsiTheme="majorHAnsi" w:cstheme="majorHAnsi"/>
          <w:szCs w:val="22"/>
        </w:rPr>
        <w:t xml:space="preserve">lear </w:t>
      </w:r>
      <w:r w:rsidR="001A3C05" w:rsidRPr="00410E41">
        <w:rPr>
          <w:rFonts w:asciiTheme="majorHAnsi" w:hAnsiTheme="majorHAnsi" w:cstheme="majorHAnsi"/>
          <w:b/>
          <w:i/>
          <w:color w:val="6A2875" w:themeColor="background2"/>
          <w:szCs w:val="22"/>
        </w:rPr>
        <w:t>purchasing guidelines</w:t>
      </w:r>
      <w:r w:rsidR="001A3C05" w:rsidRPr="00410E41">
        <w:rPr>
          <w:rFonts w:asciiTheme="majorHAnsi" w:hAnsiTheme="majorHAnsi" w:cstheme="majorHAnsi"/>
          <w:szCs w:val="22"/>
        </w:rPr>
        <w:t xml:space="preserve">, including what can and cannot be purchased, </w:t>
      </w:r>
      <w:r w:rsidRPr="00410E41">
        <w:rPr>
          <w:rFonts w:asciiTheme="majorHAnsi" w:hAnsiTheme="majorHAnsi" w:cstheme="majorHAnsi"/>
          <w:szCs w:val="22"/>
        </w:rPr>
        <w:t>that also a</w:t>
      </w:r>
      <w:r w:rsidR="001A3C05" w:rsidRPr="00410E41">
        <w:rPr>
          <w:rFonts w:asciiTheme="majorHAnsi" w:hAnsiTheme="majorHAnsi" w:cstheme="majorHAnsi"/>
          <w:szCs w:val="22"/>
        </w:rPr>
        <w:t>llow</w:t>
      </w:r>
      <w:r w:rsidRPr="00410E41">
        <w:rPr>
          <w:rFonts w:asciiTheme="majorHAnsi" w:hAnsiTheme="majorHAnsi" w:cstheme="majorHAnsi"/>
          <w:szCs w:val="22"/>
        </w:rPr>
        <w:t>s</w:t>
      </w:r>
      <w:r w:rsidR="001A3C05" w:rsidRPr="00410E41">
        <w:rPr>
          <w:rFonts w:asciiTheme="majorHAnsi" w:hAnsiTheme="majorHAnsi" w:cstheme="majorHAnsi"/>
          <w:szCs w:val="22"/>
        </w:rPr>
        <w:t xml:space="preserve"> for maximum flexibility and creativity</w:t>
      </w:r>
      <w:r w:rsidR="00ED5053" w:rsidRPr="00410E41">
        <w:rPr>
          <w:rFonts w:asciiTheme="majorHAnsi" w:hAnsiTheme="majorHAnsi" w:cstheme="majorHAnsi"/>
          <w:szCs w:val="22"/>
        </w:rPr>
        <w:t xml:space="preserve"> </w:t>
      </w:r>
      <w:r w:rsidR="00BE628A"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BE628A" w:rsidRPr="00410E41">
        <w:rPr>
          <w:rFonts w:asciiTheme="majorHAnsi" w:hAnsiTheme="majorHAnsi" w:cstheme="majorHAnsi"/>
          <w:szCs w:val="22"/>
        </w:rPr>
        <w:fldChar w:fldCharType="separate"/>
      </w:r>
      <w:r w:rsidR="00BE628A" w:rsidRPr="00410E41">
        <w:rPr>
          <w:rFonts w:asciiTheme="majorHAnsi" w:hAnsiTheme="majorHAnsi" w:cstheme="majorHAnsi"/>
          <w:noProof/>
          <w:szCs w:val="22"/>
        </w:rPr>
        <w:t>(Dickinson, 2017)</w:t>
      </w:r>
      <w:r w:rsidR="00BE628A" w:rsidRPr="00410E41">
        <w:rPr>
          <w:rFonts w:asciiTheme="majorHAnsi" w:hAnsiTheme="majorHAnsi" w:cstheme="majorHAnsi"/>
          <w:szCs w:val="22"/>
        </w:rPr>
        <w:fldChar w:fldCharType="end"/>
      </w:r>
      <w:r w:rsidR="00ED5053" w:rsidRPr="00410E41">
        <w:rPr>
          <w:rFonts w:asciiTheme="majorHAnsi" w:hAnsiTheme="majorHAnsi" w:cstheme="majorHAnsi"/>
          <w:szCs w:val="22"/>
        </w:rPr>
        <w:t>.</w:t>
      </w:r>
    </w:p>
    <w:p w14:paraId="3B737A36" w14:textId="1102D782" w:rsidR="001A3C05" w:rsidRPr="00410E41" w:rsidRDefault="008D7DB7" w:rsidP="001A3C05">
      <w:pPr>
        <w:pStyle w:val="ListParagraph"/>
        <w:numPr>
          <w:ilvl w:val="0"/>
          <w:numId w:val="6"/>
        </w:numPr>
      </w:pPr>
      <w:r w:rsidRPr="00410E41">
        <w:t>M</w:t>
      </w:r>
      <w:r w:rsidR="00047404" w:rsidRPr="00410E41">
        <w:t xml:space="preserve">echanisms </w:t>
      </w:r>
      <w:r w:rsidRPr="00410E41">
        <w:t xml:space="preserve">should be included </w:t>
      </w:r>
      <w:r w:rsidR="00047404" w:rsidRPr="00410E41">
        <w:t>to enable</w:t>
      </w:r>
      <w:r w:rsidRPr="00410E41">
        <w:t xml:space="preserve"> the</w:t>
      </w:r>
      <w:r w:rsidR="00047404" w:rsidRPr="00410E41">
        <w:t xml:space="preserve"> </w:t>
      </w:r>
      <w:r w:rsidR="001A3C05" w:rsidRPr="00410E41">
        <w:rPr>
          <w:b/>
          <w:i/>
          <w:color w:val="6A2875" w:themeColor="background2"/>
        </w:rPr>
        <w:t>evaluat</w:t>
      </w:r>
      <w:r w:rsidR="00047404" w:rsidRPr="00410E41">
        <w:rPr>
          <w:b/>
          <w:i/>
          <w:color w:val="6A2875" w:themeColor="background2"/>
        </w:rPr>
        <w:t>ion</w:t>
      </w:r>
      <w:r w:rsidR="001A3C05" w:rsidRPr="00410E41">
        <w:t xml:space="preserve"> </w:t>
      </w:r>
      <w:r w:rsidR="00047404" w:rsidRPr="00410E41">
        <w:t xml:space="preserve">of </w:t>
      </w:r>
      <w:r w:rsidRPr="00410E41">
        <w:t xml:space="preserve">changes in the </w:t>
      </w:r>
      <w:r w:rsidR="004759B1" w:rsidRPr="00410E41">
        <w:t>costs and</w:t>
      </w:r>
      <w:r w:rsidR="004759B1" w:rsidRPr="00410E41">
        <w:rPr>
          <w:color w:val="6A2875" w:themeColor="background2"/>
        </w:rPr>
        <w:t xml:space="preserve"> </w:t>
      </w:r>
      <w:r w:rsidR="00047404" w:rsidRPr="00410E41">
        <w:t xml:space="preserve">effectiveness of self-management to enable improvements in policy, guidance or supports to budget holders </w:t>
      </w:r>
      <w:r w:rsidR="004759B1"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4759B1" w:rsidRPr="00410E41">
        <w:rPr>
          <w:rFonts w:asciiTheme="majorHAnsi" w:hAnsiTheme="majorHAnsi" w:cstheme="majorHAnsi"/>
          <w:szCs w:val="22"/>
        </w:rPr>
        <w:fldChar w:fldCharType="separate"/>
      </w:r>
      <w:r w:rsidR="004759B1" w:rsidRPr="00410E41">
        <w:rPr>
          <w:rFonts w:asciiTheme="majorHAnsi" w:hAnsiTheme="majorHAnsi" w:cstheme="majorHAnsi"/>
          <w:noProof/>
          <w:szCs w:val="22"/>
        </w:rPr>
        <w:t>(The Health Foundation, 2010)</w:t>
      </w:r>
      <w:r w:rsidR="004759B1" w:rsidRPr="00410E41">
        <w:rPr>
          <w:rFonts w:asciiTheme="majorHAnsi" w:hAnsiTheme="majorHAnsi" w:cstheme="majorHAnsi"/>
          <w:szCs w:val="22"/>
        </w:rPr>
        <w:fldChar w:fldCharType="end"/>
      </w:r>
      <w:r w:rsidR="00ED5053" w:rsidRPr="00410E41">
        <w:t>.</w:t>
      </w:r>
    </w:p>
    <w:p w14:paraId="078A952C" w14:textId="46C73C89" w:rsidR="001A3C05" w:rsidRPr="00410E41" w:rsidRDefault="001A3C05" w:rsidP="00E165EC">
      <w:pPr>
        <w:pStyle w:val="Heading4"/>
      </w:pPr>
      <w:bookmarkStart w:id="99" w:name="_Toc113630168"/>
      <w:r w:rsidRPr="00410E41">
        <w:t>Workforce</w:t>
      </w:r>
      <w:r w:rsidR="007212A9" w:rsidRPr="00410E41">
        <w:t xml:space="preserve"> capabilities to </w:t>
      </w:r>
      <w:r w:rsidR="008D7DB7" w:rsidRPr="00410E41">
        <w:t>facilitate</w:t>
      </w:r>
      <w:r w:rsidR="007212A9" w:rsidRPr="00410E41">
        <w:t xml:space="preserve"> self-management</w:t>
      </w:r>
      <w:bookmarkEnd w:id="99"/>
    </w:p>
    <w:p w14:paraId="4BAC0468" w14:textId="74141345" w:rsidR="00A2474F" w:rsidRPr="00410E41" w:rsidRDefault="007212A9" w:rsidP="00A2474F">
      <w:r w:rsidRPr="00410E41">
        <w:t xml:space="preserve">While self-management places responsibility on budget holders to source and choose their supports, many will </w:t>
      </w:r>
      <w:r w:rsidR="00945A90" w:rsidRPr="00410E41">
        <w:t>have difficulty making informed decisions about</w:t>
      </w:r>
      <w:r w:rsidR="00D11E5B" w:rsidRPr="00410E41">
        <w:t xml:space="preserve"> self-management </w:t>
      </w:r>
      <w:r w:rsidR="00945A90" w:rsidRPr="00410E41">
        <w:t xml:space="preserve">unless they can access </w:t>
      </w:r>
      <w:r w:rsidR="00731B1D" w:rsidRPr="00410E41">
        <w:t>knowledgeable</w:t>
      </w:r>
      <w:r w:rsidR="00D11E5B" w:rsidRPr="00410E41">
        <w:t xml:space="preserve"> </w:t>
      </w:r>
      <w:r w:rsidR="00945A90" w:rsidRPr="00410E41">
        <w:t xml:space="preserve">and supportive </w:t>
      </w:r>
      <w:r w:rsidR="00D11E5B" w:rsidRPr="00410E41">
        <w:t xml:space="preserve">staff </w:t>
      </w:r>
      <w:r w:rsidR="00D11E5B"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&lt;EndNote&gt;&lt;Cite&gt;&lt;Author&gt;Gridley&lt;/Author&gt;&lt;Year&gt;2014&lt;/Year&gt;&lt;RecNum&gt;183&lt;/RecNum&gt;&lt;DisplayText&gt;(Gridley, Brooks, &amp;amp; Glendinning, 2014a)&lt;/DisplayText&gt;&lt;record&gt;&lt;rec-number&gt;183&lt;/rec-number&gt;&lt;foreign-keys&gt;&lt;key app="EN" db-id="feszesprvfsffketarpp5vddd0wf2f0d9p9e" timestamp="1625465181"&gt;183&lt;/key&gt;&lt;/foreign-keys&gt;&lt;ref-type name="Journal Article"&gt;17&lt;/ref-type&gt;&lt;contributors&gt;&lt;authors&gt;&lt;author&gt;Gridley, Kate&lt;/author&gt;&lt;author&gt;Brooks, Jenni&lt;/author&gt;&lt;author&gt;Glendinning, Caroline&lt;/author&gt;&lt;/authors&gt;&lt;/contributors&gt;&lt;titles&gt;&lt;title&gt;Good practice in social care for disabled adults and older people with severe and complex needs: evidence from a scoping review&lt;/title&gt;&lt;secondary-title&gt;Health &amp;amp; Social Care in the Community&lt;/secondary-title&gt;&lt;/titles&gt;&lt;periodical&gt;&lt;full-title&gt;Health &amp;amp; Social Care in the Community&lt;/full-title&gt;&lt;/periodical&gt;&lt;pages&gt;234-248&lt;/pages&gt;&lt;volume&gt;22&lt;/volume&gt;&lt;number&gt;3&lt;/number&gt;&lt;dates&gt;&lt;year&gt;2014&lt;/year&gt;&lt;/dates&gt;&lt;accession-num&gt;104061502. Language: English. Entry Date: 20140402. Revision Date: 20200708. Publication Type: Journal Article&lt;/accession-num&gt;&lt;urls&gt;&lt;related-urls&gt;&lt;url&gt;http://search.ebscohost.com/login.aspx?direct=true&amp;amp;AuthType=shib&amp;amp;db=jlh&amp;amp;AN=104061502&amp;amp;site=ehost-live&amp;amp;custid=s8849760&lt;/url&gt;&lt;/related-urls&gt;&lt;/urls&gt;&lt;electronic-resource-num&gt;10.1111/hsc.12063&lt;/electronic-resource-num&gt;&lt;/record&gt;&lt;/Cite&gt;&lt;/EndNote&gt;</w:instrText>
      </w:r>
      <w:r w:rsidR="00D11E5B"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(Gridley, Brooks, &amp; Glendinning, 2014a)</w:t>
      </w:r>
      <w:r w:rsidR="00D11E5B" w:rsidRPr="00410E41">
        <w:rPr>
          <w:rFonts w:asciiTheme="majorHAnsi" w:hAnsiTheme="majorHAnsi" w:cstheme="majorHAnsi"/>
          <w:szCs w:val="22"/>
        </w:rPr>
        <w:fldChar w:fldCharType="end"/>
      </w:r>
      <w:r w:rsidR="00D11E5B" w:rsidRPr="00410E41">
        <w:t xml:space="preserve">. </w:t>
      </w:r>
      <w:r w:rsidR="00945A90" w:rsidRPr="00410E41">
        <w:t>W</w:t>
      </w:r>
      <w:r w:rsidR="001A3C05" w:rsidRPr="00410E41">
        <w:t xml:space="preserve">orkforce-focused </w:t>
      </w:r>
      <w:r w:rsidR="00047404" w:rsidRPr="00410E41">
        <w:t xml:space="preserve">enablers of self-management </w:t>
      </w:r>
      <w:r w:rsidR="008D7DB7" w:rsidRPr="00410E41">
        <w:t xml:space="preserve">therefore </w:t>
      </w:r>
      <w:r w:rsidR="00945A90" w:rsidRPr="00410E41">
        <w:t>typically</w:t>
      </w:r>
      <w:r w:rsidR="00D11E5B" w:rsidRPr="00410E41">
        <w:t xml:space="preserve"> </w:t>
      </w:r>
      <w:r w:rsidR="00047404" w:rsidRPr="00410E41">
        <w:t>focus on the need to support positive culture change</w:t>
      </w:r>
      <w:r w:rsidR="00D11E5B" w:rsidRPr="00410E41">
        <w:t xml:space="preserve"> about self-management</w:t>
      </w:r>
      <w:r w:rsidR="00A247FA" w:rsidRPr="00410E41">
        <w:t>;</w:t>
      </w:r>
      <w:r w:rsidR="00D11E5B" w:rsidRPr="00410E41">
        <w:t xml:space="preserve"> provi</w:t>
      </w:r>
      <w:r w:rsidR="00945A90" w:rsidRPr="00410E41">
        <w:t>de</w:t>
      </w:r>
      <w:r w:rsidR="00A247FA" w:rsidRPr="00410E41">
        <w:t xml:space="preserve"> </w:t>
      </w:r>
      <w:r w:rsidR="00D11E5B" w:rsidRPr="00410E41">
        <w:t xml:space="preserve">training to the </w:t>
      </w:r>
      <w:r w:rsidR="00047404" w:rsidRPr="00410E41">
        <w:t>workforce</w:t>
      </w:r>
      <w:r w:rsidR="00A247FA" w:rsidRPr="00410E41">
        <w:t xml:space="preserve">; </w:t>
      </w:r>
      <w:r w:rsidR="00047404" w:rsidRPr="00410E41">
        <w:t xml:space="preserve">protect </w:t>
      </w:r>
      <w:r w:rsidR="00D11E5B" w:rsidRPr="00410E41">
        <w:t xml:space="preserve">the rights and safety of </w:t>
      </w:r>
      <w:r w:rsidR="00047404" w:rsidRPr="00410E41">
        <w:t>workers</w:t>
      </w:r>
      <w:r w:rsidR="00A247FA" w:rsidRPr="00410E41">
        <w:t>;</w:t>
      </w:r>
      <w:r w:rsidR="00047404" w:rsidRPr="00410E41">
        <w:t xml:space="preserve"> and foster </w:t>
      </w:r>
      <w:r w:rsidR="008D7DB7" w:rsidRPr="00410E41">
        <w:t xml:space="preserve">the </w:t>
      </w:r>
      <w:r w:rsidR="00A2474F" w:rsidRPr="00410E41">
        <w:t xml:space="preserve">development of </w:t>
      </w:r>
      <w:r w:rsidR="00047404" w:rsidRPr="00410E41">
        <w:t>a mature service market</w:t>
      </w:r>
      <w:r w:rsidR="00A247FA" w:rsidRPr="00410E41">
        <w:t>.</w:t>
      </w:r>
      <w:r w:rsidR="00A2474F" w:rsidRPr="00410E41">
        <w:t xml:space="preserve"> Key facilitators for the workforce and market are further summarised below:</w:t>
      </w:r>
    </w:p>
    <w:p w14:paraId="5B13EF03" w14:textId="55F53A24" w:rsidR="001A3C05" w:rsidRPr="00410E41" w:rsidRDefault="00D11E5B" w:rsidP="00BE628A">
      <w:pPr>
        <w:pStyle w:val="ListParagraph"/>
        <w:numPr>
          <w:ilvl w:val="0"/>
          <w:numId w:val="6"/>
        </w:numPr>
      </w:pPr>
      <w:r w:rsidRPr="00410E41">
        <w:t xml:space="preserve">Encouragement of </w:t>
      </w:r>
      <w:r w:rsidR="001A3C05" w:rsidRPr="00410E41">
        <w:rPr>
          <w:b/>
          <w:i/>
          <w:color w:val="6A2875" w:themeColor="background2"/>
        </w:rPr>
        <w:t>culture change</w:t>
      </w:r>
      <w:r w:rsidR="001A3C05" w:rsidRPr="00410E41">
        <w:rPr>
          <w:color w:val="6A2875" w:themeColor="background2"/>
        </w:rPr>
        <w:t xml:space="preserve"> </w:t>
      </w:r>
      <w:r w:rsidRPr="00410E41">
        <w:t>t</w:t>
      </w:r>
      <w:r w:rsidR="00A247FA" w:rsidRPr="00410E41">
        <w:t>o</w:t>
      </w:r>
      <w:r w:rsidRPr="00410E41">
        <w:t xml:space="preserve"> e</w:t>
      </w:r>
      <w:r w:rsidR="00A2474F" w:rsidRPr="00410E41">
        <w:t xml:space="preserve">ndorse </w:t>
      </w:r>
      <w:r w:rsidRPr="00410E41">
        <w:t xml:space="preserve">informed and positive attitudes about self-management </w:t>
      </w:r>
      <w:r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Foundation&lt;/Author&gt;&lt;Year&gt;2010&lt;/Year&gt;&lt;RecNum&gt;276&lt;/RecNum&gt;&lt;DisplayText&gt;(Carr, 2011b; 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2021&lt;/access-date&gt;&lt;/record&gt;&lt;/Cite&gt;&lt;Cite&gt;&lt;Author&gt;Carr&lt;/Author&gt;&lt;Year&gt;2011&lt;/Year&gt;&lt;RecNum&gt;346&lt;/RecNum&gt;&lt;record&gt;&lt;rec-number&gt;346&lt;/rec-number&gt;&lt;foreign-keys&gt;&lt;key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rPr>
          <w:rFonts w:asciiTheme="majorHAnsi" w:hAnsiTheme="majorHAnsi" w:cstheme="majorHAnsi"/>
          <w:szCs w:val="22"/>
        </w:rPr>
        <w:fldChar w:fldCharType="separate"/>
      </w:r>
      <w:r w:rsidR="00BE628A" w:rsidRPr="00410E41">
        <w:rPr>
          <w:rFonts w:asciiTheme="majorHAnsi" w:hAnsiTheme="majorHAnsi" w:cstheme="majorHAnsi"/>
          <w:noProof/>
          <w:szCs w:val="22"/>
        </w:rPr>
        <w:t>(Carr, 2011b; The Health Foundation, 2010)</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A collaborative approach is needed that </w:t>
      </w:r>
      <w:r w:rsidR="00A2474F" w:rsidRPr="00410E41">
        <w:rPr>
          <w:rFonts w:asciiTheme="majorHAnsi" w:hAnsiTheme="majorHAnsi" w:cstheme="majorHAnsi"/>
          <w:szCs w:val="22"/>
        </w:rPr>
        <w:t>encourages</w:t>
      </w:r>
      <w:r w:rsidRPr="00410E41">
        <w:rPr>
          <w:rFonts w:asciiTheme="majorHAnsi" w:hAnsiTheme="majorHAnsi" w:cstheme="majorHAnsi"/>
          <w:szCs w:val="22"/>
        </w:rPr>
        <w:t xml:space="preserve"> shar</w:t>
      </w:r>
      <w:r w:rsidR="00A2474F" w:rsidRPr="00410E41">
        <w:rPr>
          <w:rFonts w:asciiTheme="majorHAnsi" w:hAnsiTheme="majorHAnsi" w:cstheme="majorHAnsi"/>
          <w:szCs w:val="22"/>
        </w:rPr>
        <w:t>ed</w:t>
      </w:r>
      <w:r w:rsidRPr="00410E41">
        <w:rPr>
          <w:rFonts w:asciiTheme="majorHAnsi" w:hAnsiTheme="majorHAnsi" w:cstheme="majorHAnsi"/>
          <w:szCs w:val="22"/>
        </w:rPr>
        <w:t xml:space="preserve"> understanding and expertise between staff, people with disability and their networks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Pr="00410E41">
        <w:rPr>
          <w:rFonts w:asciiTheme="majorHAnsi" w:hAnsiTheme="majorHAnsi" w:cstheme="majorHAnsi"/>
          <w:szCs w:val="22"/>
        </w:rPr>
        <w:t>.</w:t>
      </w:r>
      <w:r w:rsidRPr="00410E41">
        <w:rPr>
          <w:color w:val="6A2875" w:themeColor="background2"/>
        </w:rPr>
        <w:t xml:space="preserve"> </w:t>
      </w:r>
      <w:r w:rsidRPr="00410E41">
        <w:t>Culture change should be facilitated</w:t>
      </w:r>
      <w:r w:rsidRPr="00410E41">
        <w:rPr>
          <w:color w:val="6A2875" w:themeColor="background2"/>
        </w:rPr>
        <w:t xml:space="preserve"> </w:t>
      </w:r>
      <w:r w:rsidR="007212A9" w:rsidRPr="00410E41">
        <w:t>through</w:t>
      </w:r>
      <w:r w:rsidR="00F740A3" w:rsidRPr="00410E41">
        <w:t xml:space="preserve"> leadership from senior managers </w:t>
      </w:r>
      <w:r w:rsidR="00F740A3" w:rsidRPr="00410E41">
        <w:rPr>
          <w:rFonts w:asciiTheme="majorHAnsi" w:hAnsiTheme="majorHAnsi" w:cstheme="majorHAnsi"/>
          <w:szCs w:val="22"/>
        </w:rPr>
        <w:fldChar w:fldCharType="begin"/>
      </w:r>
      <w:r w:rsidR="00F740A3" w:rsidRPr="00410E41">
        <w:rPr>
          <w:rFonts w:asciiTheme="majorHAnsi" w:hAnsiTheme="majorHAnsi" w:cstheme="majorHAnsi"/>
          <w:szCs w:val="22"/>
        </w:rPr>
        <w:instrText xml:space="preserve"> ADDIN EN.CITE &lt;EndNote&gt;&lt;Cite&gt;&lt;Author&gt;Mitchell&lt;/Author&gt;&lt;Year&gt;2012&lt;/Year&gt;&lt;RecNum&gt;168&lt;/RecNum&gt;&lt;DisplayText&gt;(Mitchell, 2012a)&lt;/DisplayText&gt;&lt;record&gt;&lt;rec-number&gt;168&lt;/rec-number&gt;&lt;foreign-keys&gt;&lt;key app="EN" db-id="feszesprvfsffketarpp5vddd0wf2f0d9p9e" timestamp="1625465181"&gt;168&lt;/key&gt;&lt;/foreign-keys&gt;&lt;ref-type name="Journal Article"&gt;17&lt;/ref-type&gt;&lt;contributors&gt;&lt;authors&gt;&lt;author&gt;Mitchell, Fraser&lt;/author&gt;&lt;/authors&gt;&lt;/contributors&gt;&lt;titles&gt;&lt;title&gt;Self-directed support and disabled young people in transition (part 1)&lt;/title&gt;&lt;secondary-title&gt;Journal of Integrated Care&lt;/secondary-title&gt;&lt;/titles&gt;&lt;periodical&gt;&lt;full-title&gt;Journal of Integrated Care&lt;/full-title&gt;&lt;/periodical&gt;&lt;pages&gt;51-61&lt;/pages&gt;&lt;volume&gt;20&lt;/volume&gt;&lt;number&gt;1&lt;/number&gt;&lt;dates&gt;&lt;year&gt;2012&lt;/year&gt;&lt;/dates&gt;&lt;accession-num&gt;104539716. Language: English. Entry Date: 20120504. Revision Date: 20150820. Publication Type: Journal Article&lt;/accession-num&gt;&lt;urls&gt;&lt;/urls&gt;&lt;/record&gt;&lt;/Cite&gt;&lt;/EndNote&gt;</w:instrText>
      </w:r>
      <w:r w:rsidR="00F740A3" w:rsidRPr="00410E41">
        <w:rPr>
          <w:rFonts w:asciiTheme="majorHAnsi" w:hAnsiTheme="majorHAnsi" w:cstheme="majorHAnsi"/>
          <w:szCs w:val="22"/>
        </w:rPr>
        <w:fldChar w:fldCharType="separate"/>
      </w:r>
      <w:r w:rsidR="00F740A3" w:rsidRPr="00410E41">
        <w:rPr>
          <w:rFonts w:asciiTheme="majorHAnsi" w:hAnsiTheme="majorHAnsi" w:cstheme="majorHAnsi"/>
          <w:noProof/>
          <w:szCs w:val="22"/>
        </w:rPr>
        <w:t>(Mitchell, 2012a)</w:t>
      </w:r>
      <w:r w:rsidR="00F740A3" w:rsidRPr="00410E41">
        <w:rPr>
          <w:rFonts w:asciiTheme="majorHAnsi" w:hAnsiTheme="majorHAnsi" w:cstheme="majorHAnsi"/>
          <w:szCs w:val="22"/>
        </w:rPr>
        <w:fldChar w:fldCharType="end"/>
      </w:r>
      <w:r w:rsidR="00F740A3" w:rsidRPr="00410E41">
        <w:rPr>
          <w:rFonts w:asciiTheme="majorHAnsi" w:hAnsiTheme="majorHAnsi" w:cstheme="majorHAnsi"/>
          <w:szCs w:val="22"/>
        </w:rPr>
        <w:t xml:space="preserve"> </w:t>
      </w:r>
      <w:r w:rsidR="00F740A3" w:rsidRPr="00410E41">
        <w:t xml:space="preserve">to </w:t>
      </w:r>
      <w:r w:rsidR="001A3C05" w:rsidRPr="00410E41">
        <w:t>ensure</w:t>
      </w:r>
      <w:r w:rsidR="00F740A3" w:rsidRPr="00410E41">
        <w:t xml:space="preserve"> that</w:t>
      </w:r>
      <w:r w:rsidR="001A3C05" w:rsidRPr="00410E41">
        <w:t xml:space="preserve"> self-management is appropriately delivered and supported in the sector</w:t>
      </w:r>
      <w:r w:rsidRPr="00410E41">
        <w:t>. Moreover, a key focus of culture change should be on empowering people with disability and t</w:t>
      </w:r>
      <w:r w:rsidR="00A2474F" w:rsidRPr="00410E41">
        <w:t>o</w:t>
      </w:r>
      <w:r w:rsidRPr="00410E41">
        <w:t xml:space="preserve"> discourage patronising or disabling practices </w:t>
      </w:r>
      <w:r w:rsidR="007212A9" w:rsidRPr="00410E41">
        <w:rPr>
          <w:rFonts w:eastAsia="Times New Roman" w:cs="Arial"/>
        </w:rPr>
        <w:fldChar w:fldCharType="begin">
          <w:fldData xml:space="preserve">PEVuZE5vdGU+PENpdGU+PEF1dGhvcj5MYWtoYW5pPC9BdXRob3I+PFllYXI+MjAxODwvWWVhcj48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PEVuZE5vdGU+PENpdGU+PEF1dGhvcj5MYWtoYW5pPC9BdXRob3I+PFllYXI+MjAxODwvWWVhcj48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007212A9" w:rsidRPr="00410E41">
        <w:rPr>
          <w:rFonts w:eastAsia="Times New Roman" w:cs="Arial"/>
        </w:rPr>
      </w:r>
      <w:r w:rsidR="007212A9" w:rsidRPr="00410E41">
        <w:rPr>
          <w:rFonts w:eastAsia="Times New Roman" w:cs="Arial"/>
        </w:rPr>
        <w:fldChar w:fldCharType="separate"/>
      </w:r>
      <w:r w:rsidR="00446A0D" w:rsidRPr="00410E41">
        <w:rPr>
          <w:rFonts w:eastAsia="Times New Roman" w:cs="Arial"/>
          <w:noProof/>
        </w:rPr>
        <w:t>(Lakhani, McDonald, &amp; Zeeman, 2018; Laragy, Sanders, &amp; Brophy, 2015)</w:t>
      </w:r>
      <w:r w:rsidR="007212A9" w:rsidRPr="00410E41">
        <w:rPr>
          <w:rFonts w:eastAsia="Times New Roman" w:cs="Arial"/>
        </w:rPr>
        <w:fldChar w:fldCharType="end"/>
      </w:r>
      <w:r w:rsidR="007212A9" w:rsidRPr="00410E41">
        <w:t>.</w:t>
      </w:r>
    </w:p>
    <w:p w14:paraId="0F4A78B7" w14:textId="63FB74BD" w:rsidR="00E005F2" w:rsidRPr="00410E41" w:rsidRDefault="001A3C05" w:rsidP="001A3C05">
      <w:pPr>
        <w:pStyle w:val="ListParagraph"/>
        <w:numPr>
          <w:ilvl w:val="0"/>
          <w:numId w:val="6"/>
        </w:numPr>
      </w:pPr>
      <w:r w:rsidRPr="00410E41">
        <w:t xml:space="preserve">Provide </w:t>
      </w:r>
      <w:r w:rsidRPr="00410E41">
        <w:rPr>
          <w:b/>
          <w:i/>
          <w:color w:val="6A2875" w:themeColor="background2"/>
        </w:rPr>
        <w:t>workforce training</w:t>
      </w:r>
      <w:r w:rsidR="00E005F2" w:rsidRPr="00410E41">
        <w:rPr>
          <w:b/>
          <w:i/>
          <w:color w:val="6A2875" w:themeColor="background2"/>
        </w:rPr>
        <w:t xml:space="preserve"> </w:t>
      </w:r>
      <w:r w:rsidR="00E005F2" w:rsidRPr="00410E41">
        <w:t xml:space="preserve">to </w:t>
      </w:r>
      <w:r w:rsidR="00A2474F" w:rsidRPr="00410E41">
        <w:t>staff</w:t>
      </w:r>
      <w:r w:rsidR="00E005F2" w:rsidRPr="00410E41">
        <w:t xml:space="preserve"> involved in assessment</w:t>
      </w:r>
      <w:r w:rsidR="00E005F2" w:rsidRPr="00410E41">
        <w:rPr>
          <w:rFonts w:eastAsia="Times New Roman" w:cs="Arial"/>
        </w:rPr>
        <w:t>, decision-making and service</w:t>
      </w:r>
      <w:r w:rsidR="00A2474F" w:rsidRPr="00410E41">
        <w:rPr>
          <w:rFonts w:eastAsia="Times New Roman" w:cs="Arial"/>
        </w:rPr>
        <w:t xml:space="preserve"> provision</w:t>
      </w:r>
      <w:r w:rsidR="00E005F2" w:rsidRPr="00410E41">
        <w:rPr>
          <w:rFonts w:eastAsia="Times New Roman" w:cs="Arial"/>
        </w:rPr>
        <w:t xml:space="preserve"> </w:t>
      </w:r>
      <w:r w:rsidR="00E005F2" w:rsidRPr="00410E41">
        <w:rPr>
          <w:rFonts w:eastAsia="Times New Roman" w:cs="Arial"/>
        </w:rPr>
        <w:fldChar w:fldCharType="begin"/>
      </w:r>
      <w:r w:rsidR="0041287E" w:rsidRPr="00410E41">
        <w:rPr>
          <w:rFonts w:eastAsia="Times New Roman" w:cs="Arial"/>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E005F2" w:rsidRPr="00410E41">
        <w:rPr>
          <w:rFonts w:eastAsia="Times New Roman" w:cs="Arial"/>
        </w:rPr>
        <w:fldChar w:fldCharType="separate"/>
      </w:r>
      <w:r w:rsidR="00E005F2" w:rsidRPr="00410E41">
        <w:rPr>
          <w:rFonts w:eastAsia="Times New Roman" w:cs="Arial"/>
          <w:noProof/>
        </w:rPr>
        <w:t>(Carr, 2011b)</w:t>
      </w:r>
      <w:r w:rsidR="00E005F2" w:rsidRPr="00410E41">
        <w:rPr>
          <w:rFonts w:eastAsia="Times New Roman" w:cs="Arial"/>
        </w:rPr>
        <w:fldChar w:fldCharType="end"/>
      </w:r>
      <w:r w:rsidR="00E005F2" w:rsidRPr="00410E41">
        <w:rPr>
          <w:rFonts w:eastAsia="Times New Roman" w:cs="Arial"/>
        </w:rPr>
        <w:t xml:space="preserve">, such as </w:t>
      </w:r>
      <w:r w:rsidRPr="00410E41">
        <w:t>disability support planners, managers</w:t>
      </w:r>
      <w:r w:rsidR="00E005F2" w:rsidRPr="00410E41">
        <w:t>, frontline staff, support brokers</w:t>
      </w:r>
      <w:r w:rsidRPr="00410E41">
        <w:t xml:space="preserve"> and those involved in safeguarding and risk management</w:t>
      </w:r>
      <w:r w:rsidR="00E005F2" w:rsidRPr="00410E41">
        <w:t xml:space="preserve"> </w:t>
      </w:r>
      <w:r w:rsidR="00E005F2" w:rsidRPr="00410E41">
        <w:rPr>
          <w:rFonts w:eastAsia="Times New Roman" w:cs="Arial"/>
        </w:rPr>
        <w:fldChar w:fldCharType="begin"/>
      </w:r>
      <w:r w:rsidR="00410E41" w:rsidRPr="00410E41">
        <w:rPr>
          <w:rFonts w:eastAsia="Times New Roman" w:cs="Arial"/>
        </w:rPr>
        <w:instrText xml:space="preserve"> ADDIN EN.CITE &lt;EndNote&gt;&lt;Cite&gt;&lt;Author&gt;Fleming&lt;/Author&gt;&lt;Year&gt;2019&lt;/Year&gt;&lt;RecNum&gt;1&lt;/RecNum&gt;&lt;DisplayText&gt;(Fleming et al., 2019; The Health Foundation, 2010)&lt;/DisplayText&gt;&lt;record&gt;&lt;rec-number&gt;1&lt;/rec-number&gt;&lt;foreign-keys&gt;&lt;key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Cite&gt;&lt;Author&gt;The Health Foundation&lt;/Author&gt;&lt;Year&gt;2010&lt;/Year&gt;&lt;RecNum&gt;276&lt;/RecNum&gt;&lt;record&gt;&lt;rec-number&gt;276&lt;/rec-number&gt;&lt;foreign-keys&gt;&lt;key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E005F2" w:rsidRPr="00410E41">
        <w:rPr>
          <w:rFonts w:eastAsia="Times New Roman" w:cs="Arial"/>
        </w:rPr>
        <w:fldChar w:fldCharType="separate"/>
      </w:r>
      <w:r w:rsidR="00BE628A" w:rsidRPr="00410E41">
        <w:rPr>
          <w:rFonts w:eastAsia="Times New Roman" w:cs="Arial"/>
          <w:noProof/>
        </w:rPr>
        <w:t>(Fleming et al., 2019; The Health Foundation, 2010)</w:t>
      </w:r>
      <w:r w:rsidR="00E005F2" w:rsidRPr="00410E41">
        <w:rPr>
          <w:rFonts w:eastAsia="Times New Roman" w:cs="Arial"/>
        </w:rPr>
        <w:fldChar w:fldCharType="end"/>
      </w:r>
      <w:r w:rsidR="00D11E5B" w:rsidRPr="00410E41">
        <w:t xml:space="preserve">. </w:t>
      </w:r>
      <w:r w:rsidR="00987E5F" w:rsidRPr="00410E41">
        <w:t xml:space="preserve">Training should seek to ensure that the rules and legislation </w:t>
      </w:r>
      <w:r w:rsidR="00F75331" w:rsidRPr="00410E41">
        <w:t xml:space="preserve">for </w:t>
      </w:r>
      <w:r w:rsidR="00987E5F" w:rsidRPr="00410E41">
        <w:t xml:space="preserve">self-management </w:t>
      </w:r>
      <w:r w:rsidR="00F75331" w:rsidRPr="00410E41">
        <w:t xml:space="preserve">are not misinterpreted </w:t>
      </w:r>
      <w:r w:rsidR="00987E5F" w:rsidRPr="00410E41">
        <w:fldChar w:fldCharType="begin"/>
      </w:r>
      <w:r w:rsidR="00446A0D" w:rsidRPr="00410E41">
        <w:instrText xml:space="preserve"> ADDIN EN.CITE &lt;EndNote&gt;&lt;Cite&gt;&lt;Author&gt;Nally&lt;/Author&gt;&lt;Year&gt;2021&lt;/Year&gt;&lt;RecNum&gt;326&lt;/RecNum&gt;&lt;DisplayText&gt;(Nally, Moore, &amp;amp; Gowran, 2021)&lt;/DisplayText&gt;&lt;record&gt;&lt;rec-number&gt;326&lt;/rec-number&gt;&lt;foreign-keys&gt;&lt;key app="EN" db-id="feszesprvfsffketarpp5vddd0wf2f0d9p9e" timestamp="1625467515"&gt;326&lt;/key&gt;&lt;/foreign-keys&gt;&lt;ref-type name="Journal Article"&gt;17&lt;/ref-type&gt;&lt;contributors&gt;&lt;authors&gt;&lt;author&gt;Nally, Deirdre&lt;/author&gt;&lt;author&gt;Moore, Sean S.&lt;/author&gt;&lt;author&gt;Gowran, Rosemary Joan&lt;/author&gt;&lt;/authors&gt;&lt;/contributors&gt;&lt;titles&gt;&lt;title&gt;How governments manage personal assistance schemes in response to the United Nations Convention on the Rights of Persons with Disabilities: A Scoping Review&lt;/title&gt;&lt;secondary-title&gt;Disability &amp;amp; Society&lt;/secondary-title&gt;&lt;/titles&gt;&lt;periodical&gt;&lt;full-title&gt;Disability &amp;amp; Society&lt;/full-title&gt;&lt;/periodical&gt;&lt;pages&gt;1-24&lt;/pages&gt;&lt;dates&gt;&lt;year&gt;2021&lt;/year&gt;&lt;/dates&gt;&lt;publisher&gt;Routledge&lt;/publisher&gt;&lt;isbn&gt;0968-7599&lt;/isbn&gt;&lt;urls&gt;&lt;related-urls&gt;&lt;url&gt;https://doi.org/10.1080/09687599.2021.1877114&lt;/url&gt;&lt;/related-urls&gt;&lt;/urls&gt;&lt;electronic-resource-num&gt;10.1080/09687599.2021.1877114&lt;/electronic-resource-num&gt;&lt;/record&gt;&lt;/Cite&gt;&lt;/EndNote&gt;</w:instrText>
      </w:r>
      <w:r w:rsidR="00987E5F" w:rsidRPr="00410E41">
        <w:fldChar w:fldCharType="separate"/>
      </w:r>
      <w:r w:rsidR="00446A0D" w:rsidRPr="00410E41">
        <w:rPr>
          <w:noProof/>
        </w:rPr>
        <w:t>(Nally, Moore, &amp; Gowran, 2021)</w:t>
      </w:r>
      <w:r w:rsidR="00987E5F" w:rsidRPr="00410E41">
        <w:fldChar w:fldCharType="end"/>
      </w:r>
      <w:r w:rsidR="00F75331" w:rsidRPr="00410E41">
        <w:t>. The literature highlights that workforce t</w:t>
      </w:r>
      <w:r w:rsidR="00E005F2" w:rsidRPr="00410E41">
        <w:t xml:space="preserve">raining should focus on: </w:t>
      </w:r>
    </w:p>
    <w:p w14:paraId="5BE9EA22" w14:textId="5E8DFBEF" w:rsidR="00E005F2" w:rsidRPr="00410E41" w:rsidRDefault="00E005F2" w:rsidP="00965A9B">
      <w:pPr>
        <w:pStyle w:val="ListParagraph"/>
        <w:numPr>
          <w:ilvl w:val="1"/>
          <w:numId w:val="6"/>
        </w:numPr>
      </w:pPr>
      <w:r w:rsidRPr="00410E41">
        <w:t xml:space="preserve">Improving knowledge, skills and positive attitudes about self-management practices </w:t>
      </w:r>
      <w:r w:rsidR="00965A9B" w:rsidRPr="00410E41">
        <w:t xml:space="preserve">to foster culture change </w:t>
      </w:r>
      <w:r w:rsidRPr="00410E41">
        <w:fldChar w:fldCharType="begin"/>
      </w:r>
      <w:r w:rsidR="0041287E" w:rsidRPr="00410E41">
        <w:instrText xml:space="preserve"> ADDIN EN.CITE &lt;EndNote&gt;&lt;Cite&gt;&lt;Author&gt;Mitchell&lt;/Author&gt;&lt;Year&gt;2012&lt;/Year&gt;&lt;RecNum&gt;168&lt;/RecNum&gt;&lt;DisplayText&gt;(Carr, 2011b; Mitchell, 2012a)&lt;/DisplayText&gt;&lt;record&gt;&lt;rec-number&gt;168&lt;/rec-number&gt;&lt;foreign-keys&gt;&lt;key app="EN" db-id="feszesprvfsffketarpp5vddd0wf2f0d9p9e" timestamp="1625465181"&gt;168&lt;/key&gt;&lt;/foreign-keys&gt;&lt;ref-type name="Journal Article"&gt;17&lt;/ref-type&gt;&lt;contributors&gt;&lt;authors&gt;&lt;author&gt;Mitchell, Fraser&lt;/author&gt;&lt;/authors&gt;&lt;/contributors&gt;&lt;titles&gt;&lt;title&gt;Self-directed support and disabled young people in transition (part 1)&lt;/title&gt;&lt;secondary-title&gt;Journal of Integrated Care&lt;/secondary-title&gt;&lt;/titles&gt;&lt;periodical&gt;&lt;full-title&gt;Journal of Integrated Care&lt;/full-title&gt;&lt;/periodical&gt;&lt;pages&gt;51-61&lt;/pages&gt;&lt;volume&gt;20&lt;/volume&gt;&lt;number&gt;1&lt;/number&gt;&lt;dates&gt;&lt;year&gt;2012&lt;/year&gt;&lt;/dates&gt;&lt;accession-num&gt;104539716. Language: English. Entry Date: 20120504. Revision Date: 20150820. Publication Type: Journal Article&lt;/accession-num&gt;&lt;urls&gt;&lt;/urls&gt;&lt;/record&gt;&lt;/Cite&gt;&lt;Cite&gt;&lt;Author&gt;Carr&lt;/Author&gt;&lt;Year&gt;2011&lt;/Year&gt;&lt;RecNum&gt;346&lt;/RecNum&gt;&lt;record&gt;&lt;rec-number&gt;346&lt;/rec-number&gt;&lt;foreign-keys&gt;&lt;key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fldChar w:fldCharType="separate"/>
      </w:r>
      <w:r w:rsidR="00BE628A" w:rsidRPr="00410E41">
        <w:rPr>
          <w:noProof/>
        </w:rPr>
        <w:t>(Carr, 2011b; Mitchell, 2012a)</w:t>
      </w:r>
      <w:r w:rsidRPr="00410E41">
        <w:fldChar w:fldCharType="end"/>
      </w:r>
      <w:r w:rsidRPr="00410E41">
        <w:t xml:space="preserve">, </w:t>
      </w:r>
      <w:r w:rsidR="00965A9B" w:rsidRPr="00410E41">
        <w:t xml:space="preserve">raise awareness about who is eligible and capable of self-management </w:t>
      </w:r>
      <w:r w:rsidR="00965A9B" w:rsidRPr="00410E41">
        <w:fldChar w:fldCharType="begin"/>
      </w:r>
      <w:r w:rsidR="00446A0D" w:rsidRPr="00410E41">
        <w:instrText xml:space="preserve"> ADDIN EN.CITE &lt;EndNote&gt;&lt;Cite&gt;&lt;Author&gt;Harkes&lt;/Author&gt;&lt;Year&gt;2014&lt;/Year&gt;&lt;RecNum&gt;34&lt;/RecNum&gt;&lt;DisplayText&gt;(Harkes,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965A9B" w:rsidRPr="00410E41">
        <w:fldChar w:fldCharType="separate"/>
      </w:r>
      <w:r w:rsidR="00446A0D" w:rsidRPr="00410E41">
        <w:rPr>
          <w:noProof/>
        </w:rPr>
        <w:t>(Harkes, Brown, &amp; Horsburgh, 2014b)</w:t>
      </w:r>
      <w:r w:rsidR="00965A9B" w:rsidRPr="00410E41">
        <w:fldChar w:fldCharType="end"/>
      </w:r>
      <w:r w:rsidR="00A33A68" w:rsidRPr="00410E41">
        <w:t>;</w:t>
      </w:r>
    </w:p>
    <w:p w14:paraId="5BB96E04" w14:textId="5C732483" w:rsidR="00E005F2" w:rsidRPr="00410E41" w:rsidRDefault="00965A9B" w:rsidP="00965A9B">
      <w:pPr>
        <w:pStyle w:val="ListParagraph"/>
        <w:numPr>
          <w:ilvl w:val="1"/>
          <w:numId w:val="6"/>
        </w:numPr>
      </w:pPr>
      <w:r w:rsidRPr="00410E41">
        <w:t>P</w:t>
      </w:r>
      <w:r w:rsidR="00E005F2" w:rsidRPr="00410E41">
        <w:t xml:space="preserve">reparing staff </w:t>
      </w:r>
      <w:r w:rsidR="009B291F" w:rsidRPr="00410E41">
        <w:t>for</w:t>
      </w:r>
      <w:r w:rsidR="00E005F2" w:rsidRPr="00410E41">
        <w:t xml:space="preserve"> changes in funding, roles and responsibilities </w:t>
      </w:r>
      <w:r w:rsidR="00E005F2" w:rsidRPr="00410E41">
        <w:fldChar w:fldCharType="begin"/>
      </w:r>
      <w:r w:rsidR="00410E41" w:rsidRPr="00410E41">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E005F2" w:rsidRPr="00410E41">
        <w:fldChar w:fldCharType="separate"/>
      </w:r>
      <w:r w:rsidR="00E005F2" w:rsidRPr="00410E41">
        <w:rPr>
          <w:noProof/>
        </w:rPr>
        <w:t>(The Health Foundation, 2010)</w:t>
      </w:r>
      <w:r w:rsidR="00E005F2" w:rsidRPr="00410E41">
        <w:fldChar w:fldCharType="end"/>
      </w:r>
      <w:r w:rsidR="00A33A68" w:rsidRPr="00410E41">
        <w:t>;</w:t>
      </w:r>
    </w:p>
    <w:p w14:paraId="4BE50D7B" w14:textId="62AF7EF4" w:rsidR="00965A9B" w:rsidRPr="00410E41" w:rsidRDefault="00965A9B" w:rsidP="00965A9B">
      <w:pPr>
        <w:pStyle w:val="ListParagraph"/>
        <w:numPr>
          <w:ilvl w:val="1"/>
          <w:numId w:val="6"/>
        </w:numPr>
      </w:pPr>
      <w:r w:rsidRPr="00410E41">
        <w:rPr>
          <w:rFonts w:eastAsia="Times New Roman" w:cs="Arial"/>
        </w:rPr>
        <w:lastRenderedPageBreak/>
        <w:t>Promoting equality and diversity awareness</w:t>
      </w:r>
      <w:r w:rsidRPr="00410E41">
        <w:t xml:space="preserve">, and </w:t>
      </w:r>
      <w:r w:rsidRPr="00410E41">
        <w:rPr>
          <w:rFonts w:eastAsia="Times New Roman" w:cs="Arial"/>
        </w:rPr>
        <w:t>challeng</w:t>
      </w:r>
      <w:r w:rsidR="009B291F" w:rsidRPr="00410E41">
        <w:rPr>
          <w:rFonts w:eastAsia="Times New Roman" w:cs="Arial"/>
        </w:rPr>
        <w:t>ing</w:t>
      </w:r>
      <w:r w:rsidRPr="00410E41">
        <w:rPr>
          <w:rFonts w:eastAsia="Times New Roman" w:cs="Arial"/>
        </w:rPr>
        <w:t xml:space="preserve"> misunderstandings and myths about risk and capacity for certain group</w:t>
      </w:r>
      <w:r w:rsidR="009B291F" w:rsidRPr="00410E41">
        <w:rPr>
          <w:rFonts w:eastAsia="Times New Roman" w:cs="Arial"/>
        </w:rPr>
        <w:t>s</w:t>
      </w:r>
      <w:r w:rsidRPr="00410E41">
        <w:rPr>
          <w:rFonts w:eastAsia="Times New Roman" w:cs="Arial"/>
        </w:rPr>
        <w:t xml:space="preserve">, especially people with psychosocial or intellectual disabilities </w:t>
      </w:r>
      <w:r w:rsidRPr="00410E41">
        <w:rPr>
          <w:rFonts w:eastAsia="Times New Roman" w:cs="Arial"/>
        </w:rPr>
        <w:fldChar w:fldCharType="begin"/>
      </w:r>
      <w:r w:rsidR="0041287E" w:rsidRPr="00410E41">
        <w:rPr>
          <w:rFonts w:eastAsia="Times New Roman" w:cs="Arial"/>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rPr>
          <w:rFonts w:eastAsia="Times New Roman" w:cs="Arial"/>
        </w:rPr>
        <w:fldChar w:fldCharType="separate"/>
      </w:r>
      <w:r w:rsidRPr="00410E41">
        <w:rPr>
          <w:rFonts w:eastAsia="Times New Roman" w:cs="Arial"/>
          <w:noProof/>
        </w:rPr>
        <w:t>(Carr, 2011b)</w:t>
      </w:r>
      <w:r w:rsidRPr="00410E41">
        <w:rPr>
          <w:rFonts w:eastAsia="Times New Roman" w:cs="Arial"/>
        </w:rPr>
        <w:fldChar w:fldCharType="end"/>
      </w:r>
      <w:r w:rsidR="00A33A68" w:rsidRPr="00410E41">
        <w:rPr>
          <w:rFonts w:eastAsia="Times New Roman" w:cs="Arial"/>
        </w:rPr>
        <w:t>;</w:t>
      </w:r>
    </w:p>
    <w:p w14:paraId="7A694E0F" w14:textId="1741DC9B" w:rsidR="00E005F2" w:rsidRPr="00410E41" w:rsidRDefault="00CA2332" w:rsidP="00965A9B">
      <w:pPr>
        <w:pStyle w:val="ListParagraph"/>
        <w:numPr>
          <w:ilvl w:val="1"/>
          <w:numId w:val="6"/>
        </w:numPr>
      </w:pPr>
      <w:r w:rsidRPr="00410E41">
        <w:t>Teaching</w:t>
      </w:r>
      <w:r w:rsidR="00965A9B" w:rsidRPr="00410E41">
        <w:t xml:space="preserve"> m</w:t>
      </w:r>
      <w:r w:rsidR="00E005F2" w:rsidRPr="00410E41">
        <w:t xml:space="preserve">ethods and practices </w:t>
      </w:r>
      <w:r w:rsidR="00965A9B" w:rsidRPr="00410E41">
        <w:t>for</w:t>
      </w:r>
      <w:r w:rsidR="00E005F2" w:rsidRPr="00410E41">
        <w:t xml:space="preserve"> </w:t>
      </w:r>
      <w:r w:rsidR="00323735" w:rsidRPr="00410E41">
        <w:t xml:space="preserve">conducting assessments and </w:t>
      </w:r>
      <w:r w:rsidR="00E005F2" w:rsidRPr="00410E41">
        <w:t>obtain</w:t>
      </w:r>
      <w:r w:rsidR="00965A9B" w:rsidRPr="00410E41">
        <w:t>ing</w:t>
      </w:r>
      <w:r w:rsidR="00E005F2" w:rsidRPr="00410E41">
        <w:t xml:space="preserve"> information from budget holders and their family about the</w:t>
      </w:r>
      <w:r w:rsidR="00323735" w:rsidRPr="00410E41">
        <w:t xml:space="preserve"> individual’s</w:t>
      </w:r>
      <w:r w:rsidR="00E005F2" w:rsidRPr="00410E41">
        <w:t xml:space="preserve"> needs, goals and </w:t>
      </w:r>
      <w:r w:rsidR="00323735" w:rsidRPr="00410E41">
        <w:t>goals</w:t>
      </w:r>
      <w:r w:rsidR="00E005F2" w:rsidRPr="00410E41">
        <w:t xml:space="preserve">, including </w:t>
      </w:r>
      <w:r w:rsidR="00323735" w:rsidRPr="00410E41">
        <w:t xml:space="preserve">person-centred </w:t>
      </w:r>
      <w:r w:rsidR="00965A9B" w:rsidRPr="00410E41">
        <w:t xml:space="preserve">practices </w:t>
      </w:r>
      <w:r w:rsidR="00323735" w:rsidRPr="00410E41">
        <w:t>to</w:t>
      </w:r>
      <w:r w:rsidR="00965A9B" w:rsidRPr="00410E41">
        <w:t xml:space="preserve"> </w:t>
      </w:r>
      <w:r w:rsidR="00E005F2" w:rsidRPr="00410E41">
        <w:t xml:space="preserve">support self-direction </w:t>
      </w:r>
      <w:r w:rsidR="00E005F2" w:rsidRPr="00410E41">
        <w:fldChar w:fldCharType="begin"/>
      </w:r>
      <w:r w:rsidR="00446A0D" w:rsidRPr="00410E41">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w:instrText>
      </w:r>
      <w:r w:rsidR="00446A0D" w:rsidRPr="00410E41">
        <w:rPr>
          <w:rFonts w:hint="eastAsia"/>
        </w:rPr>
        <w:instrText>le&gt;Perspectives of self</w:instrText>
      </w:r>
      <w:r w:rsidR="00446A0D" w:rsidRPr="00410E41">
        <w:rPr>
          <w:rFonts w:hint="eastAsia"/>
        </w:rPr>
        <w:instrText>‐</w:instrText>
      </w:r>
      <w:r w:rsidR="00446A0D" w:rsidRPr="00410E41">
        <w:rPr>
          <w:rFonts w:hint="eastAsia"/>
        </w:rPr>
        <w:instrText>direction: a systematic review of key areas contributing to service users</w:instrText>
      </w:r>
      <w:r w:rsidR="00446A0D" w:rsidRPr="00410E41">
        <w:rPr>
          <w:rFonts w:hint="eastAsia"/>
        </w:rPr>
        <w:instrText>’</w:instrText>
      </w:r>
      <w:r w:rsidR="00446A0D" w:rsidRPr="00410E41">
        <w:rPr>
          <w:rFonts w:hint="eastAsia"/>
        </w:rPr>
        <w:instrText xml:space="preserve"> engagement and choice</w:instrText>
      </w:r>
      <w:r w:rsidR="00446A0D" w:rsidRPr="00410E41">
        <w:rPr>
          <w:rFonts w:hint="eastAsia"/>
        </w:rPr>
        <w:instrText>‐</w:instrText>
      </w:r>
      <w:r w:rsidR="00446A0D" w:rsidRPr="00410E41">
        <w:rPr>
          <w:rFonts w:hint="eastAsia"/>
        </w:rPr>
        <w:instrText>making in self</w:instrText>
      </w:r>
      <w:r w:rsidR="00446A0D" w:rsidRPr="00410E41">
        <w:rPr>
          <w:rFonts w:hint="eastAsia"/>
        </w:rPr>
        <w:instrText>‐</w:instrText>
      </w:r>
      <w:r w:rsidR="00446A0D" w:rsidRPr="00410E41">
        <w:rPr>
          <w:rFonts w:hint="eastAsia"/>
        </w:rPr>
        <w:instrText>directed disability services and supports&lt;/title&gt;&lt;secondary-title&gt;Health &amp;amp; Social Care in the Community&lt;/secondary-</w:instrText>
      </w:r>
      <w:r w:rsidR="00446A0D" w:rsidRPr="00410E41">
        <w:instrText>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00E005F2" w:rsidRPr="00410E41">
        <w:fldChar w:fldCharType="separate"/>
      </w:r>
      <w:r w:rsidR="00446A0D" w:rsidRPr="00410E41">
        <w:rPr>
          <w:noProof/>
        </w:rPr>
        <w:t>(Lakhani, McDonald, &amp; Zeeman, 2018)</w:t>
      </w:r>
      <w:r w:rsidR="00E005F2" w:rsidRPr="00410E41">
        <w:fldChar w:fldCharType="end"/>
      </w:r>
      <w:r w:rsidR="00A33A68" w:rsidRPr="00410E41">
        <w:t>; and</w:t>
      </w:r>
    </w:p>
    <w:p w14:paraId="041ED8FA" w14:textId="0BCF7A19" w:rsidR="00E005F2" w:rsidRPr="00410E41" w:rsidRDefault="00965A9B" w:rsidP="00965A9B">
      <w:pPr>
        <w:pStyle w:val="ListParagraph"/>
        <w:numPr>
          <w:ilvl w:val="1"/>
          <w:numId w:val="6"/>
        </w:numPr>
      </w:pPr>
      <w:r w:rsidRPr="00410E41">
        <w:t>Enhancing c</w:t>
      </w:r>
      <w:r w:rsidR="00E005F2" w:rsidRPr="00410E41">
        <w:t>apacity and knowledge of recovery principles</w:t>
      </w:r>
      <w:r w:rsidR="00E005F2" w:rsidRPr="00410E41">
        <w:rPr>
          <w:color w:val="6A2875" w:themeColor="background2"/>
        </w:rPr>
        <w:t xml:space="preserve"> </w:t>
      </w:r>
      <w:r w:rsidR="00E005F2" w:rsidRPr="00410E41">
        <w:t xml:space="preserve">to support self-management in the context of psychosocial disability </w:t>
      </w:r>
      <w:r w:rsidR="00E005F2" w:rsidRPr="00410E41">
        <w:fldChar w:fldCharType="begin"/>
      </w:r>
      <w:r w:rsidR="00446A0D" w:rsidRPr="00410E41">
        <w:instrText xml:space="preserve"> ADDIN EN.CITE &lt;EndNote&gt;&lt;Cite&gt;&lt;Author&gt;David&lt;/Author&gt;&lt;Year&gt;2019&lt;/Year&gt;&lt;RecNum&gt;310&lt;/RecNum&gt;&lt;DisplayText&gt;(David, Laragy, &amp;amp; Hudson, 2019)&lt;/DisplayText&gt;&lt;record&gt;&lt;rec-number&gt;310&lt;/rec-number&gt;&lt;foreign-keys&gt;&lt;key app="EN" db-id="feszesprvfsffketarpp5vddd0wf2f0d9p9e" timestamp="1625467397"&gt;310&lt;/key&gt;&lt;/foreign-keys&gt;&lt;ref-type name="Book Section"&gt;5&lt;/ref-type&gt;&lt;contributors&gt;&lt;authors&gt;&lt;author&gt;David, C.&lt;/author&gt;&lt;author&gt;Laragy, C.&lt;/author&gt;&lt;author&gt;Hudson, E.&lt;/author&gt;&lt;/authors&gt;&lt;secondary-authors&gt;&lt;author&gt;Jennifer, M. Martin&lt;/author&gt;&lt;/secondary-authors&gt;&lt;/contributors&gt;&lt;titles&gt;&lt;title&gt;Individual Funding for People With Mental Health Issues: Opportunities, Tensions, and Outcomes&lt;/title&gt;&lt;secondary-title&gt;Mental Health Policy, Practice, and Service Accessibility in Contemporary Society&lt;/secondary-title&gt;&lt;/titles&gt;&lt;pages&gt;93-106&lt;/pages&gt;&lt;dates&gt;&lt;year&gt;2019&lt;/year&gt;&lt;/dates&gt;&lt;pub-location&gt;Hershey, PA, USA&lt;/pub-location&gt;&lt;publisher&gt;IGI Global&lt;/publisher&gt;&lt;isbn&gt;9781522574026&lt;/isbn&gt;&lt;urls&gt;&lt;related-urls&gt;&lt;url&gt;https://services.igi-global.com/resolvedoi/resolve.aspx?doi=10.4018/978-1-5225-7402-6.ch006&lt;/url&gt;&lt;/related-urls&gt;&lt;/urls&gt;&lt;electronic-resource-num&gt;10.4018/978-1-5225-7402-6.ch006&lt;/electronic-resource-num&gt;&lt;/record&gt;&lt;/Cite&gt;&lt;/EndNote&gt;</w:instrText>
      </w:r>
      <w:r w:rsidR="00E005F2" w:rsidRPr="00410E41">
        <w:fldChar w:fldCharType="separate"/>
      </w:r>
      <w:r w:rsidR="00446A0D" w:rsidRPr="00410E41">
        <w:rPr>
          <w:noProof/>
        </w:rPr>
        <w:t>(David, Laragy, &amp; Hudson, 2019)</w:t>
      </w:r>
      <w:r w:rsidR="00E005F2" w:rsidRPr="00410E41">
        <w:fldChar w:fldCharType="end"/>
      </w:r>
      <w:r w:rsidR="00A33A68" w:rsidRPr="00410E41">
        <w:t>.</w:t>
      </w:r>
    </w:p>
    <w:p w14:paraId="54ECE021" w14:textId="0019094E" w:rsidR="007212A9" w:rsidRPr="00410E41" w:rsidRDefault="000C41E8" w:rsidP="001A3C05">
      <w:pPr>
        <w:pStyle w:val="ListParagraph"/>
        <w:numPr>
          <w:ilvl w:val="0"/>
          <w:numId w:val="6"/>
        </w:numPr>
      </w:pPr>
      <w:r w:rsidRPr="00410E41">
        <w:t>Appointing</w:t>
      </w:r>
      <w:r w:rsidR="007212A9" w:rsidRPr="00410E41">
        <w:t xml:space="preserve"> </w:t>
      </w:r>
      <w:r w:rsidR="007212A9" w:rsidRPr="00410E41">
        <w:rPr>
          <w:b/>
          <w:i/>
          <w:color w:val="6A2875" w:themeColor="background2"/>
        </w:rPr>
        <w:t>key worker</w:t>
      </w:r>
      <w:r w:rsidR="00323735" w:rsidRPr="00410E41">
        <w:rPr>
          <w:b/>
          <w:i/>
          <w:color w:val="6A2875" w:themeColor="background2"/>
        </w:rPr>
        <w:t>s</w:t>
      </w:r>
      <w:r w:rsidR="007212A9" w:rsidRPr="00410E41">
        <w:rPr>
          <w:b/>
          <w:i/>
          <w:color w:val="6A2875" w:themeColor="background2"/>
        </w:rPr>
        <w:t xml:space="preserve"> or case manager</w:t>
      </w:r>
      <w:r w:rsidR="00323735" w:rsidRPr="00410E41">
        <w:rPr>
          <w:b/>
          <w:i/>
          <w:color w:val="6A2875" w:themeColor="background2"/>
        </w:rPr>
        <w:t>s</w:t>
      </w:r>
      <w:r w:rsidR="007212A9" w:rsidRPr="00410E41">
        <w:rPr>
          <w:color w:val="6A2875" w:themeColor="background2"/>
        </w:rPr>
        <w:t xml:space="preserve"> </w:t>
      </w:r>
      <w:r w:rsidR="00A247FA" w:rsidRPr="00410E41">
        <w:t>who can</w:t>
      </w:r>
      <w:r w:rsidR="007212A9" w:rsidRPr="00410E41">
        <w:t xml:space="preserve"> </w:t>
      </w:r>
      <w:r w:rsidR="00A247FA" w:rsidRPr="00410E41">
        <w:t xml:space="preserve">provide consistent planning </w:t>
      </w:r>
      <w:r w:rsidR="007212A9" w:rsidRPr="00410E41">
        <w:t xml:space="preserve">support </w:t>
      </w:r>
      <w:r w:rsidR="00323735" w:rsidRPr="00410E41">
        <w:t xml:space="preserve">and advice </w:t>
      </w:r>
      <w:r w:rsidR="00A247FA" w:rsidRPr="00410E41">
        <w:t xml:space="preserve">to </w:t>
      </w:r>
      <w:r w:rsidR="007212A9" w:rsidRPr="00410E41">
        <w:t>people who are self-managing</w:t>
      </w:r>
      <w:r w:rsidR="00D11E5B" w:rsidRPr="00410E41">
        <w:t xml:space="preserve"> </w:t>
      </w:r>
      <w:r w:rsidR="00D11E5B" w:rsidRPr="00410E41">
        <w:rPr>
          <w:rFonts w:asciiTheme="majorHAnsi" w:hAnsiTheme="majorHAnsi" w:cstheme="majorHAnsi"/>
          <w:szCs w:val="22"/>
        </w:rPr>
        <w:fldChar w:fldCharType="begin"/>
      </w:r>
      <w:r w:rsidR="00D11E5B" w:rsidRPr="00410E41">
        <w:rPr>
          <w:rFonts w:asciiTheme="majorHAnsi" w:hAnsiTheme="majorHAnsi" w:cstheme="majorHAnsi"/>
          <w:szCs w:val="22"/>
        </w:rPr>
        <w:instrText xml:space="preserve"> ADDIN EN.CITE &lt;EndNote&gt;&lt;Cite&gt;&lt;Author&gt;Mitchell&lt;/Author&gt;&lt;Year&gt;2012&lt;/Year&gt;&lt;RecNum&gt;168&lt;/RecNum&gt;&lt;DisplayText&gt;(Mitchell, 2012a)&lt;/DisplayText&gt;&lt;record&gt;&lt;rec-number&gt;168&lt;/rec-number&gt;&lt;foreign-keys&gt;&lt;key app="EN" db-id="feszesprvfsffketarpp5vddd0wf2f0d9p9e" timestamp="1625465181"&gt;168&lt;/key&gt;&lt;/foreign-keys&gt;&lt;ref-type name="Journal Article"&gt;17&lt;/ref-type&gt;&lt;contributors&gt;&lt;authors&gt;&lt;author&gt;Mitchell, Fraser&lt;/author&gt;&lt;/authors&gt;&lt;/contributors&gt;&lt;titles&gt;&lt;title&gt;Self-directed support and disabled young people in transition (part 1)&lt;/title&gt;&lt;secondary-title&gt;Journal of Integrated Care&lt;/secondary-title&gt;&lt;/titles&gt;&lt;periodical&gt;&lt;full-title&gt;Journal of Integrated Care&lt;/full-title&gt;&lt;/periodical&gt;&lt;pages&gt;51-61&lt;/pages&gt;&lt;volume&gt;20&lt;/volume&gt;&lt;number&gt;1&lt;/number&gt;&lt;dates&gt;&lt;year&gt;2012&lt;/year&gt;&lt;/dates&gt;&lt;accession-num&gt;104539716. Language: English. Entry Date: 20120504. Revision Date: 20150820. Publication Type: Journal Article&lt;/accession-num&gt;&lt;urls&gt;&lt;/urls&gt;&lt;/record&gt;&lt;/Cite&gt;&lt;/EndNote&gt;</w:instrText>
      </w:r>
      <w:r w:rsidR="00D11E5B" w:rsidRPr="00410E41">
        <w:rPr>
          <w:rFonts w:asciiTheme="majorHAnsi" w:hAnsiTheme="majorHAnsi" w:cstheme="majorHAnsi"/>
          <w:szCs w:val="22"/>
        </w:rPr>
        <w:fldChar w:fldCharType="separate"/>
      </w:r>
      <w:r w:rsidR="00D11E5B" w:rsidRPr="00410E41">
        <w:rPr>
          <w:rFonts w:asciiTheme="majorHAnsi" w:hAnsiTheme="majorHAnsi" w:cstheme="majorHAnsi"/>
          <w:noProof/>
          <w:szCs w:val="22"/>
        </w:rPr>
        <w:t>(Mitchell, 2012a)</w:t>
      </w:r>
      <w:r w:rsidR="00D11E5B" w:rsidRPr="00410E41">
        <w:rPr>
          <w:rFonts w:asciiTheme="majorHAnsi" w:hAnsiTheme="majorHAnsi" w:cstheme="majorHAnsi"/>
          <w:szCs w:val="22"/>
        </w:rPr>
        <w:fldChar w:fldCharType="end"/>
      </w:r>
      <w:r w:rsidR="00A33A68" w:rsidRPr="00410E41">
        <w:rPr>
          <w:rFonts w:asciiTheme="majorHAnsi" w:hAnsiTheme="majorHAnsi" w:cstheme="majorHAnsi"/>
          <w:szCs w:val="22"/>
        </w:rPr>
        <w:t>.</w:t>
      </w:r>
    </w:p>
    <w:p w14:paraId="7377FE5B" w14:textId="5387751D" w:rsidR="001A3C05" w:rsidRPr="00410E41" w:rsidRDefault="001A3C05" w:rsidP="001A3C05">
      <w:pPr>
        <w:pStyle w:val="ListParagraph"/>
        <w:numPr>
          <w:ilvl w:val="0"/>
          <w:numId w:val="6"/>
        </w:numPr>
      </w:pPr>
      <w:r w:rsidRPr="00410E41">
        <w:t>Protect</w:t>
      </w:r>
      <w:r w:rsidR="000C41E8" w:rsidRPr="00410E41">
        <w:t>ing</w:t>
      </w:r>
      <w:r w:rsidRPr="00410E41">
        <w:t xml:space="preserve"> </w:t>
      </w:r>
      <w:r w:rsidRPr="00410E41">
        <w:rPr>
          <w:b/>
          <w:i/>
          <w:color w:val="6A2875" w:themeColor="background2"/>
        </w:rPr>
        <w:t>workplace conditions</w:t>
      </w:r>
      <w:r w:rsidRPr="00410E41">
        <w:rPr>
          <w:color w:val="6A2875" w:themeColor="background2"/>
        </w:rPr>
        <w:t xml:space="preserve"> </w:t>
      </w:r>
      <w:r w:rsidRPr="00410E41">
        <w:t xml:space="preserve">and </w:t>
      </w:r>
      <w:r w:rsidR="000C41E8" w:rsidRPr="00410E41">
        <w:t xml:space="preserve">the </w:t>
      </w:r>
      <w:r w:rsidRPr="00410E41">
        <w:t>rights of support workers to a safe workplace</w:t>
      </w:r>
      <w:r w:rsidR="007212A9" w:rsidRPr="00410E41">
        <w:t xml:space="preserve"> </w:t>
      </w:r>
      <w:r w:rsidR="00BE628A" w:rsidRPr="00410E41">
        <w:fldChar w:fldCharType="begin"/>
      </w:r>
      <w:r w:rsidR="0041287E" w:rsidRPr="00410E41">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BE628A" w:rsidRPr="00410E41">
        <w:fldChar w:fldCharType="separate"/>
      </w:r>
      <w:r w:rsidR="00BE628A" w:rsidRPr="00410E41">
        <w:rPr>
          <w:noProof/>
        </w:rPr>
        <w:t>(Dickinson, 2017)</w:t>
      </w:r>
      <w:r w:rsidR="00BE628A" w:rsidRPr="00410E41">
        <w:fldChar w:fldCharType="end"/>
      </w:r>
      <w:r w:rsidR="00C266C2" w:rsidRPr="00410E41">
        <w:t>.</w:t>
      </w:r>
    </w:p>
    <w:p w14:paraId="5D65D015" w14:textId="1B276C9E" w:rsidR="001A3C05" w:rsidRPr="00410E41" w:rsidRDefault="001A3C05" w:rsidP="001A3C05">
      <w:pPr>
        <w:pStyle w:val="ListParagraph"/>
        <w:numPr>
          <w:ilvl w:val="0"/>
          <w:numId w:val="6"/>
        </w:numPr>
      </w:pPr>
      <w:r w:rsidRPr="00410E41">
        <w:rPr>
          <w:rFonts w:asciiTheme="majorHAnsi" w:hAnsiTheme="majorHAnsi" w:cstheme="majorHAnsi"/>
          <w:szCs w:val="22"/>
        </w:rPr>
        <w:t>Enabl</w:t>
      </w:r>
      <w:r w:rsidR="000C41E8" w:rsidRPr="00410E41">
        <w:rPr>
          <w:rFonts w:asciiTheme="majorHAnsi" w:hAnsiTheme="majorHAnsi" w:cstheme="majorHAnsi"/>
          <w:szCs w:val="22"/>
        </w:rPr>
        <w:t>ing</w:t>
      </w:r>
      <w:r w:rsidRPr="00410E41">
        <w:rPr>
          <w:rFonts w:asciiTheme="majorHAnsi" w:hAnsiTheme="majorHAnsi" w:cstheme="majorHAnsi"/>
          <w:szCs w:val="22"/>
        </w:rPr>
        <w:t xml:space="preserve"> a </w:t>
      </w:r>
      <w:r w:rsidRPr="00410E41">
        <w:rPr>
          <w:rFonts w:asciiTheme="majorHAnsi" w:hAnsiTheme="majorHAnsi" w:cstheme="majorHAnsi"/>
          <w:b/>
          <w:i/>
          <w:color w:val="6A2875" w:themeColor="background2"/>
          <w:szCs w:val="22"/>
        </w:rPr>
        <w:t xml:space="preserve">developed </w:t>
      </w:r>
      <w:r w:rsidR="00C266C2" w:rsidRPr="00410E41">
        <w:rPr>
          <w:rFonts w:asciiTheme="majorHAnsi" w:hAnsiTheme="majorHAnsi" w:cstheme="majorHAnsi"/>
          <w:b/>
          <w:i/>
          <w:color w:val="6A2875" w:themeColor="background2"/>
          <w:szCs w:val="22"/>
        </w:rPr>
        <w:t xml:space="preserve">and mature </w:t>
      </w:r>
      <w:r w:rsidRPr="00410E41">
        <w:rPr>
          <w:rFonts w:asciiTheme="majorHAnsi" w:hAnsiTheme="majorHAnsi" w:cstheme="majorHAnsi"/>
          <w:b/>
          <w:i/>
          <w:color w:val="6A2875" w:themeColor="background2"/>
          <w:szCs w:val="22"/>
        </w:rPr>
        <w:t>market</w:t>
      </w:r>
      <w:r w:rsidRPr="00410E41">
        <w:rPr>
          <w:rFonts w:asciiTheme="majorHAnsi" w:hAnsiTheme="majorHAnsi" w:cstheme="majorHAnsi"/>
          <w:color w:val="6A2875" w:themeColor="background2"/>
          <w:szCs w:val="22"/>
        </w:rPr>
        <w:t xml:space="preserve"> </w:t>
      </w:r>
      <w:r w:rsidRPr="00410E41">
        <w:rPr>
          <w:rFonts w:asciiTheme="majorHAnsi" w:hAnsiTheme="majorHAnsi" w:cstheme="majorHAnsi"/>
          <w:szCs w:val="22"/>
        </w:rPr>
        <w:t>from which appropriate services can be accessed</w:t>
      </w:r>
      <w:r w:rsidR="007212A9" w:rsidRPr="00410E41">
        <w:rPr>
          <w:rFonts w:asciiTheme="majorHAnsi" w:hAnsiTheme="majorHAnsi" w:cstheme="majorHAnsi"/>
          <w:szCs w:val="22"/>
        </w:rPr>
        <w:t xml:space="preserve"> </w:t>
      </w:r>
      <w:r w:rsidR="00BE628A" w:rsidRPr="00410E41">
        <w:fldChar w:fldCharType="begin"/>
      </w:r>
      <w:r w:rsidR="0041287E" w:rsidRPr="00410E41">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BE628A" w:rsidRPr="00410E41">
        <w:fldChar w:fldCharType="separate"/>
      </w:r>
      <w:r w:rsidR="00BE628A" w:rsidRPr="00410E41">
        <w:rPr>
          <w:noProof/>
        </w:rPr>
        <w:t>(Dickinson, 2017)</w:t>
      </w:r>
      <w:r w:rsidR="00BE628A" w:rsidRPr="00410E41">
        <w:fldChar w:fldCharType="end"/>
      </w:r>
      <w:r w:rsidR="00A33A68" w:rsidRPr="00410E41">
        <w:t>; however, w</w:t>
      </w:r>
      <w:r w:rsidR="00945A90" w:rsidRPr="00410E41">
        <w:t xml:space="preserve">here services are not available people may need to create bespoke opportunities through brokerage </w:t>
      </w:r>
      <w:r w:rsidR="00945A90" w:rsidRPr="00410E41">
        <w:rPr>
          <w:rFonts w:asciiTheme="majorHAnsi" w:hAnsiTheme="majorHAnsi" w:cstheme="majorHAnsi"/>
          <w:szCs w:val="22"/>
        </w:rPr>
        <w:fldChar w:fldCharType="begin">
          <w:fldData xml:space="preserve">PEVuZE5vdGU+PENpdGU+PEF1dGhvcj5XaWxsaWFtczwvQXV0aG9yPjxZZWFyPjIwMTQ8L1llYXI+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PEVuZE5vdGU+PENpdGU+PEF1dGhvcj5XaWxsaWFtczwvQXV0aG9yPjxZZWFyPjIwMTQ8L1llYXI+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945A90" w:rsidRPr="00410E41">
        <w:rPr>
          <w:rFonts w:asciiTheme="majorHAnsi" w:hAnsiTheme="majorHAnsi" w:cstheme="majorHAnsi"/>
          <w:szCs w:val="22"/>
        </w:rPr>
      </w:r>
      <w:r w:rsidR="00945A9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(Richardson et al., 2020; Williams, Porter, &amp; Marriott, 2014)</w:t>
      </w:r>
      <w:r w:rsidR="00945A90" w:rsidRPr="00410E41">
        <w:rPr>
          <w:rFonts w:asciiTheme="majorHAnsi" w:hAnsiTheme="majorHAnsi" w:cstheme="majorHAnsi"/>
          <w:szCs w:val="22"/>
        </w:rPr>
        <w:fldChar w:fldCharType="end"/>
      </w:r>
      <w:r w:rsidR="00945A90" w:rsidRPr="00410E41">
        <w:rPr>
          <w:rFonts w:asciiTheme="majorHAnsi" w:hAnsiTheme="majorHAnsi" w:cstheme="majorHAnsi"/>
          <w:szCs w:val="22"/>
        </w:rPr>
        <w:t>.</w:t>
      </w:r>
    </w:p>
    <w:p w14:paraId="0718374D" w14:textId="2591C7A8" w:rsidR="00E165EC" w:rsidRPr="00410E41" w:rsidRDefault="00714702" w:rsidP="00E165EC">
      <w:pPr>
        <w:pStyle w:val="Heading4"/>
      </w:pPr>
      <w:bookmarkStart w:id="100" w:name="_Toc113630169"/>
      <w:r w:rsidRPr="00410E41">
        <w:t xml:space="preserve">Enablers for </w:t>
      </w:r>
      <w:r w:rsidR="00E165EC" w:rsidRPr="00410E41">
        <w:t>budget holders</w:t>
      </w:r>
      <w:bookmarkEnd w:id="100"/>
    </w:p>
    <w:p w14:paraId="51AA3B83" w14:textId="3F3968E4" w:rsidR="00DF7A13" w:rsidRPr="00410E41" w:rsidRDefault="00EE3AC0" w:rsidP="00DF7A13">
      <w:r w:rsidRPr="00410E41">
        <w:t>S</w:t>
      </w:r>
      <w:r w:rsidR="00A247FA" w:rsidRPr="00410E41">
        <w:t xml:space="preserve">everal </w:t>
      </w:r>
      <w:r w:rsidR="001A3C05" w:rsidRPr="00410E41">
        <w:t xml:space="preserve">processes and resources </w:t>
      </w:r>
      <w:r w:rsidR="00A247FA" w:rsidRPr="00410E41">
        <w:t xml:space="preserve">are </w:t>
      </w:r>
      <w:r w:rsidR="001A3C05" w:rsidRPr="00410E41">
        <w:t>needed</w:t>
      </w:r>
      <w:r w:rsidRPr="00410E41">
        <w:t xml:space="preserve"> by people with disability so that they can make an informed decision about whether to self-manage, and so that they can then successfully self-manage if they choose to do so.</w:t>
      </w:r>
      <w:r w:rsidR="00A247FA" w:rsidRPr="00410E41">
        <w:t xml:space="preserve"> These </w:t>
      </w:r>
      <w:r w:rsidRPr="00410E41">
        <w:t xml:space="preserve">facilitators </w:t>
      </w:r>
      <w:r w:rsidR="00A247FA" w:rsidRPr="00410E41">
        <w:t xml:space="preserve">broadly </w:t>
      </w:r>
      <w:r w:rsidRPr="00410E41">
        <w:t xml:space="preserve">refer to </w:t>
      </w:r>
      <w:r w:rsidR="00A247FA" w:rsidRPr="00410E41">
        <w:t>the need to have access to information about self-</w:t>
      </w:r>
      <w:r w:rsidR="00CA2332" w:rsidRPr="00410E41">
        <w:t>management</w:t>
      </w:r>
      <w:r w:rsidRPr="00410E41">
        <w:t>;</w:t>
      </w:r>
      <w:r w:rsidR="00A247FA" w:rsidRPr="00410E41">
        <w:t xml:space="preserve"> empowerment to self-manage and self-direct through person-centred processes; access to user-led organisations, peer support or self-</w:t>
      </w:r>
      <w:r w:rsidR="00CA2332" w:rsidRPr="00410E41">
        <w:t>management</w:t>
      </w:r>
      <w:r w:rsidR="00A247FA" w:rsidRPr="00410E41">
        <w:t xml:space="preserve"> “champions”</w:t>
      </w:r>
      <w:r w:rsidRPr="00410E41">
        <w:t xml:space="preserve"> for advice and support</w:t>
      </w:r>
      <w:r w:rsidR="00A247FA" w:rsidRPr="00410E41">
        <w:t xml:space="preserve">; training in how to successfully </w:t>
      </w:r>
      <w:r w:rsidR="00D8027E" w:rsidRPr="00410E41">
        <w:t>self-manage</w:t>
      </w:r>
      <w:r w:rsidR="00A247FA" w:rsidRPr="00410E41">
        <w:t xml:space="preserve">; tools and supports to manage the administrative requirements of self-management; and ongoing </w:t>
      </w:r>
      <w:r w:rsidRPr="00410E41">
        <w:t>planning support and</w:t>
      </w:r>
      <w:r w:rsidR="00A247FA" w:rsidRPr="00410E41">
        <w:t xml:space="preserve"> </w:t>
      </w:r>
      <w:r w:rsidRPr="00410E41">
        <w:t xml:space="preserve">budget </w:t>
      </w:r>
      <w:r w:rsidR="00A247FA" w:rsidRPr="00410E41">
        <w:t>reviews.</w:t>
      </w:r>
      <w:r w:rsidRPr="00410E41">
        <w:t xml:space="preserve"> G</w:t>
      </w:r>
      <w:r w:rsidR="00245B0D" w:rsidRPr="00410E41">
        <w:t>iven the range of support and advice needs to help budget holders to successfully employ support workers, these points are summarised separately in Section 3.7.</w:t>
      </w:r>
      <w:r w:rsidR="00DF7A13" w:rsidRPr="00410E41">
        <w:t xml:space="preserve"> Key facilitators for budget holders are further summarised below:</w:t>
      </w:r>
    </w:p>
    <w:p w14:paraId="20506189" w14:textId="4AAE7F40" w:rsidR="007530E4" w:rsidRPr="00410E41" w:rsidRDefault="00C266C2" w:rsidP="007530E4">
      <w:pPr>
        <w:pStyle w:val="ListParagraph"/>
        <w:numPr>
          <w:ilvl w:val="0"/>
          <w:numId w:val="6"/>
        </w:numPr>
        <w:rPr>
          <w:rFonts w:asciiTheme="majorHAnsi" w:hAnsiTheme="majorHAnsi" w:cstheme="majorHAnsi"/>
          <w:szCs w:val="22"/>
        </w:rPr>
      </w:pPr>
      <w:r w:rsidRPr="00410E41">
        <w:t>Budget holders need c</w:t>
      </w:r>
      <w:r w:rsidR="001A3C05" w:rsidRPr="00410E41">
        <w:t xml:space="preserve">ulturally appropriate, accessible, </w:t>
      </w:r>
      <w:r w:rsidRPr="00410E41">
        <w:t xml:space="preserve">accurate, </w:t>
      </w:r>
      <w:r w:rsidR="001A3C05" w:rsidRPr="00410E41">
        <w:t xml:space="preserve">clear and timely </w:t>
      </w:r>
      <w:r w:rsidR="001A3C05" w:rsidRPr="00410E41">
        <w:rPr>
          <w:b/>
          <w:i/>
          <w:color w:val="6A2875" w:themeColor="background2"/>
        </w:rPr>
        <w:t>access to information</w:t>
      </w:r>
      <w:r w:rsidR="001A3C05" w:rsidRPr="00410E41">
        <w:t xml:space="preserve"> so that </w:t>
      </w:r>
      <w:r w:rsidRPr="00410E41">
        <w:t>they</w:t>
      </w:r>
      <w:r w:rsidR="001A3C05" w:rsidRPr="00410E41">
        <w:t xml:space="preserve"> can make an </w:t>
      </w:r>
      <w:r w:rsidR="001A3C05" w:rsidRPr="00410E41">
        <w:rPr>
          <w:b/>
          <w:bCs/>
          <w:i/>
          <w:iCs/>
          <w:color w:val="6A2875" w:themeColor="background2"/>
        </w:rPr>
        <w:t>informed</w:t>
      </w:r>
      <w:r w:rsidR="001A3C05" w:rsidRPr="00410E41">
        <w:rPr>
          <w:color w:val="6A2875" w:themeColor="background2"/>
        </w:rPr>
        <w:t xml:space="preserve"> </w:t>
      </w:r>
      <w:r w:rsidR="001A3C05" w:rsidRPr="00410E41">
        <w:rPr>
          <w:b/>
          <w:i/>
          <w:color w:val="6A2875" w:themeColor="background2"/>
        </w:rPr>
        <w:t>choice</w:t>
      </w:r>
      <w:r w:rsidR="001A3C05" w:rsidRPr="00410E41">
        <w:rPr>
          <w:color w:val="6A2875" w:themeColor="background2"/>
        </w:rPr>
        <w:t xml:space="preserve"> </w:t>
      </w:r>
      <w:r w:rsidR="001A3C05" w:rsidRPr="00410E41">
        <w:t>about whether they want to self-manage their budget and supports</w:t>
      </w:r>
      <w:r w:rsidRPr="00410E41">
        <w:t>, and so that they can then successfully self-manage</w:t>
      </w:r>
      <w:r w:rsidR="007530E4" w:rsidRPr="00410E41">
        <w:t xml:space="preserve"> </w:t>
      </w:r>
      <w:r w:rsidR="007530E4" w:rsidRPr="00410E41">
        <w:rPr>
          <w:rFonts w:asciiTheme="majorHAnsi" w:hAnsiTheme="majorHAnsi" w:cstheme="majorHAnsi"/>
          <w:szCs w:val="22"/>
        </w:rPr>
        <w:fldChar w:fldCharType="begin">
          <w:fldData xml:space="preserve">PEVuZE5vdGU+PENpdGU+PEF1dGhvcj5IYXJrZXM8L0F1dGhvcj48WWVhcj4yMDE0PC9ZZWFyPjxS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PEVuZE5vdGU+PENpdGU+PEF1dGhvcj5IYXJrZXM8L0F1dGhvcj48WWVhcj4yMDE0PC9ZZWFyPjxS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7530E4" w:rsidRPr="00410E41">
        <w:rPr>
          <w:rFonts w:asciiTheme="majorHAnsi" w:hAnsiTheme="majorHAnsi" w:cstheme="majorHAnsi"/>
          <w:szCs w:val="22"/>
        </w:rPr>
      </w:r>
      <w:r w:rsidR="007530E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 Terashima, 2011)</w:t>
      </w:r>
      <w:r w:rsidR="007530E4" w:rsidRPr="00410E41">
        <w:rPr>
          <w:rFonts w:asciiTheme="majorHAnsi" w:hAnsiTheme="majorHAnsi" w:cstheme="majorHAnsi"/>
          <w:szCs w:val="22"/>
        </w:rPr>
        <w:fldChar w:fldCharType="end"/>
      </w:r>
      <w:r w:rsidRPr="00410E41">
        <w:t xml:space="preserve">. Once people choose to self-manage, they </w:t>
      </w:r>
      <w:r w:rsidR="00DF7A13" w:rsidRPr="00410E41">
        <w:t xml:space="preserve">often </w:t>
      </w:r>
      <w:r w:rsidRPr="00410E41">
        <w:t>need</w:t>
      </w:r>
      <w:r w:rsidR="00DF7A13" w:rsidRPr="00410E41">
        <w:t xml:space="preserve"> ongoing</w:t>
      </w:r>
      <w:r w:rsidRPr="00410E41">
        <w:t xml:space="preserve"> access to information about </w:t>
      </w:r>
      <w:r w:rsidRPr="00410E41">
        <w:rPr>
          <w:rFonts w:asciiTheme="majorHAnsi" w:hAnsiTheme="majorHAnsi" w:cstheme="majorHAnsi"/>
          <w:szCs w:val="22"/>
        </w:rPr>
        <w:t xml:space="preserve">program policies, </w:t>
      </w:r>
      <w:r w:rsidRPr="00410E41">
        <w:t>how much funding they have been allocated, what types of services or supports they can purchase,</w:t>
      </w:r>
      <w:r w:rsidR="00DF7A13" w:rsidRPr="00410E41">
        <w:t xml:space="preserve"> and the</w:t>
      </w:r>
      <w:r w:rsidRPr="00410E41">
        <w:t xml:space="preserve"> accounting and reporting requirements </w:t>
      </w:r>
      <w:r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ZWNOdW0+MzU3PC9SZWNOdW0+PERpc3BsYXlUZXh0PihMYXJhZ3ksIFNhbmRlcnMsICZhbXA7IEJy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ZWNOdW0+MzU3PC9SZWNOdW0+PERpc3BsYXlUZXh0PihMYXJhZ3ksIFNhbmRlcnMsICZhbXA7IEJy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 Verhaeghe, 2020)</w:t>
      </w:r>
      <w:r w:rsidRPr="00410E41">
        <w:rPr>
          <w:rFonts w:asciiTheme="majorHAnsi" w:hAnsiTheme="majorHAnsi" w:cstheme="majorHAnsi"/>
          <w:szCs w:val="22"/>
        </w:rPr>
        <w:fldChar w:fldCharType="end"/>
      </w:r>
      <w:r w:rsidR="0088311C" w:rsidRPr="00410E41">
        <w:rPr>
          <w:rFonts w:asciiTheme="majorHAnsi" w:hAnsiTheme="majorHAnsi" w:cstheme="majorHAnsi"/>
          <w:szCs w:val="22"/>
        </w:rPr>
        <w:t xml:space="preserve">. They also need information about </w:t>
      </w:r>
      <w:r w:rsidR="007530E4" w:rsidRPr="00410E41">
        <w:rPr>
          <w:rFonts w:asciiTheme="majorHAnsi" w:hAnsiTheme="majorHAnsi" w:cstheme="majorHAnsi"/>
          <w:szCs w:val="22"/>
        </w:rPr>
        <w:t xml:space="preserve">the responsibilities of being an employer </w:t>
      </w:r>
      <w:r w:rsidR="007530E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&lt;EndNote&gt;&lt;Cite&gt;&lt;Author&gt;McNeill&lt;/Author&gt;&lt;Year&gt;2017&lt;/Year&gt;&lt;RecNum&gt;117&lt;/RecNum&gt;&lt;Prefix&gt;e.g.`, recruitment`, payroll`, tax`, insurance`, payslips`; &lt;/Prefix&gt;&lt;DisplayText&gt;(e.g., recruitment, payroll, tax, insurance, payslips; 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7530E4" w:rsidRPr="00410E41">
        <w:rPr>
          <w:rFonts w:asciiTheme="majorHAnsi" w:hAnsiTheme="majorHAnsi" w:cstheme="majorHAnsi"/>
          <w:szCs w:val="22"/>
        </w:rPr>
        <w:fldChar w:fldCharType="separate"/>
      </w:r>
      <w:r w:rsidR="007530E4" w:rsidRPr="00410E41">
        <w:rPr>
          <w:rFonts w:asciiTheme="majorHAnsi" w:hAnsiTheme="majorHAnsi" w:cstheme="majorHAnsi"/>
          <w:noProof/>
          <w:szCs w:val="22"/>
        </w:rPr>
        <w:t>(e.g., recruitment, payroll, tax, insurance, payslips; McNeill &amp; Wilson, 2017)</w:t>
      </w:r>
      <w:r w:rsidR="007530E4" w:rsidRPr="00410E41">
        <w:rPr>
          <w:rFonts w:asciiTheme="majorHAnsi" w:hAnsiTheme="majorHAnsi" w:cstheme="majorHAnsi"/>
          <w:szCs w:val="22"/>
        </w:rPr>
        <w:fldChar w:fldCharType="end"/>
      </w:r>
      <w:r w:rsidRPr="00410E41">
        <w:rPr>
          <w:rFonts w:asciiTheme="majorHAnsi" w:hAnsiTheme="majorHAnsi" w:cstheme="majorHAnsi"/>
          <w:szCs w:val="22"/>
        </w:rPr>
        <w:t xml:space="preserve">. No single mechanism was identified that provided the necessary information and support needed by people who are self-managing in the rapid review by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AuthorYear="1"&gt;&lt;Author&gt;Laragy&lt;/Author&gt;&lt;Year&gt;2015&lt;/Year&gt;&lt;RecNum&gt;357&lt;/RecNum&gt;&lt;DisplayText&gt;Laragy, Sanders, and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 xml:space="preserve">Laragy, Sanders, and </w:t>
      </w:r>
      <w:r w:rsidR="00446A0D" w:rsidRPr="00410E41">
        <w:rPr>
          <w:rFonts w:asciiTheme="majorHAnsi" w:hAnsiTheme="majorHAnsi" w:cstheme="majorHAnsi"/>
          <w:noProof/>
          <w:szCs w:val="22"/>
        </w:rPr>
        <w:lastRenderedPageBreak/>
        <w:t>Brophy (2015)</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D8027E" w:rsidRPr="00410E41">
        <w:rPr>
          <w:rFonts w:asciiTheme="majorHAnsi" w:hAnsiTheme="majorHAnsi" w:cstheme="majorHAnsi"/>
          <w:szCs w:val="22"/>
        </w:rPr>
        <w:t>Instead,</w:t>
      </w:r>
      <w:r w:rsidR="0088311C" w:rsidRPr="00410E41">
        <w:rPr>
          <w:rFonts w:asciiTheme="majorHAnsi" w:hAnsiTheme="majorHAnsi" w:cstheme="majorHAnsi"/>
          <w:szCs w:val="22"/>
        </w:rPr>
        <w:t xml:space="preserve"> a range of sources and providers of information have been identified, and </w:t>
      </w:r>
      <w:r w:rsidR="007530E4" w:rsidRPr="00410E41">
        <w:rPr>
          <w:rFonts w:asciiTheme="majorHAnsi" w:hAnsiTheme="majorHAnsi" w:cstheme="majorHAnsi"/>
          <w:szCs w:val="22"/>
        </w:rPr>
        <w:t>i</w:t>
      </w:r>
      <w:r w:rsidRPr="00410E41">
        <w:rPr>
          <w:rFonts w:asciiTheme="majorHAnsi" w:hAnsiTheme="majorHAnsi" w:cstheme="majorHAnsi"/>
          <w:szCs w:val="22"/>
        </w:rPr>
        <w:t xml:space="preserve">nformation may be </w:t>
      </w:r>
      <w:r w:rsidR="007530E4" w:rsidRPr="00410E41">
        <w:rPr>
          <w:rFonts w:asciiTheme="majorHAnsi" w:hAnsiTheme="majorHAnsi" w:cstheme="majorHAnsi"/>
          <w:szCs w:val="22"/>
        </w:rPr>
        <w:t>accessed through:</w:t>
      </w:r>
    </w:p>
    <w:p w14:paraId="660720F2" w14:textId="50AC8BBC" w:rsidR="007530E4" w:rsidRPr="00410E41" w:rsidRDefault="007530E4" w:rsidP="007530E4">
      <w:pPr>
        <w:pStyle w:val="ListParagraph"/>
        <w:numPr>
          <w:ilvl w:val="1"/>
          <w:numId w:val="6"/>
        </w:numPr>
        <w:rPr>
          <w:rFonts w:asciiTheme="majorHAnsi" w:hAnsiTheme="majorHAnsi" w:cstheme="majorHAnsi"/>
          <w:szCs w:val="22"/>
        </w:rPr>
      </w:pPr>
      <w:r w:rsidRPr="00410E41">
        <w:rPr>
          <w:rFonts w:asciiTheme="majorHAnsi" w:hAnsiTheme="majorHAnsi" w:cstheme="majorHAnsi"/>
          <w:szCs w:val="22"/>
        </w:rPr>
        <w:t>W</w:t>
      </w:r>
      <w:r w:rsidRPr="00410E41">
        <w:t>ritten</w:t>
      </w:r>
      <w:r w:rsidR="00C266C2" w:rsidRPr="00410E41">
        <w:t xml:space="preserve"> materials</w:t>
      </w:r>
      <w:r w:rsidRPr="00410E41">
        <w:t xml:space="preserve"> or websites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&lt;EndNote&gt;&lt;Cite&gt;&lt;Author&gt;McNeill&lt;/Author&gt;&lt;Year&gt;2017&lt;/Year&gt;&lt;RecNum&gt;117&lt;/RecNum&gt;&lt;DisplayText&gt;(McNeill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(McNeill &amp; Wilson, 2017)</w:t>
      </w:r>
      <w:r w:rsidRPr="00410E41">
        <w:rPr>
          <w:rFonts w:asciiTheme="majorHAnsi" w:hAnsiTheme="majorHAnsi" w:cstheme="majorHAnsi"/>
          <w:szCs w:val="22"/>
        </w:rPr>
        <w:fldChar w:fldCharType="end"/>
      </w:r>
      <w:r w:rsidR="0088311C" w:rsidRPr="00410E41">
        <w:rPr>
          <w:rFonts w:asciiTheme="majorHAnsi" w:hAnsiTheme="majorHAnsi" w:cstheme="majorHAnsi"/>
          <w:szCs w:val="22"/>
        </w:rPr>
        <w:t>;</w:t>
      </w:r>
    </w:p>
    <w:p w14:paraId="7CE8CEB5" w14:textId="57F25951" w:rsidR="007530E4" w:rsidRPr="00410E41" w:rsidRDefault="00230451" w:rsidP="007530E4">
      <w:pPr>
        <w:pStyle w:val="ListParagraph"/>
        <w:numPr>
          <w:ilvl w:val="1"/>
          <w:numId w:val="6"/>
        </w:numPr>
        <w:rPr>
          <w:rFonts w:asciiTheme="majorHAnsi" w:hAnsiTheme="majorHAnsi" w:cstheme="majorHAnsi"/>
          <w:szCs w:val="22"/>
        </w:rPr>
      </w:pPr>
      <w:r w:rsidRPr="00410E41">
        <w:t xml:space="preserve">Information </w:t>
      </w:r>
      <w:r w:rsidR="007530E4" w:rsidRPr="00410E41">
        <w:t xml:space="preserve">sessions </w:t>
      </w:r>
      <w:r w:rsidR="007530E4" w:rsidRPr="00410E41">
        <w:rPr>
          <w:rFonts w:cs="Arial"/>
          <w:szCs w:val="22"/>
        </w:rPr>
        <w:fldChar w:fldCharType="begin"/>
      </w:r>
      <w:r w:rsidR="00446A0D" w:rsidRPr="00410E41">
        <w:rPr>
          <w:rFonts w:cs="Arial"/>
          <w:szCs w:val="22"/>
        </w:rPr>
        <w:instrText xml:space="preserve"> ADDIN EN.CITE &lt;EndNote&gt;&lt;Cite&gt;&lt;Author&gt;Small&lt;/Author&gt;&lt;Year&gt;2020&lt;/Year&gt;&lt;RecNum&gt;286&lt;/RecNum&gt;&lt;DisplayText&gt;(Small, Mehmet, &amp;amp; Kleinschafer, 2020)&lt;/DisplayText&gt;&lt;record&gt;&lt;rec-number&gt;286&lt;/rec-number&gt;&lt;foreign-keys&gt;&lt;key app="EN" db-id="feszesprvfsffketarpp5vddd0wf2f0d9p9e" timestamp="1625467062"&gt;286&lt;/key&gt;&lt;/foreign-keys&gt;&lt;ref-type name="Journal Article"&gt;17&lt;/ref-type&gt;&lt;contributors&gt;&lt;authors&gt;&lt;author&gt;Small, Felicity&lt;/author&gt;&lt;author&gt;Mehmet, Michael&lt;/author&gt;&lt;author&gt;Kleinschafer, Jodie&lt;/author&gt;&lt;/authors&gt;&lt;/contributors&gt;&lt;titles&gt;&lt;title&gt;The circle of vulnerability and the myth of choice&lt;/title&gt;&lt;secondary-title&gt;Journal of Social Marketing&lt;/secondary-title&gt;&lt;/titles&gt;&lt;periodical&gt;&lt;full-title&gt;Journal of Social Marketing&lt;/full-title&gt;&lt;/periodical&gt;&lt;pages&gt;489-506&lt;/pages&gt;&lt;volume&gt;10&lt;/volume&gt;&lt;number&gt;4&lt;/number&gt;&lt;dates&gt;&lt;year&gt;2020&lt;/year&gt;&lt;/dates&gt;&lt;publisher&gt;Emerald Publishing Limited&lt;/publisher&gt;&lt;isbn&gt;2042-6763&lt;/isbn&gt;&lt;urls&gt;&lt;related-urls&gt;&lt;url&gt;https://doi.org/10.1108/JSOCM-09-2019-0149&lt;/url&gt;&lt;/related-urls&gt;&lt;/urls&gt;&lt;electronic-resource-num&gt;10.1108/JSOCM-09-2019-0149&lt;/electronic-resource-num&gt;&lt;access-date&gt;2021/07/05&lt;/access-date&gt;&lt;/record&gt;&lt;/Cite&gt;&lt;/EndNote&gt;</w:instrText>
      </w:r>
      <w:r w:rsidR="007530E4" w:rsidRPr="00410E41">
        <w:rPr>
          <w:rFonts w:cs="Arial"/>
          <w:szCs w:val="22"/>
        </w:rPr>
        <w:fldChar w:fldCharType="separate"/>
      </w:r>
      <w:r w:rsidR="00446A0D" w:rsidRPr="00410E41">
        <w:rPr>
          <w:rFonts w:cs="Arial"/>
          <w:noProof/>
          <w:szCs w:val="22"/>
        </w:rPr>
        <w:t>(Small, Mehmet, &amp; Kleinschafer, 2020)</w:t>
      </w:r>
      <w:r w:rsidR="007530E4" w:rsidRPr="00410E41">
        <w:rPr>
          <w:rFonts w:cs="Arial"/>
          <w:szCs w:val="22"/>
        </w:rPr>
        <w:fldChar w:fldCharType="end"/>
      </w:r>
      <w:r w:rsidR="0088311C" w:rsidRPr="00410E41">
        <w:t>;</w:t>
      </w:r>
    </w:p>
    <w:p w14:paraId="19803BD4" w14:textId="560B776F" w:rsidR="007530E4" w:rsidRPr="00410E41" w:rsidRDefault="00230451" w:rsidP="007530E4">
      <w:pPr>
        <w:pStyle w:val="ListParagraph"/>
        <w:numPr>
          <w:ilvl w:val="1"/>
          <w:numId w:val="6"/>
        </w:numPr>
        <w:rPr>
          <w:rFonts w:asciiTheme="majorHAnsi" w:hAnsiTheme="majorHAnsi" w:cstheme="majorHAnsi"/>
          <w:szCs w:val="22"/>
        </w:rPr>
      </w:pPr>
      <w:r w:rsidRPr="00410E41">
        <w:t xml:space="preserve">A </w:t>
      </w:r>
      <w:r w:rsidR="007530E4" w:rsidRPr="00410E41">
        <w:t xml:space="preserve">helpline that both budget holders and staff can call for advice </w:t>
      </w:r>
      <w:r w:rsidR="007530E4"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&lt;EndNote&gt;&lt;Cite&gt;&lt;Author&gt;Harkes&lt;/Author&gt;&lt;Year&gt;2014&lt;/Year&gt;&lt;RecNum&gt;34&lt;/RecNum&gt;&lt;DisplayText&gt;(Harkes,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7530E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w:t>
      </w:r>
      <w:r w:rsidR="007530E4" w:rsidRPr="00410E41">
        <w:rPr>
          <w:rFonts w:asciiTheme="majorHAnsi" w:hAnsiTheme="majorHAnsi" w:cstheme="majorHAnsi"/>
          <w:szCs w:val="22"/>
        </w:rPr>
        <w:fldChar w:fldCharType="end"/>
      </w:r>
      <w:r w:rsidR="0088311C" w:rsidRPr="00410E41">
        <w:rPr>
          <w:rFonts w:asciiTheme="majorHAnsi" w:hAnsiTheme="majorHAnsi" w:cstheme="majorHAnsi"/>
          <w:szCs w:val="22"/>
        </w:rPr>
        <w:t>;</w:t>
      </w:r>
    </w:p>
    <w:p w14:paraId="4149A61D" w14:textId="569BF226" w:rsidR="007530E4" w:rsidRPr="00410E41" w:rsidRDefault="00230451" w:rsidP="007530E4">
      <w:pPr>
        <w:pStyle w:val="ListParagraph"/>
        <w:numPr>
          <w:ilvl w:val="1"/>
          <w:numId w:val="6"/>
        </w:numPr>
        <w:rPr>
          <w:rFonts w:asciiTheme="majorHAnsi" w:hAnsiTheme="majorHAnsi" w:cstheme="majorHAnsi"/>
          <w:szCs w:val="22"/>
        </w:rPr>
      </w:pPr>
      <w:r w:rsidRPr="00410E41">
        <w:t xml:space="preserve">Advice </w:t>
      </w:r>
      <w:r w:rsidR="00C266C2" w:rsidRPr="00410E41">
        <w:t xml:space="preserve">through </w:t>
      </w:r>
      <w:r w:rsidR="00C266C2" w:rsidRPr="00410E41">
        <w:rPr>
          <w:rFonts w:asciiTheme="majorHAnsi" w:hAnsiTheme="majorHAnsi" w:cstheme="majorHAnsi"/>
          <w:szCs w:val="22"/>
        </w:rPr>
        <w:t xml:space="preserve">'counselling visits' to provide advice and ensure that needs are being met </w:t>
      </w:r>
      <w:r w:rsidR="00C266C2"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C266C2" w:rsidRPr="00410E41">
        <w:rPr>
          <w:rFonts w:asciiTheme="majorHAnsi" w:hAnsiTheme="majorHAnsi" w:cstheme="majorHAnsi"/>
          <w:szCs w:val="22"/>
        </w:rPr>
        <w:fldChar w:fldCharType="separate"/>
      </w:r>
      <w:r w:rsidR="00C266C2" w:rsidRPr="00410E41">
        <w:rPr>
          <w:rFonts w:asciiTheme="majorHAnsi" w:hAnsiTheme="majorHAnsi" w:cstheme="majorHAnsi"/>
          <w:noProof/>
          <w:szCs w:val="22"/>
        </w:rPr>
        <w:t>(The Health Foundation, 2010)</w:t>
      </w:r>
      <w:r w:rsidR="00C266C2" w:rsidRPr="00410E41">
        <w:rPr>
          <w:rFonts w:asciiTheme="majorHAnsi" w:hAnsiTheme="majorHAnsi" w:cstheme="majorHAnsi"/>
          <w:szCs w:val="22"/>
        </w:rPr>
        <w:fldChar w:fldCharType="end"/>
      </w:r>
      <w:r w:rsidR="0088311C" w:rsidRPr="00410E41">
        <w:rPr>
          <w:rFonts w:asciiTheme="majorHAnsi" w:hAnsiTheme="majorHAnsi" w:cstheme="majorHAnsi"/>
          <w:szCs w:val="22"/>
        </w:rPr>
        <w:t>;</w:t>
      </w:r>
    </w:p>
    <w:p w14:paraId="57A92941" w14:textId="15869B2C" w:rsidR="007530E4" w:rsidRPr="00410E41" w:rsidRDefault="00230451" w:rsidP="007530E4">
      <w:pPr>
        <w:pStyle w:val="ListParagraph"/>
        <w:numPr>
          <w:ilvl w:val="1"/>
          <w:numId w:val="6"/>
        </w:numPr>
        <w:rPr>
          <w:rFonts w:asciiTheme="majorHAnsi" w:hAnsiTheme="majorHAnsi" w:cstheme="majorHAnsi"/>
          <w:szCs w:val="22"/>
        </w:rPr>
      </w:pPr>
      <w:r w:rsidRPr="00410E41">
        <w:rPr>
          <w:rFonts w:asciiTheme="majorHAnsi" w:hAnsiTheme="majorHAnsi" w:cstheme="majorHAnsi"/>
          <w:szCs w:val="22"/>
        </w:rPr>
        <w:t xml:space="preserve">Resources </w:t>
      </w:r>
      <w:r w:rsidR="007530E4" w:rsidRPr="00410E41">
        <w:rPr>
          <w:rFonts w:asciiTheme="majorHAnsi" w:hAnsiTheme="majorHAnsi" w:cstheme="majorHAnsi"/>
          <w:szCs w:val="22"/>
        </w:rPr>
        <w:t>developed by user-led o</w:t>
      </w:r>
      <w:r w:rsidR="00714702" w:rsidRPr="00410E41">
        <w:rPr>
          <w:rFonts w:asciiTheme="majorHAnsi" w:hAnsiTheme="majorHAnsi" w:cstheme="majorHAnsi"/>
          <w:szCs w:val="22"/>
        </w:rPr>
        <w:t xml:space="preserve">rganisations and peer networks </w:t>
      </w:r>
      <w:r w:rsidR="007530E4" w:rsidRPr="00410E41">
        <w:rPr>
          <w:rFonts w:cs="Arial"/>
          <w:szCs w:val="22"/>
        </w:rPr>
        <w:fldChar w:fldCharType="begin"/>
      </w:r>
      <w:r w:rsidR="00714702" w:rsidRPr="00410E41">
        <w:rPr>
          <w:rFonts w:cs="Arial"/>
          <w:szCs w:val="22"/>
        </w:rPr>
        <w:instrText xml:space="preserve"> ADDIN EN.CITE &lt;EndNote&gt;&lt;Cite&gt;&lt;Author&gt;Hyslop&lt;/Author&gt;&lt;Year&gt;2020&lt;/Year&gt;&lt;RecNum&gt;210&lt;/RecNum&gt;&lt;Prefix&gt;e.g.`, DVDs`, videos`, computer-based information`, and pictorial or written information`; &lt;/Prefix&gt;&lt;DisplayText&gt;(e.g., DVDs, videos, computer-based information, and pictorial or written information; 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007530E4" w:rsidRPr="00410E41">
        <w:rPr>
          <w:rFonts w:cs="Arial"/>
          <w:szCs w:val="22"/>
        </w:rPr>
        <w:fldChar w:fldCharType="separate"/>
      </w:r>
      <w:r w:rsidR="00714702" w:rsidRPr="00410E41">
        <w:rPr>
          <w:rFonts w:cs="Arial"/>
          <w:noProof/>
          <w:szCs w:val="22"/>
        </w:rPr>
        <w:t>(e.g., DVDs, videos, computer-based information, and pictorial or written information; Hyslop et al., 2020)</w:t>
      </w:r>
      <w:r w:rsidR="007530E4" w:rsidRPr="00410E41">
        <w:rPr>
          <w:rFonts w:cs="Arial"/>
          <w:szCs w:val="22"/>
        </w:rPr>
        <w:fldChar w:fldCharType="end"/>
      </w:r>
      <w:r w:rsidR="0088311C" w:rsidRPr="00410E41">
        <w:rPr>
          <w:rFonts w:cs="Arial"/>
          <w:szCs w:val="22"/>
        </w:rPr>
        <w:t>;</w:t>
      </w:r>
      <w:r w:rsidR="007530E4" w:rsidRPr="00410E41">
        <w:rPr>
          <w:rFonts w:cs="Arial"/>
          <w:szCs w:val="22"/>
        </w:rPr>
        <w:t xml:space="preserve"> </w:t>
      </w:r>
      <w:r w:rsidR="000F6B9F" w:rsidRPr="00410E41">
        <w:rPr>
          <w:rFonts w:cs="Arial"/>
          <w:szCs w:val="22"/>
        </w:rPr>
        <w:t>and</w:t>
      </w:r>
    </w:p>
    <w:p w14:paraId="1164F475" w14:textId="79D81A53" w:rsidR="00C266C2" w:rsidRPr="00410E41" w:rsidRDefault="00230451" w:rsidP="007530E4">
      <w:pPr>
        <w:pStyle w:val="ListParagraph"/>
        <w:numPr>
          <w:ilvl w:val="1"/>
          <w:numId w:val="6"/>
        </w:numPr>
        <w:rPr>
          <w:rFonts w:asciiTheme="majorHAnsi" w:hAnsiTheme="majorHAnsi" w:cstheme="majorHAnsi"/>
          <w:szCs w:val="22"/>
        </w:rPr>
      </w:pPr>
      <w:r w:rsidRPr="00410E41">
        <w:rPr>
          <w:rFonts w:asciiTheme="majorHAnsi" w:hAnsiTheme="majorHAnsi" w:cstheme="majorHAnsi"/>
          <w:szCs w:val="22"/>
        </w:rPr>
        <w:t>Disability</w:t>
      </w:r>
      <w:r w:rsidR="007530E4" w:rsidRPr="00410E41">
        <w:rPr>
          <w:rFonts w:asciiTheme="majorHAnsi" w:hAnsiTheme="majorHAnsi" w:cstheme="majorHAnsi"/>
          <w:szCs w:val="22"/>
        </w:rPr>
        <w:t xml:space="preserve">, peer and </w:t>
      </w:r>
      <w:r w:rsidR="00C266C2" w:rsidRPr="00410E41">
        <w:rPr>
          <w:rFonts w:asciiTheme="majorHAnsi" w:hAnsiTheme="majorHAnsi" w:cstheme="majorHAnsi"/>
          <w:szCs w:val="22"/>
        </w:rPr>
        <w:t>carer groups</w:t>
      </w:r>
      <w:r w:rsidR="007530E4" w:rsidRPr="00410E41">
        <w:rPr>
          <w:rFonts w:asciiTheme="majorHAnsi" w:hAnsiTheme="majorHAnsi" w:cstheme="majorHAnsi"/>
          <w:szCs w:val="22"/>
        </w:rPr>
        <w:t xml:space="preserve"> or</w:t>
      </w:r>
      <w:r w:rsidR="00C266C2" w:rsidRPr="00410E41">
        <w:rPr>
          <w:rFonts w:asciiTheme="majorHAnsi" w:hAnsiTheme="majorHAnsi" w:cstheme="majorHAnsi"/>
          <w:szCs w:val="22"/>
        </w:rPr>
        <w:t xml:space="preserve"> </w:t>
      </w:r>
      <w:r w:rsidR="007530E4" w:rsidRPr="00410E41">
        <w:rPr>
          <w:rFonts w:asciiTheme="majorHAnsi" w:hAnsiTheme="majorHAnsi" w:cstheme="majorHAnsi"/>
          <w:szCs w:val="22"/>
        </w:rPr>
        <w:t>events</w:t>
      </w:r>
      <w:r w:rsidR="00C266C2" w:rsidRPr="00410E41">
        <w:rPr>
          <w:rFonts w:asciiTheme="majorHAnsi" w:hAnsiTheme="majorHAnsi" w:cstheme="majorHAnsi"/>
          <w:szCs w:val="22"/>
        </w:rPr>
        <w:t xml:space="preserve"> </w:t>
      </w:r>
      <w:r w:rsidR="00C266C2"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C266C2"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C266C2" w:rsidRPr="00410E41">
        <w:rPr>
          <w:rFonts w:asciiTheme="majorHAnsi" w:hAnsiTheme="majorHAnsi" w:cstheme="majorHAnsi"/>
          <w:szCs w:val="22"/>
        </w:rPr>
        <w:fldChar w:fldCharType="end"/>
      </w:r>
      <w:r w:rsidR="007530E4" w:rsidRPr="00410E41">
        <w:rPr>
          <w:rFonts w:asciiTheme="majorHAnsi" w:hAnsiTheme="majorHAnsi" w:cstheme="majorHAnsi"/>
          <w:szCs w:val="22"/>
        </w:rPr>
        <w:t xml:space="preserve">, which </w:t>
      </w:r>
      <w:r w:rsidR="008F1919" w:rsidRPr="00410E41">
        <w:rPr>
          <w:rFonts w:asciiTheme="majorHAnsi" w:hAnsiTheme="majorHAnsi" w:cstheme="majorHAnsi"/>
          <w:szCs w:val="22"/>
        </w:rPr>
        <w:t xml:space="preserve">are often trusted more than </w:t>
      </w:r>
      <w:r w:rsidR="007530E4" w:rsidRPr="00410E41">
        <w:rPr>
          <w:rFonts w:asciiTheme="majorHAnsi" w:hAnsiTheme="majorHAnsi" w:cstheme="majorHAnsi"/>
          <w:szCs w:val="22"/>
        </w:rPr>
        <w:t>government sources</w:t>
      </w:r>
      <w:r w:rsidR="008F1919" w:rsidRPr="00410E41">
        <w:rPr>
          <w:rFonts w:asciiTheme="majorHAnsi" w:hAnsiTheme="majorHAnsi" w:cstheme="majorHAnsi"/>
          <w:szCs w:val="22"/>
        </w:rPr>
        <w:t xml:space="preserve"> and events which </w:t>
      </w:r>
      <w:r w:rsidR="007530E4" w:rsidRPr="00410E41">
        <w:rPr>
          <w:rFonts w:asciiTheme="majorHAnsi" w:hAnsiTheme="majorHAnsi" w:cstheme="majorHAnsi"/>
          <w:szCs w:val="22"/>
        </w:rPr>
        <w:t xml:space="preserve">some </w:t>
      </w:r>
      <w:r w:rsidR="008F1919" w:rsidRPr="00410E41">
        <w:rPr>
          <w:rFonts w:asciiTheme="majorHAnsi" w:hAnsiTheme="majorHAnsi" w:cstheme="majorHAnsi"/>
          <w:szCs w:val="22"/>
        </w:rPr>
        <w:t xml:space="preserve">people considered to be </w:t>
      </w:r>
      <w:r w:rsidR="00714702" w:rsidRPr="00410E41">
        <w:rPr>
          <w:rFonts w:asciiTheme="majorHAnsi" w:hAnsiTheme="majorHAnsi" w:cstheme="majorHAnsi"/>
          <w:szCs w:val="22"/>
        </w:rPr>
        <w:t>“</w:t>
      </w:r>
      <w:r w:rsidR="00714702" w:rsidRPr="00410E41">
        <w:rPr>
          <w:rFonts w:asciiTheme="majorHAnsi" w:hAnsiTheme="majorHAnsi" w:cstheme="majorHAnsi"/>
          <w:i/>
          <w:iCs/>
          <w:szCs w:val="22"/>
        </w:rPr>
        <w:t>propaganda</w:t>
      </w:r>
      <w:r w:rsidR="00714702" w:rsidRPr="00410E41">
        <w:rPr>
          <w:rFonts w:asciiTheme="majorHAnsi" w:hAnsiTheme="majorHAnsi" w:cstheme="majorHAnsi"/>
          <w:szCs w:val="22"/>
        </w:rPr>
        <w:t xml:space="preserve">” </w:t>
      </w:r>
      <w:r w:rsidR="00C266C2" w:rsidRPr="00410E41">
        <w:rPr>
          <w:rFonts w:cs="Arial"/>
          <w:szCs w:val="22"/>
        </w:rPr>
        <w:fldChar w:fldCharType="begin"/>
      </w:r>
      <w:r w:rsidR="00446A0D" w:rsidRPr="00410E41">
        <w:rPr>
          <w:rFonts w:cs="Arial"/>
          <w:szCs w:val="22"/>
        </w:rPr>
        <w:instrText xml:space="preserve"> ADDIN EN.CITE &lt;EndNote&gt;&lt;Cite&gt;&lt;Author&gt;Small&lt;/Author&gt;&lt;Year&gt;2020&lt;/Year&gt;&lt;RecNum&gt;286&lt;/RecNum&gt;&lt;Prefix&gt;p. 496`; &lt;/Prefix&gt;&lt;DisplayText&gt;(p. 496; Small, Mehmet, &amp;amp; Kleinschafer, 2020)&lt;/DisplayText&gt;&lt;record&gt;&lt;rec-number&gt;286&lt;/rec-number&gt;&lt;foreign-keys&gt;&lt;key app="EN" db-id="feszesprvfsffketarpp5vddd0wf2f0d9p9e" timestamp="1625467062"&gt;286&lt;/key&gt;&lt;/foreign-keys&gt;&lt;ref-type name="Journal Article"&gt;17&lt;/ref-type&gt;&lt;contributors&gt;&lt;authors&gt;&lt;author&gt;Small, Felicity&lt;/author&gt;&lt;author&gt;Mehmet, Michael&lt;/author&gt;&lt;author&gt;Kleinschafer, Jodie&lt;/author&gt;&lt;/authors&gt;&lt;/contributors&gt;&lt;titles&gt;&lt;title&gt;The circle of vulnerability and the myth of choice&lt;/title&gt;&lt;secondary-title&gt;Journal of Social Marketing&lt;/secondary-title&gt;&lt;/titles&gt;&lt;periodical&gt;&lt;full-title&gt;Journal of Social Marketing&lt;/full-title&gt;&lt;/periodical&gt;&lt;pages&gt;489-506&lt;/pages&gt;&lt;volume&gt;10&lt;/volume&gt;&lt;number&gt;4&lt;/number&gt;&lt;dates&gt;&lt;year&gt;2020&lt;/year&gt;&lt;/dates&gt;&lt;publisher&gt;Emerald Publishing Limited&lt;/publisher&gt;&lt;isbn&gt;2042-6763&lt;/isbn&gt;&lt;urls&gt;&lt;related-urls&gt;&lt;url&gt;https://doi.org/10.1108/JSOCM-09-2019-0149&lt;/url&gt;&lt;/related-urls&gt;&lt;/urls&gt;&lt;electronic-resource-num&gt;10.1108/JSOCM-09-2019-0149&lt;/electronic-resource-num&gt;&lt;access-date&gt;2021/07/05&lt;/access-date&gt;&lt;/record&gt;&lt;/Cite&gt;&lt;/EndNote&gt;</w:instrText>
      </w:r>
      <w:r w:rsidR="00C266C2" w:rsidRPr="00410E41">
        <w:rPr>
          <w:rFonts w:cs="Arial"/>
          <w:szCs w:val="22"/>
        </w:rPr>
        <w:fldChar w:fldCharType="separate"/>
      </w:r>
      <w:r w:rsidR="00446A0D" w:rsidRPr="00410E41">
        <w:rPr>
          <w:rFonts w:cs="Arial"/>
          <w:noProof/>
          <w:szCs w:val="22"/>
        </w:rPr>
        <w:t>(p. 496; Small, Mehmet, &amp; Kleinschafer, 2020)</w:t>
      </w:r>
      <w:r w:rsidR="00C266C2" w:rsidRPr="00410E41">
        <w:rPr>
          <w:rFonts w:cs="Arial"/>
          <w:szCs w:val="22"/>
        </w:rPr>
        <w:fldChar w:fldCharType="end"/>
      </w:r>
      <w:r w:rsidR="007530E4" w:rsidRPr="00410E41">
        <w:rPr>
          <w:rFonts w:cs="Arial"/>
          <w:szCs w:val="22"/>
        </w:rPr>
        <w:t>.</w:t>
      </w:r>
    </w:p>
    <w:p w14:paraId="79A2654D" w14:textId="5B904028" w:rsidR="006942CE" w:rsidRPr="00410E41" w:rsidRDefault="001A3C05" w:rsidP="000F6B9F">
      <w:pPr>
        <w:pStyle w:val="ListParagraph"/>
        <w:numPr>
          <w:ilvl w:val="0"/>
          <w:numId w:val="6"/>
        </w:numPr>
      </w:pPr>
      <w:r w:rsidRPr="00410E41">
        <w:rPr>
          <w:b/>
          <w:i/>
          <w:color w:val="6A2875" w:themeColor="background2"/>
        </w:rPr>
        <w:t>Person-centred processes</w:t>
      </w:r>
      <w:r w:rsidRPr="00410E41">
        <w:rPr>
          <w:color w:val="6A2875" w:themeColor="background2"/>
        </w:rPr>
        <w:t xml:space="preserve"> </w:t>
      </w:r>
      <w:r w:rsidR="00714702" w:rsidRPr="00410E41">
        <w:t xml:space="preserve">to </w:t>
      </w:r>
      <w:r w:rsidR="000F6B9F" w:rsidRPr="00410E41">
        <w:t xml:space="preserve">successfully shift power from agencies to budget holders </w:t>
      </w:r>
      <w:r w:rsidR="000F6B9F" w:rsidRPr="00410E41">
        <w:fldChar w:fldCharType="begin">
          <w:fldData xml:space="preserve">PEVuZE5vdGU+PENpdGU+PEF1dGhvcj5GbGVtaW5nPC9BdXRob3I+PFllYXI+MjAxOTwvWWVhcj48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</w:fldData>
        </w:fldChar>
      </w:r>
      <w:r w:rsidR="00446A0D" w:rsidRPr="00410E41">
        <w:instrText xml:space="preserve"> ADDIN EN.CITE </w:instrText>
      </w:r>
      <w:r w:rsidR="00446A0D" w:rsidRPr="00410E41">
        <w:fldChar w:fldCharType="begin">
          <w:fldData xml:space="preserve">PEVuZE5vdGU+PENpdGU+PEF1dGhvcj5GbGVtaW5nPC9BdXRob3I+PFllYXI+MjAxOTwvWWVhcj48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</w:fldData>
        </w:fldChar>
      </w:r>
      <w:r w:rsidR="00446A0D" w:rsidRPr="00410E41">
        <w:instrText xml:space="preserve"> ADDIN EN.CITE.DATA </w:instrText>
      </w:r>
      <w:r w:rsidR="00446A0D" w:rsidRPr="00410E41">
        <w:fldChar w:fldCharType="end"/>
      </w:r>
      <w:r w:rsidR="000F6B9F" w:rsidRPr="00410E41">
        <w:fldChar w:fldCharType="separate"/>
      </w:r>
      <w:r w:rsidR="00446A0D" w:rsidRPr="00410E41">
        <w:rPr>
          <w:noProof/>
        </w:rPr>
        <w:t>(Fleming et al., 2019; Topping, Douglas, &amp; Winkler, 2020)</w:t>
      </w:r>
      <w:r w:rsidR="000F6B9F" w:rsidRPr="00410E41">
        <w:fldChar w:fldCharType="end"/>
      </w:r>
      <w:r w:rsidR="000F6B9F" w:rsidRPr="00410E41">
        <w:t xml:space="preserve"> </w:t>
      </w:r>
      <w:r w:rsidR="008F1919" w:rsidRPr="00410E41">
        <w:t>and to ensure that</w:t>
      </w:r>
      <w:r w:rsidR="000F6B9F" w:rsidRPr="00410E41">
        <w:t xml:space="preserve"> self-management is </w:t>
      </w:r>
      <w:r w:rsidR="008F1919" w:rsidRPr="00410E41">
        <w:t xml:space="preserve">focused on the budget holder rather than being </w:t>
      </w:r>
      <w:r w:rsidR="000F6B9F" w:rsidRPr="00410E41">
        <w:t xml:space="preserve">a </w:t>
      </w:r>
      <w:r w:rsidR="008F1919" w:rsidRPr="00410E41">
        <w:t>“</w:t>
      </w:r>
      <w:r w:rsidR="000F6B9F" w:rsidRPr="00410E41">
        <w:rPr>
          <w:rFonts w:asciiTheme="majorHAnsi" w:hAnsiTheme="majorHAnsi" w:cstheme="majorHAnsi"/>
          <w:i/>
          <w:iCs/>
          <w:szCs w:val="22"/>
        </w:rPr>
        <w:t>professionally led concept</w:t>
      </w:r>
      <w:r w:rsidR="008F1919" w:rsidRPr="00410E41">
        <w:rPr>
          <w:rFonts w:asciiTheme="majorHAnsi" w:hAnsiTheme="majorHAnsi" w:cstheme="majorHAnsi"/>
          <w:szCs w:val="22"/>
        </w:rPr>
        <w:t>”</w:t>
      </w:r>
      <w:r w:rsidR="000F6B9F" w:rsidRPr="00410E41">
        <w:rPr>
          <w:rFonts w:asciiTheme="majorHAnsi" w:hAnsiTheme="majorHAnsi" w:cstheme="majorHAnsi"/>
          <w:szCs w:val="22"/>
        </w:rPr>
        <w:t xml:space="preserve"> </w:t>
      </w:r>
      <w:r w:rsidR="000F6B9F" w:rsidRPr="00410E41">
        <w:rPr>
          <w:rFonts w:asciiTheme="majorHAnsi" w:hAnsiTheme="majorHAnsi" w:cstheme="majorHAnsi"/>
          <w:szCs w:val="22"/>
        </w:rPr>
        <w:fldChar w:fldCharType="begin"/>
      </w:r>
      <w:r w:rsidR="000F6B9F" w:rsidRPr="00410E41">
        <w:rPr>
          <w:rFonts w:asciiTheme="majorHAnsi" w:hAnsiTheme="majorHAnsi" w:cstheme="majorHAnsi"/>
          <w:szCs w:val="22"/>
        </w:rPr>
        <w:instrText xml:space="preserve"> ADDIN EN.CITE &lt;EndNote&gt;&lt;Cite&gt;&lt;Author&gt;Mitchell&lt;/Author&gt;&lt;Year&gt;2012&lt;/Year&gt;&lt;RecNum&gt;168&lt;/RecNum&gt;&lt;Prefix&gt;p. 52`; &lt;/Prefix&gt;&lt;DisplayText&gt;(p. 52; Mitchell, 2012a)&lt;/DisplayText&gt;&lt;record&gt;&lt;rec-number&gt;168&lt;/rec-number&gt;&lt;foreign-keys&gt;&lt;key app="EN" db-id="feszesprvfsffketarpp5vddd0wf2f0d9p9e" timestamp="1625465181"&gt;168&lt;/key&gt;&lt;/foreign-keys&gt;&lt;ref-type name="Journal Article"&gt;17&lt;/ref-type&gt;&lt;contributors&gt;&lt;authors&gt;&lt;author&gt;Mitchell, Fraser&lt;/author&gt;&lt;/authors&gt;&lt;/contributors&gt;&lt;titles&gt;&lt;title&gt;Self-directed support and disabled young people in transition (part 1)&lt;/title&gt;&lt;secondary-title&gt;Journal of Integrated Care&lt;/secondary-title&gt;&lt;/titles&gt;&lt;periodical&gt;&lt;full-title&gt;Journal of Integrated Care&lt;/full-title&gt;&lt;/periodical&gt;&lt;pages&gt;51-61&lt;/pages&gt;&lt;volume&gt;20&lt;/volume&gt;&lt;number&gt;1&lt;/number&gt;&lt;dates&gt;&lt;year&gt;2012&lt;/year&gt;&lt;/dates&gt;&lt;accession-num&gt;104539716. Language: English. Entry Date: 20120504. Revision Date: 20150820. Publication Type: Journal Article&lt;/accession-num&gt;&lt;urls&gt;&lt;/urls&gt;&lt;/record&gt;&lt;/Cite&gt;&lt;/EndNote&gt;</w:instrText>
      </w:r>
      <w:r w:rsidR="000F6B9F" w:rsidRPr="00410E41">
        <w:rPr>
          <w:rFonts w:asciiTheme="majorHAnsi" w:hAnsiTheme="majorHAnsi" w:cstheme="majorHAnsi"/>
          <w:szCs w:val="22"/>
        </w:rPr>
        <w:fldChar w:fldCharType="separate"/>
      </w:r>
      <w:r w:rsidR="000F6B9F" w:rsidRPr="00410E41">
        <w:rPr>
          <w:rFonts w:asciiTheme="majorHAnsi" w:hAnsiTheme="majorHAnsi" w:cstheme="majorHAnsi"/>
          <w:noProof/>
          <w:szCs w:val="22"/>
        </w:rPr>
        <w:t>(p. 52; Mitchell, 2012a)</w:t>
      </w:r>
      <w:r w:rsidR="000F6B9F" w:rsidRPr="00410E41">
        <w:rPr>
          <w:rFonts w:asciiTheme="majorHAnsi" w:hAnsiTheme="majorHAnsi" w:cstheme="majorHAnsi"/>
          <w:szCs w:val="22"/>
        </w:rPr>
        <w:fldChar w:fldCharType="end"/>
      </w:r>
      <w:r w:rsidR="000F6B9F" w:rsidRPr="00410E41">
        <w:rPr>
          <w:rFonts w:asciiTheme="majorHAnsi" w:hAnsiTheme="majorHAnsi" w:cstheme="majorHAnsi"/>
          <w:szCs w:val="22"/>
        </w:rPr>
        <w:t xml:space="preserve"> </w:t>
      </w:r>
      <w:r w:rsidR="000F6B9F" w:rsidRPr="00410E41">
        <w:rPr>
          <w:rFonts w:eastAsia="Times New Roman" w:cs="Arial"/>
        </w:rPr>
        <w:t>focuse</w:t>
      </w:r>
      <w:r w:rsidR="00861C95" w:rsidRPr="00410E41">
        <w:rPr>
          <w:rFonts w:eastAsia="Times New Roman" w:cs="Arial"/>
        </w:rPr>
        <w:t>d</w:t>
      </w:r>
      <w:r w:rsidR="000F6B9F" w:rsidRPr="00410E41">
        <w:rPr>
          <w:rFonts w:eastAsia="Times New Roman" w:cs="Arial"/>
        </w:rPr>
        <w:t xml:space="preserve"> on process, auditing or administration </w:t>
      </w:r>
      <w:r w:rsidR="000F6B9F" w:rsidRPr="00410E41">
        <w:rPr>
          <w:rFonts w:eastAsia="Times New Roman" w:cs="Arial"/>
        </w:rPr>
        <w:fldChar w:fldCharType="begin"/>
      </w:r>
      <w:r w:rsidR="0041287E" w:rsidRPr="00410E41">
        <w:rPr>
          <w:rFonts w:eastAsia="Times New Roman" w:cs="Arial"/>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0F6B9F" w:rsidRPr="00410E41">
        <w:rPr>
          <w:rFonts w:eastAsia="Times New Roman" w:cs="Arial"/>
        </w:rPr>
        <w:fldChar w:fldCharType="separate"/>
      </w:r>
      <w:r w:rsidR="000F6B9F" w:rsidRPr="00410E41">
        <w:rPr>
          <w:rFonts w:eastAsia="Times New Roman" w:cs="Arial"/>
          <w:noProof/>
        </w:rPr>
        <w:t>(Carr, 2011b)</w:t>
      </w:r>
      <w:r w:rsidR="000F6B9F" w:rsidRPr="00410E41">
        <w:rPr>
          <w:rFonts w:eastAsia="Times New Roman" w:cs="Arial"/>
        </w:rPr>
        <w:fldChar w:fldCharType="end"/>
      </w:r>
      <w:r w:rsidR="000F6B9F" w:rsidRPr="00410E41">
        <w:rPr>
          <w:rFonts w:asciiTheme="majorHAnsi" w:hAnsiTheme="majorHAnsi" w:cstheme="majorHAnsi"/>
          <w:szCs w:val="22"/>
        </w:rPr>
        <w:t xml:space="preserve">. Budget holders </w:t>
      </w:r>
      <w:r w:rsidR="00861C95" w:rsidRPr="00410E41">
        <w:rPr>
          <w:rFonts w:asciiTheme="majorHAnsi" w:hAnsiTheme="majorHAnsi" w:cstheme="majorHAnsi"/>
          <w:szCs w:val="22"/>
        </w:rPr>
        <w:t xml:space="preserve">may </w:t>
      </w:r>
      <w:r w:rsidR="000F6B9F" w:rsidRPr="00410E41">
        <w:rPr>
          <w:rFonts w:asciiTheme="majorHAnsi" w:hAnsiTheme="majorHAnsi" w:cstheme="majorHAnsi"/>
          <w:szCs w:val="22"/>
        </w:rPr>
        <w:t xml:space="preserve">need to be </w:t>
      </w:r>
      <w:r w:rsidR="000F6B9F" w:rsidRPr="00410E41">
        <w:t xml:space="preserve">empowered in the </w:t>
      </w:r>
      <w:r w:rsidR="00714702" w:rsidRPr="00410E41">
        <w:t>assess</w:t>
      </w:r>
      <w:r w:rsidR="000F6B9F" w:rsidRPr="00410E41">
        <w:t>ment processes to explore their needs and goals, and to choose their</w:t>
      </w:r>
      <w:r w:rsidR="00714702" w:rsidRPr="00410E41">
        <w:t xml:space="preserve"> support</w:t>
      </w:r>
      <w:r w:rsidR="000F6B9F" w:rsidRPr="00410E41">
        <w:t xml:space="preserve">s </w:t>
      </w:r>
      <w:r w:rsidR="000F6B9F"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w:instrText>
      </w:r>
      <w:r w:rsidR="00446A0D" w:rsidRPr="00410E41">
        <w:rPr>
          <w:rFonts w:asciiTheme="majorHAnsi" w:hAnsiTheme="majorHAnsi" w:cstheme="majorHAnsi" w:hint="eastAsia"/>
          <w:szCs w:val="22"/>
        </w:rPr>
        <w:instrTex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Community&lt;/secondary-</w:instrText>
      </w:r>
      <w:r w:rsidR="00446A0D" w:rsidRPr="00410E41">
        <w:rPr>
          <w:rFonts w:asciiTheme="majorHAnsi" w:hAnsiTheme="majorHAnsi" w:cstheme="majorHAnsi"/>
          <w:szCs w:val="22"/>
        </w:rPr>
        <w:instrText>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000F6B9F"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w:t>
      </w:r>
      <w:r w:rsidR="000F6B9F" w:rsidRPr="00410E41">
        <w:rPr>
          <w:rFonts w:asciiTheme="majorHAnsi" w:hAnsiTheme="majorHAnsi" w:cstheme="majorHAnsi"/>
          <w:szCs w:val="22"/>
        </w:rPr>
        <w:fldChar w:fldCharType="end"/>
      </w:r>
      <w:r w:rsidR="000F6B9F" w:rsidRPr="00410E41">
        <w:t>,</w:t>
      </w:r>
      <w:r w:rsidR="00714702" w:rsidRPr="00410E41">
        <w:t xml:space="preserve"> </w:t>
      </w:r>
      <w:r w:rsidR="000F6B9F" w:rsidRPr="00410E41">
        <w:t xml:space="preserve">in a way </w:t>
      </w:r>
      <w:r w:rsidR="00714702" w:rsidRPr="00410E41">
        <w:t>that safeguards the</w:t>
      </w:r>
      <w:r w:rsidR="000F6B9F" w:rsidRPr="00410E41">
        <w:rPr>
          <w:rFonts w:asciiTheme="majorHAnsi" w:hAnsiTheme="majorHAnsi" w:cstheme="majorHAnsi"/>
          <w:szCs w:val="22"/>
        </w:rPr>
        <w:t xml:space="preserve"> budget holder’s</w:t>
      </w:r>
      <w:r w:rsidR="00714702" w:rsidRPr="00410E41">
        <w:rPr>
          <w:rFonts w:asciiTheme="majorHAnsi" w:hAnsiTheme="majorHAnsi" w:cstheme="majorHAnsi"/>
          <w:szCs w:val="22"/>
        </w:rPr>
        <w:t xml:space="preserve"> rights</w:t>
      </w:r>
      <w:r w:rsidR="000F6B9F" w:rsidRPr="00410E41">
        <w:rPr>
          <w:rFonts w:asciiTheme="majorHAnsi" w:hAnsiTheme="majorHAnsi" w:cstheme="majorHAnsi"/>
          <w:szCs w:val="22"/>
        </w:rPr>
        <w:t xml:space="preserve"> </w:t>
      </w:r>
      <w:r w:rsidR="000F6B9F"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&lt;EndNote&gt;&lt;Cite&gt;&lt;Author&gt;Slasberg&lt;/Author&gt;&lt;Year&gt;2015&lt;/Year&gt;&lt;RecNum&gt;85&lt;/RecNum&gt;&lt;DisplayText&gt;(Slasberg &amp;amp; Beresford, 2015)&lt;/DisplayText&gt;&lt;record&gt;&lt;rec-number&gt;85&lt;/rec-number&gt;&lt;foreign-keys&gt;&lt;key app="EN" db-id="feszesprvfsffketarpp5vddd0wf2f0d9p9e" timestamp="1625465181"&gt;85&lt;/key&gt;&lt;/foreign-keys&gt;&lt;ref-type name="Journal Article"&gt;17&lt;/ref-type&gt;&lt;contributors&gt;&lt;authors&gt;&lt;author&gt;Slasberg, Colin&lt;/author&gt;&lt;author&gt;Beresford, Peter&lt;/author&gt;&lt;/authors&gt;&lt;/contributors&gt;&lt;titles&gt;&lt;title&gt;Building on the original strengths of direct payments to create a better future for social care&lt;/title&gt;&lt;secondary-title&gt;Disability &amp;amp; Society&lt;/secondary-title&gt;&lt;/titles&gt;&lt;periodical&gt;&lt;full-title&gt;Disability &amp;amp; Society&lt;/full-title&gt;&lt;/periodical&gt;&lt;pages&gt;479-483&lt;/pages&gt;&lt;volume&gt;30&lt;/volume&gt;&lt;number&gt;3&lt;/number&gt;&lt;dates&gt;&lt;year&gt;2015&lt;/year&gt;&lt;/dates&gt;&lt;accession-num&gt;103790314. Language: English. Entry Date: 20150421. Revision Date: 20150710. Publication Type: Journal Article. Journal Subset: Allied Health&lt;/accession-num&gt;&lt;urls&gt;&lt;related-urls&gt;&lt;url&gt;http://search.ebscohost.com/login.aspx?direct=true&amp;amp;AuthType=shib&amp;amp;db=jlh&amp;amp;AN=103790314&amp;amp;site=ehost-live&amp;amp;custid=s8849760&lt;/url&gt;&lt;/related-urls&gt;&lt;/urls&gt;&lt;electronic-resource-num&gt;10.1080/09687599.2015.1007672&lt;/electronic-resource-num&gt;&lt;/record&gt;&lt;/Cite&gt;&lt;/EndNote&gt;</w:instrText>
      </w:r>
      <w:r w:rsidR="000F6B9F" w:rsidRPr="00410E41">
        <w:rPr>
          <w:rFonts w:asciiTheme="majorHAnsi" w:hAnsiTheme="majorHAnsi" w:cstheme="majorHAnsi"/>
          <w:szCs w:val="22"/>
        </w:rPr>
        <w:fldChar w:fldCharType="separate"/>
      </w:r>
      <w:r w:rsidR="000F6B9F" w:rsidRPr="00410E41">
        <w:rPr>
          <w:rFonts w:asciiTheme="majorHAnsi" w:hAnsiTheme="majorHAnsi" w:cstheme="majorHAnsi"/>
          <w:noProof/>
          <w:szCs w:val="22"/>
        </w:rPr>
        <w:t>(Slasberg &amp; Beresford, 2015)</w:t>
      </w:r>
      <w:r w:rsidR="000F6B9F" w:rsidRPr="00410E41">
        <w:rPr>
          <w:rFonts w:asciiTheme="majorHAnsi" w:hAnsiTheme="majorHAnsi" w:cstheme="majorHAnsi"/>
          <w:szCs w:val="22"/>
        </w:rPr>
        <w:fldChar w:fldCharType="end"/>
      </w:r>
      <w:r w:rsidR="000F6B9F" w:rsidRPr="00410E41">
        <w:rPr>
          <w:rFonts w:asciiTheme="majorHAnsi" w:hAnsiTheme="majorHAnsi" w:cstheme="majorHAnsi"/>
          <w:szCs w:val="22"/>
        </w:rPr>
        <w:t xml:space="preserve">. </w:t>
      </w:r>
      <w:r w:rsidR="006E5E89" w:rsidRPr="00410E41">
        <w:rPr>
          <w:rFonts w:asciiTheme="majorHAnsi" w:hAnsiTheme="majorHAnsi" w:cstheme="majorHAnsi"/>
          <w:szCs w:val="22"/>
        </w:rPr>
        <w:t>These p</w:t>
      </w:r>
      <w:r w:rsidR="000F6B9F" w:rsidRPr="00410E41">
        <w:rPr>
          <w:rFonts w:asciiTheme="majorHAnsi" w:hAnsiTheme="majorHAnsi" w:cstheme="majorHAnsi"/>
          <w:szCs w:val="22"/>
        </w:rPr>
        <w:t>rocesses should</w:t>
      </w:r>
      <w:r w:rsidR="006E5E89" w:rsidRPr="00410E41">
        <w:rPr>
          <w:rFonts w:asciiTheme="majorHAnsi" w:hAnsiTheme="majorHAnsi" w:cstheme="majorHAnsi"/>
          <w:szCs w:val="22"/>
        </w:rPr>
        <w:t>, however,</w:t>
      </w:r>
      <w:r w:rsidR="000F6B9F" w:rsidRPr="00410E41">
        <w:rPr>
          <w:rFonts w:asciiTheme="majorHAnsi" w:hAnsiTheme="majorHAnsi" w:cstheme="majorHAnsi"/>
          <w:szCs w:val="22"/>
        </w:rPr>
        <w:t xml:space="preserve"> involve input </w:t>
      </w:r>
      <w:r w:rsidRPr="00410E41">
        <w:t xml:space="preserve">from circles of support </w:t>
      </w:r>
      <w:r w:rsidR="00714702" w:rsidRPr="00410E41">
        <w:rPr>
          <w:rFonts w:asciiTheme="majorHAnsi" w:hAnsiTheme="majorHAnsi" w:cstheme="majorHAnsi"/>
          <w:szCs w:val="22"/>
        </w:rPr>
        <w:fldChar w:fldCharType="begin">
          <w:fldData xml:space="preserve">PEVuZE5vdGU+PENpdGU+PEF1dGhvcj5HcmlkbGV5PC9BdXRob3I+PFllYXI+MjAxNDwvWWVhcj48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PEVuZE5vdGU+PENpdGU+PEF1dGhvcj5HcmlkbGV5PC9BdXRob3I+PFllYXI+MjAxNDwvWWVhcj48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714702" w:rsidRPr="00410E41">
        <w:rPr>
          <w:rFonts w:asciiTheme="majorHAnsi" w:hAnsiTheme="majorHAnsi" w:cstheme="majorHAnsi"/>
          <w:szCs w:val="22"/>
        </w:rPr>
      </w:r>
      <w:r w:rsidR="00714702"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(Fleming et al., 2019; Gridley, Brooks, &amp; Glendinning, 2014a)</w:t>
      </w:r>
      <w:r w:rsidR="00714702" w:rsidRPr="00410E41">
        <w:rPr>
          <w:rFonts w:asciiTheme="majorHAnsi" w:hAnsiTheme="majorHAnsi" w:cstheme="majorHAnsi"/>
          <w:szCs w:val="22"/>
        </w:rPr>
        <w:fldChar w:fldCharType="end"/>
      </w:r>
      <w:r w:rsidR="00714702" w:rsidRPr="00410E41">
        <w:rPr>
          <w:rFonts w:asciiTheme="majorHAnsi" w:hAnsiTheme="majorHAnsi" w:cstheme="majorHAnsi"/>
          <w:szCs w:val="22"/>
        </w:rPr>
        <w:t xml:space="preserve"> </w:t>
      </w:r>
      <w:r w:rsidRPr="00410E41">
        <w:t xml:space="preserve">and family </w:t>
      </w:r>
      <w:r w:rsidR="00714702" w:rsidRPr="00410E41">
        <w:t xml:space="preserve">members </w:t>
      </w:r>
      <w:r w:rsidR="00714702" w:rsidRPr="00410E41">
        <w:rPr>
          <w:rFonts w:asciiTheme="majorHAnsi" w:hAnsiTheme="majorHAnsi" w:cstheme="majorHAnsi"/>
          <w:szCs w:val="22"/>
        </w:rPr>
        <w:fldChar w:fldCharType="begin">
          <w:fldData xml:space="preserve">PEVuZE5vdGU+PENpdGU+PEF1dGhvcj5UaGUgSGVhbHRoIEZvdW5kYXRpb248L0F1dGhvcj48WWVh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</w:fldData>
        </w:fldChar>
      </w:r>
      <w:r w:rsidR="00410E41" w:rsidRPr="00410E41">
        <w:rPr>
          <w:rFonts w:asciiTheme="majorHAnsi" w:hAnsiTheme="majorHAnsi" w:cstheme="majorHAnsi"/>
          <w:szCs w:val="22"/>
        </w:rPr>
        <w:instrText xml:space="preserve"> ADDIN EN.CITE </w:instrText>
      </w:r>
      <w:r w:rsidR="00410E41" w:rsidRPr="00410E41">
        <w:rPr>
          <w:rFonts w:asciiTheme="majorHAnsi" w:hAnsiTheme="majorHAnsi" w:cstheme="majorHAnsi"/>
          <w:szCs w:val="22"/>
        </w:rPr>
        <w:fldChar w:fldCharType="begin">
          <w:fldData xml:space="preserve">PEVuZE5vdGU+PENpdGU+PEF1dGhvcj5UaGUgSGVhbHRoIEZvdW5kYXRpb248L0F1dGhvcj48WWVh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</w:fldData>
        </w:fldChar>
      </w:r>
      <w:r w:rsidR="00410E41" w:rsidRPr="00410E41">
        <w:rPr>
          <w:rFonts w:asciiTheme="majorHAnsi" w:hAnsiTheme="majorHAnsi" w:cstheme="majorHAnsi"/>
          <w:szCs w:val="22"/>
        </w:rPr>
        <w:instrText xml:space="preserve"> ADDIN EN.CITE.DATA </w:instrText>
      </w:r>
      <w:r w:rsidR="00410E41" w:rsidRPr="00410E41">
        <w:rPr>
          <w:rFonts w:asciiTheme="majorHAnsi" w:hAnsiTheme="majorHAnsi" w:cstheme="majorHAnsi"/>
          <w:szCs w:val="22"/>
        </w:rPr>
      </w:r>
      <w:r w:rsidR="00410E41" w:rsidRPr="00410E41">
        <w:rPr>
          <w:rFonts w:asciiTheme="majorHAnsi" w:hAnsiTheme="majorHAnsi" w:cstheme="majorHAnsi"/>
          <w:szCs w:val="22"/>
        </w:rPr>
        <w:fldChar w:fldCharType="end"/>
      </w:r>
      <w:r w:rsidR="00714702" w:rsidRPr="00410E41">
        <w:rPr>
          <w:rFonts w:asciiTheme="majorHAnsi" w:hAnsiTheme="majorHAnsi" w:cstheme="majorHAnsi"/>
          <w:szCs w:val="22"/>
        </w:rPr>
      </w:r>
      <w:r w:rsidR="00714702"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 Lakhani, McDonald, &amp; Zeeman, 2018; The Health Foundation, 2010)</w:t>
      </w:r>
      <w:r w:rsidR="00714702" w:rsidRPr="00410E41">
        <w:rPr>
          <w:rFonts w:asciiTheme="majorHAnsi" w:hAnsiTheme="majorHAnsi" w:cstheme="majorHAnsi"/>
          <w:szCs w:val="22"/>
        </w:rPr>
        <w:fldChar w:fldCharType="end"/>
      </w:r>
      <w:r w:rsidR="006942CE" w:rsidRPr="00410E41">
        <w:rPr>
          <w:rFonts w:asciiTheme="majorHAnsi" w:hAnsiTheme="majorHAnsi" w:cstheme="majorHAnsi"/>
          <w:szCs w:val="22"/>
        </w:rPr>
        <w:t xml:space="preserve">. </w:t>
      </w:r>
    </w:p>
    <w:p w14:paraId="7E2DFB9E" w14:textId="3CB5BC83" w:rsidR="001A3C05" w:rsidRPr="00410E41" w:rsidRDefault="006942CE" w:rsidP="000F6B9F">
      <w:pPr>
        <w:pStyle w:val="ListParagraph"/>
        <w:numPr>
          <w:ilvl w:val="0"/>
          <w:numId w:val="6"/>
        </w:numPr>
      </w:pPr>
      <w:r w:rsidRPr="00410E41">
        <w:rPr>
          <w:rFonts w:asciiTheme="majorHAnsi" w:hAnsiTheme="majorHAnsi" w:cstheme="majorHAnsi"/>
          <w:szCs w:val="22"/>
        </w:rPr>
        <w:t xml:space="preserve">It is necessary to </w:t>
      </w:r>
      <w:r w:rsidR="001A3C05" w:rsidRPr="00410E41">
        <w:t>accommodate</w:t>
      </w:r>
      <w:r w:rsidRPr="00410E41">
        <w:t xml:space="preserve"> </w:t>
      </w:r>
      <w:r w:rsidRPr="00410E41">
        <w:rPr>
          <w:b/>
          <w:i/>
          <w:color w:val="6A2875" w:themeColor="background2"/>
        </w:rPr>
        <w:t>individual differences</w:t>
      </w:r>
      <w:r w:rsidR="00931B73" w:rsidRPr="00410E41">
        <w:rPr>
          <w:b/>
          <w:i/>
          <w:color w:val="6A2875" w:themeColor="background2"/>
        </w:rPr>
        <w:t xml:space="preserve"> </w:t>
      </w:r>
      <w:r w:rsidR="00931B73" w:rsidRPr="00410E41">
        <w:fldChar w:fldCharType="begin">
          <w:fldData xml:space="preserve">PEVuZE5vdGU+PENpdGU+PEF1dGhvcj5EaWNraW5zb248L0F1dGhvcj48WWVhcj4yMDE3PC9ZZWFy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</w:fldData>
        </w:fldChar>
      </w:r>
      <w:r w:rsidR="00991596" w:rsidRPr="00410E41">
        <w:instrText xml:space="preserve"> ADDIN EN.CITE </w:instrText>
      </w:r>
      <w:r w:rsidR="00991596" w:rsidRPr="00410E41">
        <w:fldChar w:fldCharType="begin">
          <w:fldData xml:space="preserve">PEVuZE5vdGU+PENpdGU+PEF1dGhvcj5EaWNraW5zb248L0F1dGhvcj48WWVhcj4yMDE3PC9ZZWFy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</w:fldData>
        </w:fldChar>
      </w:r>
      <w:r w:rsidR="00991596" w:rsidRPr="00410E41">
        <w:instrText xml:space="preserve"> ADDIN EN.CITE.DATA </w:instrText>
      </w:r>
      <w:r w:rsidR="00991596" w:rsidRPr="00410E41">
        <w:fldChar w:fldCharType="end"/>
      </w:r>
      <w:r w:rsidR="00931B73" w:rsidRPr="00410E41">
        <w:fldChar w:fldCharType="separate"/>
      </w:r>
      <w:r w:rsidR="00991596" w:rsidRPr="00410E41">
        <w:rPr>
          <w:noProof/>
        </w:rPr>
        <w:t>(e.g., socio-demographic, cultural, cognitive, and physical needs; Dickinson, 2017; Fleming et al., 2019)</w:t>
      </w:r>
      <w:r w:rsidR="00931B73" w:rsidRPr="00410E41">
        <w:fldChar w:fldCharType="end"/>
      </w:r>
      <w:r w:rsidR="006E5E89" w:rsidRPr="00410E41">
        <w:t xml:space="preserve">, </w:t>
      </w:r>
      <w:r w:rsidR="00931B73" w:rsidRPr="00410E41">
        <w:t xml:space="preserve">as well as </w:t>
      </w:r>
      <w:r w:rsidR="001A3C05" w:rsidRPr="00410E41">
        <w:rPr>
          <w:b/>
          <w:i/>
          <w:color w:val="6A2875" w:themeColor="background2"/>
        </w:rPr>
        <w:t>social capital</w:t>
      </w:r>
      <w:r w:rsidR="006E5E89" w:rsidRPr="00410E41">
        <w:t xml:space="preserve"> </w:t>
      </w:r>
      <w:r w:rsidR="00D80276" w:rsidRPr="00410E41">
        <w:t xml:space="preserve">available through existing social networks or whether the budget holder has </w:t>
      </w:r>
      <w:r w:rsidRPr="00410E41">
        <w:t>advocacy needs</w:t>
      </w:r>
      <w:r w:rsidR="001A3C05" w:rsidRPr="00410E41">
        <w:t xml:space="preserve">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&lt;EndNote&gt;&lt;Cite&gt;&lt;Author&gt;Dursin&lt;/Author&gt;&lt;Year&gt;2021&lt;/Year&gt;&lt;RecNum&gt;355&lt;/RecNum&gt;&lt;DisplayText&gt;(Carey, Crammond, &amp;amp; Malbon, 2019; Dursin, 2021)&lt;/DisplayText&gt;&lt;record&gt;&lt;rec-number&gt;355&lt;/rec-number&gt;&lt;foreign-keys&gt;&lt;key app="EN" db-id="feszesprvfsffketarpp5vddd0wf2f0d9p9e" timestamp="1626917353"&gt;355&lt;/key&gt;&lt;/foreign-keys&gt;&lt;ref-type name="Thesis"&gt;32&lt;/ref-type&gt;&lt;contributors&gt;&lt;authors&gt;&lt;author&gt;Dursin, W.&lt;/author&gt;&lt;/authors&gt;&lt;/contributors&gt;&lt;titles&gt;&lt;title&gt;The role of government in the implementation of personal budget policies: Access, organization and choice&lt;/title&gt;&lt;secondary-title&gt;Faculteit Economie en Bedrijfskunde&lt;/secondary-title&gt;&lt;/titles&gt;&lt;dates&gt;&lt;year&gt;2021&lt;/year&gt;&lt;/dates&gt;&lt;pub-location&gt;Belgium&lt;/pub-location&gt;&lt;publisher&gt;Ghent University&lt;/publisher&gt;&lt;urls&gt;&lt;/urls&gt;&lt;/record&gt;&lt;/Cite&gt;&lt;Cite&gt;&lt;Author&gt;Carey&lt;/Author&gt;&lt;Year&gt;2019&lt;/Year&gt;&lt;RecNum&gt;206&lt;/RecNum&gt;&lt;record&gt;&lt;rec-number&gt;206&lt;/rec-number&gt;&lt;foreign-keys&gt;&lt;key app="EN" db-id="feszesprvfsffketarpp5vddd0wf2f0d9p9e" timestamp="1625465181"&gt;206&lt;/key&gt;&lt;/foreign-keys&gt;&lt;ref-type name="Journal Article"&gt;17&lt;/ref-type&gt;&lt;contributors&gt;&lt;authors&gt;&lt;author&gt;Carey, Gemma&lt;/author&gt;&lt;author&gt;Crammond, Brad&lt;/author&gt;&lt;author&gt;Malbon, Eleanor&lt;/author&gt;&lt;/authors&gt;&lt;/contributors&gt;&lt;titles&gt;&lt;title&gt;Personalisation schemes in social care and inequality: review of the evidence and early theorising&lt;/title&gt;&lt;secondary-title&gt;International Journal for Equity in Health&lt;/secondary-title&gt;&lt;/titles&gt;&lt;periodical&gt;&lt;full-title&gt;International Journal for Equity in Health&lt;/full-title&gt;&lt;/periodical&gt;&lt;pages&gt;N.PAG-N.PAG&lt;/pages&gt;&lt;volume&gt;18&lt;/volume&gt;&lt;number&gt;1&lt;/number&gt;&lt;dates&gt;&lt;year&gt;2019&lt;/year&gt;&lt;/dates&gt;&lt;accession-num&gt;139524579. Language: English. Entry Date: 20191114. Revision Date: 20191114. Publication Type: Article&lt;/accession-num&gt;&lt;urls&gt;&lt;related-urls&gt;&lt;url&gt;http://search.ebscohost.com/login.aspx?direct=true&amp;amp;AuthType=shib&amp;amp;db=jlh&amp;amp;AN=139524579&amp;amp;site=ehost-live&amp;amp;custid=s8849760&lt;/url&gt;&lt;/related-urls&gt;&lt;/urls&gt;&lt;electronic-resource-num&gt;10.1186/s12939-019-1075-2&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(Carey, Crammond, &amp; Malbon, 2019; Dursin, 2021)</w:t>
      </w:r>
      <w:r w:rsidRPr="00410E41">
        <w:rPr>
          <w:rFonts w:asciiTheme="majorHAnsi" w:hAnsiTheme="majorHAnsi" w:cstheme="majorHAnsi"/>
          <w:szCs w:val="22"/>
        </w:rPr>
        <w:fldChar w:fldCharType="end"/>
      </w:r>
      <w:r w:rsidRPr="00410E41">
        <w:t>.</w:t>
      </w:r>
    </w:p>
    <w:p w14:paraId="57864B1D" w14:textId="41DAAB1B" w:rsidR="000F6B9F" w:rsidRPr="00410E41" w:rsidRDefault="00D80276" w:rsidP="000F6B9F">
      <w:pPr>
        <w:pStyle w:val="ListParagraph"/>
        <w:numPr>
          <w:ilvl w:val="0"/>
          <w:numId w:val="6"/>
        </w:numPr>
      </w:pPr>
      <w:r w:rsidRPr="00410E41">
        <w:rPr>
          <w:rFonts w:asciiTheme="majorHAnsi" w:hAnsiTheme="majorHAnsi" w:cstheme="majorHAnsi"/>
          <w:szCs w:val="22"/>
        </w:rPr>
        <w:t xml:space="preserve">A </w:t>
      </w:r>
      <w:r w:rsidR="000F6B9F" w:rsidRPr="00410E41">
        <w:rPr>
          <w:rFonts w:asciiTheme="majorHAnsi" w:hAnsiTheme="majorHAnsi" w:cstheme="majorHAnsi"/>
          <w:szCs w:val="22"/>
        </w:rPr>
        <w:t xml:space="preserve">strong and collaborative </w:t>
      </w:r>
      <w:r w:rsidR="000F6B9F" w:rsidRPr="00410E41">
        <w:rPr>
          <w:rFonts w:asciiTheme="majorHAnsi" w:hAnsiTheme="majorHAnsi" w:cstheme="majorHAnsi"/>
          <w:b/>
          <w:i/>
          <w:color w:val="6A2875" w:themeColor="background2"/>
          <w:szCs w:val="22"/>
        </w:rPr>
        <w:t>support network</w:t>
      </w:r>
      <w:r w:rsidR="000F6B9F" w:rsidRPr="00410E41">
        <w:t xml:space="preserve"> </w:t>
      </w:r>
      <w:r w:rsidRPr="00410E41">
        <w:t xml:space="preserve">or </w:t>
      </w:r>
      <w:r w:rsidRPr="00410E41">
        <w:rPr>
          <w:b/>
          <w:bCs/>
          <w:i/>
          <w:iCs/>
          <w:color w:val="6A2875" w:themeColor="background2"/>
        </w:rPr>
        <w:t>circle of support</w:t>
      </w:r>
      <w:r w:rsidRPr="00410E41">
        <w:rPr>
          <w:color w:val="6A2875" w:themeColor="background2"/>
        </w:rPr>
        <w:t xml:space="preserve"> </w:t>
      </w:r>
      <w:r w:rsidRPr="00410E41">
        <w:t xml:space="preserve">should be defined, including </w:t>
      </w:r>
      <w:r w:rsidR="000F6B9F" w:rsidRPr="00410E41">
        <w:rPr>
          <w:rFonts w:asciiTheme="majorHAnsi" w:hAnsiTheme="majorHAnsi" w:cstheme="majorHAnsi"/>
          <w:szCs w:val="22"/>
        </w:rPr>
        <w:t xml:space="preserve">both paid and unpaid individuals </w:t>
      </w:r>
      <w:r w:rsidRPr="00410E41">
        <w:rPr>
          <w:rFonts w:asciiTheme="majorHAnsi" w:hAnsiTheme="majorHAnsi" w:cstheme="majorHAnsi"/>
          <w:szCs w:val="22"/>
        </w:rPr>
        <w:t xml:space="preserve">who </w:t>
      </w:r>
      <w:r w:rsidR="000F6B9F" w:rsidRPr="00410E41">
        <w:rPr>
          <w:rFonts w:asciiTheme="majorHAnsi" w:hAnsiTheme="majorHAnsi" w:cstheme="majorHAnsi"/>
          <w:szCs w:val="22"/>
        </w:rPr>
        <w:t xml:space="preserve">can facilitate sourcing information, recruiting staff, building networks and accessing support for administrative and management tasks </w:t>
      </w:r>
      <w:r w:rsidR="000F6B9F"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0F6B9F" w:rsidRPr="00410E41">
        <w:rPr>
          <w:rFonts w:asciiTheme="majorHAnsi" w:hAnsiTheme="majorHAnsi" w:cstheme="majorHAnsi"/>
          <w:szCs w:val="22"/>
        </w:rPr>
        <w:fldChar w:fldCharType="separate"/>
      </w:r>
      <w:r w:rsidR="000F6B9F" w:rsidRPr="00410E41">
        <w:rPr>
          <w:rFonts w:asciiTheme="majorHAnsi" w:hAnsiTheme="majorHAnsi" w:cstheme="majorHAnsi"/>
          <w:noProof/>
          <w:szCs w:val="22"/>
        </w:rPr>
        <w:t>(Fleming et al., 2019)</w:t>
      </w:r>
      <w:r w:rsidR="000F6B9F" w:rsidRPr="00410E41">
        <w:rPr>
          <w:rFonts w:asciiTheme="majorHAnsi" w:hAnsiTheme="majorHAnsi" w:cstheme="majorHAnsi"/>
          <w:szCs w:val="22"/>
        </w:rPr>
        <w:fldChar w:fldCharType="end"/>
      </w:r>
      <w:r w:rsidR="006942CE" w:rsidRPr="00410E41">
        <w:rPr>
          <w:rFonts w:asciiTheme="majorHAnsi" w:hAnsiTheme="majorHAnsi" w:cstheme="majorHAnsi"/>
          <w:szCs w:val="22"/>
        </w:rPr>
        <w:t xml:space="preserve">. Levels of support </w:t>
      </w:r>
      <w:r w:rsidRPr="00410E41">
        <w:rPr>
          <w:rFonts w:asciiTheme="majorHAnsi" w:hAnsiTheme="majorHAnsi" w:cstheme="majorHAnsi"/>
          <w:szCs w:val="22"/>
        </w:rPr>
        <w:t xml:space="preserve">that the budget holder </w:t>
      </w:r>
      <w:r w:rsidR="006942CE" w:rsidRPr="00410E41">
        <w:rPr>
          <w:rFonts w:asciiTheme="majorHAnsi" w:hAnsiTheme="majorHAnsi" w:cstheme="majorHAnsi"/>
          <w:szCs w:val="22"/>
        </w:rPr>
        <w:t>need</w:t>
      </w:r>
      <w:r w:rsidR="00C00C34" w:rsidRPr="00410E41">
        <w:rPr>
          <w:rFonts w:asciiTheme="majorHAnsi" w:hAnsiTheme="majorHAnsi" w:cstheme="majorHAnsi"/>
          <w:szCs w:val="22"/>
        </w:rPr>
        <w:t>s</w:t>
      </w:r>
      <w:r w:rsidR="006942CE" w:rsidRPr="00410E41">
        <w:rPr>
          <w:rFonts w:asciiTheme="majorHAnsi" w:hAnsiTheme="majorHAnsi" w:cstheme="majorHAnsi"/>
          <w:szCs w:val="22"/>
        </w:rPr>
        <w:t xml:space="preserve"> for decisions will</w:t>
      </w:r>
      <w:r w:rsidR="00C00C34" w:rsidRPr="00410E41">
        <w:rPr>
          <w:rFonts w:asciiTheme="majorHAnsi" w:hAnsiTheme="majorHAnsi" w:cstheme="majorHAnsi"/>
          <w:szCs w:val="22"/>
        </w:rPr>
        <w:t xml:space="preserve"> likely</w:t>
      </w:r>
      <w:r w:rsidR="006942CE" w:rsidRPr="00410E41">
        <w:rPr>
          <w:rFonts w:asciiTheme="majorHAnsi" w:hAnsiTheme="majorHAnsi" w:cstheme="majorHAnsi"/>
          <w:szCs w:val="22"/>
        </w:rPr>
        <w:t xml:space="preserve"> vary with the complexity of each decision </w:t>
      </w:r>
      <w:r w:rsidR="006942CE"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w:instrText>
      </w:r>
      <w:r w:rsidR="00446A0D" w:rsidRPr="00410E41">
        <w:rPr>
          <w:rFonts w:asciiTheme="majorHAnsi" w:hAnsiTheme="majorHAnsi" w:cstheme="majorHAnsi" w:hint="eastAsia"/>
          <w:szCs w:val="22"/>
        </w:rPr>
        <w:instrTex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Community&lt;/secondary-</w:instrText>
      </w:r>
      <w:r w:rsidR="00446A0D" w:rsidRPr="00410E41">
        <w:rPr>
          <w:rFonts w:asciiTheme="majorHAnsi" w:hAnsiTheme="majorHAnsi" w:cstheme="majorHAnsi"/>
          <w:szCs w:val="22"/>
        </w:rPr>
        <w:instrText>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006942CE"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w:t>
      </w:r>
      <w:r w:rsidR="006942CE" w:rsidRPr="00410E41">
        <w:rPr>
          <w:rFonts w:asciiTheme="majorHAnsi" w:hAnsiTheme="majorHAnsi" w:cstheme="majorHAnsi"/>
          <w:szCs w:val="22"/>
        </w:rPr>
        <w:fldChar w:fldCharType="end"/>
      </w:r>
      <w:r w:rsidR="006942CE" w:rsidRPr="00410E41">
        <w:rPr>
          <w:rFonts w:asciiTheme="majorHAnsi" w:hAnsiTheme="majorHAnsi" w:cstheme="majorHAnsi"/>
          <w:szCs w:val="22"/>
        </w:rPr>
        <w:t>.</w:t>
      </w:r>
    </w:p>
    <w:p w14:paraId="2F6EB5A5" w14:textId="19907B70" w:rsidR="001A3C05" w:rsidRPr="00410E41" w:rsidRDefault="001A3C05" w:rsidP="001A3C05">
      <w:pPr>
        <w:pStyle w:val="ListParagraph"/>
        <w:numPr>
          <w:ilvl w:val="0"/>
          <w:numId w:val="6"/>
        </w:numPr>
      </w:pPr>
      <w:r w:rsidRPr="00410E41">
        <w:rPr>
          <w:b/>
          <w:i/>
          <w:color w:val="6A2875" w:themeColor="background2"/>
        </w:rPr>
        <w:t>Training for budget holders</w:t>
      </w:r>
      <w:r w:rsidRPr="00410E41">
        <w:rPr>
          <w:color w:val="6A2875" w:themeColor="background2"/>
        </w:rPr>
        <w:t xml:space="preserve"> </w:t>
      </w:r>
      <w:r w:rsidRPr="00410E41">
        <w:t>and their support networks to understand and use self-management</w:t>
      </w:r>
      <w:r w:rsidR="006942CE" w:rsidRPr="00410E41">
        <w:t xml:space="preserve">, to understand processes for </w:t>
      </w:r>
      <w:r w:rsidR="006942CE" w:rsidRPr="00410E41">
        <w:rPr>
          <w:rFonts w:eastAsia="Times New Roman" w:cs="Arial"/>
        </w:rPr>
        <w:t>staff recruitment and management</w:t>
      </w:r>
      <w:r w:rsidR="00974A52" w:rsidRPr="00410E41">
        <w:rPr>
          <w:rFonts w:eastAsia="Times New Roman" w:cs="Arial"/>
        </w:rPr>
        <w:t xml:space="preserve">, and to learn </w:t>
      </w:r>
      <w:r w:rsidR="006942CE" w:rsidRPr="00410E41">
        <w:rPr>
          <w:rFonts w:eastAsia="Times New Roman" w:cs="Arial"/>
        </w:rPr>
        <w:t xml:space="preserve">administrative </w:t>
      </w:r>
      <w:r w:rsidR="00C00C34" w:rsidRPr="00410E41">
        <w:rPr>
          <w:rFonts w:eastAsia="Times New Roman" w:cs="Arial"/>
        </w:rPr>
        <w:t xml:space="preserve">and accounting </w:t>
      </w:r>
      <w:r w:rsidR="006942CE" w:rsidRPr="00410E41">
        <w:rPr>
          <w:rFonts w:eastAsia="Times New Roman" w:cs="Arial"/>
        </w:rPr>
        <w:t xml:space="preserve">skills </w:t>
      </w:r>
      <w:r w:rsidR="006942CE" w:rsidRPr="00410E41">
        <w:rPr>
          <w:rFonts w:eastAsia="Times New Roman" w:cs="Arial"/>
        </w:rPr>
        <w:fldChar w:fldCharType="begin"/>
      </w:r>
      <w:r w:rsidR="0041287E" w:rsidRPr="00410E41">
        <w:rPr>
          <w:rFonts w:eastAsia="Times New Roman" w:cs="Arial"/>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6942CE" w:rsidRPr="00410E41">
        <w:rPr>
          <w:rFonts w:eastAsia="Times New Roman" w:cs="Arial"/>
        </w:rPr>
        <w:fldChar w:fldCharType="separate"/>
      </w:r>
      <w:r w:rsidR="006942CE" w:rsidRPr="00410E41">
        <w:rPr>
          <w:rFonts w:eastAsia="Times New Roman" w:cs="Arial"/>
          <w:noProof/>
        </w:rPr>
        <w:t>(Fleming et al., 2019)</w:t>
      </w:r>
      <w:r w:rsidR="006942CE" w:rsidRPr="00410E41">
        <w:rPr>
          <w:rFonts w:eastAsia="Times New Roman" w:cs="Arial"/>
        </w:rPr>
        <w:fldChar w:fldCharType="end"/>
      </w:r>
      <w:r w:rsidR="00974A52" w:rsidRPr="00410E41">
        <w:rPr>
          <w:rFonts w:eastAsia="Times New Roman" w:cs="Arial"/>
        </w:rPr>
        <w:t xml:space="preserve">. Moreover, training can help budget holders and their support networks </w:t>
      </w:r>
      <w:r w:rsidR="006942CE" w:rsidRPr="00410E41">
        <w:t xml:space="preserve">to </w:t>
      </w:r>
      <w:r w:rsidR="006942CE" w:rsidRPr="00410E41">
        <w:rPr>
          <w:rFonts w:asciiTheme="majorHAnsi" w:hAnsiTheme="majorHAnsi" w:cstheme="majorHAnsi"/>
          <w:szCs w:val="22"/>
        </w:rPr>
        <w:t xml:space="preserve">manage and detect potential abuse or other risks </w:t>
      </w:r>
      <w:r w:rsidR="006942CE"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6942CE" w:rsidRPr="00410E41">
        <w:rPr>
          <w:rFonts w:asciiTheme="majorHAnsi" w:hAnsiTheme="majorHAnsi" w:cstheme="majorHAnsi"/>
          <w:szCs w:val="22"/>
        </w:rPr>
        <w:fldChar w:fldCharType="separate"/>
      </w:r>
      <w:r w:rsidR="006942CE" w:rsidRPr="00410E41">
        <w:rPr>
          <w:rFonts w:asciiTheme="majorHAnsi" w:hAnsiTheme="majorHAnsi" w:cstheme="majorHAnsi"/>
          <w:noProof/>
          <w:szCs w:val="22"/>
        </w:rPr>
        <w:t>(Carr, 2011b)</w:t>
      </w:r>
      <w:r w:rsidR="006942CE" w:rsidRPr="00410E41">
        <w:rPr>
          <w:rFonts w:asciiTheme="majorHAnsi" w:hAnsiTheme="majorHAnsi" w:cstheme="majorHAnsi"/>
          <w:szCs w:val="22"/>
        </w:rPr>
        <w:fldChar w:fldCharType="end"/>
      </w:r>
      <w:r w:rsidR="006942CE" w:rsidRPr="00410E41">
        <w:rPr>
          <w:rFonts w:asciiTheme="majorHAnsi" w:hAnsiTheme="majorHAnsi" w:cstheme="majorHAnsi"/>
          <w:szCs w:val="22"/>
        </w:rPr>
        <w:t>.</w:t>
      </w:r>
    </w:p>
    <w:p w14:paraId="4E0F4B68" w14:textId="7A3322CE" w:rsidR="00E17A4C" w:rsidRPr="00410E41" w:rsidRDefault="00CE3CA3" w:rsidP="00E17A4C">
      <w:pPr>
        <w:pStyle w:val="ListParagraph"/>
        <w:numPr>
          <w:ilvl w:val="0"/>
          <w:numId w:val="6"/>
        </w:numPr>
        <w:rPr>
          <w:rFonts w:asciiTheme="majorHAnsi" w:hAnsiTheme="majorHAnsi" w:cstheme="majorHAnsi"/>
          <w:szCs w:val="22"/>
        </w:rPr>
      </w:pPr>
      <w:r w:rsidRPr="00410E41">
        <w:rPr>
          <w:b/>
          <w:bCs/>
          <w:i/>
          <w:iCs/>
          <w:color w:val="6A2875" w:themeColor="background2"/>
        </w:rPr>
        <w:t>U</w:t>
      </w:r>
      <w:r w:rsidR="00E17A4C" w:rsidRPr="00410E41">
        <w:rPr>
          <w:b/>
          <w:i/>
          <w:color w:val="6A2875" w:themeColor="background2"/>
        </w:rPr>
        <w:t xml:space="preserve">ser-led organisations, peer support networks, advisory boards, ‘navigators’, support brokers, </w:t>
      </w:r>
      <w:r w:rsidR="00E17A4C" w:rsidRPr="00410E41">
        <w:t xml:space="preserve">and </w:t>
      </w:r>
      <w:r w:rsidR="00E17A4C" w:rsidRPr="00410E41">
        <w:rPr>
          <w:b/>
          <w:i/>
          <w:color w:val="6A2875" w:themeColor="background2"/>
        </w:rPr>
        <w:t>‘champion’</w:t>
      </w:r>
      <w:r w:rsidR="00E17A4C" w:rsidRPr="00410E41">
        <w:rPr>
          <w:color w:val="6A2875" w:themeColor="background2"/>
        </w:rPr>
        <w:t xml:space="preserve"> </w:t>
      </w:r>
      <w:r w:rsidR="00E17A4C" w:rsidRPr="00410E41">
        <w:t xml:space="preserve">self-management budget holders </w:t>
      </w:r>
      <w:r w:rsidRPr="00410E41">
        <w:t xml:space="preserve">are valuable as they </w:t>
      </w:r>
      <w:r w:rsidR="00E17A4C" w:rsidRPr="00410E41">
        <w:t xml:space="preserve">can provide: advice and practical support to people new to self-management on how to </w:t>
      </w:r>
      <w:r w:rsidR="00E17A4C" w:rsidRPr="00410E41">
        <w:rPr>
          <w:rFonts w:asciiTheme="majorHAnsi" w:hAnsiTheme="majorHAnsi" w:cstheme="majorHAnsi"/>
          <w:szCs w:val="22"/>
        </w:rPr>
        <w:lastRenderedPageBreak/>
        <w:t xml:space="preserve">manage their budget, purchase supports, recruit staff, and complete administrative requirements </w:t>
      </w:r>
      <w:r w:rsidR="00E17A4C" w:rsidRPr="00410E41">
        <w:rPr>
          <w:rFonts w:asciiTheme="majorHAnsi" w:hAnsiTheme="majorHAnsi" w:cstheme="majorHAnsi"/>
          <w:szCs w:val="22"/>
        </w:rPr>
        <w:fldChar w:fldCharType="begin">
          <w:fldData xml:space="preserve">PEVuZE5vdGU+PENpdGU+PEF1dGhvcj5GbGVtaW5nPC9BdXRob3I+PFllYXI+MjAxOTwvWWVhcj48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=
</w:fldData>
        </w:fldChar>
      </w:r>
      <w:r w:rsidR="00410E41" w:rsidRPr="00410E41">
        <w:rPr>
          <w:rFonts w:asciiTheme="majorHAnsi" w:hAnsiTheme="majorHAnsi" w:cstheme="majorHAnsi"/>
          <w:szCs w:val="22"/>
        </w:rPr>
        <w:instrText xml:space="preserve"> ADDIN EN.CITE </w:instrText>
      </w:r>
      <w:r w:rsidR="00410E41" w:rsidRPr="00410E41">
        <w:rPr>
          <w:rFonts w:asciiTheme="majorHAnsi" w:hAnsiTheme="majorHAnsi" w:cstheme="majorHAnsi"/>
          <w:szCs w:val="22"/>
        </w:rPr>
        <w:fldChar w:fldCharType="begin">
          <w:fldData xml:space="preserve">PEVuZE5vdGU+PENpdGU+PEF1dGhvcj5GbGVtaW5nPC9BdXRob3I+PFllYXI+MjAxOTwvWWVhcj48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=
</w:fldData>
        </w:fldChar>
      </w:r>
      <w:r w:rsidR="00410E41" w:rsidRPr="00410E41">
        <w:rPr>
          <w:rFonts w:asciiTheme="majorHAnsi" w:hAnsiTheme="majorHAnsi" w:cstheme="majorHAnsi"/>
          <w:szCs w:val="22"/>
        </w:rPr>
        <w:instrText xml:space="preserve"> ADDIN EN.CITE.DATA </w:instrText>
      </w:r>
      <w:r w:rsidR="00410E41" w:rsidRPr="00410E41">
        <w:rPr>
          <w:rFonts w:asciiTheme="majorHAnsi" w:hAnsiTheme="majorHAnsi" w:cstheme="majorHAnsi"/>
          <w:szCs w:val="22"/>
        </w:rPr>
      </w:r>
      <w:r w:rsidR="00410E41" w:rsidRPr="00410E41">
        <w:rPr>
          <w:rFonts w:asciiTheme="majorHAnsi" w:hAnsiTheme="majorHAnsi" w:cstheme="majorHAnsi"/>
          <w:szCs w:val="22"/>
        </w:rPr>
        <w:fldChar w:fldCharType="end"/>
      </w:r>
      <w:r w:rsidR="00E17A4C" w:rsidRPr="00410E41">
        <w:rPr>
          <w:rFonts w:asciiTheme="majorHAnsi" w:hAnsiTheme="majorHAnsi" w:cstheme="majorHAnsi"/>
          <w:szCs w:val="22"/>
        </w:rPr>
      </w:r>
      <w:r w:rsidR="00E17A4C"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(Arksey &amp; Baxter, 2012; Fleming et al., 2019; Harkes, Brown, &amp; Horsburgh, 2014a; Lakhani, McDonald, &amp; Zeeman, 2018; The Health Foundation, 2010)</w:t>
      </w:r>
      <w:r w:rsidR="00E17A4C" w:rsidRPr="00410E41">
        <w:rPr>
          <w:rFonts w:asciiTheme="majorHAnsi" w:hAnsiTheme="majorHAnsi" w:cstheme="majorHAnsi"/>
          <w:szCs w:val="22"/>
        </w:rPr>
        <w:fldChar w:fldCharType="end"/>
      </w:r>
      <w:r w:rsidR="00E17A4C" w:rsidRPr="00410E41">
        <w:t xml:space="preserve">. These sources of assistance are especially likely to be beneficial for people with more complex health and social care needs </w:t>
      </w:r>
      <w:r w:rsidR="00E17A4C"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&lt;EndNote&gt;&lt;Cite&gt;&lt;Author&gt;Gridley&lt;/Author&gt;&lt;Year&gt;2014&lt;/Year&gt;&lt;RecNum&gt;183&lt;/RecNum&gt;&lt;DisplayText&gt;(Gridley, Brooks, &amp;amp; Glendinning, 2014a)&lt;/DisplayText&gt;&lt;record&gt;&lt;rec-number&gt;183&lt;/rec-number&gt;&lt;foreign-keys&gt;&lt;key app="EN" db-id="feszesprvfsffketarpp5vddd0wf2f0d9p9e" timestamp="1625465181"&gt;183&lt;/key&gt;&lt;/foreign-keys&gt;&lt;ref-type name="Journal Article"&gt;17&lt;/ref-type&gt;&lt;contributors&gt;&lt;authors&gt;&lt;author&gt;Gridley, Kate&lt;/author&gt;&lt;author&gt;Brooks, Jenni&lt;/author&gt;&lt;author&gt;Glendinning, Caroline&lt;/author&gt;&lt;/authors&gt;&lt;/contributors&gt;&lt;titles&gt;&lt;title&gt;Good practice in social care for disabled adults and older people with severe and complex needs: evidence from a scoping review&lt;/title&gt;&lt;secondary-title&gt;Health &amp;amp; Social Care in the Community&lt;/secondary-title&gt;&lt;/titles&gt;&lt;periodical&gt;&lt;full-title&gt;Health &amp;amp; Social Care in the Community&lt;/full-title&gt;&lt;/periodical&gt;&lt;pages&gt;234-248&lt;/pages&gt;&lt;volume&gt;22&lt;/volume&gt;&lt;number&gt;3&lt;/number&gt;&lt;dates&gt;&lt;year&gt;2014&lt;/year&gt;&lt;/dates&gt;&lt;accession-num&gt;104061502. Language: English. Entry Date: 20140402. Revision Date: 20200708. Publication Type: Journal Article&lt;/accession-num&gt;&lt;urls&gt;&lt;related-urls&gt;&lt;url&gt;http://search.ebscohost.com/login.aspx?direct=true&amp;amp;AuthType=shib&amp;amp;db=jlh&amp;amp;AN=104061502&amp;amp;site=ehost-live&amp;amp;custid=s8849760&lt;/url&gt;&lt;/related-urls&gt;&lt;/urls&gt;&lt;electronic-resource-num&gt;10.1111/hsc.12063&lt;/electronic-resource-num&gt;&lt;/record&gt;&lt;/Cite&gt;&lt;/EndNote&gt;</w:instrText>
      </w:r>
      <w:r w:rsidR="00E17A4C"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(Gridley, Brooks, &amp; Glendinning, 2014a)</w:t>
      </w:r>
      <w:r w:rsidR="00E17A4C" w:rsidRPr="00410E41">
        <w:rPr>
          <w:rFonts w:asciiTheme="majorHAnsi" w:hAnsiTheme="majorHAnsi" w:cstheme="majorHAnsi"/>
          <w:szCs w:val="22"/>
        </w:rPr>
        <w:fldChar w:fldCharType="end"/>
      </w:r>
      <w:r w:rsidR="00E17A4C" w:rsidRPr="00410E41">
        <w:rPr>
          <w:rFonts w:asciiTheme="majorHAnsi" w:hAnsiTheme="majorHAnsi" w:cstheme="majorHAnsi"/>
          <w:szCs w:val="22"/>
        </w:rPr>
        <w:t xml:space="preserve">, and for people who are employing their own support workers </w:t>
      </w:r>
      <w:r w:rsidR="00E17A4C" w:rsidRPr="00410E41">
        <w:rPr>
          <w:rFonts w:eastAsia="Times New Roman" w:cs="Arial"/>
        </w:rPr>
        <w:fldChar w:fldCharType="begin"/>
      </w:r>
      <w:r w:rsidR="0041287E" w:rsidRPr="00410E41">
        <w:rPr>
          <w:rFonts w:eastAsia="Times New Roman" w:cs="Arial"/>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E17A4C" w:rsidRPr="00410E41">
        <w:rPr>
          <w:rFonts w:eastAsia="Times New Roman" w:cs="Arial"/>
        </w:rPr>
        <w:fldChar w:fldCharType="separate"/>
      </w:r>
      <w:r w:rsidR="00E17A4C" w:rsidRPr="00410E41">
        <w:rPr>
          <w:rFonts w:eastAsia="Times New Roman" w:cs="Arial"/>
          <w:noProof/>
        </w:rPr>
        <w:t>(Fleming et al., 2019)</w:t>
      </w:r>
      <w:r w:rsidR="00E17A4C" w:rsidRPr="00410E41">
        <w:rPr>
          <w:rFonts w:eastAsia="Times New Roman" w:cs="Arial"/>
        </w:rPr>
        <w:fldChar w:fldCharType="end"/>
      </w:r>
      <w:r w:rsidR="00E17A4C" w:rsidRPr="00410E41">
        <w:rPr>
          <w:rFonts w:eastAsia="Times New Roman" w:cs="Arial"/>
        </w:rPr>
        <w:t>.</w:t>
      </w:r>
    </w:p>
    <w:p w14:paraId="453B560E" w14:textId="7A448E1C" w:rsidR="001A3C05" w:rsidRPr="00410E41" w:rsidRDefault="00974A52" w:rsidP="001A3C05">
      <w:pPr>
        <w:pStyle w:val="ListParagraph"/>
        <w:numPr>
          <w:ilvl w:val="0"/>
          <w:numId w:val="6"/>
        </w:numPr>
      </w:pPr>
      <w:r w:rsidRPr="00410E41">
        <w:t>Access to t</w:t>
      </w:r>
      <w:r w:rsidR="001A3C05" w:rsidRPr="00410E41">
        <w:t xml:space="preserve">ools and support services that help budget holders to </w:t>
      </w:r>
      <w:r w:rsidR="001A3C05" w:rsidRPr="00410E41">
        <w:rPr>
          <w:b/>
          <w:i/>
          <w:color w:val="6A2875" w:themeColor="background2"/>
        </w:rPr>
        <w:t>manage the administrative requirements</w:t>
      </w:r>
      <w:r w:rsidR="001A3C05" w:rsidRPr="00410E41">
        <w:rPr>
          <w:color w:val="6A2875" w:themeColor="background2"/>
        </w:rPr>
        <w:t xml:space="preserve"> </w:t>
      </w:r>
      <w:r w:rsidR="001A3C05" w:rsidRPr="00410E41">
        <w:t>of self-management</w:t>
      </w:r>
      <w:r w:rsidR="006942CE" w:rsidRPr="00410E41">
        <w:t>.</w:t>
      </w:r>
      <w:r w:rsidRPr="00410E41">
        <w:t xml:space="preserve"> While people with previous business or work experience can often manage the administrative requirements </w:t>
      </w:r>
      <w:r w:rsidR="006739DA" w:rsidRPr="00410E41">
        <w:t>of self-management</w:t>
      </w:r>
      <w:r w:rsidRPr="00410E41">
        <w:t xml:space="preserve">, others may prefer to outsource those tasks to a bookkeeper or payroll service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Pr="00410E41">
        <w:rPr>
          <w:rFonts w:asciiTheme="majorHAnsi" w:hAnsiTheme="majorHAnsi" w:cstheme="majorHAnsi"/>
          <w:szCs w:val="22"/>
        </w:rPr>
        <w:fldChar w:fldCharType="end"/>
      </w:r>
      <w:r w:rsidR="006739DA" w:rsidRPr="00410E41">
        <w:rPr>
          <w:rFonts w:asciiTheme="majorHAnsi" w:hAnsiTheme="majorHAnsi" w:cstheme="majorHAnsi"/>
          <w:szCs w:val="22"/>
        </w:rPr>
        <w:t>.</w:t>
      </w:r>
    </w:p>
    <w:p w14:paraId="7FB8B675" w14:textId="74C2F455" w:rsidR="00965A9B" w:rsidRPr="00410E41" w:rsidRDefault="001A3C05" w:rsidP="00E17A4C">
      <w:pPr>
        <w:pStyle w:val="ListParagraph"/>
        <w:numPr>
          <w:ilvl w:val="0"/>
          <w:numId w:val="6"/>
        </w:numPr>
      </w:pPr>
      <w:r w:rsidRPr="00410E41">
        <w:t xml:space="preserve">Access to </w:t>
      </w:r>
      <w:r w:rsidRPr="00410E41">
        <w:rPr>
          <w:b/>
          <w:i/>
          <w:color w:val="6A2875" w:themeColor="background2"/>
        </w:rPr>
        <w:t>ongoing support</w:t>
      </w:r>
      <w:r w:rsidRPr="00410E41">
        <w:t xml:space="preserve">, </w:t>
      </w:r>
      <w:r w:rsidR="00974A52" w:rsidRPr="00410E41">
        <w:t xml:space="preserve">and providing opportunities for </w:t>
      </w:r>
      <w:r w:rsidRPr="00410E41">
        <w:rPr>
          <w:b/>
          <w:bCs/>
          <w:i/>
          <w:iCs/>
          <w:color w:val="6A2875" w:themeColor="background2"/>
        </w:rPr>
        <w:t>regular</w:t>
      </w:r>
      <w:r w:rsidRPr="00410E41">
        <w:rPr>
          <w:color w:val="6A2875" w:themeColor="background2"/>
        </w:rPr>
        <w:t xml:space="preserve"> </w:t>
      </w:r>
      <w:r w:rsidR="00965A9B" w:rsidRPr="00410E41">
        <w:rPr>
          <w:b/>
          <w:i/>
          <w:color w:val="6A2875" w:themeColor="background2"/>
        </w:rPr>
        <w:t>reviews</w:t>
      </w:r>
      <w:r w:rsidR="00974A52" w:rsidRPr="00410E41">
        <w:rPr>
          <w:b/>
          <w:i/>
          <w:color w:val="6A2875" w:themeColor="background2"/>
        </w:rPr>
        <w:t xml:space="preserve"> </w:t>
      </w:r>
      <w:r w:rsidR="00622001" w:rsidRPr="00410E41">
        <w:t xml:space="preserve">can help people to manage the requirements of self-management and ensure that it working well for them </w:t>
      </w:r>
      <w:r w:rsidR="00974A52"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974A52"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2014a)</w:t>
      </w:r>
      <w:r w:rsidR="00974A52" w:rsidRPr="00410E41">
        <w:rPr>
          <w:rFonts w:asciiTheme="majorHAnsi" w:hAnsiTheme="majorHAnsi" w:cstheme="majorHAnsi"/>
          <w:szCs w:val="22"/>
        </w:rPr>
        <w:fldChar w:fldCharType="end"/>
      </w:r>
      <w:r w:rsidR="00974A52" w:rsidRPr="00410E41">
        <w:t xml:space="preserve">. </w:t>
      </w:r>
      <w:r w:rsidR="00E17A4C" w:rsidRPr="00410E41">
        <w:rPr>
          <w:rFonts w:asciiTheme="majorHAnsi" w:hAnsiTheme="majorHAnsi" w:cstheme="majorHAnsi"/>
          <w:szCs w:val="22"/>
        </w:rPr>
        <w:t xml:space="preserve">In the past, planners or social care agencies have often left people </w:t>
      </w:r>
      <w:r w:rsidR="009335D0" w:rsidRPr="00410E41">
        <w:rPr>
          <w:rFonts w:asciiTheme="majorHAnsi" w:hAnsiTheme="majorHAnsi" w:cstheme="majorHAnsi"/>
          <w:szCs w:val="22"/>
        </w:rPr>
        <w:t>with minimal</w:t>
      </w:r>
      <w:r w:rsidR="0026480F" w:rsidRPr="00410E41">
        <w:rPr>
          <w:rFonts w:asciiTheme="majorHAnsi" w:hAnsiTheme="majorHAnsi" w:cstheme="majorHAnsi"/>
          <w:szCs w:val="22"/>
        </w:rPr>
        <w:t xml:space="preserve"> access to</w:t>
      </w:r>
      <w:r w:rsidR="009335D0" w:rsidRPr="00410E41">
        <w:rPr>
          <w:rFonts w:asciiTheme="majorHAnsi" w:hAnsiTheme="majorHAnsi" w:cstheme="majorHAnsi"/>
          <w:szCs w:val="22"/>
        </w:rPr>
        <w:t xml:space="preserve"> support, financial monitoring and advice </w:t>
      </w:r>
      <w:r w:rsidR="00E17A4C" w:rsidRPr="00410E41">
        <w:rPr>
          <w:rFonts w:asciiTheme="majorHAnsi" w:hAnsiTheme="majorHAnsi" w:cstheme="majorHAnsi"/>
          <w:szCs w:val="22"/>
        </w:rPr>
        <w:t xml:space="preserve">soon after they opt in to self-managing their budget </w:t>
      </w:r>
      <w:r w:rsidR="00E17A4C" w:rsidRPr="00410E41">
        <w:rPr>
          <w:rFonts w:asciiTheme="majorHAnsi" w:hAnsiTheme="majorHAnsi" w:cstheme="majorHAnsi"/>
          <w:szCs w:val="22"/>
        </w:rPr>
        <w:fldChar w:fldCharType="begin"/>
      </w:r>
      <w:r w:rsidR="00E17A4C" w:rsidRPr="00410E41">
        <w:rPr>
          <w:rFonts w:asciiTheme="majorHAnsi" w:hAnsiTheme="majorHAnsi" w:cstheme="majorHAnsi"/>
          <w:szCs w:val="22"/>
        </w:rPr>
        <w:instrText xml:space="preserve"> ADDIN EN.CITE &lt;EndNote&gt;&lt;Cite&gt;&lt;Author&gt;Arksey&lt;/Author&gt;&lt;Year&gt;2012&lt;/Year&gt;&lt;RecNum&gt;232&lt;/RecNum&gt;&lt;DisplayText&gt;(Arksey &amp;amp; Baxter, 2012)&lt;/DisplayText&gt;&lt;record&gt;&lt;rec-number&gt;232&lt;/rec-number&gt;&lt;foreign-keys&gt;&lt;key app="EN" db-id="feszesprvfsffketarpp5vddd0wf2f0d9p9e" timestamp="1625465181"&gt;232&lt;/key&gt;&lt;/foreign-keys&gt;&lt;ref-type name="Journal Article"&gt;17&lt;/ref-type&gt;&lt;contributors&gt;&lt;authors&gt;&lt;author&gt;Arksey, Hilary&lt;/author&gt;&lt;author&gt;Baxter, Kate&lt;/author&gt;&lt;/authors&gt;&lt;/contributors&gt;&lt;titles&gt;&lt;title&gt;Exploring the Temporal Aspects of Direct Payments&lt;/title&gt;&lt;secondary-title&gt;British Journal of Social Work&lt;/secondary-title&gt;&lt;/titles&gt;&lt;periodical&gt;&lt;full-title&gt;British Journal of Social Work&lt;/full-title&gt;&lt;/periodical&gt;&lt;pages&gt;147-164&lt;/pages&gt;&lt;volume&gt;42&lt;/volume&gt;&lt;number&gt;1&lt;/number&gt;&lt;dates&gt;&lt;year&gt;2012&lt;/year&gt;&lt;/dates&gt;&lt;accession-num&gt;70438358. Language: English. Entry Date: 20120208. Revision Date: 20190102. Publication Type: Article&lt;/accession-num&gt;&lt;urls&gt;&lt;related-urls&gt;&lt;url&gt;http://search.ebscohost.com/login.aspx?direct=true&amp;amp;AuthType=shib&amp;amp;db=jlh&amp;amp;AN=70438358&amp;amp;site=ehost-live&amp;amp;custid=s8849760&lt;/url&gt;&lt;/related-urls&gt;&lt;/urls&gt;&lt;electronic-resource-num&gt;10.1093/bjsw/bcr039&lt;/electronic-resource-num&gt;&lt;/record&gt;&lt;/Cite&gt;&lt;/EndNote&gt;</w:instrText>
      </w:r>
      <w:r w:rsidR="00E17A4C" w:rsidRPr="00410E41">
        <w:rPr>
          <w:rFonts w:asciiTheme="majorHAnsi" w:hAnsiTheme="majorHAnsi" w:cstheme="majorHAnsi"/>
          <w:szCs w:val="22"/>
        </w:rPr>
        <w:fldChar w:fldCharType="separate"/>
      </w:r>
      <w:r w:rsidR="00E17A4C" w:rsidRPr="00410E41">
        <w:rPr>
          <w:rFonts w:asciiTheme="majorHAnsi" w:hAnsiTheme="majorHAnsi" w:cstheme="majorHAnsi"/>
          <w:noProof/>
          <w:szCs w:val="22"/>
        </w:rPr>
        <w:t>(Arksey &amp; Baxter, 2012)</w:t>
      </w:r>
      <w:r w:rsidR="00E17A4C" w:rsidRPr="00410E41">
        <w:rPr>
          <w:rFonts w:asciiTheme="majorHAnsi" w:hAnsiTheme="majorHAnsi" w:cstheme="majorHAnsi"/>
          <w:szCs w:val="22"/>
        </w:rPr>
        <w:fldChar w:fldCharType="end"/>
      </w:r>
      <w:r w:rsidR="00E17A4C" w:rsidRPr="00410E41">
        <w:rPr>
          <w:rFonts w:asciiTheme="majorHAnsi" w:hAnsiTheme="majorHAnsi" w:cstheme="majorHAnsi"/>
          <w:szCs w:val="22"/>
        </w:rPr>
        <w:t>; however, there is growing recognition that people need consistent levels of support for periods “</w:t>
      </w:r>
      <w:r w:rsidR="00E17A4C" w:rsidRPr="00410E41">
        <w:rPr>
          <w:rFonts w:asciiTheme="majorHAnsi" w:hAnsiTheme="majorHAnsi" w:cstheme="majorHAnsi"/>
          <w:i/>
          <w:szCs w:val="22"/>
        </w:rPr>
        <w:t>measured in years, rather than months</w:t>
      </w:r>
      <w:r w:rsidR="00E17A4C" w:rsidRPr="00410E41">
        <w:rPr>
          <w:rFonts w:asciiTheme="majorHAnsi" w:hAnsiTheme="majorHAnsi" w:cstheme="majorHAnsi"/>
          <w:szCs w:val="22"/>
        </w:rPr>
        <w:t xml:space="preserve">” </w:t>
      </w:r>
      <w:r w:rsidR="00E17A4C"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&lt;EndNote&gt;&lt;Cite&gt;&lt;Author&gt;Simpson&lt;/Author&gt;&lt;Year&gt;2010&lt;/Year&gt;&lt;RecNum&gt;89&lt;/RecNum&gt;&lt;Prefix&gt;p. 185`; &lt;/Prefix&gt;&lt;DisplayText&gt;(p. 185; Simpson &amp;amp; Price, 2010)&lt;/DisplayText&gt;&lt;record&gt;&lt;rec-number&gt;89&lt;/rec-number&gt;&lt;foreign-keys&gt;&lt;key app="EN" db-id="feszesprvfsffketarpp5vddd0wf2f0d9p9e" timestamp="1625465181"&gt;89&lt;/key&gt;&lt;/foreign-keys&gt;&lt;ref-type name="Journal Article"&gt;17&lt;/ref-type&gt;&lt;contributors&gt;&lt;authors&gt;&lt;author&gt;Simpson, G.&lt;/author&gt;&lt;author&gt;Price, V.&lt;/author&gt;&lt;/authors&gt;&lt;/contributors&gt;&lt;titles&gt;&lt;title&gt;From inclusion to exclusion: some unintended consequences of Valuing People&lt;/title&gt;&lt;secondary-title&gt;British Journal of Learning Disabilities&lt;/secondary-title&gt;&lt;/titles&gt;&lt;periodical&gt;&lt;full-title&gt;British Journal of Learning Disabilities&lt;/full-title&gt;&lt;/periodical&gt;&lt;pages&gt;180-186&lt;/pages&gt;&lt;volume&gt;38&lt;/volume&gt;&lt;number&gt;3&lt;/number&gt;&lt;dates&gt;&lt;year&gt;2010&lt;/year&gt;&lt;/dates&gt;&lt;accession-num&gt;105088722. Language: English. Entry Date: 20101102. Revision Date: 20200708. Publication Type: Journal Article&lt;/accession-num&gt;&lt;urls&gt;&lt;related-urls&gt;&lt;url&gt;http://search.ebscohost.com/login.aspx?direct=true&amp;amp;AuthType=shib&amp;amp;db=jlh&amp;amp;AN=105088722&amp;amp;site=ehost-live&amp;amp;custid=s8849760&lt;/url&gt;&lt;/related-urls&gt;&lt;/urls&gt;&lt;electronic-resource-num&gt;10.1111/j.1468-3156.2009.00572.x&lt;/electronic-resource-num&gt;&lt;/record&gt;&lt;/Cite&gt;&lt;/EndNote&gt;</w:instrText>
      </w:r>
      <w:r w:rsidR="00E17A4C" w:rsidRPr="00410E41">
        <w:rPr>
          <w:rFonts w:asciiTheme="majorHAnsi" w:hAnsiTheme="majorHAnsi" w:cstheme="majorHAnsi"/>
          <w:szCs w:val="22"/>
        </w:rPr>
        <w:fldChar w:fldCharType="separate"/>
      </w:r>
      <w:r w:rsidR="00E17A4C" w:rsidRPr="00410E41">
        <w:rPr>
          <w:rFonts w:asciiTheme="majorHAnsi" w:hAnsiTheme="majorHAnsi" w:cstheme="majorHAnsi"/>
          <w:noProof/>
          <w:szCs w:val="22"/>
        </w:rPr>
        <w:t>(p. 185; Simpson &amp; Price, 2010)</w:t>
      </w:r>
      <w:r w:rsidR="00E17A4C" w:rsidRPr="00410E41">
        <w:rPr>
          <w:rFonts w:asciiTheme="majorHAnsi" w:hAnsiTheme="majorHAnsi" w:cstheme="majorHAnsi"/>
          <w:szCs w:val="22"/>
        </w:rPr>
        <w:fldChar w:fldCharType="end"/>
      </w:r>
      <w:r w:rsidR="00E17A4C" w:rsidRPr="00410E41">
        <w:rPr>
          <w:rFonts w:asciiTheme="majorHAnsi" w:hAnsiTheme="majorHAnsi" w:cstheme="majorHAnsi"/>
          <w:szCs w:val="22"/>
        </w:rPr>
        <w:t xml:space="preserve">. </w:t>
      </w:r>
      <w:r w:rsidR="00974A52" w:rsidRPr="00410E41">
        <w:t>Monitoring should include</w:t>
      </w:r>
      <w:r w:rsidR="00965A9B" w:rsidRPr="00410E41">
        <w:t xml:space="preserve"> mechanisms to review changes in capacity and needs over time</w:t>
      </w:r>
      <w:r w:rsidR="0026480F" w:rsidRPr="00410E41">
        <w:t>, to determine whether</w:t>
      </w:r>
      <w:r w:rsidR="00974A52" w:rsidRPr="00410E41">
        <w:t xml:space="preserve"> the budget holder is not benefiting from self-managing their supports </w:t>
      </w:r>
      <w:r w:rsidR="00974A52"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974A52"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2014a)</w:t>
      </w:r>
      <w:r w:rsidR="00974A52" w:rsidRPr="00410E41">
        <w:rPr>
          <w:rFonts w:asciiTheme="majorHAnsi" w:hAnsiTheme="majorHAnsi" w:cstheme="majorHAnsi"/>
          <w:szCs w:val="22"/>
        </w:rPr>
        <w:fldChar w:fldCharType="end"/>
      </w:r>
      <w:r w:rsidR="00974A52" w:rsidRPr="00410E41">
        <w:t>,</w:t>
      </w:r>
      <w:r w:rsidR="00965A9B" w:rsidRPr="00410E41">
        <w:t xml:space="preserve"> and to manage risks</w:t>
      </w:r>
      <w:r w:rsidR="00974A52" w:rsidRPr="00410E41">
        <w:t xml:space="preserve"> </w:t>
      </w:r>
      <w:r w:rsidR="00974A52" w:rsidRPr="00410E41">
        <w:rPr>
          <w:rFonts w:asciiTheme="majorHAnsi" w:hAnsiTheme="majorHAnsi" w:cstheme="majorHAnsi"/>
          <w:szCs w:val="22"/>
        </w:rPr>
        <w:fldChar w:fldCharType="begin">
          <w:fldData xml:space="preserve">PEVuZE5vdGU+PENpdGU+PEF1dGhvcj5IYXJrZXM8L0F1dGhvcj48WWVhcj4yMDE0PC9ZZWFyPjxS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PEVuZE5vdGU+PENpdGU+PEF1dGhvcj5IYXJrZXM8L0F1dGhvcj48WWVhcj4yMDE0PC9ZZWFyPjxS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974A52" w:rsidRPr="00410E41">
        <w:rPr>
          <w:rFonts w:asciiTheme="majorHAnsi" w:hAnsiTheme="majorHAnsi" w:cstheme="majorHAnsi"/>
          <w:szCs w:val="22"/>
        </w:rPr>
      </w:r>
      <w:r w:rsidR="00974A52"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(Carr, 2011a; Harkes, Brown, &amp; Horsburgh, 2014a, 2014b)</w:t>
      </w:r>
      <w:r w:rsidR="00974A52" w:rsidRPr="00410E41">
        <w:rPr>
          <w:rFonts w:asciiTheme="majorHAnsi" w:hAnsiTheme="majorHAnsi" w:cstheme="majorHAnsi"/>
          <w:szCs w:val="22"/>
        </w:rPr>
        <w:fldChar w:fldCharType="end"/>
      </w:r>
      <w:r w:rsidR="006942CE" w:rsidRPr="00410E41">
        <w:t>.</w:t>
      </w:r>
      <w:r w:rsidR="00974A52" w:rsidRPr="00410E41">
        <w:t xml:space="preserve"> However, reviews should be conducted in a supportive manner otherwise budget holders report that it ‘</w:t>
      </w:r>
      <w:r w:rsidR="00974A52" w:rsidRPr="00410E41">
        <w:rPr>
          <w:rFonts w:asciiTheme="majorHAnsi" w:hAnsiTheme="majorHAnsi" w:cstheme="majorHAnsi"/>
          <w:i/>
          <w:szCs w:val="22"/>
        </w:rPr>
        <w:t>feels like the social worker is scrutinising in a very judgemental manner, rather than supporting me</w:t>
      </w:r>
      <w:r w:rsidR="00974A52" w:rsidRPr="00410E41">
        <w:rPr>
          <w:rFonts w:asciiTheme="majorHAnsi" w:hAnsiTheme="majorHAnsi" w:cstheme="majorHAnsi"/>
          <w:szCs w:val="22"/>
        </w:rPr>
        <w:t xml:space="preserve">’ </w:t>
      </w:r>
      <w:r w:rsidR="00974A52"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&lt;EndNote&gt;&lt;Cite&gt;&lt;Author&gt;McNeill&lt;/Author&gt;&lt;Year&gt;2017&lt;/Year&gt;&lt;RecNum&gt;117&lt;/RecNum&gt;&lt;Prefix&gt;p. 1915`; &lt;/Prefix&gt;&lt;DisplayText&gt;(p. 1915; 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974A52" w:rsidRPr="00410E41">
        <w:rPr>
          <w:rFonts w:asciiTheme="majorHAnsi" w:hAnsiTheme="majorHAnsi" w:cstheme="majorHAnsi"/>
          <w:szCs w:val="22"/>
        </w:rPr>
        <w:fldChar w:fldCharType="separate"/>
      </w:r>
      <w:r w:rsidR="00974A52" w:rsidRPr="00410E41">
        <w:rPr>
          <w:rFonts w:asciiTheme="majorHAnsi" w:hAnsiTheme="majorHAnsi" w:cstheme="majorHAnsi"/>
          <w:noProof/>
          <w:szCs w:val="22"/>
        </w:rPr>
        <w:t>(p. 1915; McNeill &amp; Wilson, 2017)</w:t>
      </w:r>
      <w:r w:rsidR="00974A52" w:rsidRPr="00410E41">
        <w:rPr>
          <w:rFonts w:asciiTheme="majorHAnsi" w:hAnsiTheme="majorHAnsi" w:cstheme="majorHAnsi"/>
          <w:szCs w:val="22"/>
        </w:rPr>
        <w:fldChar w:fldCharType="end"/>
      </w:r>
      <w:r w:rsidR="00E17A4C" w:rsidRPr="00410E41">
        <w:rPr>
          <w:rFonts w:asciiTheme="majorHAnsi" w:hAnsiTheme="majorHAnsi" w:cstheme="majorHAnsi"/>
          <w:szCs w:val="22"/>
        </w:rPr>
        <w:t>.</w:t>
      </w:r>
    </w:p>
    <w:p w14:paraId="4E0C542F" w14:textId="73009992" w:rsidR="001A25D6" w:rsidRPr="00410E41" w:rsidRDefault="0026480F" w:rsidP="00CB1C48">
      <w:pPr>
        <w:pStyle w:val="ListParagraph"/>
        <w:numPr>
          <w:ilvl w:val="0"/>
          <w:numId w:val="6"/>
        </w:numPr>
      </w:pPr>
      <w:r w:rsidRPr="00410E41">
        <w:t>Budget holders want r</w:t>
      </w:r>
      <w:r w:rsidR="00965A9B" w:rsidRPr="00410E41">
        <w:t xml:space="preserve">egular </w:t>
      </w:r>
      <w:r w:rsidR="001A3C05" w:rsidRPr="00410E41">
        <w:rPr>
          <w:b/>
          <w:i/>
          <w:color w:val="6A2875" w:themeColor="background2"/>
        </w:rPr>
        <w:t xml:space="preserve">planning meetings </w:t>
      </w:r>
      <w:r w:rsidR="00965A9B" w:rsidRPr="00410E41">
        <w:t xml:space="preserve">in which </w:t>
      </w:r>
      <w:r w:rsidR="00FF13C2" w:rsidRPr="00410E41">
        <w:t>they</w:t>
      </w:r>
      <w:r w:rsidR="00965A9B" w:rsidRPr="00410E41">
        <w:t xml:space="preserve"> can explore and express their preferences, needs and goals </w:t>
      </w:r>
      <w:r w:rsidR="00965A9B"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w:instrText>
      </w:r>
      <w:r w:rsidR="00446A0D" w:rsidRPr="00410E41">
        <w:rPr>
          <w:rFonts w:asciiTheme="majorHAnsi" w:hAnsiTheme="majorHAnsi" w:cstheme="majorHAnsi" w:hint="eastAsia"/>
          <w:szCs w:val="22"/>
        </w:rPr>
        <w:instrTex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Community&lt;/secondary-</w:instrText>
      </w:r>
      <w:r w:rsidR="00446A0D" w:rsidRPr="00410E41">
        <w:rPr>
          <w:rFonts w:asciiTheme="majorHAnsi" w:hAnsiTheme="majorHAnsi" w:cstheme="majorHAnsi"/>
          <w:szCs w:val="22"/>
        </w:rPr>
        <w:instrText>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00965A9B"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w:t>
      </w:r>
      <w:r w:rsidR="00965A9B" w:rsidRPr="00410E41">
        <w:rPr>
          <w:rFonts w:asciiTheme="majorHAnsi" w:hAnsiTheme="majorHAnsi" w:cstheme="majorHAnsi"/>
          <w:szCs w:val="22"/>
        </w:rPr>
        <w:fldChar w:fldCharType="end"/>
      </w:r>
      <w:r w:rsidR="00E17A4C" w:rsidRPr="00410E41">
        <w:rPr>
          <w:rFonts w:asciiTheme="majorHAnsi" w:hAnsiTheme="majorHAnsi" w:cstheme="majorHAnsi"/>
          <w:szCs w:val="22"/>
        </w:rPr>
        <w:t xml:space="preserve">, especially as their situation, needs or capability changes or </w:t>
      </w:r>
      <w:r w:rsidR="00FF13C2" w:rsidRPr="00410E41">
        <w:rPr>
          <w:rFonts w:asciiTheme="majorHAnsi" w:hAnsiTheme="majorHAnsi" w:cstheme="majorHAnsi"/>
          <w:szCs w:val="22"/>
        </w:rPr>
        <w:t xml:space="preserve">to know what they should do </w:t>
      </w:r>
      <w:r w:rsidR="00E17A4C" w:rsidRPr="00410E41">
        <w:rPr>
          <w:rFonts w:asciiTheme="majorHAnsi" w:hAnsiTheme="majorHAnsi" w:cstheme="majorHAnsi"/>
          <w:szCs w:val="22"/>
        </w:rPr>
        <w:t xml:space="preserve">when they have unspent funds that have accumulated </w:t>
      </w:r>
      <w:r w:rsidR="00E17A4C" w:rsidRPr="00410E41">
        <w:rPr>
          <w:rFonts w:asciiTheme="majorHAnsi" w:hAnsiTheme="majorHAnsi" w:cstheme="majorHAnsi"/>
          <w:szCs w:val="22"/>
        </w:rPr>
        <w:fldChar w:fldCharType="begin"/>
      </w:r>
      <w:r w:rsidR="00E17A4C" w:rsidRPr="00410E41">
        <w:rPr>
          <w:rFonts w:asciiTheme="majorHAnsi" w:hAnsiTheme="majorHAnsi" w:cstheme="majorHAnsi"/>
          <w:szCs w:val="22"/>
        </w:rPr>
        <w:instrText xml:space="preserve"> ADDIN EN.CITE &lt;EndNote&gt;&lt;Cite&gt;&lt;Author&gt;Arksey&lt;/Author&gt;&lt;Year&gt;2012&lt;/Year&gt;&lt;RecNum&gt;232&lt;/RecNum&gt;&lt;DisplayText&gt;(Arksey &amp;amp; Baxter, 2012)&lt;/DisplayText&gt;&lt;record&gt;&lt;rec-number&gt;232&lt;/rec-number&gt;&lt;foreign-keys&gt;&lt;key app="EN" db-id="feszesprvfsffketarpp5vddd0wf2f0d9p9e" timestamp="1625465181"&gt;232&lt;/key&gt;&lt;/foreign-keys&gt;&lt;ref-type name="Journal Article"&gt;17&lt;/ref-type&gt;&lt;contributors&gt;&lt;authors&gt;&lt;author&gt;Arksey, Hilary&lt;/author&gt;&lt;author&gt;Baxter, Kate&lt;/author&gt;&lt;/authors&gt;&lt;/contributors&gt;&lt;titles&gt;&lt;title&gt;Exploring the Temporal Aspects of Direct Payments&lt;/title&gt;&lt;secondary-title&gt;British Journal of Social Work&lt;/secondary-title&gt;&lt;/titles&gt;&lt;periodical&gt;&lt;full-title&gt;British Journal of Social Work&lt;/full-title&gt;&lt;/periodical&gt;&lt;pages&gt;147-164&lt;/pages&gt;&lt;volume&gt;42&lt;/volume&gt;&lt;number&gt;1&lt;/number&gt;&lt;dates&gt;&lt;year&gt;2012&lt;/year&gt;&lt;/dates&gt;&lt;accession-num&gt;70438358. Language: English. Entry Date: 20120208. Revision Date: 20190102. Publication Type: Article&lt;/accession-num&gt;&lt;urls&gt;&lt;related-urls&gt;&lt;url&gt;http://search.ebscohost.com/login.aspx?direct=true&amp;amp;AuthType=shib&amp;amp;db=jlh&amp;amp;AN=70438358&amp;amp;site=ehost-live&amp;amp;custid=s8849760&lt;/url&gt;&lt;/related-urls&gt;&lt;/urls&gt;&lt;electronic-resource-num&gt;10.1093/bjsw/bcr039&lt;/electronic-resource-num&gt;&lt;/record&gt;&lt;/Cite&gt;&lt;/EndNote&gt;</w:instrText>
      </w:r>
      <w:r w:rsidR="00E17A4C" w:rsidRPr="00410E41">
        <w:rPr>
          <w:rFonts w:asciiTheme="majorHAnsi" w:hAnsiTheme="majorHAnsi" w:cstheme="majorHAnsi"/>
          <w:szCs w:val="22"/>
        </w:rPr>
        <w:fldChar w:fldCharType="separate"/>
      </w:r>
      <w:r w:rsidR="00E17A4C" w:rsidRPr="00410E41">
        <w:rPr>
          <w:rFonts w:asciiTheme="majorHAnsi" w:hAnsiTheme="majorHAnsi" w:cstheme="majorHAnsi"/>
          <w:noProof/>
          <w:szCs w:val="22"/>
        </w:rPr>
        <w:t>(Arksey &amp; Baxter, 2012)</w:t>
      </w:r>
      <w:r w:rsidR="00E17A4C" w:rsidRPr="00410E41">
        <w:rPr>
          <w:rFonts w:asciiTheme="majorHAnsi" w:hAnsiTheme="majorHAnsi" w:cstheme="majorHAnsi"/>
          <w:szCs w:val="22"/>
        </w:rPr>
        <w:fldChar w:fldCharType="end"/>
      </w:r>
      <w:r w:rsidR="00E17A4C" w:rsidRPr="00410E41">
        <w:rPr>
          <w:rFonts w:asciiTheme="majorHAnsi" w:hAnsiTheme="majorHAnsi" w:cstheme="majorHAnsi"/>
          <w:szCs w:val="22"/>
        </w:rPr>
        <w:t xml:space="preserve">. Ongoing professional support is especially important for </w:t>
      </w:r>
      <w:r w:rsidR="00FF13C2" w:rsidRPr="00410E41">
        <w:rPr>
          <w:rFonts w:asciiTheme="majorHAnsi" w:hAnsiTheme="majorHAnsi" w:cstheme="majorHAnsi"/>
          <w:szCs w:val="22"/>
        </w:rPr>
        <w:t xml:space="preserve">co-ordination of diverse services for </w:t>
      </w:r>
      <w:r w:rsidR="00E17A4C" w:rsidRPr="00410E41">
        <w:rPr>
          <w:rFonts w:asciiTheme="majorHAnsi" w:hAnsiTheme="majorHAnsi" w:cstheme="majorHAnsi"/>
          <w:szCs w:val="22"/>
        </w:rPr>
        <w:t xml:space="preserve">people with </w:t>
      </w:r>
      <w:r w:rsidR="001A25D6" w:rsidRPr="00410E41">
        <w:rPr>
          <w:rFonts w:asciiTheme="majorHAnsi" w:hAnsiTheme="majorHAnsi" w:cstheme="majorHAnsi"/>
          <w:szCs w:val="22"/>
        </w:rPr>
        <w:t>severe and complex needs</w:t>
      </w:r>
      <w:r w:rsidR="00E17A4C" w:rsidRPr="00410E41">
        <w:rPr>
          <w:rFonts w:asciiTheme="majorHAnsi" w:hAnsiTheme="majorHAnsi" w:cstheme="majorHAnsi"/>
          <w:szCs w:val="22"/>
        </w:rPr>
        <w:t xml:space="preserve"> </w:t>
      </w:r>
      <w:r w:rsidR="001A25D6"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&lt;EndNote&gt;&lt;Cite&gt;&lt;Author&gt;Gridley&lt;/Author&gt;&lt;Year&gt;2014&lt;/Year&gt;&lt;RecNum&gt;182&lt;/RecNum&gt;&lt;DisplayText&gt;(Gridley, Brooks, &amp;amp; Glendinning, 2014b)&lt;/DisplayText&gt;&lt;record&gt;&lt;rec-number&gt;182&lt;/rec-number&gt;&lt;foreign-keys&gt;&lt;key app="EN" db-id="feszesprvfsffketarpp5vddd0wf2f0d9p9e" timestamp="1625465181"&gt;182&lt;/key&gt;&lt;/foreign-keys&gt;&lt;ref-type name="Journal Article"&gt;17&lt;/ref-type&gt;&lt;contributors&gt;&lt;authors&gt;&lt;author&gt;Gridley, Kate&lt;/author&gt;&lt;author&gt;Brooks, Jenni&lt;/author&gt;&lt;author&gt;Glendinning, Caroline&lt;/author&gt;&lt;/authors&gt;&lt;/contributors&gt;&lt;titles&gt;&lt;title&gt;Good practice in social care: the views of people with severe and complex needs and those who support them&lt;/title&gt;&lt;secondary-title&gt;Health &amp;amp; Social Care in the Community&lt;/secondary-title&gt;&lt;/titles&gt;&lt;periodical&gt;&lt;full-title&gt;Health &amp;amp; Social Care in the Community&lt;/full-title&gt;&lt;/periodical&gt;&lt;pages&gt;588-597&lt;/pages&gt;&lt;volume&gt;22&lt;/volume&gt;&lt;number&gt;6&lt;/number&gt;&lt;dates&gt;&lt;year&gt;2014&lt;/year&gt;&lt;/dates&gt;&lt;accession-num&gt;103791110. Language: English. Entry Date: 20150424. Revision Date: 20200708. Publication Type: Journal Article&lt;/accession-num&gt;&lt;urls&gt;&lt;related-urls&gt;&lt;url&gt;http://search.ebscohost.com/login.aspx?direct=true&amp;amp;AuthType=shib&amp;amp;db=jlh&amp;amp;AN=103791110&amp;amp;site=ehost-live&amp;amp;custid=s8849760&lt;/url&gt;&lt;/related-urls&gt;&lt;/urls&gt;&lt;electronic-resource-num&gt;10.1111/hsc.12105&lt;/electronic-resource-num&gt;&lt;/record&gt;&lt;/Cite&gt;&lt;/EndNote&gt;</w:instrText>
      </w:r>
      <w:r w:rsidR="001A25D6"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(Gridley, Brooks, &amp; Glendinning, 2014b)</w:t>
      </w:r>
      <w:r w:rsidR="001A25D6" w:rsidRPr="00410E41">
        <w:rPr>
          <w:rFonts w:asciiTheme="majorHAnsi" w:hAnsiTheme="majorHAnsi" w:cstheme="majorHAnsi"/>
          <w:szCs w:val="22"/>
        </w:rPr>
        <w:fldChar w:fldCharType="end"/>
      </w:r>
      <w:r w:rsidR="00CB1C48" w:rsidRPr="00410E41">
        <w:rPr>
          <w:rFonts w:asciiTheme="majorHAnsi" w:hAnsiTheme="majorHAnsi" w:cstheme="majorHAnsi"/>
          <w:szCs w:val="22"/>
        </w:rPr>
        <w:t>.</w:t>
      </w:r>
    </w:p>
    <w:p w14:paraId="5C3AF89E" w14:textId="0ECFDECF" w:rsidR="00BD068B" w:rsidRPr="00410E41" w:rsidRDefault="00BD068B" w:rsidP="00EE6DD3">
      <w:pPr>
        <w:pStyle w:val="Heading3"/>
      </w:pPr>
      <w:bookmarkStart w:id="101" w:name="_Toc113630170"/>
      <w:r w:rsidRPr="00410E41">
        <w:t>Barriers to successful self-management</w:t>
      </w:r>
      <w:bookmarkEnd w:id="101"/>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294AE2" w:rsidRPr="00410E41" w14:paraId="7213C13E" w14:textId="77777777" w:rsidTr="00ED5053">
        <w:tc>
          <w:tcPr>
            <w:tcW w:w="9182" w:type="dxa"/>
            <w:shd w:val="clear" w:color="auto" w:fill="F7EEF7"/>
          </w:tcPr>
          <w:p w14:paraId="666A198F" w14:textId="77777777" w:rsidR="00294AE2" w:rsidRPr="00410E41" w:rsidRDefault="00294AE2" w:rsidP="00ED5053">
            <w:pPr>
              <w:spacing w:before="120" w:after="120" w:line="240" w:lineRule="auto"/>
              <w:jc w:val="center"/>
              <w:rPr>
                <w:b/>
                <w:color w:val="000000"/>
              </w:rPr>
            </w:pPr>
            <w:r w:rsidRPr="00410E41">
              <w:rPr>
                <w:b/>
                <w:color w:val="000000"/>
              </w:rPr>
              <w:t>Key points from the literature</w:t>
            </w:r>
          </w:p>
          <w:p w14:paraId="67985D2F" w14:textId="7915CD02" w:rsidR="00305584" w:rsidRPr="00410E41" w:rsidRDefault="00ED6C59" w:rsidP="00305584">
            <w:pPr>
              <w:spacing w:before="120" w:after="120" w:line="240" w:lineRule="auto"/>
              <w:rPr>
                <w:bCs/>
                <w:color w:val="000000"/>
              </w:rPr>
            </w:pPr>
            <w:r w:rsidRPr="00410E41">
              <w:rPr>
                <w:b/>
                <w:i/>
                <w:iCs/>
                <w:color w:val="6A2875" w:themeColor="background2"/>
              </w:rPr>
              <w:t>Social, political or scheme design</w:t>
            </w:r>
            <w:r w:rsidRPr="00410E41">
              <w:rPr>
                <w:b/>
                <w:color w:val="6A2875" w:themeColor="background2"/>
              </w:rPr>
              <w:t xml:space="preserve"> </w:t>
            </w:r>
            <w:r w:rsidRPr="00410E41">
              <w:rPr>
                <w:bCs/>
                <w:color w:val="000000"/>
              </w:rPr>
              <w:t>barriers</w:t>
            </w:r>
            <w:r w:rsidR="007917E7" w:rsidRPr="007E500D">
              <w:rPr>
                <w:bCs/>
              </w:rPr>
              <w:t>:</w:t>
            </w:r>
          </w:p>
          <w:p w14:paraId="502831A7" w14:textId="01760079" w:rsidR="00294AE2" w:rsidRPr="00410E41" w:rsidRDefault="00ED6C59" w:rsidP="00114902">
            <w:pPr>
              <w:pStyle w:val="ListParagraph"/>
              <w:numPr>
                <w:ilvl w:val="0"/>
                <w:numId w:val="23"/>
              </w:numPr>
              <w:spacing w:before="120" w:after="120" w:line="240" w:lineRule="auto"/>
              <w:contextualSpacing w:val="0"/>
              <w:rPr>
                <w:bCs/>
                <w:color w:val="000000"/>
              </w:rPr>
            </w:pPr>
            <w:r w:rsidRPr="00410E41">
              <w:rPr>
                <w:bCs/>
                <w:color w:val="000000"/>
              </w:rPr>
              <w:t>The literature focuses on challenges in administering funding, particularly across multiple systems</w:t>
            </w:r>
            <w:r w:rsidR="002F7FD7" w:rsidRPr="00410E41">
              <w:rPr>
                <w:bCs/>
                <w:color w:val="000000"/>
              </w:rPr>
              <w:t>, consistencies in processes, and implementing safeguarding.</w:t>
            </w:r>
          </w:p>
          <w:p w14:paraId="16125A2A" w14:textId="7D51930B" w:rsidR="002F7FD7" w:rsidRPr="00410E41" w:rsidRDefault="002F7FD7" w:rsidP="00114902">
            <w:pPr>
              <w:pStyle w:val="ListParagraph"/>
              <w:numPr>
                <w:ilvl w:val="0"/>
                <w:numId w:val="23"/>
              </w:numPr>
              <w:spacing w:before="120" w:after="120" w:line="240" w:lineRule="auto"/>
              <w:contextualSpacing w:val="0"/>
              <w:rPr>
                <w:bCs/>
                <w:color w:val="000000"/>
              </w:rPr>
            </w:pPr>
            <w:r w:rsidRPr="00410E41">
              <w:rPr>
                <w:bCs/>
                <w:color w:val="000000"/>
              </w:rPr>
              <w:t xml:space="preserve">Most scheme-specific barriers are discussed in relation to </w:t>
            </w:r>
            <w:r w:rsidR="00360245" w:rsidRPr="00410E41">
              <w:rPr>
                <w:bCs/>
                <w:color w:val="000000"/>
              </w:rPr>
              <w:t>how they affect the workforce or budget holders and their families.</w:t>
            </w:r>
          </w:p>
          <w:p w14:paraId="3D82FFB6" w14:textId="77777777" w:rsidR="00360245" w:rsidRPr="00410E41" w:rsidRDefault="00360245" w:rsidP="00360245">
            <w:pPr>
              <w:spacing w:before="120" w:after="120" w:line="240" w:lineRule="auto"/>
              <w:rPr>
                <w:bCs/>
                <w:color w:val="000000"/>
              </w:rPr>
            </w:pPr>
          </w:p>
          <w:p w14:paraId="790D138C" w14:textId="1955E1A3" w:rsidR="00305584" w:rsidRPr="00410E41" w:rsidRDefault="00360245" w:rsidP="00360245">
            <w:pPr>
              <w:spacing w:before="120" w:after="120" w:line="240" w:lineRule="auto"/>
              <w:rPr>
                <w:b/>
                <w:color w:val="000000"/>
              </w:rPr>
            </w:pPr>
            <w:r w:rsidRPr="00410E41">
              <w:rPr>
                <w:bCs/>
                <w:color w:val="000000"/>
              </w:rPr>
              <w:t>Barriers and challenges for the</w:t>
            </w:r>
            <w:r w:rsidRPr="00410E41">
              <w:rPr>
                <w:b/>
                <w:color w:val="000000"/>
              </w:rPr>
              <w:t xml:space="preserve"> </w:t>
            </w:r>
            <w:r w:rsidRPr="00410E41">
              <w:rPr>
                <w:b/>
                <w:i/>
                <w:iCs/>
                <w:color w:val="6A2875" w:themeColor="background2"/>
              </w:rPr>
              <w:t>disability sector workforce</w:t>
            </w:r>
            <w:r w:rsidR="007917E7">
              <w:rPr>
                <w:b/>
                <w:i/>
                <w:iCs/>
                <w:color w:val="6A2875" w:themeColor="background2"/>
              </w:rPr>
              <w:t>:</w:t>
            </w:r>
          </w:p>
          <w:p w14:paraId="6A48BC1B" w14:textId="77777777" w:rsidR="00BD3F71" w:rsidRPr="00410E41" w:rsidRDefault="00BD3F71" w:rsidP="00114902">
            <w:pPr>
              <w:pStyle w:val="NoSpacing"/>
              <w:numPr>
                <w:ilvl w:val="0"/>
                <w:numId w:val="23"/>
              </w:numPr>
              <w:rPr>
                <w:bCs/>
              </w:rPr>
            </w:pPr>
            <w:r w:rsidRPr="00410E41">
              <w:lastRenderedPageBreak/>
              <w:t xml:space="preserve">Staff who </w:t>
            </w:r>
            <w:r w:rsidRPr="00410E41">
              <w:rPr>
                <w:b/>
                <w:bCs/>
                <w:i/>
                <w:iCs/>
                <w:color w:val="6A2875" w:themeColor="background2"/>
              </w:rPr>
              <w:t>lack awareness or knowledge</w:t>
            </w:r>
            <w:r w:rsidRPr="00410E41">
              <w:rPr>
                <w:color w:val="6A2875" w:themeColor="background2"/>
              </w:rPr>
              <w:t xml:space="preserve"> </w:t>
            </w:r>
            <w:r w:rsidRPr="00410E41">
              <w:t>about it, or have insufficient experience with self-management</w:t>
            </w:r>
          </w:p>
          <w:p w14:paraId="036552D8" w14:textId="77777777" w:rsidR="00BD3F71" w:rsidRPr="00410E41" w:rsidRDefault="00BD3F71" w:rsidP="00114902">
            <w:pPr>
              <w:pStyle w:val="ListParagraph"/>
              <w:numPr>
                <w:ilvl w:val="0"/>
                <w:numId w:val="23"/>
              </w:numPr>
              <w:spacing w:before="120" w:after="120" w:line="240" w:lineRule="auto"/>
              <w:contextualSpacing w:val="0"/>
              <w:rPr>
                <w:bCs/>
              </w:rPr>
            </w:pPr>
            <w:r w:rsidRPr="00410E41">
              <w:rPr>
                <w:bCs/>
              </w:rPr>
              <w:t xml:space="preserve">Staff often act as </w:t>
            </w:r>
            <w:r w:rsidRPr="00410E41">
              <w:rPr>
                <w:b/>
                <w:i/>
                <w:iCs/>
                <w:color w:val="6A2875" w:themeColor="background2"/>
              </w:rPr>
              <w:t>gatekeepers</w:t>
            </w:r>
            <w:r w:rsidRPr="00410E41">
              <w:rPr>
                <w:bCs/>
                <w:color w:val="6A2875" w:themeColor="background2"/>
              </w:rPr>
              <w:t xml:space="preserve"> </w:t>
            </w:r>
            <w:r w:rsidRPr="00410E41">
              <w:rPr>
                <w:bCs/>
              </w:rPr>
              <w:t>because they worry that the system will be overwhelmed, people will not be able to cope with the demands of self-management, or budget holders might be abused or exploited.</w:t>
            </w:r>
          </w:p>
          <w:p w14:paraId="6127E5AF" w14:textId="77777777" w:rsidR="00BD3F71" w:rsidRPr="00410E41" w:rsidRDefault="00BD3F71" w:rsidP="00114902">
            <w:pPr>
              <w:pStyle w:val="ListParagraph"/>
              <w:numPr>
                <w:ilvl w:val="0"/>
                <w:numId w:val="23"/>
              </w:numPr>
              <w:spacing w:before="120" w:after="120" w:line="240" w:lineRule="auto"/>
              <w:contextualSpacing w:val="0"/>
              <w:rPr>
                <w:bCs/>
              </w:rPr>
            </w:pPr>
            <w:r w:rsidRPr="00410E41">
              <w:rPr>
                <w:b/>
                <w:i/>
                <w:iCs/>
                <w:color w:val="6A2875" w:themeColor="background2"/>
              </w:rPr>
              <w:t>Power or culture conflicts</w:t>
            </w:r>
            <w:r w:rsidRPr="00410E41">
              <w:rPr>
                <w:bCs/>
                <w:color w:val="6A2875" w:themeColor="background2"/>
              </w:rPr>
              <w:t xml:space="preserve"> </w:t>
            </w:r>
            <w:r w:rsidRPr="00410E41">
              <w:rPr>
                <w:bCs/>
              </w:rPr>
              <w:t>between different types of providers that impedes a collaborative approach to service delivery</w:t>
            </w:r>
          </w:p>
          <w:p w14:paraId="52A353C6" w14:textId="77777777" w:rsidR="00BD3F71" w:rsidRPr="00410E41" w:rsidRDefault="00BD3F71" w:rsidP="00114902">
            <w:pPr>
              <w:pStyle w:val="ListParagraph"/>
              <w:numPr>
                <w:ilvl w:val="0"/>
                <w:numId w:val="23"/>
              </w:numPr>
              <w:spacing w:before="120" w:after="120" w:line="240" w:lineRule="auto"/>
              <w:contextualSpacing w:val="0"/>
              <w:rPr>
                <w:bCs/>
              </w:rPr>
            </w:pPr>
            <w:r w:rsidRPr="00410E41">
              <w:rPr>
                <w:b/>
                <w:i/>
                <w:iCs/>
                <w:color w:val="6A2875" w:themeColor="background2"/>
              </w:rPr>
              <w:t>Conflicts of interest</w:t>
            </w:r>
            <w:r w:rsidRPr="00410E41">
              <w:rPr>
                <w:bCs/>
                <w:color w:val="6A2875" w:themeColor="background2"/>
              </w:rPr>
              <w:t xml:space="preserve"> </w:t>
            </w:r>
            <w:r w:rsidRPr="00410E41">
              <w:rPr>
                <w:bCs/>
              </w:rPr>
              <w:t>from dual roles (e.g., planning support and service delivery)</w:t>
            </w:r>
          </w:p>
          <w:p w14:paraId="5ED1ADAB" w14:textId="03F1EE73" w:rsidR="00BD3F71" w:rsidRPr="00410E41" w:rsidRDefault="00BD3F71" w:rsidP="00114902">
            <w:pPr>
              <w:pStyle w:val="ListParagraph"/>
              <w:numPr>
                <w:ilvl w:val="0"/>
                <w:numId w:val="23"/>
              </w:numPr>
              <w:spacing w:before="120" w:after="120" w:line="240" w:lineRule="auto"/>
              <w:contextualSpacing w:val="0"/>
              <w:rPr>
                <w:bCs/>
              </w:rPr>
            </w:pPr>
            <w:r w:rsidRPr="00410E41">
              <w:t xml:space="preserve">Restrictive and </w:t>
            </w:r>
            <w:r w:rsidRPr="00410E41">
              <w:rPr>
                <w:b/>
                <w:i/>
                <w:color w:val="6A2875" w:themeColor="background2"/>
              </w:rPr>
              <w:t xml:space="preserve">patronizing, paternalistic, and authoritarian attitudes about potential </w:t>
            </w:r>
            <w:r w:rsidR="00D8027E" w:rsidRPr="00410E41">
              <w:rPr>
                <w:b/>
                <w:i/>
                <w:color w:val="6A2875" w:themeColor="background2"/>
              </w:rPr>
              <w:t>users’</w:t>
            </w:r>
            <w:r w:rsidRPr="00410E41">
              <w:rPr>
                <w:b/>
                <w:i/>
                <w:color w:val="6A2875" w:themeColor="background2"/>
              </w:rPr>
              <w:t xml:space="preserve"> capabilities </w:t>
            </w:r>
            <w:r w:rsidRPr="00410E41">
              <w:t>that negatively impacts on genuine choice and control for budget holders</w:t>
            </w:r>
          </w:p>
          <w:p w14:paraId="2D0051B0" w14:textId="77777777" w:rsidR="00BD3F71" w:rsidRPr="00410E41" w:rsidRDefault="00BD3F71" w:rsidP="00114902">
            <w:pPr>
              <w:pStyle w:val="ListParagraph"/>
              <w:numPr>
                <w:ilvl w:val="0"/>
                <w:numId w:val="23"/>
              </w:numPr>
              <w:spacing w:before="120" w:after="120" w:line="240" w:lineRule="auto"/>
              <w:contextualSpacing w:val="0"/>
              <w:rPr>
                <w:bCs/>
              </w:rPr>
            </w:pPr>
            <w:r w:rsidRPr="00410E41">
              <w:rPr>
                <w:bCs/>
              </w:rPr>
              <w:t xml:space="preserve">Staff can be </w:t>
            </w:r>
            <w:r w:rsidRPr="00410E41">
              <w:rPr>
                <w:b/>
                <w:i/>
                <w:iCs/>
                <w:color w:val="6A2875" w:themeColor="background2"/>
              </w:rPr>
              <w:t>reluctant to transfer power</w:t>
            </w:r>
            <w:r w:rsidRPr="00410E41">
              <w:rPr>
                <w:bCs/>
                <w:color w:val="6A2875" w:themeColor="background2"/>
              </w:rPr>
              <w:t xml:space="preserve"> </w:t>
            </w:r>
            <w:r w:rsidRPr="00410E41">
              <w:rPr>
                <w:bCs/>
              </w:rPr>
              <w:t>to service users who then take on the responsibility of what types of services or supports they access, and from where.</w:t>
            </w:r>
          </w:p>
          <w:p w14:paraId="004A9B3E" w14:textId="507B1CB0" w:rsidR="00BD3F71" w:rsidRPr="00410E41" w:rsidRDefault="00BD3F71" w:rsidP="00114902">
            <w:pPr>
              <w:pStyle w:val="ListParagraph"/>
              <w:numPr>
                <w:ilvl w:val="0"/>
                <w:numId w:val="23"/>
              </w:numPr>
              <w:spacing w:before="120" w:after="120" w:line="240" w:lineRule="auto"/>
              <w:contextualSpacing w:val="0"/>
              <w:rPr>
                <w:bCs/>
              </w:rPr>
            </w:pPr>
            <w:r w:rsidRPr="00410E41">
              <w:rPr>
                <w:bCs/>
              </w:rPr>
              <w:t xml:space="preserve">Concern for the </w:t>
            </w:r>
            <w:r w:rsidRPr="00410E41">
              <w:rPr>
                <w:b/>
                <w:i/>
                <w:iCs/>
                <w:color w:val="6A2875" w:themeColor="background2"/>
              </w:rPr>
              <w:t>sustainability of self-management</w:t>
            </w:r>
            <w:r w:rsidRPr="00410E41">
              <w:rPr>
                <w:bCs/>
              </w:rPr>
              <w:t xml:space="preserve">, including longer-term impacts on the privatisation of social services and the </w:t>
            </w:r>
            <w:r w:rsidRPr="00410E41">
              <w:rPr>
                <w:b/>
                <w:i/>
                <w:iCs/>
                <w:color w:val="6A2875" w:themeColor="background2"/>
              </w:rPr>
              <w:t>closure of existing collective services</w:t>
            </w:r>
            <w:r w:rsidRPr="00410E41">
              <w:rPr>
                <w:bCs/>
                <w:color w:val="6A2875" w:themeColor="background2"/>
              </w:rPr>
              <w:t xml:space="preserve"> </w:t>
            </w:r>
            <w:r w:rsidRPr="00410E41">
              <w:rPr>
                <w:bCs/>
              </w:rPr>
              <w:t>like day centres.</w:t>
            </w:r>
          </w:p>
          <w:p w14:paraId="3289198F" w14:textId="4882347B" w:rsidR="00360245" w:rsidRPr="00410E41" w:rsidRDefault="00360245" w:rsidP="00360245">
            <w:pPr>
              <w:spacing w:before="120" w:after="120" w:line="240" w:lineRule="auto"/>
              <w:rPr>
                <w:b/>
                <w:color w:val="000000"/>
              </w:rPr>
            </w:pPr>
          </w:p>
          <w:p w14:paraId="46241CCA" w14:textId="7003A068" w:rsidR="00360245" w:rsidRPr="00410E41" w:rsidRDefault="00360245" w:rsidP="00360245">
            <w:pPr>
              <w:spacing w:before="120" w:after="120" w:line="240" w:lineRule="auto"/>
              <w:rPr>
                <w:b/>
                <w:color w:val="000000"/>
              </w:rPr>
            </w:pPr>
            <w:r w:rsidRPr="00410E41">
              <w:t xml:space="preserve">Barriers and challenges for </w:t>
            </w:r>
            <w:r w:rsidRPr="00410E41">
              <w:rPr>
                <w:b/>
                <w:bCs/>
                <w:i/>
                <w:iCs/>
                <w:color w:val="6A2875" w:themeColor="background2"/>
              </w:rPr>
              <w:t>budget holders and their support networks</w:t>
            </w:r>
            <w:r w:rsidR="007917E7" w:rsidRPr="007E500D">
              <w:t>:</w:t>
            </w:r>
          </w:p>
          <w:p w14:paraId="7EAE83D7" w14:textId="51E28B21" w:rsidR="00BD3F71" w:rsidRPr="00410E41" w:rsidRDefault="00BD3F71" w:rsidP="00114902">
            <w:pPr>
              <w:pStyle w:val="ListParagraph"/>
              <w:numPr>
                <w:ilvl w:val="0"/>
                <w:numId w:val="23"/>
              </w:numPr>
              <w:spacing w:before="120" w:after="120" w:line="240" w:lineRule="auto"/>
              <w:ind w:left="357" w:hanging="357"/>
              <w:contextualSpacing w:val="0"/>
              <w:rPr>
                <w:bCs/>
              </w:rPr>
            </w:pPr>
            <w:r w:rsidRPr="00410E41">
              <w:rPr>
                <w:bCs/>
              </w:rPr>
              <w:t xml:space="preserve">Insufficient </w:t>
            </w:r>
            <w:r w:rsidRPr="00410E41">
              <w:rPr>
                <w:b/>
                <w:i/>
                <w:iCs/>
                <w:color w:val="6A2875" w:themeColor="background2"/>
              </w:rPr>
              <w:t>access to information and training</w:t>
            </w:r>
            <w:r w:rsidRPr="00410E41">
              <w:rPr>
                <w:bCs/>
              </w:rPr>
              <w:t>;</w:t>
            </w:r>
          </w:p>
          <w:p w14:paraId="0804B9BB" w14:textId="02B0B614" w:rsidR="00BD3F71" w:rsidRPr="00410E41" w:rsidRDefault="00BD3F71" w:rsidP="00114902">
            <w:pPr>
              <w:pStyle w:val="ListParagraph"/>
              <w:numPr>
                <w:ilvl w:val="0"/>
                <w:numId w:val="23"/>
              </w:numPr>
              <w:spacing w:before="120" w:after="120" w:line="240" w:lineRule="auto"/>
              <w:ind w:left="357" w:hanging="357"/>
              <w:contextualSpacing w:val="0"/>
              <w:rPr>
                <w:bCs/>
              </w:rPr>
            </w:pPr>
            <w:r w:rsidRPr="00410E41">
              <w:rPr>
                <w:bCs/>
              </w:rPr>
              <w:t xml:space="preserve">Limited </w:t>
            </w:r>
            <w:r w:rsidR="00DF768C" w:rsidRPr="00410E41">
              <w:rPr>
                <w:bCs/>
              </w:rPr>
              <w:t xml:space="preserve">ability to </w:t>
            </w:r>
            <w:r w:rsidR="0098194D" w:rsidRPr="00410E41">
              <w:rPr>
                <w:bCs/>
              </w:rPr>
              <w:t>make the most of self-management options due to</w:t>
            </w:r>
            <w:r w:rsidR="00DF768C" w:rsidRPr="00410E41">
              <w:rPr>
                <w:bCs/>
              </w:rPr>
              <w:t xml:space="preserve"> </w:t>
            </w:r>
            <w:r w:rsidR="0098194D" w:rsidRPr="00410E41">
              <w:rPr>
                <w:bCs/>
              </w:rPr>
              <w:t>low</w:t>
            </w:r>
            <w:r w:rsidRPr="00410E41">
              <w:rPr>
                <w:bCs/>
              </w:rPr>
              <w:t xml:space="preserve"> </w:t>
            </w:r>
            <w:r w:rsidRPr="00410E41">
              <w:rPr>
                <w:b/>
                <w:i/>
                <w:iCs/>
                <w:color w:val="6A2875" w:themeColor="background2"/>
              </w:rPr>
              <w:t>social capital and networks</w:t>
            </w:r>
            <w:r w:rsidRPr="00410E41">
              <w:rPr>
                <w:bCs/>
              </w:rPr>
              <w:t>;</w:t>
            </w:r>
          </w:p>
          <w:p w14:paraId="385600B1" w14:textId="21D8D587" w:rsidR="00BD3F71" w:rsidRPr="00410E41" w:rsidRDefault="0098194D" w:rsidP="00114902">
            <w:pPr>
              <w:pStyle w:val="ListParagraph"/>
              <w:numPr>
                <w:ilvl w:val="0"/>
                <w:numId w:val="23"/>
              </w:numPr>
              <w:spacing w:before="120" w:after="120" w:line="240" w:lineRule="auto"/>
              <w:ind w:left="357" w:hanging="357"/>
              <w:contextualSpacing w:val="0"/>
              <w:rPr>
                <w:bCs/>
              </w:rPr>
            </w:pPr>
            <w:r w:rsidRPr="00410E41">
              <w:rPr>
                <w:bCs/>
              </w:rPr>
              <w:t>D</w:t>
            </w:r>
            <w:r w:rsidR="00BD3F71" w:rsidRPr="00410E41">
              <w:rPr>
                <w:bCs/>
              </w:rPr>
              <w:t xml:space="preserve">ifficulties managing complex </w:t>
            </w:r>
            <w:r w:rsidR="00BD3F71" w:rsidRPr="00410E41">
              <w:rPr>
                <w:b/>
                <w:i/>
                <w:iCs/>
                <w:color w:val="6A2875" w:themeColor="background2"/>
              </w:rPr>
              <w:t>bureaucratic processes and requirements</w:t>
            </w:r>
            <w:r w:rsidR="00BD3F71" w:rsidRPr="00410E41">
              <w:rPr>
                <w:bCs/>
              </w:rPr>
              <w:t>;</w:t>
            </w:r>
          </w:p>
          <w:p w14:paraId="56656443" w14:textId="7164D21C" w:rsidR="00BD3F71" w:rsidRPr="00410E41" w:rsidRDefault="00B211B5" w:rsidP="00114902">
            <w:pPr>
              <w:pStyle w:val="ListParagraph"/>
              <w:numPr>
                <w:ilvl w:val="0"/>
                <w:numId w:val="23"/>
              </w:numPr>
              <w:spacing w:before="120" w:after="120" w:line="240" w:lineRule="auto"/>
              <w:ind w:left="357" w:hanging="357"/>
              <w:contextualSpacing w:val="0"/>
              <w:rPr>
                <w:bCs/>
              </w:rPr>
            </w:pPr>
            <w:r w:rsidRPr="00410E41">
              <w:rPr>
                <w:bCs/>
              </w:rPr>
              <w:t xml:space="preserve">Limited true choice and control for people who </w:t>
            </w:r>
            <w:r w:rsidR="00BD3F71" w:rsidRPr="00410E41">
              <w:rPr>
                <w:b/>
                <w:i/>
                <w:iCs/>
                <w:color w:val="6A2875" w:themeColor="background2"/>
              </w:rPr>
              <w:t>difficult</w:t>
            </w:r>
            <w:r w:rsidRPr="00410E41">
              <w:rPr>
                <w:b/>
                <w:i/>
                <w:iCs/>
                <w:color w:val="6A2875" w:themeColor="background2"/>
              </w:rPr>
              <w:t>y</w:t>
            </w:r>
            <w:r w:rsidR="00BD3F71" w:rsidRPr="00410E41">
              <w:rPr>
                <w:b/>
                <w:i/>
                <w:iCs/>
                <w:color w:val="6A2875" w:themeColor="background2"/>
              </w:rPr>
              <w:t xml:space="preserve"> articulating </w:t>
            </w:r>
            <w:r w:rsidRPr="00410E41">
              <w:rPr>
                <w:b/>
                <w:i/>
                <w:iCs/>
                <w:color w:val="6A2875" w:themeColor="background2"/>
              </w:rPr>
              <w:t xml:space="preserve">their </w:t>
            </w:r>
            <w:r w:rsidR="00BD3F71" w:rsidRPr="00410E41">
              <w:rPr>
                <w:b/>
                <w:i/>
                <w:iCs/>
                <w:color w:val="6A2875" w:themeColor="background2"/>
              </w:rPr>
              <w:t>needs or goals</w:t>
            </w:r>
            <w:r w:rsidR="00BD3F71" w:rsidRPr="00410E41">
              <w:rPr>
                <w:bCs/>
              </w:rPr>
              <w:t xml:space="preserve">; </w:t>
            </w:r>
          </w:p>
          <w:p w14:paraId="0AC42FA4" w14:textId="54B9F241" w:rsidR="00BD3F71" w:rsidRPr="00410E41" w:rsidRDefault="00B211B5" w:rsidP="00114902">
            <w:pPr>
              <w:pStyle w:val="ListParagraph"/>
              <w:numPr>
                <w:ilvl w:val="0"/>
                <w:numId w:val="23"/>
              </w:numPr>
              <w:spacing w:before="120" w:after="120" w:line="240" w:lineRule="auto"/>
              <w:ind w:left="357" w:hanging="357"/>
              <w:contextualSpacing w:val="0"/>
              <w:rPr>
                <w:bCs/>
              </w:rPr>
            </w:pPr>
            <w:r w:rsidRPr="00410E41">
              <w:rPr>
                <w:bCs/>
              </w:rPr>
              <w:t xml:space="preserve">Limitations on what can be done through self-management if there is </w:t>
            </w:r>
            <w:r w:rsidRPr="00410E41">
              <w:rPr>
                <w:b/>
                <w:i/>
                <w:iCs/>
                <w:color w:val="6A2875" w:themeColor="background2"/>
              </w:rPr>
              <w:t>insufficient funding or flexibility</w:t>
            </w:r>
            <w:r w:rsidRPr="00410E41">
              <w:rPr>
                <w:bCs/>
                <w:color w:val="6A2875" w:themeColor="background2"/>
              </w:rPr>
              <w:t xml:space="preserve"> </w:t>
            </w:r>
            <w:r w:rsidRPr="00410E41">
              <w:rPr>
                <w:bCs/>
              </w:rPr>
              <w:t>in how funds can be used</w:t>
            </w:r>
            <w:r w:rsidR="00BD3F71" w:rsidRPr="00410E41">
              <w:rPr>
                <w:bCs/>
              </w:rPr>
              <w:t>;</w:t>
            </w:r>
          </w:p>
          <w:p w14:paraId="23645D21" w14:textId="357DE3EE" w:rsidR="00BD3F71" w:rsidRPr="00410E41" w:rsidRDefault="008D2CEF" w:rsidP="00114902">
            <w:pPr>
              <w:pStyle w:val="ListParagraph"/>
              <w:numPr>
                <w:ilvl w:val="0"/>
                <w:numId w:val="23"/>
              </w:numPr>
              <w:spacing w:before="120" w:after="120" w:line="240" w:lineRule="auto"/>
              <w:ind w:left="357" w:hanging="357"/>
              <w:contextualSpacing w:val="0"/>
              <w:rPr>
                <w:bCs/>
              </w:rPr>
            </w:pPr>
            <w:r w:rsidRPr="00410E41">
              <w:rPr>
                <w:b/>
                <w:i/>
                <w:iCs/>
                <w:color w:val="6A2875" w:themeColor="background2"/>
              </w:rPr>
              <w:t>P</w:t>
            </w:r>
            <w:r w:rsidR="00BD3F71" w:rsidRPr="00410E41">
              <w:rPr>
                <w:b/>
                <w:i/>
                <w:iCs/>
                <w:color w:val="6A2875" w:themeColor="background2"/>
              </w:rPr>
              <w:t>oor availability of skilled service providers and support workers</w:t>
            </w:r>
            <w:r w:rsidRPr="00410E41">
              <w:rPr>
                <w:bCs/>
                <w:color w:val="6A2875" w:themeColor="background2"/>
              </w:rPr>
              <w:t xml:space="preserve"> </w:t>
            </w:r>
            <w:r w:rsidRPr="00410E41">
              <w:rPr>
                <w:bCs/>
              </w:rPr>
              <w:t>impedes how easy it is to successfully self-manage</w:t>
            </w:r>
            <w:r w:rsidR="00BD3F71" w:rsidRPr="00410E41">
              <w:rPr>
                <w:bCs/>
              </w:rPr>
              <w:t>; and</w:t>
            </w:r>
          </w:p>
          <w:p w14:paraId="0F635DD7" w14:textId="1BDF8197" w:rsidR="0071088C" w:rsidRPr="00410E41" w:rsidRDefault="008D2CEF" w:rsidP="00114902">
            <w:pPr>
              <w:pStyle w:val="ListParagraph"/>
              <w:numPr>
                <w:ilvl w:val="0"/>
                <w:numId w:val="23"/>
              </w:numPr>
              <w:spacing w:before="120" w:after="120" w:line="240" w:lineRule="auto"/>
              <w:ind w:left="357" w:hanging="357"/>
              <w:contextualSpacing w:val="0"/>
              <w:rPr>
                <w:bCs/>
              </w:rPr>
            </w:pPr>
            <w:r w:rsidRPr="00410E41">
              <w:rPr>
                <w:bCs/>
              </w:rPr>
              <w:t xml:space="preserve">The stressful aspects of self-management can lead to </w:t>
            </w:r>
            <w:r w:rsidR="00BD3F71" w:rsidRPr="00410E41">
              <w:rPr>
                <w:b/>
                <w:i/>
                <w:iCs/>
                <w:color w:val="6A2875" w:themeColor="background2"/>
              </w:rPr>
              <w:t>negative emotions</w:t>
            </w:r>
            <w:r w:rsidR="00BD3F71" w:rsidRPr="00410E41">
              <w:rPr>
                <w:bCs/>
              </w:rPr>
              <w:t>.</w:t>
            </w:r>
          </w:p>
        </w:tc>
      </w:tr>
    </w:tbl>
    <w:p w14:paraId="3DF5795D" w14:textId="4B739AF2" w:rsidR="00945A90" w:rsidRPr="00410E41" w:rsidRDefault="00310D4A" w:rsidP="00F14CC2">
      <w:pPr>
        <w:spacing w:before="240"/>
      </w:pPr>
      <w:r w:rsidRPr="00410E41">
        <w:lastRenderedPageBreak/>
        <w:t>Most of</w:t>
      </w:r>
      <w:r w:rsidR="00945A90" w:rsidRPr="00410E41">
        <w:t xml:space="preserve"> the barriers to self-management </w:t>
      </w:r>
      <w:r w:rsidRPr="00410E41">
        <w:t>include</w:t>
      </w:r>
      <w:r w:rsidR="00945A90" w:rsidRPr="00410E41">
        <w:t xml:space="preserve"> the absence</w:t>
      </w:r>
      <w:r w:rsidRPr="00410E41">
        <w:t xml:space="preserve">, poor delivery, or </w:t>
      </w:r>
      <w:r w:rsidR="00945A90" w:rsidRPr="00410E41">
        <w:t xml:space="preserve">fragmentation of the features identified to be integral to </w:t>
      </w:r>
      <w:r w:rsidR="008961EA" w:rsidRPr="00410E41">
        <w:t>facilitating</w:t>
      </w:r>
      <w:r w:rsidR="00945A90" w:rsidRPr="00410E41">
        <w:t xml:space="preserve"> successful implementation</w:t>
      </w:r>
      <w:r w:rsidR="008961EA" w:rsidRPr="00410E41">
        <w:t xml:space="preserve"> and use</w:t>
      </w:r>
      <w:r w:rsidR="00945A90" w:rsidRPr="00410E41">
        <w:t xml:space="preserve"> of self-manage</w:t>
      </w:r>
      <w:r w:rsidR="008961EA" w:rsidRPr="00410E41">
        <w:t>ment schemes</w:t>
      </w:r>
      <w:r w:rsidR="00945A90" w:rsidRPr="00410E41">
        <w:t>.</w:t>
      </w:r>
      <w:r w:rsidR="00CA2332" w:rsidRPr="00410E41">
        <w:t xml:space="preserve"> </w:t>
      </w:r>
      <w:r w:rsidR="008961EA" w:rsidRPr="00410E41">
        <w:t>T</w:t>
      </w:r>
      <w:r w:rsidR="00CA2332" w:rsidRPr="00410E41">
        <w:t xml:space="preserve">here </w:t>
      </w:r>
      <w:r w:rsidR="008961EA" w:rsidRPr="00410E41">
        <w:t>were only a small number of</w:t>
      </w:r>
      <w:r w:rsidR="00CA2332" w:rsidRPr="00410E41">
        <w:t xml:space="preserve"> issues </w:t>
      </w:r>
      <w:r w:rsidR="008961EA" w:rsidRPr="00410E41">
        <w:t xml:space="preserve">in the literature that were </w:t>
      </w:r>
      <w:r w:rsidR="00CA2332" w:rsidRPr="00410E41">
        <w:t xml:space="preserve">specific to the </w:t>
      </w:r>
      <w:r w:rsidR="008961EA" w:rsidRPr="00410E41">
        <w:t xml:space="preserve">barriers for the </w:t>
      </w:r>
      <w:r w:rsidR="00CA2332" w:rsidRPr="00410E41">
        <w:t>scheme</w:t>
      </w:r>
      <w:r w:rsidR="008961EA" w:rsidRPr="00410E41">
        <w:t xml:space="preserve"> or agencies supporting </w:t>
      </w:r>
      <w:r w:rsidR="000346F6" w:rsidRPr="00410E41">
        <w:t>self-management delivery</w:t>
      </w:r>
      <w:r w:rsidR="00CA2332" w:rsidRPr="00410E41">
        <w:t>, several barriers have been reported for the workforce</w:t>
      </w:r>
      <w:r w:rsidR="000346F6" w:rsidRPr="00410E41">
        <w:t xml:space="preserve"> and</w:t>
      </w:r>
      <w:r w:rsidR="00CA2332" w:rsidRPr="00410E41">
        <w:t xml:space="preserve"> for budget holders and their support networks.</w:t>
      </w:r>
    </w:p>
    <w:p w14:paraId="114C2EBC" w14:textId="0CC33B93" w:rsidR="00BB6072" w:rsidRPr="00410E41" w:rsidRDefault="002B76F6" w:rsidP="002B76F6">
      <w:pPr>
        <w:pStyle w:val="Heading4"/>
      </w:pPr>
      <w:bookmarkStart w:id="102" w:name="_Toc113630171"/>
      <w:r w:rsidRPr="00410E41">
        <w:t>Social, political and scheme design barriers</w:t>
      </w:r>
      <w:bookmarkEnd w:id="102"/>
    </w:p>
    <w:p w14:paraId="35A06C26" w14:textId="77777777" w:rsidR="00FA7837" w:rsidRDefault="00CA2332" w:rsidP="00CA2332">
      <w:r w:rsidRPr="00410E41">
        <w:t>The main barriers from the perspective of the scheme relate to</w:t>
      </w:r>
      <w:r w:rsidR="00FA7837">
        <w:t>:</w:t>
      </w:r>
    </w:p>
    <w:p w14:paraId="28EC6BC1" w14:textId="2DD09B19" w:rsidR="00FA7837" w:rsidRPr="00FA7837" w:rsidRDefault="00CA2332" w:rsidP="00FA7837">
      <w:pPr>
        <w:pStyle w:val="ListParagraph"/>
        <w:numPr>
          <w:ilvl w:val="0"/>
          <w:numId w:val="6"/>
        </w:numPr>
        <w:rPr>
          <w:rFonts w:asciiTheme="majorHAnsi" w:hAnsiTheme="majorHAnsi" w:cstheme="majorHAnsi"/>
          <w:szCs w:val="22"/>
        </w:rPr>
      </w:pPr>
      <w:r w:rsidRPr="00410E41">
        <w:t>c</w:t>
      </w:r>
      <w:r w:rsidR="002B76F6" w:rsidRPr="00410E41">
        <w:t>hallenges</w:t>
      </w:r>
      <w:r w:rsidR="00F70931" w:rsidRPr="00410E41">
        <w:t xml:space="preserve"> </w:t>
      </w:r>
      <w:r w:rsidR="000346F6" w:rsidRPr="00410E41">
        <w:t xml:space="preserve">with </w:t>
      </w:r>
      <w:r w:rsidR="00F70931" w:rsidRPr="00410E41">
        <w:t>administering</w:t>
      </w:r>
      <w:r w:rsidR="002B76F6" w:rsidRPr="00410E41">
        <w:t xml:space="preserve"> or </w:t>
      </w:r>
      <w:r w:rsidR="00F70931" w:rsidRPr="00410E41">
        <w:t>integrating funding</w:t>
      </w:r>
      <w:r w:rsidR="002B76F6" w:rsidRPr="00410E41">
        <w:t xml:space="preserve"> across different funding streams</w:t>
      </w:r>
      <w:r w:rsidRPr="00410E41">
        <w:t xml:space="preserve"> (e.g., in the UK)</w:t>
      </w:r>
    </w:p>
    <w:p w14:paraId="1FE039AA" w14:textId="77777777" w:rsidR="005C67FA" w:rsidRDefault="00F70931" w:rsidP="005C67FA">
      <w:pPr>
        <w:pStyle w:val="ListParagraph"/>
        <w:numPr>
          <w:ilvl w:val="0"/>
          <w:numId w:val="6"/>
        </w:numPr>
        <w:rPr>
          <w:rFonts w:asciiTheme="majorHAnsi" w:hAnsiTheme="majorHAnsi" w:cstheme="majorHAnsi"/>
          <w:szCs w:val="22"/>
        </w:rPr>
      </w:pPr>
      <w:r w:rsidRPr="00410E41">
        <w:lastRenderedPageBreak/>
        <w:t xml:space="preserve">inconsistencies </w:t>
      </w:r>
      <w:r w:rsidR="00CA2332" w:rsidRPr="00410E41">
        <w:t xml:space="preserve">in eligibility, processes and funding availability </w:t>
      </w:r>
      <w:r w:rsidR="002B76F6" w:rsidRPr="00410E41">
        <w:t>across geographic</w:t>
      </w:r>
      <w:r w:rsidRPr="00410E41">
        <w:t xml:space="preserve"> areas</w:t>
      </w:r>
      <w:r w:rsidR="002B76F6" w:rsidRPr="00410E41">
        <w:t xml:space="preserve"> </w:t>
      </w:r>
      <w:r w:rsidR="002B76F6" w:rsidRPr="00FA7837">
        <w:rPr>
          <w:rFonts w:asciiTheme="majorHAnsi" w:hAnsiTheme="majorHAnsi" w:cstheme="majorHAnsi"/>
          <w:szCs w:val="22"/>
        </w:rPr>
        <w:fldChar w:fldCharType="begin"/>
      </w:r>
      <w:r w:rsidR="00446A0D" w:rsidRPr="00FA7837">
        <w:rPr>
          <w:rFonts w:asciiTheme="majorHAnsi" w:hAnsiTheme="majorHAnsi" w:cstheme="majorHAnsi"/>
          <w:szCs w:val="22"/>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2B76F6" w:rsidRPr="00FA7837">
        <w:rPr>
          <w:rFonts w:asciiTheme="majorHAnsi" w:hAnsiTheme="majorHAnsi" w:cstheme="majorHAnsi"/>
          <w:szCs w:val="22"/>
        </w:rPr>
        <w:fldChar w:fldCharType="separate"/>
      </w:r>
      <w:r w:rsidR="00446A0D" w:rsidRPr="00FA7837">
        <w:rPr>
          <w:rFonts w:asciiTheme="majorHAnsi" w:hAnsiTheme="majorHAnsi" w:cstheme="majorHAnsi"/>
          <w:noProof/>
          <w:szCs w:val="22"/>
        </w:rPr>
        <w:t>(Harkes, Brown, &amp; Horsburgh, 2014a)</w:t>
      </w:r>
      <w:r w:rsidR="002B76F6" w:rsidRPr="00FA7837">
        <w:rPr>
          <w:rFonts w:asciiTheme="majorHAnsi" w:hAnsiTheme="majorHAnsi" w:cstheme="majorHAnsi"/>
          <w:szCs w:val="22"/>
        </w:rPr>
        <w:fldChar w:fldCharType="end"/>
      </w:r>
      <w:r w:rsidR="005C67FA">
        <w:rPr>
          <w:rFonts w:asciiTheme="majorHAnsi" w:hAnsiTheme="majorHAnsi" w:cstheme="majorHAnsi"/>
          <w:szCs w:val="22"/>
        </w:rPr>
        <w:t xml:space="preserve"> and between related systems </w:t>
      </w:r>
      <w:r w:rsidR="00FA7837" w:rsidRPr="00410E41">
        <w:rPr>
          <w:rFonts w:asciiTheme="majorHAnsi" w:hAnsiTheme="majorHAnsi" w:cstheme="majorHAnsi"/>
          <w:szCs w:val="22"/>
        </w:rPr>
        <w:fldChar w:fldCharType="begin">
          <w:fldData xml:space="preserve">PEVuZE5vdGU+PENpdGU+PEF1dGhvcj5EYXZleTwvQXV0aG9yPjxZZWFyPjIwMDc8L1llYXI+PFJl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</w:fldData>
        </w:fldChar>
      </w:r>
      <w:r w:rsidR="00FA7837" w:rsidRPr="00410E41">
        <w:rPr>
          <w:rFonts w:asciiTheme="majorHAnsi" w:hAnsiTheme="majorHAnsi" w:cstheme="majorHAnsi"/>
          <w:szCs w:val="22"/>
        </w:rPr>
        <w:instrText xml:space="preserve"> ADDIN EN.CITE </w:instrText>
      </w:r>
      <w:r w:rsidR="00FA7837" w:rsidRPr="00410E41">
        <w:rPr>
          <w:rFonts w:asciiTheme="majorHAnsi" w:hAnsiTheme="majorHAnsi" w:cstheme="majorHAnsi"/>
          <w:szCs w:val="22"/>
        </w:rPr>
        <w:fldChar w:fldCharType="begin">
          <w:fldData xml:space="preserve">PEVuZE5vdGU+PENpdGU+PEF1dGhvcj5EYXZleTwvQXV0aG9yPjxZZWFyPjIwMDc8L1llYXI+PFJl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</w:fldData>
        </w:fldChar>
      </w:r>
      <w:r w:rsidR="00FA7837" w:rsidRPr="00410E41">
        <w:rPr>
          <w:rFonts w:asciiTheme="majorHAnsi" w:hAnsiTheme="majorHAnsi" w:cstheme="majorHAnsi"/>
          <w:szCs w:val="22"/>
        </w:rPr>
        <w:instrText xml:space="preserve"> ADDIN EN.CITE.DATA </w:instrText>
      </w:r>
      <w:r w:rsidR="00FA7837" w:rsidRPr="00410E41">
        <w:rPr>
          <w:rFonts w:asciiTheme="majorHAnsi" w:hAnsiTheme="majorHAnsi" w:cstheme="majorHAnsi"/>
          <w:szCs w:val="22"/>
        </w:rPr>
      </w:r>
      <w:r w:rsidR="00FA7837" w:rsidRPr="00410E41">
        <w:rPr>
          <w:rFonts w:asciiTheme="majorHAnsi" w:hAnsiTheme="majorHAnsi" w:cstheme="majorHAnsi"/>
          <w:szCs w:val="22"/>
        </w:rPr>
        <w:fldChar w:fldCharType="end"/>
      </w:r>
      <w:r w:rsidR="00FA7837" w:rsidRPr="00410E41">
        <w:rPr>
          <w:rFonts w:asciiTheme="majorHAnsi" w:hAnsiTheme="majorHAnsi" w:cstheme="majorHAnsi"/>
          <w:szCs w:val="22"/>
        </w:rPr>
      </w:r>
      <w:r w:rsidR="00FA7837" w:rsidRPr="00410E41">
        <w:rPr>
          <w:rFonts w:asciiTheme="majorHAnsi" w:hAnsiTheme="majorHAnsi" w:cstheme="majorHAnsi"/>
          <w:szCs w:val="22"/>
        </w:rPr>
        <w:fldChar w:fldCharType="separate"/>
      </w:r>
      <w:r w:rsidR="00FA7837" w:rsidRPr="00410E41">
        <w:rPr>
          <w:rFonts w:asciiTheme="majorHAnsi" w:hAnsiTheme="majorHAnsi" w:cstheme="majorHAnsi"/>
          <w:noProof/>
          <w:szCs w:val="22"/>
        </w:rPr>
        <w:t>(Davey, Fernandez, et al., 2007; Riddell et al., 2006)</w:t>
      </w:r>
      <w:r w:rsidR="00FA7837" w:rsidRPr="00410E41">
        <w:rPr>
          <w:rFonts w:asciiTheme="majorHAnsi" w:hAnsiTheme="majorHAnsi" w:cstheme="majorHAnsi"/>
          <w:szCs w:val="22"/>
        </w:rPr>
        <w:fldChar w:fldCharType="end"/>
      </w:r>
      <w:r w:rsidR="005C67FA">
        <w:rPr>
          <w:rFonts w:asciiTheme="majorHAnsi" w:hAnsiTheme="majorHAnsi" w:cstheme="majorHAnsi"/>
          <w:szCs w:val="22"/>
        </w:rPr>
        <w:t>,</w:t>
      </w:r>
      <w:r w:rsidR="00FA7837" w:rsidRPr="00410E41">
        <w:rPr>
          <w:rFonts w:asciiTheme="majorHAnsi" w:hAnsiTheme="majorHAnsi" w:cstheme="majorHAnsi"/>
          <w:szCs w:val="22"/>
        </w:rPr>
        <w:t xml:space="preserve"> normative </w:t>
      </w:r>
      <w:r w:rsidR="005C67FA">
        <w:rPr>
          <w:rFonts w:asciiTheme="majorHAnsi" w:hAnsiTheme="majorHAnsi" w:cstheme="majorHAnsi"/>
          <w:szCs w:val="22"/>
        </w:rPr>
        <w:t xml:space="preserve">policy </w:t>
      </w:r>
      <w:r w:rsidR="00FA7837" w:rsidRPr="00410E41">
        <w:rPr>
          <w:rFonts w:asciiTheme="majorHAnsi" w:hAnsiTheme="majorHAnsi" w:cstheme="majorHAnsi"/>
          <w:szCs w:val="22"/>
        </w:rPr>
        <w:t xml:space="preserve">frameworks </w:t>
      </w:r>
      <w:r w:rsidR="00FA7837" w:rsidRPr="00410E41">
        <w:rPr>
          <w:rFonts w:asciiTheme="majorHAnsi" w:hAnsiTheme="majorHAnsi" w:cstheme="majorHAnsi"/>
          <w:szCs w:val="22"/>
        </w:rPr>
        <w:fldChar w:fldCharType="begin"/>
      </w:r>
      <w:r w:rsidR="00FA7837" w:rsidRPr="00410E41">
        <w:rPr>
          <w:rFonts w:asciiTheme="majorHAnsi" w:hAnsiTheme="majorHAnsi" w:cstheme="majorHAnsi"/>
          <w:szCs w:val="22"/>
        </w:rPr>
        <w:instrText xml:space="preserve"> ADDIN EN.CITE &lt;EndNote&gt;&lt;Cite&gt;&lt;Author&gt;Barnes&lt;/Author&gt;&lt;Year&gt;2011&lt;/Year&gt;&lt;RecNum&gt;341&lt;/RecNum&gt;&lt;DisplayText&gt;(Barnes, 2011)&lt;/DisplayText&gt;&lt;record&gt;&lt;rec-number&gt;341&lt;/rec-number&gt;&lt;foreign-keys&gt;&lt;key app="EN" db-id="feszesprvfsffketarpp5vddd0wf2f0d9p9e" timestamp="1625467626"&gt;341&lt;/key&gt;&lt;/foreign-keys&gt;&lt;ref-type name="Journal Article"&gt;17&lt;/ref-type&gt;&lt;contributors&gt;&lt;authors&gt;&lt;author&gt;Barnes, Marian&lt;/author&gt;&lt;/authors&gt;&lt;/contributors&gt;&lt;titles&gt;&lt;title&gt;Abandoning Care? A Critical Perspective on Personalisation from an Ethic of Care&lt;/title&gt;&lt;secondary-title&gt;Ethics and Social Welfare&lt;/secondary-title&gt;&lt;/titles&gt;&lt;periodical&gt;&lt;full-title&gt;Ethics and Social Welfare&lt;/full-title&gt;&lt;/periodical&gt;&lt;pages&gt;153-167&lt;/pages&gt;&lt;volume&gt;5&lt;/volume&gt;&lt;number&gt;2&lt;/number&gt;&lt;dates&gt;&lt;year&gt;2011&lt;/year&gt;&lt;pub-dates&gt;&lt;date&gt;2011/06/01&lt;/date&gt;&lt;/pub-dates&gt;&lt;/dates&gt;&lt;publisher&gt;Routledge&lt;/publisher&gt;&lt;isbn&gt;1749-6535&lt;/isbn&gt;&lt;urls&gt;&lt;related-urls&gt;&lt;url&gt;https://doi.org/10.1080/17496535.2010.484265&lt;/url&gt;&lt;/related-urls&gt;&lt;/urls&gt;&lt;electronic-resource-num&gt;10.1080/17496535.2010.484265&lt;/electronic-resource-num&gt;&lt;/record&gt;&lt;/Cite&gt;&lt;/EndNote&gt;</w:instrText>
      </w:r>
      <w:r w:rsidR="00FA7837" w:rsidRPr="00410E41">
        <w:rPr>
          <w:rFonts w:asciiTheme="majorHAnsi" w:hAnsiTheme="majorHAnsi" w:cstheme="majorHAnsi"/>
          <w:szCs w:val="22"/>
        </w:rPr>
        <w:fldChar w:fldCharType="separate"/>
      </w:r>
      <w:r w:rsidR="00FA7837" w:rsidRPr="00410E41">
        <w:rPr>
          <w:rFonts w:asciiTheme="majorHAnsi" w:hAnsiTheme="majorHAnsi" w:cstheme="majorHAnsi"/>
          <w:noProof/>
          <w:szCs w:val="22"/>
        </w:rPr>
        <w:t>(Barnes, 2011)</w:t>
      </w:r>
      <w:r w:rsidR="00FA7837" w:rsidRPr="00410E41">
        <w:rPr>
          <w:rFonts w:asciiTheme="majorHAnsi" w:hAnsiTheme="majorHAnsi" w:cstheme="majorHAnsi"/>
          <w:szCs w:val="22"/>
        </w:rPr>
        <w:fldChar w:fldCharType="end"/>
      </w:r>
    </w:p>
    <w:p w14:paraId="18B32C1B" w14:textId="77777777" w:rsidR="005C67FA" w:rsidRDefault="00FA7837" w:rsidP="005C67FA">
      <w:pPr>
        <w:pStyle w:val="ListParagraph"/>
        <w:numPr>
          <w:ilvl w:val="0"/>
          <w:numId w:val="6"/>
        </w:numPr>
        <w:rPr>
          <w:rFonts w:asciiTheme="majorHAnsi" w:hAnsiTheme="majorHAnsi" w:cstheme="majorHAnsi"/>
          <w:szCs w:val="22"/>
        </w:rPr>
      </w:pPr>
      <w:r w:rsidRPr="00410E41">
        <w:rPr>
          <w:rFonts w:asciiTheme="majorHAnsi" w:hAnsiTheme="majorHAnsi" w:cstheme="majorHAnsi"/>
          <w:szCs w:val="22"/>
        </w:rPr>
        <w:t xml:space="preserve">fragmentation of their administration across the market and regulators </w:t>
      </w:r>
      <w:r w:rsidRPr="00410E41">
        <w:rPr>
          <w:rFonts w:asciiTheme="majorHAnsi" w:hAnsiTheme="majorHAnsi" w:cstheme="majorHAnsi"/>
          <w:szCs w:val="22"/>
        </w:rPr>
        <w:fldChar w:fldCharType="begin"/>
      </w:r>
      <w:r w:rsidRPr="00410E41">
        <w:rPr>
          <w:rFonts w:asciiTheme="majorHAnsi" w:hAnsiTheme="majorHAnsi" w:cstheme="majorHAnsi"/>
          <w:szCs w:val="22"/>
        </w:rPr>
        <w:instrText xml:space="preserve"> ADDIN EN.CITE &lt;EndNote&gt;&lt;Cite&gt;&lt;Author&gt;Dursin&lt;/Author&gt;&lt;Year&gt;2021&lt;/Year&gt;&lt;RecNum&gt;355&lt;/RecNum&gt;&lt;DisplayText&gt;(Dursin, 2021)&lt;/DisplayText&gt;&lt;record&gt;&lt;rec-number&gt;355&lt;/rec-number&gt;&lt;foreign-keys&gt;&lt;key app="EN" db-id="feszesprvfsffketarpp5vddd0wf2f0d9p9e" timestamp="1626917353"&gt;355&lt;/key&gt;&lt;/foreign-keys&gt;&lt;ref-type name="Thesis"&gt;32&lt;/ref-type&gt;&lt;contributors&gt;&lt;authors&gt;&lt;author&gt;Dursin, W.&lt;/author&gt;&lt;/authors&gt;&lt;/contributors&gt;&lt;titles&gt;&lt;title&gt;The role of government in the implementation of personal budget policies: Access, organization and choice&lt;/title&gt;&lt;secondary-title&gt;Faculteit Economie en Bedrijfskunde&lt;/secondary-title&gt;&lt;/titles&gt;&lt;dates&gt;&lt;year&gt;2021&lt;/year&gt;&lt;/dates&gt;&lt;pub-location&gt;Belgium&lt;/pub-location&gt;&lt;publisher&gt;Ghent University&lt;/publisher&gt;&lt;urls&gt;&lt;/urls&gt;&lt;/record&gt;&lt;/Cite&gt;&lt;/EndNote&gt;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(Dursin, 2021)</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p>
    <w:p w14:paraId="08B274BA" w14:textId="2EEE9C75" w:rsidR="00FA7837" w:rsidRPr="005C67FA" w:rsidRDefault="00FA7837" w:rsidP="005C67FA">
      <w:pPr>
        <w:rPr>
          <w:rFonts w:asciiTheme="majorHAnsi" w:hAnsiTheme="majorHAnsi" w:cstheme="majorHAnsi"/>
          <w:szCs w:val="22"/>
        </w:rPr>
      </w:pPr>
      <w:r w:rsidRPr="005C67FA">
        <w:rPr>
          <w:rFonts w:asciiTheme="majorHAnsi" w:hAnsiTheme="majorHAnsi" w:cstheme="majorHAnsi"/>
          <w:szCs w:val="22"/>
        </w:rPr>
        <w:t xml:space="preserve">These issues are thought to arise primarily through poor accountability, particularly when policies are implemented too quickly, and </w:t>
      </w:r>
      <w:r w:rsidR="00C108F2">
        <w:rPr>
          <w:rFonts w:asciiTheme="majorHAnsi" w:hAnsiTheme="majorHAnsi" w:cstheme="majorHAnsi"/>
          <w:szCs w:val="22"/>
        </w:rPr>
        <w:t xml:space="preserve">when there has been insufficient </w:t>
      </w:r>
      <w:r w:rsidRPr="005C67FA">
        <w:rPr>
          <w:rFonts w:asciiTheme="majorHAnsi" w:hAnsiTheme="majorHAnsi" w:cstheme="majorHAnsi"/>
          <w:szCs w:val="22"/>
        </w:rPr>
        <w:t xml:space="preserve">consideration of potential effects on the lives or actions of key stakeholders </w:t>
      </w:r>
      <w:r w:rsidRPr="005C67FA">
        <w:rPr>
          <w:rFonts w:asciiTheme="majorHAnsi" w:hAnsiTheme="majorHAnsi" w:cstheme="majorHAnsi"/>
          <w:szCs w:val="22"/>
        </w:rPr>
        <w:fldChar w:fldCharType="begin"/>
      </w:r>
      <w:r w:rsidRPr="005C67FA">
        <w:rPr>
          <w:rFonts w:asciiTheme="majorHAnsi" w:hAnsiTheme="majorHAnsi" w:cstheme="majorHAnsi"/>
          <w:szCs w:val="22"/>
        </w:rPr>
        <w:instrText xml:space="preserve"> ADDIN EN.CITE &lt;EndNote&gt;&lt;Cite&gt;&lt;Author&gt;Hudson&lt;/Author&gt;&lt;Year&gt;2018&lt;/Year&gt;&lt;RecNum&gt;319&lt;/RecNum&gt;&lt;DisplayText&gt;(Hudson, 2018)&lt;/DisplayText&gt;&lt;record&gt;&lt;rec-number&gt;319&lt;/rec-number&gt;&lt;foreign-keys&gt;&lt;key app="EN" db-id="feszesprvfsffketarpp5vddd0wf2f0d9p9e" timestamp="1625467466"&gt;319&lt;/key&gt;&lt;/foreign-keys&gt;&lt;ref-type name="Journal Article"&gt;17&lt;/ref-type&gt;&lt;contributors&gt;&lt;authors&gt;&lt;author&gt;Hudson, Bob&lt;/author&gt;&lt;/authors&gt;&lt;/contributors&gt;&lt;titles&gt;&lt;title&gt;Commissioning for change: A new model for commissioning adult social care in England&lt;/title&gt;&lt;secondary-title&gt;Critical Social Policy&lt;/secondary-title&gt;&lt;/titles&gt;&lt;periodical&gt;&lt;full-title&gt;Critical Social Policy&lt;/full-title&gt;&lt;/periodical&gt;&lt;pages&gt;413-433&lt;/pages&gt;&lt;volume&gt;39&lt;/volume&gt;&lt;number&gt;3&lt;/number&gt;&lt;dates&gt;&lt;year&gt;2018&lt;/year&gt;&lt;pub-dates&gt;&lt;date&gt;2019/08/01&lt;/date&gt;&lt;/pub-dates&gt;&lt;/dates&gt;&lt;publisher&gt;SAGE Publications Ltd&lt;/publisher&gt;&lt;isbn&gt;0261-0183&lt;/isbn&gt;&lt;urls&gt;&lt;related-urls&gt;&lt;url&gt;https://doi.org/10.1177/0261018318818960&lt;/url&gt;&lt;/related-urls&gt;&lt;/urls&gt;&lt;electronic-resource-num&gt;10.1177/0261018318818960&lt;/electronic-resource-num&gt;&lt;access-date&gt;2021/07/04&lt;/access-date&gt;&lt;/record&gt;&lt;/Cite&gt;&lt;/EndNote&gt;</w:instrText>
      </w:r>
      <w:r w:rsidRPr="005C67FA">
        <w:rPr>
          <w:rFonts w:asciiTheme="majorHAnsi" w:hAnsiTheme="majorHAnsi" w:cstheme="majorHAnsi"/>
          <w:szCs w:val="22"/>
        </w:rPr>
        <w:fldChar w:fldCharType="separate"/>
      </w:r>
      <w:r w:rsidRPr="005C67FA">
        <w:rPr>
          <w:rFonts w:asciiTheme="majorHAnsi" w:hAnsiTheme="majorHAnsi" w:cstheme="majorHAnsi"/>
          <w:noProof/>
          <w:szCs w:val="22"/>
        </w:rPr>
        <w:t>(Hudson, 2018)</w:t>
      </w:r>
      <w:r w:rsidRPr="005C67FA">
        <w:rPr>
          <w:rFonts w:asciiTheme="majorHAnsi" w:hAnsiTheme="majorHAnsi" w:cstheme="majorHAnsi"/>
          <w:szCs w:val="22"/>
        </w:rPr>
        <w:fldChar w:fldCharType="end"/>
      </w:r>
      <w:r w:rsidRPr="005C67FA">
        <w:rPr>
          <w:rFonts w:asciiTheme="majorHAnsi" w:hAnsiTheme="majorHAnsi" w:cstheme="majorHAnsi"/>
          <w:szCs w:val="22"/>
        </w:rPr>
        <w:t xml:space="preserve">. This highlights the importance of using </w:t>
      </w:r>
      <w:r w:rsidRPr="005C67FA">
        <w:rPr>
          <w:rFonts w:asciiTheme="majorHAnsi" w:hAnsiTheme="majorHAnsi" w:cstheme="majorHAnsi"/>
          <w:b/>
          <w:bCs/>
          <w:i/>
          <w:iCs/>
          <w:color w:val="6A2875" w:themeColor="background2"/>
          <w:szCs w:val="22"/>
        </w:rPr>
        <w:t>human-centred design, consultation</w:t>
      </w:r>
      <w:r w:rsidRPr="005C67FA">
        <w:rPr>
          <w:rFonts w:asciiTheme="majorHAnsi" w:hAnsiTheme="majorHAnsi" w:cstheme="majorHAnsi"/>
          <w:color w:val="6A2875" w:themeColor="background2"/>
          <w:szCs w:val="22"/>
        </w:rPr>
        <w:t xml:space="preserve"> </w:t>
      </w:r>
      <w:r w:rsidRPr="005C67FA">
        <w:rPr>
          <w:rFonts w:asciiTheme="majorHAnsi" w:hAnsiTheme="majorHAnsi" w:cstheme="majorHAnsi"/>
          <w:szCs w:val="22"/>
        </w:rPr>
        <w:t xml:space="preserve">and/or </w:t>
      </w:r>
      <w:r w:rsidRPr="005C67FA">
        <w:rPr>
          <w:rFonts w:asciiTheme="majorHAnsi" w:hAnsiTheme="majorHAnsi" w:cstheme="majorHAnsi"/>
          <w:b/>
          <w:bCs/>
          <w:i/>
          <w:iCs/>
          <w:color w:val="6A2875" w:themeColor="background2"/>
          <w:szCs w:val="22"/>
        </w:rPr>
        <w:t>co-design</w:t>
      </w:r>
      <w:r w:rsidRPr="005C67FA">
        <w:rPr>
          <w:rFonts w:asciiTheme="majorHAnsi" w:hAnsiTheme="majorHAnsi" w:cstheme="majorHAnsi"/>
          <w:color w:val="6A2875" w:themeColor="background2"/>
          <w:szCs w:val="22"/>
        </w:rPr>
        <w:t xml:space="preserve"> </w:t>
      </w:r>
      <w:r w:rsidRPr="005C67FA">
        <w:rPr>
          <w:rFonts w:asciiTheme="majorHAnsi" w:hAnsiTheme="majorHAnsi" w:cstheme="majorHAnsi"/>
          <w:szCs w:val="22"/>
        </w:rPr>
        <w:t>when implementing policies that will have a significant effect on the way that people access support.</w:t>
      </w:r>
    </w:p>
    <w:p w14:paraId="033F4192" w14:textId="099019EA" w:rsidR="002B76F6" w:rsidRPr="00410E41" w:rsidRDefault="00CA2332" w:rsidP="002B76F6">
      <w:pPr>
        <w:pStyle w:val="Heading4"/>
      </w:pPr>
      <w:bookmarkStart w:id="103" w:name="_Toc113630172"/>
      <w:r w:rsidRPr="00410E41">
        <w:t>Barriers and challenges for the disability sector w</w:t>
      </w:r>
      <w:r w:rsidR="002B76F6" w:rsidRPr="00410E41">
        <w:t>orkforce</w:t>
      </w:r>
      <w:bookmarkEnd w:id="103"/>
    </w:p>
    <w:p w14:paraId="544A197F" w14:textId="323DBF5B" w:rsidR="00C628BA" w:rsidRPr="00410E41" w:rsidRDefault="00C628BA" w:rsidP="00C628BA">
      <w:r w:rsidRPr="00410E41">
        <w:t>People with disability have faced many barriers to accessing self-management due to workforce</w:t>
      </w:r>
      <w:r w:rsidR="003F223C" w:rsidRPr="00410E41">
        <w:t>-related factors</w:t>
      </w:r>
      <w:r w:rsidRPr="00410E41">
        <w:t>, including staff attitudes and beliefs about self-management and about people with different types o</w:t>
      </w:r>
      <w:r w:rsidR="00933995" w:rsidRPr="00410E41">
        <w:t xml:space="preserve">f </w:t>
      </w:r>
      <w:r w:rsidRPr="00410E41">
        <w:t xml:space="preserve">disability </w:t>
      </w:r>
      <w:r w:rsidRPr="00410E41">
        <w:fldChar w:fldCharType="begin"/>
      </w:r>
      <w:r w:rsidR="0041287E" w:rsidRPr="00410E41">
        <w:instrText xml:space="preserve"> ADDIN EN.CITE &lt;EndNote&gt;&lt;Cite&gt;&lt;Author&gt;Leece&lt;/Author&gt;&lt;Year&gt;2006&lt;/Year&gt;&lt;RecNum&gt;290&lt;/RecNum&gt;&lt;DisplayText&gt;(Leece &amp;amp; Leece, 2006)&lt;/DisplayText&gt;&lt;record&gt;&lt;rec-number&gt;290&lt;/rec-number&gt;&lt;foreign-keys&gt;&lt;key app="EN" db-id="feszesprvfsffketarpp5vddd0wf2f0d9p9e" timestamp="1625467222"&gt;290&lt;/key&gt;&lt;/foreign-keys&gt;&lt;ref-type name="Journal Article"&gt;17&lt;/ref-type&gt;&lt;contributors&gt;&lt;authors&gt;&lt;author&gt;Leece, David&lt;/author&gt;&lt;author&gt;Leece, Janet&lt;/author&gt;&lt;/authors&gt;&lt;/contributors&gt;&lt;titles&gt;&lt;title&gt;Direct Payments: Creating a Two-Tiered System in Social Care?&lt;/title&gt;&lt;secondary-title&gt;The British Journal of Social Work&lt;/secondary-title&gt;&lt;/titles&gt;&lt;periodical&gt;&lt;full-title&gt;The British Journal of Social Work&lt;/full-title&gt;&lt;/periodical&gt;&lt;pages&gt;1379-1393&lt;/pages&gt;&lt;volume&gt;36&lt;/volume&gt;&lt;number&gt;8&lt;/number&gt;&lt;dates&gt;&lt;year&gt;2006&lt;/year&gt;&lt;/dates&gt;&lt;publisher&gt;Oxford University Press&lt;/publisher&gt;&lt;isbn&gt;00453102, 1468263X&lt;/isbn&gt;&lt;urls&gt;&lt;/urls&gt;&lt;custom1&gt;Full publication date: 2006&lt;/custom1&gt;&lt;remote-database-name&gt;JSTOR&lt;/remote-database-name&gt;&lt;access-date&gt;2021/07/05/&lt;/access-date&gt;&lt;/record&gt;&lt;/Cite&gt;&lt;/EndNote&gt;</w:instrText>
      </w:r>
      <w:r w:rsidRPr="00410E41">
        <w:fldChar w:fldCharType="separate"/>
      </w:r>
      <w:r w:rsidRPr="00410E41">
        <w:rPr>
          <w:noProof/>
        </w:rPr>
        <w:t>(Leece &amp; Leece, 2006)</w:t>
      </w:r>
      <w:r w:rsidRPr="00410E41">
        <w:fldChar w:fldCharType="end"/>
      </w:r>
      <w:r w:rsidRPr="00410E41">
        <w:t xml:space="preserve">. </w:t>
      </w:r>
      <w:r w:rsidR="00933995" w:rsidRPr="00410E41">
        <w:t>The k</w:t>
      </w:r>
      <w:r w:rsidRPr="00410E41">
        <w:t>ey barriers</w:t>
      </w:r>
      <w:r w:rsidR="003232EF" w:rsidRPr="00410E41">
        <w:t xml:space="preserve"> to implementation and uptake of self-management</w:t>
      </w:r>
      <w:r w:rsidRPr="00410E41">
        <w:t xml:space="preserve"> </w:t>
      </w:r>
      <w:r w:rsidR="00933995" w:rsidRPr="00410E41">
        <w:t>linked to</w:t>
      </w:r>
      <w:r w:rsidRPr="00410E41">
        <w:t xml:space="preserve"> the workforce and providers include:</w:t>
      </w:r>
    </w:p>
    <w:p w14:paraId="14C6AED6" w14:textId="151F3E64" w:rsidR="00EF2FD8" w:rsidRPr="00410E41" w:rsidRDefault="001B688F" w:rsidP="00114902">
      <w:pPr>
        <w:pStyle w:val="ListParagraph"/>
        <w:numPr>
          <w:ilvl w:val="0"/>
          <w:numId w:val="11"/>
        </w:numPr>
      </w:pPr>
      <w:r w:rsidRPr="00410E41">
        <w:t>S</w:t>
      </w:r>
      <w:r w:rsidR="00BD1338" w:rsidRPr="00410E41">
        <w:t>taff</w:t>
      </w:r>
      <w:r w:rsidR="003232EF" w:rsidRPr="00410E41">
        <w:t xml:space="preserve"> who</w:t>
      </w:r>
      <w:r w:rsidR="00276EB0" w:rsidRPr="00410E41">
        <w:t xml:space="preserve"> </w:t>
      </w:r>
      <w:r w:rsidR="00C628BA" w:rsidRPr="00410E41">
        <w:rPr>
          <w:b/>
          <w:i/>
          <w:color w:val="6A2875" w:themeColor="background2"/>
        </w:rPr>
        <w:t>lack awareness</w:t>
      </w:r>
      <w:r w:rsidR="001F0915" w:rsidRPr="00410E41">
        <w:rPr>
          <w:b/>
          <w:i/>
          <w:color w:val="6A2875" w:themeColor="background2"/>
        </w:rPr>
        <w:t xml:space="preserve"> or</w:t>
      </w:r>
      <w:r w:rsidR="00EF2FD8" w:rsidRPr="00410E41">
        <w:rPr>
          <w:b/>
          <w:i/>
          <w:color w:val="6A2875" w:themeColor="background2"/>
        </w:rPr>
        <w:t xml:space="preserve"> </w:t>
      </w:r>
      <w:r w:rsidR="00C628BA" w:rsidRPr="00410E41">
        <w:rPr>
          <w:b/>
          <w:i/>
          <w:color w:val="6A2875" w:themeColor="background2"/>
        </w:rPr>
        <w:t xml:space="preserve">knowledge about </w:t>
      </w:r>
      <w:r w:rsidR="001F0915" w:rsidRPr="00410E41">
        <w:rPr>
          <w:b/>
          <w:i/>
          <w:color w:val="6A2875" w:themeColor="background2"/>
        </w:rPr>
        <w:t>it</w:t>
      </w:r>
      <w:r w:rsidR="001F0915" w:rsidRPr="00410E41">
        <w:t xml:space="preserve">, </w:t>
      </w:r>
      <w:r w:rsidR="00C628BA" w:rsidRPr="00410E41">
        <w:t xml:space="preserve">or </w:t>
      </w:r>
      <w:r w:rsidR="001F0915" w:rsidRPr="00410E41">
        <w:t xml:space="preserve">have insufficient </w:t>
      </w:r>
      <w:r w:rsidR="00C628BA" w:rsidRPr="00410E41">
        <w:rPr>
          <w:b/>
          <w:i/>
          <w:color w:val="6A2875" w:themeColor="background2"/>
        </w:rPr>
        <w:t>experience with</w:t>
      </w:r>
      <w:r w:rsidR="00C628BA" w:rsidRPr="00410E41">
        <w:rPr>
          <w:color w:val="6A2875" w:themeColor="background2"/>
        </w:rPr>
        <w:t xml:space="preserve"> </w:t>
      </w:r>
      <w:r w:rsidR="00C628BA" w:rsidRPr="00410E41">
        <w:t xml:space="preserve">self-management </w:t>
      </w:r>
      <w:r w:rsidR="00C628BA" w:rsidRPr="00410E41">
        <w:fldChar w:fldCharType="begin">
          <w:fldData xml:space="preserve">PEVuZE5vdGU+PENpdGU+PEF1dGhvcj5IYXJrZXM8L0F1dGhvcj48WWVhcj4yMDE0PC9ZZWFyPjxS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==
</w:fldData>
        </w:fldChar>
      </w:r>
      <w:r w:rsidR="005C2593" w:rsidRPr="00410E41">
        <w:instrText xml:space="preserve"> ADDIN EN.CITE </w:instrText>
      </w:r>
      <w:r w:rsidR="005C2593" w:rsidRPr="00410E41">
        <w:fldChar w:fldCharType="begin">
          <w:fldData xml:space="preserve">PEVuZE5vdGU+PENpdGU+PEF1dGhvcj5IYXJrZXM8L0F1dGhvcj48WWVhcj4yMDE0PC9ZZWFyPjxS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==
</w:fldData>
        </w:fldChar>
      </w:r>
      <w:r w:rsidR="005C2593" w:rsidRPr="00410E41">
        <w:instrText xml:space="preserve"> ADDIN EN.CITE.DATA </w:instrText>
      </w:r>
      <w:r w:rsidR="005C2593" w:rsidRPr="00410E41">
        <w:fldChar w:fldCharType="end"/>
      </w:r>
      <w:r w:rsidR="00C628BA" w:rsidRPr="00410E41">
        <w:fldChar w:fldCharType="separate"/>
      </w:r>
      <w:r w:rsidR="005C2593" w:rsidRPr="00410E41">
        <w:rPr>
          <w:noProof/>
        </w:rPr>
        <w:t>(Harkes, Brown, &amp; Horsburgh, 2014a; Commission for Social Care Inspection, 2004, as cited in Leece &amp; Leece, 2006)</w:t>
      </w:r>
      <w:r w:rsidR="00C628BA" w:rsidRPr="00410E41">
        <w:fldChar w:fldCharType="end"/>
      </w:r>
      <w:r w:rsidR="00276EB0" w:rsidRPr="00410E41">
        <w:t>,</w:t>
      </w:r>
      <w:r w:rsidR="0005532E" w:rsidRPr="00410E41">
        <w:t xml:space="preserve"> </w:t>
      </w:r>
      <w:r w:rsidR="00276EB0" w:rsidRPr="00410E41">
        <w:t>particularly when they are not</w:t>
      </w:r>
      <w:r w:rsidR="00CB1C48" w:rsidRPr="00410E41">
        <w:t xml:space="preserve"> aware of </w:t>
      </w:r>
      <w:r w:rsidR="00BD1338" w:rsidRPr="00410E41">
        <w:t xml:space="preserve">what types of </w:t>
      </w:r>
      <w:r w:rsidR="00CB1C48" w:rsidRPr="00410E41">
        <w:t>supports c</w:t>
      </w:r>
      <w:r w:rsidR="00BD1338" w:rsidRPr="00410E41">
        <w:t>an</w:t>
      </w:r>
      <w:r w:rsidR="00CB1C48" w:rsidRPr="00410E41">
        <w:t xml:space="preserve"> be self-managed </w:t>
      </w:r>
      <w:r w:rsidR="00276EB0" w:rsidRPr="00410E41">
        <w:t xml:space="preserve">and how </w:t>
      </w:r>
      <w:r w:rsidR="00CB1C4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&lt;EndNote&gt;&lt;Cite&gt;&lt;Author&gt;Mitchell&lt;/Author&gt;&lt;Year&gt;2012&lt;/Year&gt;&lt;RecNum&gt;167&lt;/RecNum&gt;&lt;DisplayText&gt;(Mitchell, 2012b)&lt;/DisplayText&gt;&lt;record&gt;&lt;rec-number&gt;167&lt;/rec-number&gt;&lt;foreign-keys&gt;&lt;key app="EN" db-id="feszesprvfsffketarpp5vddd0wf2f0d9p9e" timestamp="1625465181"&gt;167&lt;/key&gt;&lt;/foreign-keys&gt;&lt;ref-type name="Journal Article"&gt;17&lt;/ref-type&gt;&lt;contributors&gt;&lt;authors&gt;&lt;author&gt;Mitchell, Fraser&lt;/author&gt;&lt;/authors&gt;&lt;/contributors&gt;&lt;titles&gt;&lt;title&gt;Self-directed support and disabled young people in transition (part 2)&lt;/title&gt;&lt;secondary-title&gt;Journal of Integrated Care&lt;/secondary-title&gt;&lt;/titles&gt;&lt;periodical&gt;&lt;full-title&gt;Journal of Integrated Care&lt;/full-title&gt;&lt;/periodical&gt;&lt;pages&gt;223-230&lt;/pages&gt;&lt;volume&gt;20&lt;/volume&gt;&lt;number&gt;4&lt;/number&gt;&lt;dates&gt;&lt;year&gt;2012&lt;/year&gt;&lt;/dates&gt;&lt;accession-num&gt;104420507. Language: English. Entry Date: 20121102. Revision Date: 20150820. Publication Type: Journal Article&lt;/accession-num&gt;&lt;urls&gt;&lt;/urls&gt;&lt;/record&gt;&lt;/Cite&gt;&lt;/EndNote&gt;</w:instrText>
      </w:r>
      <w:r w:rsidR="00CB1C48" w:rsidRPr="00410E41">
        <w:rPr>
          <w:rFonts w:asciiTheme="majorHAnsi" w:hAnsiTheme="majorHAnsi" w:cstheme="majorHAnsi"/>
          <w:szCs w:val="22"/>
        </w:rPr>
        <w:fldChar w:fldCharType="separate"/>
      </w:r>
      <w:r w:rsidR="00CB1C48" w:rsidRPr="00410E41">
        <w:rPr>
          <w:rFonts w:asciiTheme="majorHAnsi" w:hAnsiTheme="majorHAnsi" w:cstheme="majorHAnsi"/>
          <w:noProof/>
          <w:szCs w:val="22"/>
        </w:rPr>
        <w:t>(Mitchell, 2012b)</w:t>
      </w:r>
      <w:r w:rsidR="00CB1C48" w:rsidRPr="00410E41">
        <w:rPr>
          <w:rFonts w:asciiTheme="majorHAnsi" w:hAnsiTheme="majorHAnsi" w:cstheme="majorHAnsi"/>
          <w:szCs w:val="22"/>
        </w:rPr>
        <w:fldChar w:fldCharType="end"/>
      </w:r>
      <w:r w:rsidR="00276EB0" w:rsidRPr="00410E41">
        <w:rPr>
          <w:rFonts w:asciiTheme="majorHAnsi" w:hAnsiTheme="majorHAnsi" w:cstheme="majorHAnsi"/>
          <w:szCs w:val="22"/>
        </w:rPr>
        <w:t xml:space="preserve">. </w:t>
      </w:r>
      <w:r w:rsidR="001F0915" w:rsidRPr="00410E41">
        <w:rPr>
          <w:rFonts w:asciiTheme="majorHAnsi" w:hAnsiTheme="majorHAnsi" w:cstheme="majorHAnsi"/>
          <w:szCs w:val="22"/>
        </w:rPr>
        <w:t xml:space="preserve">Some studies have found that </w:t>
      </w:r>
      <w:r w:rsidR="00276EB0" w:rsidRPr="00410E41">
        <w:rPr>
          <w:rFonts w:asciiTheme="majorHAnsi" w:hAnsiTheme="majorHAnsi" w:cstheme="majorHAnsi"/>
          <w:szCs w:val="22"/>
        </w:rPr>
        <w:t xml:space="preserve">staff </w:t>
      </w:r>
      <w:r w:rsidR="001F0915" w:rsidRPr="00410E41">
        <w:rPr>
          <w:rFonts w:asciiTheme="majorHAnsi" w:hAnsiTheme="majorHAnsi" w:cstheme="majorHAnsi"/>
          <w:szCs w:val="22"/>
        </w:rPr>
        <w:t xml:space="preserve">are </w:t>
      </w:r>
      <w:r w:rsidR="0005532E" w:rsidRPr="00410E41">
        <w:t>resistan</w:t>
      </w:r>
      <w:r w:rsidR="00276EB0" w:rsidRPr="00410E41">
        <w:t>t</w:t>
      </w:r>
      <w:r w:rsidR="0005532E" w:rsidRPr="00410E41">
        <w:t xml:space="preserve"> to the implementation of self-managed budgets </w:t>
      </w:r>
      <w:r w:rsidR="00867B50" w:rsidRPr="00410E41">
        <w:t xml:space="preserve">regardless of who or how </w:t>
      </w:r>
      <w:r w:rsidR="001F0915" w:rsidRPr="00410E41">
        <w:t>it</w:t>
      </w:r>
      <w:r w:rsidR="00867B50" w:rsidRPr="00410E41">
        <w:t xml:space="preserve"> is implemented, or for </w:t>
      </w:r>
      <w:r w:rsidR="00276EB0" w:rsidRPr="00410E41">
        <w:t xml:space="preserve">some types of supports or services, </w:t>
      </w:r>
      <w:r w:rsidR="00867B50" w:rsidRPr="00410E41">
        <w:t xml:space="preserve">or </w:t>
      </w:r>
      <w:r w:rsidR="00BD1338" w:rsidRPr="00410E41">
        <w:t xml:space="preserve">people with </w:t>
      </w:r>
      <w:r w:rsidR="00276EB0" w:rsidRPr="00410E41">
        <w:t xml:space="preserve">some types of </w:t>
      </w:r>
      <w:r w:rsidR="00BD1338" w:rsidRPr="00410E41">
        <w:t xml:space="preserve">disability </w:t>
      </w:r>
      <w:r w:rsidR="0005532E" w:rsidRPr="00410E41">
        <w:fldChar w:fldCharType="begin"/>
      </w:r>
      <w:r w:rsidR="00410E41" w:rsidRPr="00410E41">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05532E" w:rsidRPr="00410E41">
        <w:fldChar w:fldCharType="separate"/>
      </w:r>
      <w:r w:rsidR="0005532E" w:rsidRPr="00410E41">
        <w:rPr>
          <w:noProof/>
        </w:rPr>
        <w:t>(The Health Foundation, 2010)</w:t>
      </w:r>
      <w:r w:rsidR="0005532E" w:rsidRPr="00410E41">
        <w:fldChar w:fldCharType="end"/>
      </w:r>
      <w:r w:rsidR="0005532E" w:rsidRPr="00410E41">
        <w:rPr>
          <w:rFonts w:asciiTheme="majorHAnsi" w:hAnsiTheme="majorHAnsi" w:cstheme="majorHAnsi"/>
          <w:szCs w:val="22"/>
        </w:rPr>
        <w:t>.</w:t>
      </w:r>
      <w:r w:rsidR="0005532E" w:rsidRPr="00410E41">
        <w:rPr>
          <w:rFonts w:asciiTheme="majorHAnsi" w:hAnsiTheme="majorHAnsi" w:cstheme="majorHAnsi"/>
          <w:color w:val="0070C0"/>
          <w:szCs w:val="22"/>
        </w:rPr>
        <w:t xml:space="preserve"> </w:t>
      </w:r>
    </w:p>
    <w:p w14:paraId="4A0A5DAB" w14:textId="13578AFE" w:rsidR="0005532E" w:rsidRPr="00410E41" w:rsidRDefault="003232EF" w:rsidP="00114902">
      <w:pPr>
        <w:pStyle w:val="ListParagraph"/>
        <w:numPr>
          <w:ilvl w:val="0"/>
          <w:numId w:val="11"/>
        </w:numPr>
      </w:pPr>
      <w:r w:rsidRPr="00410E41">
        <w:t>Often p</w:t>
      </w:r>
      <w:r w:rsidR="0005532E" w:rsidRPr="00410E41">
        <w:t xml:space="preserve">eople working within </w:t>
      </w:r>
      <w:r w:rsidRPr="00410E41">
        <w:t>a</w:t>
      </w:r>
      <w:r w:rsidR="0005532E" w:rsidRPr="00410E41">
        <w:t xml:space="preserve">gencies administering self-management </w:t>
      </w:r>
      <w:r w:rsidR="007C55C4" w:rsidRPr="00410E41">
        <w:t xml:space="preserve">are </w:t>
      </w:r>
      <w:r w:rsidR="0005532E" w:rsidRPr="00410E41">
        <w:t xml:space="preserve">consciously or unconsciously </w:t>
      </w:r>
      <w:r w:rsidR="007C55C4" w:rsidRPr="00410E41">
        <w:t>being</w:t>
      </w:r>
      <w:r w:rsidR="0005532E" w:rsidRPr="00410E41">
        <w:rPr>
          <w:b/>
          <w:i/>
          <w:color w:val="6A2875" w:themeColor="background2"/>
        </w:rPr>
        <w:t xml:space="preserve"> gatekeepers who control access </w:t>
      </w:r>
      <w:r w:rsidR="0005532E" w:rsidRPr="00410E41">
        <w:t>to self-management for people who may be eligible and able</w:t>
      </w:r>
      <w:r w:rsidR="007C55C4" w:rsidRPr="00410E41">
        <w:t xml:space="preserve"> to self-manage</w:t>
      </w:r>
      <w:r w:rsidR="0005532E" w:rsidRPr="00410E41">
        <w:t xml:space="preserve">. For instance, staff </w:t>
      </w:r>
      <w:r w:rsidR="005F5963" w:rsidRPr="00410E41">
        <w:t xml:space="preserve">have been reported to </w:t>
      </w:r>
      <w:r w:rsidR="0005532E" w:rsidRPr="00410E41">
        <w:t>limit access</w:t>
      </w:r>
      <w:r w:rsidR="005F5963" w:rsidRPr="00410E41">
        <w:t xml:space="preserve"> because they</w:t>
      </w:r>
      <w:r w:rsidR="0005532E" w:rsidRPr="00410E41">
        <w:t>:</w:t>
      </w:r>
    </w:p>
    <w:p w14:paraId="0AB847AF" w14:textId="270B12FC" w:rsidR="0005532E" w:rsidRPr="00410E41" w:rsidRDefault="00D74769" w:rsidP="00114902">
      <w:pPr>
        <w:pStyle w:val="ListParagraph"/>
        <w:numPr>
          <w:ilvl w:val="1"/>
          <w:numId w:val="11"/>
        </w:numPr>
      </w:pPr>
      <w:r w:rsidRPr="00410E41">
        <w:t xml:space="preserve">fear </w:t>
      </w:r>
      <w:r w:rsidR="0005532E" w:rsidRPr="00410E41">
        <w:t xml:space="preserve">that people with disability will </w:t>
      </w:r>
      <w:r w:rsidR="0005532E" w:rsidRPr="00410E41">
        <w:rPr>
          <w:rFonts w:eastAsia="Times New Roman"/>
        </w:rPr>
        <w:t xml:space="preserve">‘flood the system’ </w:t>
      </w:r>
      <w:r w:rsidR="0005532E" w:rsidRPr="00410E41">
        <w:rPr>
          <w:rFonts w:eastAsia="Times New Roman"/>
        </w:rPr>
        <w:fldChar w:fldCharType="begin"/>
      </w:r>
      <w:r w:rsidR="0041287E" w:rsidRPr="00410E41">
        <w:rPr>
          <w:rFonts w:eastAsia="Times New Roman"/>
        </w:rPr>
        <w:instrText xml:space="preserve"> ADDIN EN.CITE &lt;EndNote&gt;&lt;Cite&gt;&lt;Author&gt;Fleming&lt;/Author&gt;&lt;Year&gt;2019&lt;/Year&gt;&lt;RecNum&gt;1&lt;/RecNum&gt;&lt;Prefix&gt;p. 85`; &lt;/Prefix&gt;&lt;DisplayText&gt;(p. 85; 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05532E" w:rsidRPr="00410E41">
        <w:rPr>
          <w:rFonts w:eastAsia="Times New Roman"/>
        </w:rPr>
        <w:fldChar w:fldCharType="separate"/>
      </w:r>
      <w:r w:rsidR="0005532E" w:rsidRPr="00410E41">
        <w:rPr>
          <w:rFonts w:eastAsia="Times New Roman"/>
          <w:noProof/>
        </w:rPr>
        <w:t>(p. 85; Fleming et al., 2019)</w:t>
      </w:r>
      <w:r w:rsidR="0005532E" w:rsidRPr="00410E41">
        <w:rPr>
          <w:rFonts w:eastAsia="Times New Roman"/>
        </w:rPr>
        <w:fldChar w:fldCharType="end"/>
      </w:r>
      <w:r w:rsidRPr="00410E41">
        <w:rPr>
          <w:rFonts w:asciiTheme="majorHAnsi" w:hAnsiTheme="majorHAnsi" w:cstheme="majorHAnsi"/>
          <w:szCs w:val="22"/>
        </w:rPr>
        <w:t>;</w:t>
      </w:r>
      <w:r w:rsidRPr="00410E41">
        <w:rPr>
          <w:rFonts w:eastAsia="Times New Roman"/>
        </w:rPr>
        <w:t xml:space="preserve"> </w:t>
      </w:r>
    </w:p>
    <w:p w14:paraId="5EE00BBA" w14:textId="2CE7EF50" w:rsidR="00D74769" w:rsidRPr="00410E41" w:rsidRDefault="00D74769" w:rsidP="00114902">
      <w:pPr>
        <w:pStyle w:val="ListParagraph"/>
        <w:numPr>
          <w:ilvl w:val="1"/>
          <w:numId w:val="11"/>
        </w:numPr>
        <w:rPr>
          <w:rFonts w:asciiTheme="majorHAnsi" w:hAnsiTheme="majorHAnsi" w:cstheme="majorHAnsi"/>
          <w:szCs w:val="22"/>
        </w:rPr>
      </w:pPr>
      <w:r w:rsidRPr="00410E41">
        <w:rPr>
          <w:rFonts w:eastAsia="Times New Roman"/>
        </w:rPr>
        <w:t>assum</w:t>
      </w:r>
      <w:r w:rsidR="005F5963" w:rsidRPr="00410E41">
        <w:rPr>
          <w:rFonts w:eastAsia="Times New Roman"/>
        </w:rPr>
        <w:t>e</w:t>
      </w:r>
      <w:r w:rsidRPr="00410E41">
        <w:rPr>
          <w:rFonts w:eastAsia="Times New Roman"/>
        </w:rPr>
        <w:t xml:space="preserve"> that </w:t>
      </w:r>
      <w:r w:rsidR="005F5963" w:rsidRPr="00410E41">
        <w:rPr>
          <w:rFonts w:eastAsia="Times New Roman"/>
        </w:rPr>
        <w:t>some</w:t>
      </w:r>
      <w:r w:rsidRPr="00410E41">
        <w:rPr>
          <w:rFonts w:eastAsia="Times New Roman"/>
        </w:rPr>
        <w:t xml:space="preserve"> pe</w:t>
      </w:r>
      <w:r w:rsidR="005F5963" w:rsidRPr="00410E41">
        <w:rPr>
          <w:rFonts w:eastAsia="Times New Roman"/>
        </w:rPr>
        <w:t>ople</w:t>
      </w:r>
      <w:r w:rsidRPr="00410E41">
        <w:rPr>
          <w:rFonts w:eastAsia="Times New Roman"/>
        </w:rPr>
        <w:t xml:space="preserve"> </w:t>
      </w:r>
      <w:r w:rsidRPr="00410E41">
        <w:rPr>
          <w:rFonts w:asciiTheme="majorHAnsi" w:hAnsiTheme="majorHAnsi" w:cstheme="majorHAnsi"/>
          <w:szCs w:val="22"/>
        </w:rPr>
        <w:t xml:space="preserve">would not be able to cope with self-management, or that they did not </w:t>
      </w:r>
      <w:r w:rsidR="005F5963" w:rsidRPr="00410E41">
        <w:rPr>
          <w:rFonts w:asciiTheme="majorHAnsi" w:hAnsiTheme="majorHAnsi" w:cstheme="majorHAnsi"/>
          <w:szCs w:val="22"/>
        </w:rPr>
        <w:t>“</w:t>
      </w:r>
      <w:r w:rsidRPr="00410E41">
        <w:rPr>
          <w:rFonts w:asciiTheme="majorHAnsi" w:hAnsiTheme="majorHAnsi" w:cstheme="majorHAnsi"/>
          <w:i/>
          <w:iCs/>
          <w:szCs w:val="22"/>
        </w:rPr>
        <w:t>deserve</w:t>
      </w:r>
      <w:r w:rsidR="005F5963" w:rsidRPr="00410E41">
        <w:rPr>
          <w:rFonts w:asciiTheme="majorHAnsi" w:hAnsiTheme="majorHAnsi" w:cstheme="majorHAnsi"/>
          <w:szCs w:val="22"/>
        </w:rPr>
        <w:t>”</w:t>
      </w:r>
      <w:r w:rsidRPr="00410E41">
        <w:rPr>
          <w:rFonts w:asciiTheme="majorHAnsi" w:hAnsiTheme="majorHAnsi" w:cstheme="majorHAnsi"/>
          <w:szCs w:val="22"/>
        </w:rPr>
        <w:t xml:space="preserve"> self-managed funding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&lt;EndNote&gt;&lt;Cite&gt;&lt;Author&gt;Harkes&lt;/Author&gt;&lt;Year&gt;2014&lt;/Year&gt;&lt;RecNum&gt;219&lt;/RecNum&gt;&lt;Prefix&gt;p. 93`; &lt;/Prefix&gt;&lt;DisplayText&gt;(p. 93; 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(p. 93; Harkes, Brown, &amp; Horsburgh, 2014a)</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5F5963" w:rsidRPr="00410E41">
        <w:rPr>
          <w:rFonts w:asciiTheme="majorHAnsi" w:hAnsiTheme="majorHAnsi" w:cstheme="majorHAnsi"/>
          <w:szCs w:val="22"/>
        </w:rPr>
        <w:t>or</w:t>
      </w:r>
    </w:p>
    <w:p w14:paraId="5AA2C0E4" w14:textId="5BF8CC9F" w:rsidR="0005532E" w:rsidRPr="00410E41" w:rsidRDefault="00385403" w:rsidP="00114902">
      <w:pPr>
        <w:pStyle w:val="ListParagraph"/>
        <w:numPr>
          <w:ilvl w:val="1"/>
          <w:numId w:val="11"/>
        </w:numPr>
        <w:rPr>
          <w:rFonts w:eastAsia="Times New Roman"/>
        </w:rPr>
      </w:pPr>
      <w:r w:rsidRPr="00410E41">
        <w:rPr>
          <w:rFonts w:eastAsia="Times New Roman"/>
        </w:rPr>
        <w:t>worry</w:t>
      </w:r>
      <w:r w:rsidR="00D74769" w:rsidRPr="00410E41">
        <w:rPr>
          <w:rFonts w:eastAsia="Times New Roman"/>
        </w:rPr>
        <w:t xml:space="preserve"> that </w:t>
      </w:r>
      <w:r w:rsidR="0005532E" w:rsidRPr="00410E41">
        <w:rPr>
          <w:rFonts w:eastAsia="Times New Roman"/>
        </w:rPr>
        <w:t xml:space="preserve">vulnerable people </w:t>
      </w:r>
      <w:r w:rsidR="00D74769" w:rsidRPr="00410E41">
        <w:rPr>
          <w:rFonts w:eastAsia="Times New Roman"/>
        </w:rPr>
        <w:t>will</w:t>
      </w:r>
      <w:r w:rsidR="0005532E" w:rsidRPr="00410E41">
        <w:rPr>
          <w:rFonts w:eastAsia="Times New Roman"/>
        </w:rPr>
        <w:t xml:space="preserve"> be abused or exploited </w:t>
      </w:r>
      <w:r w:rsidR="0005532E" w:rsidRPr="00410E41">
        <w:rPr>
          <w:rFonts w:eastAsia="Times New Roman"/>
        </w:rPr>
        <w:fldChar w:fldCharType="begin"/>
      </w:r>
      <w:r w:rsidR="0041287E" w:rsidRPr="00410E41">
        <w:rPr>
          <w:rFonts w:eastAsia="Times New Roman"/>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05532E" w:rsidRPr="00410E41">
        <w:rPr>
          <w:rFonts w:eastAsia="Times New Roman"/>
        </w:rPr>
        <w:fldChar w:fldCharType="separate"/>
      </w:r>
      <w:r w:rsidR="0005532E" w:rsidRPr="00410E41">
        <w:rPr>
          <w:rFonts w:eastAsia="Times New Roman"/>
          <w:noProof/>
        </w:rPr>
        <w:t>(Fleming et al., 2019)</w:t>
      </w:r>
      <w:r w:rsidR="0005532E" w:rsidRPr="00410E41">
        <w:rPr>
          <w:rFonts w:eastAsia="Times New Roman"/>
        </w:rPr>
        <w:fldChar w:fldCharType="end"/>
      </w:r>
      <w:r w:rsidR="00D74769" w:rsidRPr="00410E41">
        <w:rPr>
          <w:rFonts w:eastAsia="Times New Roman"/>
        </w:rPr>
        <w:t>.</w:t>
      </w:r>
    </w:p>
    <w:p w14:paraId="6730B4CE" w14:textId="2CEE03DE" w:rsidR="0005532E" w:rsidRPr="00410E41" w:rsidRDefault="00C628BA" w:rsidP="00114902">
      <w:pPr>
        <w:pStyle w:val="ListParagraph"/>
        <w:numPr>
          <w:ilvl w:val="0"/>
          <w:numId w:val="11"/>
        </w:numPr>
      </w:pPr>
      <w:r w:rsidRPr="00410E41">
        <w:rPr>
          <w:b/>
          <w:i/>
          <w:color w:val="6A2875" w:themeColor="background2"/>
        </w:rPr>
        <w:t>Conflicts in power and culture</w:t>
      </w:r>
      <w:r w:rsidRPr="00410E41">
        <w:rPr>
          <w:color w:val="6A2875" w:themeColor="background2"/>
        </w:rPr>
        <w:t xml:space="preserve"> </w:t>
      </w:r>
      <w:r w:rsidRPr="00410E41">
        <w:t xml:space="preserve">between different types of providers that impedes their willingness or ability to work collaboratively when supporting people who are self-managing </w:t>
      </w:r>
      <w:r w:rsidRPr="00410E41">
        <w:rPr>
          <w:rFonts w:asciiTheme="majorHAnsi" w:hAnsiTheme="majorHAnsi" w:cstheme="majorHAnsi"/>
          <w:szCs w:val="22"/>
        </w:rPr>
        <w:fldChar w:fldCharType="begin"/>
      </w:r>
      <w:r w:rsidRPr="00410E41">
        <w:rPr>
          <w:rFonts w:asciiTheme="majorHAnsi" w:hAnsiTheme="majorHAnsi" w:cstheme="majorHAnsi"/>
          <w:szCs w:val="22"/>
        </w:rPr>
        <w:instrText xml:space="preserve"> ADDIN EN.CITE &lt;EndNote&gt;&lt;Cite&gt;&lt;Author&gt;Mitchell&lt;/Author&gt;&lt;Year&gt;2012&lt;/Year&gt;&lt;RecNum&gt;168&lt;/RecNum&gt;&lt;DisplayText&gt;(Mitchell, 2012a)&lt;/DisplayText&gt;&lt;record&gt;&lt;rec-number&gt;168&lt;/rec-number&gt;&lt;foreign-keys&gt;&lt;key app="EN" db-id="feszesprvfsffketarpp5vddd0wf2f0d9p9e" timestamp="1625465181"&gt;168&lt;/key&gt;&lt;/foreign-keys&gt;&lt;ref-type name="Journal Article"&gt;17&lt;/ref-type&gt;&lt;contributors&gt;&lt;authors&gt;&lt;author&gt;Mitchell, Fraser&lt;/author&gt;&lt;/authors&gt;&lt;/contributors&gt;&lt;titles&gt;&lt;title&gt;Self-directed support and disabled young people in transition (part 1)&lt;/title&gt;&lt;secondary-title&gt;Journal of Integrated Care&lt;/secondary-title&gt;&lt;/titles&gt;&lt;periodical&gt;&lt;full-title&gt;Journal of Integrated Care&lt;/full-title&gt;&lt;/periodical&gt;&lt;pages&gt;51-61&lt;/pages&gt;&lt;volume&gt;20&lt;/volume&gt;&lt;number&gt;1&lt;/number&gt;&lt;dates&gt;&lt;year&gt;2012&lt;/year&gt;&lt;/dates&gt;&lt;accession-num&gt;104539716. Language: English. Entry Date: 20120504. Revision Date: 20150820. Publication Type: Journal Article&lt;/accession-num&gt;&lt;urls&gt;&lt;/urls&gt;&lt;/record&gt;&lt;/Cite&gt;&lt;/EndNote&gt;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(Mitchell, 2012a)</w:t>
      </w:r>
      <w:r w:rsidRPr="00410E41">
        <w:rPr>
          <w:rFonts w:asciiTheme="majorHAnsi" w:hAnsiTheme="majorHAnsi" w:cstheme="majorHAnsi"/>
          <w:szCs w:val="22"/>
        </w:rPr>
        <w:fldChar w:fldCharType="end"/>
      </w:r>
      <w:r w:rsidR="0005532E" w:rsidRPr="00410E41">
        <w:rPr>
          <w:rFonts w:asciiTheme="majorHAnsi" w:hAnsiTheme="majorHAnsi" w:cstheme="majorHAnsi"/>
          <w:szCs w:val="22"/>
        </w:rPr>
        <w:t xml:space="preserve">. </w:t>
      </w:r>
    </w:p>
    <w:p w14:paraId="3CB23FDF" w14:textId="21F303E7" w:rsidR="00C628BA" w:rsidRPr="00410E41" w:rsidRDefault="0005532E" w:rsidP="00114902">
      <w:pPr>
        <w:pStyle w:val="ListParagraph"/>
        <w:numPr>
          <w:ilvl w:val="0"/>
          <w:numId w:val="11"/>
        </w:numPr>
      </w:pPr>
      <w:r w:rsidRPr="00410E41">
        <w:rPr>
          <w:rFonts w:asciiTheme="majorHAnsi" w:hAnsiTheme="majorHAnsi" w:cstheme="majorHAnsi"/>
          <w:b/>
          <w:i/>
          <w:color w:val="6A2875" w:themeColor="background2"/>
          <w:szCs w:val="22"/>
        </w:rPr>
        <w:t>Conflicts of interests</w:t>
      </w:r>
      <w:r w:rsidRPr="00410E41">
        <w:rPr>
          <w:rFonts w:asciiTheme="majorHAnsi" w:hAnsiTheme="majorHAnsi" w:cstheme="majorHAnsi"/>
          <w:color w:val="6A2875" w:themeColor="background2"/>
          <w:szCs w:val="22"/>
        </w:rPr>
        <w:t xml:space="preserve"> </w:t>
      </w:r>
      <w:r w:rsidRPr="00410E41">
        <w:rPr>
          <w:rFonts w:asciiTheme="majorHAnsi" w:hAnsiTheme="majorHAnsi" w:cstheme="majorHAnsi"/>
          <w:szCs w:val="22"/>
        </w:rPr>
        <w:t xml:space="preserve">can arise between service providers and users, or when staff have multiple roles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&lt;EndNote&gt;&lt;Cite&gt;&lt;Author&gt;Lakhani&lt;/Author&gt;&lt;Year&gt;2018&lt;/Year&gt;&lt;RecNum&gt;157&lt;/RecNum&gt;&lt;Prefix&gt;e.g.`, planning support and service provision`; &lt;/Prefix&gt;&lt;DisplayText&gt;(e.g., planning support and service provision; 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w:instrText>
      </w:r>
      <w:r w:rsidR="00446A0D" w:rsidRPr="00410E41">
        <w:rPr>
          <w:rFonts w:asciiTheme="majorHAnsi" w:hAnsiTheme="majorHAnsi" w:cstheme="majorHAnsi" w:hint="eastAsia"/>
          <w:szCs w:val="22"/>
        </w:rPr>
        <w:instrText>Ali&lt;/author&gt;&lt;author&gt;McDonald, Donna&lt;/author&gt;&lt;author&gt;Zeeman, Heidi&lt;/author&gt;&lt;/authors&gt;&lt;/contributors&gt;&lt;titles&gt;&lt;title&gt;Perspectives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w:instrText>
      </w:r>
      <w:r w:rsidR="00446A0D" w:rsidRPr="00410E41">
        <w:rPr>
          <w:rFonts w:asciiTheme="majorHAnsi" w:hAnsiTheme="majorHAnsi" w:cstheme="majorHAnsi"/>
          <w:szCs w:val="22"/>
        </w:rPr>
        <w:instrText xml:space="preserve"> disability services and supports&lt;/title&gt;&lt;secondary-title&gt;Health &amp;amp; Social Care in the Community&lt;/secondary-title&gt;&lt;/titles&gt;&lt;periodical&gt;&lt;full-title&gt;Health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(e.g., planning support and service provision; Lakhani, McDonald, &amp; Zeeman, 2018)</w:t>
      </w:r>
      <w:r w:rsidRPr="00410E41">
        <w:rPr>
          <w:rFonts w:asciiTheme="majorHAnsi" w:hAnsiTheme="majorHAnsi" w:cstheme="majorHAnsi"/>
          <w:szCs w:val="22"/>
        </w:rPr>
        <w:fldChar w:fldCharType="end"/>
      </w:r>
      <w:r w:rsidRPr="00410E41">
        <w:rPr>
          <w:rFonts w:asciiTheme="majorHAnsi" w:hAnsiTheme="majorHAnsi" w:cstheme="majorHAnsi"/>
          <w:szCs w:val="22"/>
        </w:rPr>
        <w:t>, and negatively impact on the success of self-management.</w:t>
      </w:r>
    </w:p>
    <w:p w14:paraId="1ED7CA9E" w14:textId="65F05C95" w:rsidR="00EF2FD8" w:rsidRPr="00410E41" w:rsidRDefault="00C628BA" w:rsidP="00114902">
      <w:pPr>
        <w:pStyle w:val="ListParagraph"/>
        <w:numPr>
          <w:ilvl w:val="0"/>
          <w:numId w:val="11"/>
        </w:numPr>
      </w:pPr>
      <w:r w:rsidRPr="00410E41">
        <w:t>R</w:t>
      </w:r>
      <w:r w:rsidR="00DE62AC" w:rsidRPr="00410E41">
        <w:t xml:space="preserve">estrictive </w:t>
      </w:r>
      <w:r w:rsidRPr="00410E41">
        <w:t>and</w:t>
      </w:r>
      <w:r w:rsidR="00DE62AC" w:rsidRPr="00410E41">
        <w:t xml:space="preserve"> </w:t>
      </w:r>
      <w:r w:rsidR="00DE62AC" w:rsidRPr="00410E41">
        <w:rPr>
          <w:b/>
          <w:i/>
          <w:color w:val="6A2875" w:themeColor="background2"/>
        </w:rPr>
        <w:t>patronizing</w:t>
      </w:r>
      <w:r w:rsidR="00D74769" w:rsidRPr="00410E41">
        <w:rPr>
          <w:b/>
          <w:i/>
          <w:color w:val="6A2875" w:themeColor="background2"/>
        </w:rPr>
        <w:t>, paternalistic, and authoritarian</w:t>
      </w:r>
      <w:r w:rsidR="00DE62AC" w:rsidRPr="00410E41">
        <w:rPr>
          <w:b/>
          <w:i/>
          <w:color w:val="6A2875" w:themeColor="background2"/>
        </w:rPr>
        <w:t xml:space="preserve"> attitudes about potential </w:t>
      </w:r>
      <w:r w:rsidR="00731B1D" w:rsidRPr="00410E41">
        <w:rPr>
          <w:b/>
          <w:i/>
          <w:color w:val="6A2875" w:themeColor="background2"/>
        </w:rPr>
        <w:t>user’s</w:t>
      </w:r>
      <w:r w:rsidR="00DE62AC" w:rsidRPr="00410E41">
        <w:rPr>
          <w:b/>
          <w:i/>
          <w:color w:val="6A2875" w:themeColor="background2"/>
        </w:rPr>
        <w:t xml:space="preserve"> capabilities</w:t>
      </w:r>
      <w:r w:rsidRPr="00410E41">
        <w:rPr>
          <w:color w:val="6A2875" w:themeColor="background2"/>
        </w:rPr>
        <w:t xml:space="preserve"> </w:t>
      </w:r>
      <w:r w:rsidRPr="00410E41">
        <w:t xml:space="preserve">negatively impacts on the </w:t>
      </w:r>
      <w:r w:rsidR="00731B1D" w:rsidRPr="00410E41">
        <w:t>individual’s</w:t>
      </w:r>
      <w:r w:rsidRPr="00410E41">
        <w:t xml:space="preserve"> involvement in the assessment of their needs or choice and control when selecting their supports </w:t>
      </w:r>
      <w:r w:rsidR="00EF2FD8" w:rsidRPr="00410E41">
        <w:lastRenderedPageBreak/>
        <w:fldChar w:fldCharType="begin">
          <w:fldData xml:space="preserve">PEVuZE5vdGU+PENpdGU+PEF1dGhvcj5MZWVjZTwvQXV0aG9yPjxZZWFyPjIwMDY8L1llYXI+PFJl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==
</w:fldData>
        </w:fldChar>
      </w:r>
      <w:r w:rsidR="0041287E" w:rsidRPr="00410E41">
        <w:instrText xml:space="preserve"> ADDIN EN.CITE </w:instrText>
      </w:r>
      <w:r w:rsidR="0041287E" w:rsidRPr="00410E41">
        <w:fldChar w:fldCharType="begin">
          <w:fldData xml:space="preserve">PEVuZE5vdGU+PENpdGU+PEF1dGhvcj5MZWVjZTwvQXV0aG9yPjxZZWFyPjIwMDY8L1llYXI+PFJl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==
</w:fldData>
        </w:fldChar>
      </w:r>
      <w:r w:rsidR="0041287E" w:rsidRPr="00410E41">
        <w:instrText xml:space="preserve"> ADDIN EN.CITE.DATA </w:instrText>
      </w:r>
      <w:r w:rsidR="0041287E" w:rsidRPr="00410E41">
        <w:fldChar w:fldCharType="end"/>
      </w:r>
      <w:r w:rsidR="00EF2FD8" w:rsidRPr="00410E41">
        <w:fldChar w:fldCharType="separate"/>
      </w:r>
      <w:r w:rsidR="0005532E" w:rsidRPr="00410E41">
        <w:rPr>
          <w:noProof/>
        </w:rPr>
        <w:t>(Fleming et al., 2019; Leece &amp; Leece, 2006)</w:t>
      </w:r>
      <w:r w:rsidR="00EF2FD8" w:rsidRPr="00410E41">
        <w:fldChar w:fldCharType="end"/>
      </w:r>
      <w:r w:rsidR="00607216" w:rsidRPr="00410E41">
        <w:t xml:space="preserve">. Moreover, staff may </w:t>
      </w:r>
      <w:r w:rsidR="005C5983" w:rsidRPr="00410E41">
        <w:t xml:space="preserve">overpower the budget holders if they are uncomfortable with </w:t>
      </w:r>
      <w:r w:rsidR="0005532E" w:rsidRPr="00410E41">
        <w:t xml:space="preserve">acknowledging the </w:t>
      </w:r>
      <w:r w:rsidR="005C5983" w:rsidRPr="00410E41">
        <w:t xml:space="preserve">individual’s </w:t>
      </w:r>
      <w:r w:rsidR="0005532E" w:rsidRPr="00410E41">
        <w:t xml:space="preserve">preferences </w:t>
      </w:r>
      <w:r w:rsidR="0005532E" w:rsidRPr="00410E41">
        <w:fldChar w:fldCharType="begin"/>
      </w:r>
      <w:r w:rsidR="0041287E" w:rsidRPr="00410E41">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05532E" w:rsidRPr="00410E41">
        <w:fldChar w:fldCharType="separate"/>
      </w:r>
      <w:r w:rsidR="0005532E" w:rsidRPr="00410E41">
        <w:rPr>
          <w:noProof/>
        </w:rPr>
        <w:t>(Verhaeghe, 2020)</w:t>
      </w:r>
      <w:r w:rsidR="0005532E" w:rsidRPr="00410E41">
        <w:fldChar w:fldCharType="end"/>
      </w:r>
      <w:r w:rsidR="0005532E" w:rsidRPr="00410E41">
        <w:t>.</w:t>
      </w:r>
    </w:p>
    <w:p w14:paraId="66A913D7" w14:textId="44D02B53" w:rsidR="0005532E" w:rsidRPr="00410E41" w:rsidRDefault="0005532E" w:rsidP="00114902">
      <w:pPr>
        <w:pStyle w:val="ListParagraph"/>
        <w:numPr>
          <w:ilvl w:val="0"/>
          <w:numId w:val="11"/>
        </w:numPr>
      </w:pPr>
      <w:r w:rsidRPr="00410E41">
        <w:rPr>
          <w:b/>
          <w:i/>
          <w:color w:val="6A2875" w:themeColor="background2"/>
        </w:rPr>
        <w:t>Reluctance to transfer power to service users</w:t>
      </w:r>
      <w:r w:rsidRPr="00410E41">
        <w:rPr>
          <w:color w:val="6A2875" w:themeColor="background2"/>
        </w:rPr>
        <w:t xml:space="preserve"> </w:t>
      </w:r>
      <w:r w:rsidR="00D74769" w:rsidRPr="00410E41">
        <w:fldChar w:fldCharType="begin"/>
      </w:r>
      <w:r w:rsidR="0041287E" w:rsidRPr="00410E41">
        <w:instrText xml:space="preserve"> ADDIN EN.CITE &lt;EndNote&gt;&lt;Cite&gt;&lt;Author&gt;Leece&lt;/Author&gt;&lt;Year&gt;2006&lt;/Year&gt;&lt;RecNum&gt;290&lt;/RecNum&gt;&lt;DisplayText&gt;(Leece &amp;amp; Leece, 2006)&lt;/DisplayText&gt;&lt;record&gt;&lt;rec-number&gt;290&lt;/rec-number&gt;&lt;foreign-keys&gt;&lt;key app="EN" db-id="feszesprvfsffketarpp5vddd0wf2f0d9p9e" timestamp="1625467222"&gt;290&lt;/key&gt;&lt;/foreign-keys&gt;&lt;ref-type name="Journal Article"&gt;17&lt;/ref-type&gt;&lt;contributors&gt;&lt;authors&gt;&lt;author&gt;Leece, David&lt;/author&gt;&lt;author&gt;Leece, Janet&lt;/author&gt;&lt;/authors&gt;&lt;/contributors&gt;&lt;titles&gt;&lt;title&gt;Direct Payments: Creating a Two-Tiered System in Social Care?&lt;/title&gt;&lt;secondary-title&gt;The British Journal of Social Work&lt;/secondary-title&gt;&lt;/titles&gt;&lt;periodical&gt;&lt;full-title&gt;The British Journal of Social Work&lt;/full-title&gt;&lt;/periodical&gt;&lt;pages&gt;1379-1393&lt;/pages&gt;&lt;volume&gt;36&lt;/volume&gt;&lt;number&gt;8&lt;/number&gt;&lt;dates&gt;&lt;year&gt;2006&lt;/year&gt;&lt;/dates&gt;&lt;publisher&gt;Oxford University Press&lt;/publisher&gt;&lt;isbn&gt;00453102, 1468263X&lt;/isbn&gt;&lt;urls&gt;&lt;/urls&gt;&lt;custom1&gt;Full publication date: 2006&lt;/custom1&gt;&lt;remote-database-name&gt;JSTOR&lt;/remote-database-name&gt;&lt;access-date&gt;2021/07/05/&lt;/access-date&gt;&lt;/record&gt;&lt;/Cite&gt;&lt;/EndNote&gt;</w:instrText>
      </w:r>
      <w:r w:rsidR="00D74769" w:rsidRPr="00410E41">
        <w:fldChar w:fldCharType="separate"/>
      </w:r>
      <w:r w:rsidR="00D74769" w:rsidRPr="00410E41">
        <w:rPr>
          <w:noProof/>
        </w:rPr>
        <w:t>(Leece &amp; Leece, 2006)</w:t>
      </w:r>
      <w:r w:rsidR="00D74769" w:rsidRPr="00410E41">
        <w:fldChar w:fldCharType="end"/>
      </w:r>
      <w:r w:rsidR="00D74769" w:rsidRPr="00410E41">
        <w:t>. This appears to relate part</w:t>
      </w:r>
      <w:r w:rsidR="002E20BD" w:rsidRPr="00410E41">
        <w:t>ly</w:t>
      </w:r>
      <w:r w:rsidR="00D74769" w:rsidRPr="00410E41">
        <w:t xml:space="preserve"> to </w:t>
      </w:r>
      <w:r w:rsidR="002E20BD" w:rsidRPr="00410E41">
        <w:t xml:space="preserve">a </w:t>
      </w:r>
      <w:r w:rsidR="00D74769" w:rsidRPr="00410E41">
        <w:t xml:space="preserve">perceived threat to the traditional role and autonomy of </w:t>
      </w:r>
      <w:r w:rsidR="002E20BD" w:rsidRPr="00410E41">
        <w:t>service</w:t>
      </w:r>
      <w:r w:rsidR="00D74769" w:rsidRPr="00410E41">
        <w:t xml:space="preserve"> provider</w:t>
      </w:r>
      <w:r w:rsidR="002E20BD" w:rsidRPr="00410E41">
        <w:t>s</w:t>
      </w:r>
      <w:r w:rsidR="00D74769" w:rsidRPr="00410E41">
        <w:t xml:space="preserve"> </w:t>
      </w:r>
      <w:r w:rsidR="00D74769" w:rsidRPr="00410E41">
        <w:rPr>
          <w:rFonts w:asciiTheme="majorHAnsi" w:hAnsiTheme="majorHAnsi" w:cstheme="majorHAnsi"/>
          <w:szCs w:val="22"/>
        </w:rPr>
        <w:fldChar w:fldCharType="begin"/>
      </w:r>
      <w:r w:rsidR="00D74769" w:rsidRPr="00410E41">
        <w:rPr>
          <w:rFonts w:asciiTheme="majorHAnsi" w:hAnsiTheme="majorHAnsi" w:cstheme="majorHAnsi"/>
          <w:szCs w:val="22"/>
        </w:rPr>
        <w:instrText xml:space="preserve"> ADDIN EN.CITE &lt;EndNote&gt;&lt;Cite&gt;&lt;Author&gt;Sims&lt;/Author&gt;&lt;Year&gt;2014&lt;/Year&gt;&lt;RecNum&gt;87&lt;/RecNum&gt;&lt;DisplayText&gt;(Sims &amp;amp; Cabrita Gulyurtlu, 2014)&lt;/DisplayText&gt;&lt;record&gt;&lt;rec-number&gt;87&lt;/rec-number&gt;&lt;foreign-keys&gt;&lt;key app="EN" db-id="feszesprvfsffketarpp5vddd0wf2f0d9p9e" timestamp="1625465181"&gt;87&lt;/key&gt;&lt;/foreign-keys&gt;&lt;ref-type name="Journal Article"&gt;17&lt;/ref-type&gt;&lt;contributors&gt;&lt;authors&gt;&lt;author&gt;Sims, David&lt;/author&gt;&lt;author&gt;Cabrita Gulyurtlu, Sandra S.&lt;/author&gt;&lt;/authors&gt;&lt;/contributors&gt;&lt;titles&gt;&lt;title&gt;A scoping review of personalisation in the UK: approaches to social work and people with learning disabilities&lt;/title&gt;&lt;secondary-title&gt;Health &amp;amp; Social Care in the Community&lt;/secondary-title&gt;&lt;/titles&gt;&lt;periodical&gt;&lt;full-title&gt;Health &amp;amp; Social Care in the Community&lt;/full-title&gt;&lt;/periodical&gt;&lt;pages&gt;13-21&lt;/pages&gt;&lt;volume&gt;22&lt;/volume&gt;&lt;number&gt;1&lt;/number&gt;&lt;dates&gt;&lt;year&gt;2014&lt;/year&gt;&lt;/dates&gt;&lt;accession-num&gt;104170319. Language: English. Entry Date: 20131210. Revision Date: 20200708. Publication Type: Journal Article&lt;/accession-num&gt;&lt;urls&gt;&lt;related-urls&gt;&lt;url&gt;http://search.ebscohost.com/login.aspx?direct=true&amp;amp;AuthType=shib&amp;amp;db=jlh&amp;amp;AN=104170319&amp;amp;site=ehost-live&amp;amp;custid=s8849760&lt;/url&gt;&lt;/related-urls&gt;&lt;/urls&gt;&lt;electronic-resource-num&gt;10.1111/hsc.12048&lt;/electronic-resource-num&gt;&lt;/record&gt;&lt;/Cite&gt;&lt;/EndNote&gt;</w:instrText>
      </w:r>
      <w:r w:rsidR="00D74769" w:rsidRPr="00410E41">
        <w:rPr>
          <w:rFonts w:asciiTheme="majorHAnsi" w:hAnsiTheme="majorHAnsi" w:cstheme="majorHAnsi"/>
          <w:szCs w:val="22"/>
        </w:rPr>
        <w:fldChar w:fldCharType="separate"/>
      </w:r>
      <w:r w:rsidR="00D74769" w:rsidRPr="00410E41">
        <w:rPr>
          <w:rFonts w:asciiTheme="majorHAnsi" w:hAnsiTheme="majorHAnsi" w:cstheme="majorHAnsi"/>
          <w:noProof/>
          <w:szCs w:val="22"/>
        </w:rPr>
        <w:t>(Sims &amp; Cabrita Gulyurtlu, 2014)</w:t>
      </w:r>
      <w:r w:rsidR="00D74769" w:rsidRPr="00410E41">
        <w:rPr>
          <w:rFonts w:asciiTheme="majorHAnsi" w:hAnsiTheme="majorHAnsi" w:cstheme="majorHAnsi"/>
          <w:szCs w:val="22"/>
        </w:rPr>
        <w:fldChar w:fldCharType="end"/>
      </w:r>
      <w:r w:rsidR="00D74769" w:rsidRPr="00410E41">
        <w:rPr>
          <w:rFonts w:asciiTheme="majorHAnsi" w:hAnsiTheme="majorHAnsi" w:cstheme="majorHAnsi"/>
          <w:szCs w:val="22"/>
        </w:rPr>
        <w:t>, particularly for social workers w</w:t>
      </w:r>
      <w:r w:rsidR="002E20BD" w:rsidRPr="00410E41">
        <w:rPr>
          <w:rFonts w:asciiTheme="majorHAnsi" w:hAnsiTheme="majorHAnsi" w:cstheme="majorHAnsi"/>
          <w:szCs w:val="22"/>
        </w:rPr>
        <w:t xml:space="preserve">ho have </w:t>
      </w:r>
      <w:r w:rsidR="00D74769" w:rsidRPr="00410E41">
        <w:rPr>
          <w:rFonts w:asciiTheme="majorHAnsi" w:hAnsiTheme="majorHAnsi" w:cstheme="majorHAnsi"/>
          <w:szCs w:val="22"/>
        </w:rPr>
        <w:t xml:space="preserve">a </w:t>
      </w:r>
      <w:r w:rsidR="002E20BD" w:rsidRPr="00410E41">
        <w:rPr>
          <w:rFonts w:asciiTheme="majorHAnsi" w:hAnsiTheme="majorHAnsi" w:cstheme="majorHAnsi"/>
          <w:szCs w:val="22"/>
        </w:rPr>
        <w:t>”</w:t>
      </w:r>
      <w:r w:rsidR="00D74769" w:rsidRPr="00410E41">
        <w:rPr>
          <w:rFonts w:asciiTheme="majorHAnsi" w:hAnsiTheme="majorHAnsi" w:cstheme="majorHAnsi"/>
          <w:i/>
          <w:iCs/>
          <w:szCs w:val="22"/>
        </w:rPr>
        <w:t>giving and doing</w:t>
      </w:r>
      <w:r w:rsidR="002E20BD" w:rsidRPr="00410E41">
        <w:rPr>
          <w:rFonts w:asciiTheme="majorHAnsi" w:hAnsiTheme="majorHAnsi" w:cstheme="majorHAnsi"/>
          <w:szCs w:val="22"/>
        </w:rPr>
        <w:t>”</w:t>
      </w:r>
      <w:r w:rsidR="00D74769" w:rsidRPr="00410E41">
        <w:rPr>
          <w:rFonts w:asciiTheme="majorHAnsi" w:hAnsiTheme="majorHAnsi" w:cstheme="majorHAnsi"/>
          <w:szCs w:val="22"/>
        </w:rPr>
        <w:t xml:space="preserve"> tradition </w:t>
      </w:r>
      <w:r w:rsidR="00D74769"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&lt;EndNote&gt;&lt;Cite&gt;&lt;Author&gt;Henwood&lt;/Author&gt;&lt;Year&gt;2008&lt;/Year&gt;&lt;RecNum&gt;307&lt;/RecNum&gt;&lt;Prefix&gt;p. 10`; &lt;/Prefix&gt;&lt;DisplayText&gt;(p. 10; Henwood &amp;amp; Hudson, 2008)&lt;/DisplayText&gt;&lt;record&gt;&lt;rec-number&gt;307&lt;/rec-number&gt;&lt;foreign-keys&gt;&lt;key app="EN" db-id="feszesprvfsffketarpp5vddd0wf2f0d9p9e" timestamp="1625467376"&gt;307&lt;/key&gt;&lt;/foreign-keys&gt;&lt;ref-type name="Journal Article"&gt;17&lt;/ref-type&gt;&lt;contributors&gt;&lt;authors&gt;&lt;author&gt;Henwood, Melanie&lt;/author&gt;&lt;author&gt;Hudson, Bob&lt;/author&gt;&lt;/authors&gt;&lt;/contributors&gt;&lt;titles&gt;&lt;title&gt;Individual Budgets and Personalisation: A New Model for Integration?&lt;/title&gt;&lt;secondary-title&gt;Journal of Integrated Care&lt;/secondary-title&gt;&lt;/titles&gt;&lt;periodical&gt;&lt;full-title&gt;Journal of Integrated Care&lt;/full-title&gt;&lt;/periodical&gt;&lt;pages&gt;8-16&lt;/pages&gt;&lt;volume&gt;16&lt;/volume&gt;&lt;number&gt;3&lt;/number&gt;&lt;dates&gt;&lt;year&gt;2008&lt;/year&gt;&lt;/dates&gt;&lt;publisher&gt;Emerald Group Publishing Limited&lt;/publisher&gt;&lt;isbn&gt;1476-9018&lt;/isbn&gt;&lt;urls&gt;&lt;related-urls&gt;&lt;url&gt;https://doi.org/10.1108/14769018200800020&lt;/url&gt;&lt;/related-urls&gt;&lt;/urls&gt;&lt;electronic-resource-num&gt;10.1108/14769018200800020&lt;/electronic-resource-num&gt;&lt;access-date&gt;2021/07/05&lt;/access-date&gt;&lt;/record&gt;&lt;/Cite&gt;&lt;/EndNote&gt;</w:instrText>
      </w:r>
      <w:r w:rsidR="00D74769" w:rsidRPr="00410E41">
        <w:rPr>
          <w:rFonts w:asciiTheme="majorHAnsi" w:hAnsiTheme="majorHAnsi" w:cstheme="majorHAnsi"/>
          <w:szCs w:val="22"/>
        </w:rPr>
        <w:fldChar w:fldCharType="separate"/>
      </w:r>
      <w:r w:rsidR="00D74769" w:rsidRPr="00410E41">
        <w:rPr>
          <w:rFonts w:asciiTheme="majorHAnsi" w:hAnsiTheme="majorHAnsi" w:cstheme="majorHAnsi"/>
          <w:noProof/>
          <w:szCs w:val="22"/>
        </w:rPr>
        <w:t>(p. 10; Henwood &amp; Hudson, 2008)</w:t>
      </w:r>
      <w:r w:rsidR="00D74769" w:rsidRPr="00410E41">
        <w:rPr>
          <w:rFonts w:asciiTheme="majorHAnsi" w:hAnsiTheme="majorHAnsi" w:cstheme="majorHAnsi"/>
          <w:szCs w:val="22"/>
        </w:rPr>
        <w:fldChar w:fldCharType="end"/>
      </w:r>
      <w:r w:rsidR="00D74769" w:rsidRPr="00410E41">
        <w:rPr>
          <w:rFonts w:asciiTheme="majorHAnsi" w:hAnsiTheme="majorHAnsi" w:cstheme="majorHAnsi"/>
          <w:szCs w:val="22"/>
        </w:rPr>
        <w:t>. Other</w:t>
      </w:r>
      <w:r w:rsidR="002E20BD" w:rsidRPr="00410E41">
        <w:rPr>
          <w:rFonts w:asciiTheme="majorHAnsi" w:hAnsiTheme="majorHAnsi" w:cstheme="majorHAnsi"/>
          <w:szCs w:val="22"/>
        </w:rPr>
        <w:t xml:space="preserve"> staff</w:t>
      </w:r>
      <w:r w:rsidR="00D74769" w:rsidRPr="00410E41">
        <w:rPr>
          <w:rFonts w:asciiTheme="majorHAnsi" w:hAnsiTheme="majorHAnsi" w:cstheme="majorHAnsi"/>
          <w:szCs w:val="22"/>
        </w:rPr>
        <w:t xml:space="preserve"> report </w:t>
      </w:r>
      <w:r w:rsidR="002E20BD" w:rsidRPr="00410E41">
        <w:rPr>
          <w:rFonts w:asciiTheme="majorHAnsi" w:hAnsiTheme="majorHAnsi" w:cstheme="majorHAnsi"/>
          <w:szCs w:val="22"/>
        </w:rPr>
        <w:t xml:space="preserve">that they </w:t>
      </w:r>
      <w:r w:rsidR="00D74769" w:rsidRPr="00410E41">
        <w:rPr>
          <w:rFonts w:asciiTheme="majorHAnsi" w:hAnsiTheme="majorHAnsi" w:cstheme="majorHAnsi"/>
          <w:szCs w:val="22"/>
        </w:rPr>
        <w:t xml:space="preserve">fear </w:t>
      </w:r>
      <w:r w:rsidR="00647A9A" w:rsidRPr="00410E41">
        <w:rPr>
          <w:rFonts w:asciiTheme="majorHAnsi" w:hAnsiTheme="majorHAnsi" w:cstheme="majorHAnsi"/>
          <w:szCs w:val="22"/>
        </w:rPr>
        <w:t xml:space="preserve">transferring purchasing power and responsibility to </w:t>
      </w:r>
      <w:r w:rsidR="00D74769" w:rsidRPr="00410E41">
        <w:t>budget holders</w:t>
      </w:r>
      <w:r w:rsidRPr="00410E41">
        <w:t xml:space="preserve"> </w:t>
      </w:r>
      <w:r w:rsidR="00647A9A" w:rsidRPr="00410E41">
        <w:t xml:space="preserve">who </w:t>
      </w:r>
      <w:r w:rsidRPr="00410E41">
        <w:t xml:space="preserve">may accidentally or fraudulently misuse public funds </w:t>
      </w:r>
      <w:r w:rsidRPr="00410E41">
        <w:rPr>
          <w:rFonts w:eastAsia="Times New Roman" w:cs="Arial"/>
        </w:rPr>
        <w:fldChar w:fldCharType="begin"/>
      </w:r>
      <w:r w:rsidR="0041287E" w:rsidRPr="00410E41">
        <w:rPr>
          <w:rFonts w:eastAsia="Times New Roman" w:cs="Arial"/>
        </w:rPr>
        <w:instrText xml:space="preserve"> ADDIN EN.CITE &lt;EndNote&gt;&lt;Cite&gt;&lt;Author&gt;Mitchell&lt;/Author&gt;&lt;Year&gt;2012&lt;/Year&gt;&lt;RecNum&gt;167&lt;/RecNum&gt;&lt;DisplayText&gt;(Mitchell, 2012b)&lt;/DisplayText&gt;&lt;record&gt;&lt;rec-number&gt;167&lt;/rec-number&gt;&lt;foreign-keys&gt;&lt;key app="EN" db-id="feszesprvfsffketarpp5vddd0wf2f0d9p9e" timestamp="1625465181"&gt;167&lt;/key&gt;&lt;/foreign-keys&gt;&lt;ref-type name="Journal Article"&gt;17&lt;/ref-type&gt;&lt;contributors&gt;&lt;authors&gt;&lt;author&gt;Mitchell, Fraser&lt;/author&gt;&lt;/authors&gt;&lt;/contributors&gt;&lt;titles&gt;&lt;title&gt;Self-directed support and disabled young people in transition (part 2)&lt;/title&gt;&lt;secondary-title&gt;Journal of Integrated Care&lt;/secondary-title&gt;&lt;/titles&gt;&lt;periodical&gt;&lt;full-title&gt;Journal of Integrated Care&lt;/full-title&gt;&lt;/periodical&gt;&lt;pages&gt;223-230&lt;/pages&gt;&lt;volume&gt;20&lt;/volume&gt;&lt;number&gt;4&lt;/number&gt;&lt;dates&gt;&lt;year&gt;2012&lt;/year&gt;&lt;/dates&gt;&lt;accession-num&gt;104420507. Language: English. Entry Date: 20121102. Revision Date: 20150820. Publication Type: Journal Article&lt;/accession-num&gt;&lt;urls&gt;&lt;/urls&gt;&lt;/record&gt;&lt;/Cite&gt;&lt;/EndNote&gt;</w:instrText>
      </w:r>
      <w:r w:rsidRPr="00410E41">
        <w:rPr>
          <w:rFonts w:eastAsia="Times New Roman" w:cs="Arial"/>
        </w:rPr>
        <w:fldChar w:fldCharType="separate"/>
      </w:r>
      <w:r w:rsidRPr="00410E41">
        <w:rPr>
          <w:rFonts w:eastAsia="Times New Roman" w:cs="Arial"/>
          <w:noProof/>
        </w:rPr>
        <w:t>(Mitchell, 2012b)</w:t>
      </w:r>
      <w:r w:rsidRPr="00410E41">
        <w:rPr>
          <w:rFonts w:eastAsia="Times New Roman" w:cs="Arial"/>
        </w:rPr>
        <w:fldChar w:fldCharType="end"/>
      </w:r>
      <w:r w:rsidR="00D74769" w:rsidRPr="00410E41">
        <w:rPr>
          <w:rFonts w:eastAsia="Times New Roman" w:cs="Arial"/>
        </w:rPr>
        <w:t xml:space="preserve">, even though there is little evidence of funding misuse </w:t>
      </w:r>
      <w:r w:rsidRPr="00410E41">
        <w:rPr>
          <w:rFonts w:eastAsia="Times New Roman" w:cs="Arial"/>
        </w:rPr>
        <w:fldChar w:fldCharType="begin"/>
      </w:r>
      <w:r w:rsidR="0041287E" w:rsidRPr="00410E41">
        <w:rPr>
          <w:rFonts w:eastAsia="Times New Roman" w:cs="Arial"/>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eastAsia="Times New Roman" w:cs="Arial"/>
        </w:rPr>
        <w:fldChar w:fldCharType="separate"/>
      </w:r>
      <w:r w:rsidRPr="00410E41">
        <w:rPr>
          <w:rFonts w:eastAsia="Times New Roman" w:cs="Arial"/>
          <w:noProof/>
        </w:rPr>
        <w:t>(Fleming et al., 2019)</w:t>
      </w:r>
      <w:r w:rsidRPr="00410E41">
        <w:rPr>
          <w:rFonts w:eastAsia="Times New Roman" w:cs="Arial"/>
        </w:rPr>
        <w:fldChar w:fldCharType="end"/>
      </w:r>
      <w:r w:rsidR="00D74769" w:rsidRPr="00410E41">
        <w:rPr>
          <w:rFonts w:eastAsia="Times New Roman" w:cs="Arial"/>
        </w:rPr>
        <w:t>.</w:t>
      </w:r>
    </w:p>
    <w:p w14:paraId="70F47FD8" w14:textId="5CA8997F" w:rsidR="002B76F6" w:rsidRPr="00410E41" w:rsidRDefault="00647A9A" w:rsidP="00114902">
      <w:pPr>
        <w:pStyle w:val="ListParagraph"/>
        <w:numPr>
          <w:ilvl w:val="0"/>
          <w:numId w:val="11"/>
        </w:numPr>
        <w:rPr>
          <w:rFonts w:eastAsia="Times New Roman" w:cs="Arial"/>
        </w:rPr>
      </w:pPr>
      <w:r w:rsidRPr="00410E41">
        <w:t>Staff have expressed concerns</w:t>
      </w:r>
      <w:r w:rsidR="00D74769" w:rsidRPr="00410E41">
        <w:t xml:space="preserve"> that self-management </w:t>
      </w:r>
      <w:r w:rsidRPr="00410E41">
        <w:t>i</w:t>
      </w:r>
      <w:r w:rsidR="00D74769" w:rsidRPr="00410E41">
        <w:t xml:space="preserve">s </w:t>
      </w:r>
      <w:r w:rsidR="00D74769" w:rsidRPr="00410E41">
        <w:rPr>
          <w:b/>
          <w:i/>
          <w:color w:val="6A2875" w:themeColor="background2"/>
        </w:rPr>
        <w:t>not sustainable</w:t>
      </w:r>
      <w:r w:rsidR="00CB1C48" w:rsidRPr="00410E41">
        <w:rPr>
          <w:color w:val="6A2875" w:themeColor="background2"/>
        </w:rPr>
        <w:t xml:space="preserve"> </w:t>
      </w:r>
      <w:r w:rsidR="00CB1C48" w:rsidRPr="00410E41">
        <w:t>and that it</w:t>
      </w:r>
      <w:r w:rsidR="00CB1C48" w:rsidRPr="00410E41">
        <w:rPr>
          <w:color w:val="6A2875" w:themeColor="background2"/>
        </w:rPr>
        <w:t xml:space="preserve"> </w:t>
      </w:r>
      <w:r w:rsidR="00D74769" w:rsidRPr="00410E41">
        <w:t>focuses</w:t>
      </w:r>
      <w:r w:rsidR="00D74769" w:rsidRPr="00410E41">
        <w:rPr>
          <w:rFonts w:eastAsia="Times New Roman" w:cs="Arial"/>
        </w:rPr>
        <w:t xml:space="preserve"> too much on individual rather than collective needs </w:t>
      </w:r>
      <w:r w:rsidR="00D74769" w:rsidRPr="00410E41">
        <w:rPr>
          <w:rFonts w:asciiTheme="majorHAnsi" w:hAnsiTheme="majorHAnsi" w:cstheme="majorHAnsi"/>
          <w:szCs w:val="22"/>
        </w:rPr>
        <w:t xml:space="preserve">and objectives </w:t>
      </w:r>
      <w:r w:rsidR="00D74769"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&lt;EndNote&gt;&lt;Cite&gt;&lt;Author&gt;Henwood&lt;/Author&gt;&lt;Year&gt;2008&lt;/Year&gt;&lt;RecNum&gt;307&lt;/RecNum&gt;&lt;DisplayText&gt;(Henwood &amp;amp; Hudson, 2008)&lt;/DisplayText&gt;&lt;record&gt;&lt;rec-number&gt;307&lt;/rec-number&gt;&lt;foreign-keys&gt;&lt;key app="EN" db-id="feszesprvfsffketarpp5vddd0wf2f0d9p9e" timestamp="1625467376"&gt;307&lt;/key&gt;&lt;/foreign-keys&gt;&lt;ref-type name="Journal Article"&gt;17&lt;/ref-type&gt;&lt;contributors&gt;&lt;authors&gt;&lt;author&gt;Henwood, Melanie&lt;/author&gt;&lt;author&gt;Hudson, Bob&lt;/author&gt;&lt;/authors&gt;&lt;/contributors&gt;&lt;titles&gt;&lt;title&gt;Individual Budgets and Personalisation: A New Model for Integration?&lt;/title&gt;&lt;secondary-title&gt;Journal of Integrated Care&lt;/secondary-title&gt;&lt;/titles&gt;&lt;periodical&gt;&lt;full-title&gt;Journal of Integrated Care&lt;/full-title&gt;&lt;/periodical&gt;&lt;pages&gt;8-16&lt;/pages&gt;&lt;volume&gt;16&lt;/volume&gt;&lt;number&gt;3&lt;/number&gt;&lt;dates&gt;&lt;year&gt;2008&lt;/year&gt;&lt;/dates&gt;&lt;publisher&gt;Emerald Group Publishing Limited&lt;/publisher&gt;&lt;isbn&gt;1476-9018&lt;/isbn&gt;&lt;urls&gt;&lt;related-urls&gt;&lt;url&gt;https://doi.org/10.1108/14769018200800020&lt;/url&gt;&lt;/related-urls&gt;&lt;/urls&gt;&lt;electronic-resource-num&gt;10.1108/14769018200800020&lt;/electronic-resource-num&gt;&lt;access-date&gt;2021/07/05&lt;/access-date&gt;&lt;/record&gt;&lt;/Cite&gt;&lt;/EndNote&gt;</w:instrText>
      </w:r>
      <w:r w:rsidR="00D74769" w:rsidRPr="00410E41">
        <w:rPr>
          <w:rFonts w:asciiTheme="majorHAnsi" w:hAnsiTheme="majorHAnsi" w:cstheme="majorHAnsi"/>
          <w:szCs w:val="22"/>
        </w:rPr>
        <w:fldChar w:fldCharType="separate"/>
      </w:r>
      <w:r w:rsidR="00D74769" w:rsidRPr="00410E41">
        <w:rPr>
          <w:rFonts w:asciiTheme="majorHAnsi" w:hAnsiTheme="majorHAnsi" w:cstheme="majorHAnsi"/>
          <w:noProof/>
          <w:szCs w:val="22"/>
        </w:rPr>
        <w:t>(Henwood &amp; Hudson, 2008)</w:t>
      </w:r>
      <w:r w:rsidR="00D74769" w:rsidRPr="00410E41">
        <w:rPr>
          <w:rFonts w:asciiTheme="majorHAnsi" w:hAnsiTheme="majorHAnsi" w:cstheme="majorHAnsi"/>
          <w:szCs w:val="22"/>
        </w:rPr>
        <w:fldChar w:fldCharType="end"/>
      </w:r>
      <w:r w:rsidR="00CB1C48" w:rsidRPr="00410E41">
        <w:rPr>
          <w:rFonts w:asciiTheme="majorHAnsi" w:hAnsiTheme="majorHAnsi" w:cstheme="majorHAnsi"/>
          <w:szCs w:val="22"/>
        </w:rPr>
        <w:t xml:space="preserve">. </w:t>
      </w:r>
      <w:r w:rsidR="00C245DE" w:rsidRPr="00410E41">
        <w:rPr>
          <w:rFonts w:asciiTheme="majorHAnsi" w:hAnsiTheme="majorHAnsi" w:cstheme="majorHAnsi"/>
          <w:szCs w:val="22"/>
        </w:rPr>
        <w:t>Staff have reported</w:t>
      </w:r>
      <w:r w:rsidR="00CB1C48" w:rsidRPr="00410E41">
        <w:rPr>
          <w:rFonts w:asciiTheme="majorHAnsi" w:hAnsiTheme="majorHAnsi" w:cstheme="majorHAnsi"/>
          <w:szCs w:val="22"/>
        </w:rPr>
        <w:t xml:space="preserve"> fears that </w:t>
      </w:r>
      <w:r w:rsidR="00C245DE" w:rsidRPr="00410E41">
        <w:rPr>
          <w:rFonts w:asciiTheme="majorHAnsi" w:hAnsiTheme="majorHAnsi" w:cstheme="majorHAnsi"/>
          <w:szCs w:val="22"/>
        </w:rPr>
        <w:t xml:space="preserve">self-management will </w:t>
      </w:r>
      <w:r w:rsidR="00CB1C48" w:rsidRPr="00410E41">
        <w:rPr>
          <w:rFonts w:asciiTheme="majorHAnsi" w:hAnsiTheme="majorHAnsi" w:cstheme="majorHAnsi"/>
          <w:szCs w:val="22"/>
        </w:rPr>
        <w:t xml:space="preserve">lead to </w:t>
      </w:r>
      <w:r w:rsidR="00CB1C48" w:rsidRPr="00410E41">
        <w:rPr>
          <w:rFonts w:asciiTheme="majorHAnsi" w:hAnsiTheme="majorHAnsi" w:cstheme="majorHAnsi"/>
          <w:b/>
          <w:i/>
          <w:color w:val="6A2875" w:themeColor="background2"/>
          <w:szCs w:val="22"/>
        </w:rPr>
        <w:t>privatisation</w:t>
      </w:r>
      <w:r w:rsidR="00CB1C48" w:rsidRPr="00410E41">
        <w:rPr>
          <w:rFonts w:asciiTheme="majorHAnsi" w:hAnsiTheme="majorHAnsi" w:cstheme="majorHAnsi"/>
          <w:color w:val="6A2875" w:themeColor="background2"/>
          <w:szCs w:val="22"/>
        </w:rPr>
        <w:t xml:space="preserve"> </w:t>
      </w:r>
      <w:r w:rsidR="00CB1C48" w:rsidRPr="00410E41">
        <w:rPr>
          <w:rFonts w:asciiTheme="majorHAnsi" w:hAnsiTheme="majorHAnsi" w:cstheme="majorHAnsi"/>
          <w:szCs w:val="22"/>
        </w:rPr>
        <w:t xml:space="preserve">of services </w:t>
      </w:r>
      <w:r w:rsidR="00CB1C4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&lt;EndNote&gt;&lt;Cite&gt;&lt;Author&gt;Leece&lt;/Author&gt;&lt;Year&gt;2006&lt;/Year&gt;&lt;RecNum&gt;290&lt;/RecNum&gt;&lt;DisplayText&gt;(Leece &amp;amp; Leece, 2006)&lt;/DisplayText&gt;&lt;record&gt;&lt;rec-number&gt;290&lt;/rec-number&gt;&lt;foreign-keys&gt;&lt;key app="EN" db-id="feszesprvfsffketarpp5vddd0wf2f0d9p9e" timestamp="1625467222"&gt;290&lt;/key&gt;&lt;/foreign-keys&gt;&lt;ref-type name="Journal Article"&gt;17&lt;/ref-type&gt;&lt;contributors&gt;&lt;authors&gt;&lt;author&gt;Leece, David&lt;/author&gt;&lt;author&gt;Leece, Janet&lt;/author&gt;&lt;/authors&gt;&lt;/contributors&gt;&lt;titles&gt;&lt;title&gt;Direct Payments: Creating a Two-Tiered System in Social Care?&lt;/title&gt;&lt;secondary-title&gt;The British Journal of Social Work&lt;/secondary-title&gt;&lt;/titles&gt;&lt;periodical&gt;&lt;full-title&gt;The British Journal of Social Work&lt;/full-title&gt;&lt;/periodical&gt;&lt;pages&gt;1379-1393&lt;/pages&gt;&lt;volume&gt;36&lt;/volume&gt;&lt;number&gt;8&lt;/number&gt;&lt;dates&gt;&lt;year&gt;2006&lt;/year&gt;&lt;/dates&gt;&lt;publisher&gt;Oxford University Press&lt;/publisher&gt;&lt;isbn&gt;00453102, 1468263X&lt;/isbn&gt;&lt;urls&gt;&lt;/urls&gt;&lt;custom1&gt;Full publication date: 2006&lt;/custom1&gt;&lt;remote-database-name&gt;JSTOR&lt;/remote-database-name&gt;&lt;access-date&gt;2021/07/05/&lt;/access-date&gt;&lt;/record&gt;&lt;/Cite&gt;&lt;/EndNote&gt;</w:instrText>
      </w:r>
      <w:r w:rsidR="00CB1C48" w:rsidRPr="00410E41">
        <w:rPr>
          <w:rFonts w:asciiTheme="majorHAnsi" w:hAnsiTheme="majorHAnsi" w:cstheme="majorHAnsi"/>
          <w:szCs w:val="22"/>
        </w:rPr>
        <w:fldChar w:fldCharType="separate"/>
      </w:r>
      <w:r w:rsidR="00CB1C48" w:rsidRPr="00410E41">
        <w:rPr>
          <w:rFonts w:asciiTheme="majorHAnsi" w:hAnsiTheme="majorHAnsi" w:cstheme="majorHAnsi"/>
          <w:noProof/>
          <w:szCs w:val="22"/>
        </w:rPr>
        <w:t>(Leece &amp; Leece, 2006)</w:t>
      </w:r>
      <w:r w:rsidR="00CB1C48" w:rsidRPr="00410E41">
        <w:rPr>
          <w:rFonts w:asciiTheme="majorHAnsi" w:hAnsiTheme="majorHAnsi" w:cstheme="majorHAnsi"/>
          <w:szCs w:val="22"/>
        </w:rPr>
        <w:fldChar w:fldCharType="end"/>
      </w:r>
      <w:r w:rsidR="00CB1C48" w:rsidRPr="00410E41">
        <w:rPr>
          <w:rFonts w:asciiTheme="majorHAnsi" w:hAnsiTheme="majorHAnsi" w:cstheme="majorHAnsi"/>
          <w:szCs w:val="22"/>
        </w:rPr>
        <w:t xml:space="preserve"> and </w:t>
      </w:r>
      <w:r w:rsidR="00D74769" w:rsidRPr="00410E41">
        <w:rPr>
          <w:rFonts w:asciiTheme="majorHAnsi" w:hAnsiTheme="majorHAnsi" w:cstheme="majorHAnsi"/>
          <w:b/>
          <w:i/>
          <w:color w:val="6A2875" w:themeColor="background2"/>
          <w:szCs w:val="22"/>
        </w:rPr>
        <w:t>closure of existing services</w:t>
      </w:r>
      <w:r w:rsidR="00D74769" w:rsidRPr="00410E41">
        <w:rPr>
          <w:rFonts w:asciiTheme="majorHAnsi" w:hAnsiTheme="majorHAnsi" w:cstheme="majorHAnsi"/>
          <w:szCs w:val="22"/>
        </w:rPr>
        <w:t xml:space="preserve"> such as day centres </w:t>
      </w:r>
      <w:r w:rsidR="00D74769"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D74769"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2014a)</w:t>
      </w:r>
      <w:r w:rsidR="00D74769" w:rsidRPr="00410E41">
        <w:rPr>
          <w:rFonts w:asciiTheme="majorHAnsi" w:hAnsiTheme="majorHAnsi" w:cstheme="majorHAnsi"/>
          <w:szCs w:val="22"/>
        </w:rPr>
        <w:fldChar w:fldCharType="end"/>
      </w:r>
      <w:r w:rsidR="00D74769" w:rsidRPr="00410E41">
        <w:rPr>
          <w:rFonts w:asciiTheme="majorHAnsi" w:hAnsiTheme="majorHAnsi" w:cstheme="majorHAnsi"/>
          <w:szCs w:val="22"/>
        </w:rPr>
        <w:t xml:space="preserve"> resulting in job losses a</w:t>
      </w:r>
      <w:r w:rsidR="00C245DE" w:rsidRPr="00410E41">
        <w:rPr>
          <w:rFonts w:asciiTheme="majorHAnsi" w:hAnsiTheme="majorHAnsi" w:cstheme="majorHAnsi"/>
          <w:szCs w:val="22"/>
        </w:rPr>
        <w:t xml:space="preserve">s well as </w:t>
      </w:r>
      <w:r w:rsidR="00D74769" w:rsidRPr="00410E41">
        <w:rPr>
          <w:rFonts w:asciiTheme="majorHAnsi" w:hAnsiTheme="majorHAnsi" w:cstheme="majorHAnsi"/>
          <w:szCs w:val="22"/>
        </w:rPr>
        <w:t xml:space="preserve">a decline in the quality </w:t>
      </w:r>
      <w:r w:rsidR="00CB1C48" w:rsidRPr="00410E41">
        <w:rPr>
          <w:rFonts w:asciiTheme="majorHAnsi" w:hAnsiTheme="majorHAnsi" w:cstheme="majorHAnsi"/>
          <w:szCs w:val="22"/>
        </w:rPr>
        <w:t xml:space="preserve">and choice in available </w:t>
      </w:r>
      <w:r w:rsidR="00D74769" w:rsidRPr="00410E41">
        <w:rPr>
          <w:rFonts w:asciiTheme="majorHAnsi" w:hAnsiTheme="majorHAnsi" w:cstheme="majorHAnsi"/>
          <w:szCs w:val="22"/>
        </w:rPr>
        <w:t xml:space="preserve">supports </w:t>
      </w:r>
      <w:r w:rsidR="00CB1C48" w:rsidRPr="00410E41">
        <w:rPr>
          <w:rFonts w:asciiTheme="majorHAnsi" w:hAnsiTheme="majorHAnsi" w:cstheme="majorHAnsi"/>
          <w:szCs w:val="22"/>
        </w:rPr>
        <w:t xml:space="preserve">for service users </w:t>
      </w:r>
      <w:r w:rsidR="00D74769" w:rsidRPr="00410E41">
        <w:rPr>
          <w:rFonts w:eastAsia="Times New Roman" w:cs="Arial"/>
        </w:rPr>
        <w:fldChar w:fldCharType="begin"/>
      </w:r>
      <w:r w:rsidR="0041287E" w:rsidRPr="00410E41">
        <w:rPr>
          <w:rFonts w:eastAsia="Times New Roman" w:cs="Arial"/>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D74769" w:rsidRPr="00410E41">
        <w:rPr>
          <w:rFonts w:eastAsia="Times New Roman" w:cs="Arial"/>
        </w:rPr>
        <w:fldChar w:fldCharType="separate"/>
      </w:r>
      <w:r w:rsidR="00D74769" w:rsidRPr="00410E41">
        <w:rPr>
          <w:rFonts w:eastAsia="Times New Roman" w:cs="Arial"/>
          <w:noProof/>
        </w:rPr>
        <w:t>(Fleming et al., 2019)</w:t>
      </w:r>
      <w:r w:rsidR="00D74769" w:rsidRPr="00410E41">
        <w:rPr>
          <w:rFonts w:eastAsia="Times New Roman" w:cs="Arial"/>
        </w:rPr>
        <w:fldChar w:fldCharType="end"/>
      </w:r>
      <w:r w:rsidR="00D74769" w:rsidRPr="00410E41">
        <w:rPr>
          <w:rFonts w:eastAsia="Times New Roman" w:cs="Arial"/>
        </w:rPr>
        <w:t xml:space="preserve">. People from existing organisations </w:t>
      </w:r>
      <w:r w:rsidR="00137A57" w:rsidRPr="00410E41">
        <w:rPr>
          <w:rFonts w:eastAsia="Times New Roman" w:cs="Arial"/>
        </w:rPr>
        <w:t xml:space="preserve">also </w:t>
      </w:r>
      <w:r w:rsidR="00D74769" w:rsidRPr="00410E41">
        <w:rPr>
          <w:rFonts w:eastAsia="Times New Roman" w:cs="Arial"/>
        </w:rPr>
        <w:t xml:space="preserve">fear that people with self-managed budgets would ‘poach’ staff from agencies </w:t>
      </w:r>
      <w:r w:rsidR="002B76F6" w:rsidRPr="00410E41">
        <w:rPr>
          <w:rFonts w:eastAsia="Times New Roman" w:cs="Arial"/>
        </w:rPr>
        <w:fldChar w:fldCharType="begin"/>
      </w:r>
      <w:r w:rsidR="0041287E" w:rsidRPr="00410E41">
        <w:rPr>
          <w:rFonts w:eastAsia="Times New Roman" w:cs="Arial"/>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2B76F6" w:rsidRPr="00410E41">
        <w:rPr>
          <w:rFonts w:eastAsia="Times New Roman" w:cs="Arial"/>
        </w:rPr>
        <w:fldChar w:fldCharType="separate"/>
      </w:r>
      <w:r w:rsidR="002B76F6" w:rsidRPr="00410E41">
        <w:rPr>
          <w:rFonts w:eastAsia="Times New Roman" w:cs="Arial"/>
          <w:noProof/>
        </w:rPr>
        <w:t>(Fleming et al., 2019)</w:t>
      </w:r>
      <w:r w:rsidR="002B76F6" w:rsidRPr="00410E41">
        <w:rPr>
          <w:rFonts w:eastAsia="Times New Roman" w:cs="Arial"/>
        </w:rPr>
        <w:fldChar w:fldCharType="end"/>
      </w:r>
      <w:r w:rsidR="00137A57" w:rsidRPr="00410E41">
        <w:rPr>
          <w:rFonts w:eastAsia="Times New Roman" w:cs="Arial"/>
        </w:rPr>
        <w:t>.</w:t>
      </w:r>
    </w:p>
    <w:p w14:paraId="76FD87D4" w14:textId="5F06BBC0" w:rsidR="002B76F6" w:rsidRPr="00410E41" w:rsidRDefault="00CA2332" w:rsidP="002B76F6">
      <w:pPr>
        <w:pStyle w:val="Heading4"/>
      </w:pPr>
      <w:bookmarkStart w:id="104" w:name="_Toc113630173"/>
      <w:r w:rsidRPr="00410E41">
        <w:t>Barriers and challenges for b</w:t>
      </w:r>
      <w:r w:rsidR="002B76F6" w:rsidRPr="00410E41">
        <w:t>udget holders</w:t>
      </w:r>
      <w:r w:rsidRPr="00410E41">
        <w:t xml:space="preserve"> and their support networks</w:t>
      </w:r>
      <w:bookmarkEnd w:id="104"/>
    </w:p>
    <w:p w14:paraId="29D0A3BE" w14:textId="77777777" w:rsidR="009A7B6F" w:rsidRPr="00410E41" w:rsidRDefault="001E43C3" w:rsidP="0057169D">
      <w:r w:rsidRPr="00410E41">
        <w:t xml:space="preserve">The majority of the evaluations of self-management schemes have focused on </w:t>
      </w:r>
      <w:r w:rsidR="009A7B6F" w:rsidRPr="00410E41">
        <w:t xml:space="preserve">identifying </w:t>
      </w:r>
      <w:r w:rsidRPr="00410E41">
        <w:t>barriers to their success</w:t>
      </w:r>
      <w:r w:rsidR="009A7B6F" w:rsidRPr="00410E41">
        <w:t xml:space="preserve"> for people with disability and their support networks. Key barriers that have been identified, and that are discussed below, include:</w:t>
      </w:r>
    </w:p>
    <w:p w14:paraId="74E16AB0" w14:textId="560DC655" w:rsidR="009A7B6F" w:rsidRPr="00410E41" w:rsidRDefault="001E43C3" w:rsidP="00114902">
      <w:pPr>
        <w:pStyle w:val="ListParagraph"/>
        <w:numPr>
          <w:ilvl w:val="0"/>
          <w:numId w:val="11"/>
        </w:numPr>
      </w:pPr>
      <w:r w:rsidRPr="00410E41">
        <w:t>issues relating to access to information and training</w:t>
      </w:r>
      <w:r w:rsidR="007E3C46" w:rsidRPr="00410E41">
        <w:t>;</w:t>
      </w:r>
    </w:p>
    <w:p w14:paraId="225780E3" w14:textId="2E1443C0" w:rsidR="009A7B6F" w:rsidRPr="00410E41" w:rsidRDefault="009A7B6F" w:rsidP="00114902">
      <w:pPr>
        <w:pStyle w:val="ListParagraph"/>
        <w:numPr>
          <w:ilvl w:val="0"/>
          <w:numId w:val="11"/>
        </w:numPr>
      </w:pPr>
      <w:r w:rsidRPr="00410E41">
        <w:t>the impact of</w:t>
      </w:r>
      <w:r w:rsidR="001E43C3" w:rsidRPr="00410E41">
        <w:t xml:space="preserve"> poor social capital and networks</w:t>
      </w:r>
      <w:r w:rsidR="007E3C46" w:rsidRPr="00410E41">
        <w:t>;</w:t>
      </w:r>
    </w:p>
    <w:p w14:paraId="3B187D94" w14:textId="24175493" w:rsidR="009A7B6F" w:rsidRPr="00410E41" w:rsidRDefault="009A7B6F" w:rsidP="00114902">
      <w:pPr>
        <w:pStyle w:val="ListParagraph"/>
        <w:numPr>
          <w:ilvl w:val="0"/>
          <w:numId w:val="11"/>
        </w:numPr>
      </w:pPr>
      <w:r w:rsidRPr="00410E41">
        <w:t xml:space="preserve">difficulties managing </w:t>
      </w:r>
      <w:r w:rsidR="001E43C3" w:rsidRPr="00410E41">
        <w:t>complex bureaucratic processes and requirements</w:t>
      </w:r>
      <w:r w:rsidR="007E3C46" w:rsidRPr="00410E41">
        <w:t>;</w:t>
      </w:r>
    </w:p>
    <w:p w14:paraId="03508134" w14:textId="77777777" w:rsidR="003F4392" w:rsidRPr="00410E41" w:rsidRDefault="001E43C3" w:rsidP="00114902">
      <w:pPr>
        <w:pStyle w:val="ListParagraph"/>
        <w:numPr>
          <w:ilvl w:val="0"/>
          <w:numId w:val="11"/>
        </w:numPr>
      </w:pPr>
      <w:r w:rsidRPr="00410E41">
        <w:t>difficult</w:t>
      </w:r>
      <w:r w:rsidR="003F4392" w:rsidRPr="00410E41">
        <w:t>ies with</w:t>
      </w:r>
      <w:r w:rsidRPr="00410E41">
        <w:t xml:space="preserve"> articulating needs or goals; </w:t>
      </w:r>
    </w:p>
    <w:p w14:paraId="1DBCA556" w14:textId="18D7A666" w:rsidR="003F4392" w:rsidRPr="00410E41" w:rsidRDefault="003F4392" w:rsidP="00114902">
      <w:pPr>
        <w:pStyle w:val="ListParagraph"/>
        <w:numPr>
          <w:ilvl w:val="0"/>
          <w:numId w:val="11"/>
        </w:numPr>
      </w:pPr>
      <w:r w:rsidRPr="00410E41">
        <w:t xml:space="preserve">having </w:t>
      </w:r>
      <w:r w:rsidR="001E43C3" w:rsidRPr="00410E41">
        <w:t>problems with planning, funding and budget levels;</w:t>
      </w:r>
    </w:p>
    <w:p w14:paraId="78F71767" w14:textId="020DADBC" w:rsidR="003F4392" w:rsidRPr="00410E41" w:rsidRDefault="001E43C3" w:rsidP="00114902">
      <w:pPr>
        <w:pStyle w:val="ListParagraph"/>
        <w:numPr>
          <w:ilvl w:val="0"/>
          <w:numId w:val="11"/>
        </w:numPr>
      </w:pPr>
      <w:r w:rsidRPr="00410E41">
        <w:t>poor availability of skilled service providers and support workers</w:t>
      </w:r>
      <w:r w:rsidR="007E3C46" w:rsidRPr="00410E41">
        <w:t>; and</w:t>
      </w:r>
    </w:p>
    <w:p w14:paraId="2ABD5E7B" w14:textId="6EB61F4E" w:rsidR="0057169D" w:rsidRPr="00410E41" w:rsidRDefault="003F4392" w:rsidP="00114902">
      <w:pPr>
        <w:pStyle w:val="ListParagraph"/>
        <w:numPr>
          <w:ilvl w:val="0"/>
          <w:numId w:val="11"/>
        </w:numPr>
      </w:pPr>
      <w:r w:rsidRPr="00410E41">
        <w:t>experiencing</w:t>
      </w:r>
      <w:r w:rsidR="0057169D" w:rsidRPr="00410E41">
        <w:t xml:space="preserve"> negative emotions </w:t>
      </w:r>
      <w:r w:rsidR="007E3C46" w:rsidRPr="00410E41">
        <w:t>from challenges with overseeing self-management processes.</w:t>
      </w:r>
    </w:p>
    <w:p w14:paraId="301F7C3E" w14:textId="243AAEC1" w:rsidR="001E43C3" w:rsidRPr="00410E41" w:rsidRDefault="009513D6" w:rsidP="0057169D">
      <w:r w:rsidRPr="00410E41">
        <w:t>O</w:t>
      </w:r>
      <w:r w:rsidR="00671AE9" w:rsidRPr="00410E41">
        <w:t xml:space="preserve">ne of </w:t>
      </w:r>
      <w:r w:rsidR="0057169D" w:rsidRPr="00410E41">
        <w:t xml:space="preserve">the most significant </w:t>
      </w:r>
      <w:r w:rsidR="00671AE9" w:rsidRPr="00410E41">
        <w:t xml:space="preserve">challenging </w:t>
      </w:r>
      <w:r w:rsidR="0057169D" w:rsidRPr="00410E41">
        <w:t>component</w:t>
      </w:r>
      <w:r w:rsidR="00671AE9" w:rsidRPr="00410E41">
        <w:t>s</w:t>
      </w:r>
      <w:r w:rsidR="0057169D" w:rsidRPr="00410E41">
        <w:t xml:space="preserve"> of self-management </w:t>
      </w:r>
      <w:r w:rsidR="00671AE9" w:rsidRPr="00410E41">
        <w:t xml:space="preserve">relate to </w:t>
      </w:r>
      <w:r w:rsidR="0057169D" w:rsidRPr="00410E41">
        <w:t>the directly employ</w:t>
      </w:r>
      <w:r w:rsidR="00671AE9" w:rsidRPr="00410E41">
        <w:t>ment of</w:t>
      </w:r>
      <w:r w:rsidR="0057169D" w:rsidRPr="00410E41">
        <w:t xml:space="preserve"> support workers</w:t>
      </w:r>
      <w:r w:rsidR="00671AE9" w:rsidRPr="00410E41">
        <w:t xml:space="preserve">; however, </w:t>
      </w:r>
      <w:r w:rsidR="0057169D" w:rsidRPr="00410E41">
        <w:t xml:space="preserve">the barriers specifically linked to </w:t>
      </w:r>
      <w:r w:rsidR="00671AE9" w:rsidRPr="00410E41">
        <w:t xml:space="preserve">these issues </w:t>
      </w:r>
      <w:r w:rsidR="00A16316" w:rsidRPr="00410E41">
        <w:t>are</w:t>
      </w:r>
      <w:r w:rsidR="0057169D" w:rsidRPr="00410E41">
        <w:t xml:space="preserve"> summarised </w:t>
      </w:r>
      <w:r w:rsidR="00671AE9" w:rsidRPr="00410E41">
        <w:t xml:space="preserve">in </w:t>
      </w:r>
      <w:r w:rsidR="0057169D" w:rsidRPr="00410E41">
        <w:t>Section 3.7.</w:t>
      </w:r>
      <w:r w:rsidRPr="00410E41">
        <w:t xml:space="preserve"> Moreover, f</w:t>
      </w:r>
      <w:r w:rsidRPr="00410E41">
        <w:rPr>
          <w:rFonts w:asciiTheme="majorHAnsi" w:hAnsiTheme="majorHAnsi" w:cstheme="majorHAnsi"/>
          <w:szCs w:val="22"/>
        </w:rPr>
        <w:t>urther discussion of potential negative outcomes and unmet needs are discussed below in Section 3.8.</w:t>
      </w:r>
    </w:p>
    <w:p w14:paraId="63D13D64" w14:textId="00406941" w:rsidR="004D657C" w:rsidRPr="00410E41" w:rsidRDefault="00FD2F2C" w:rsidP="004D657C">
      <w:pPr>
        <w:pStyle w:val="Heading5"/>
      </w:pPr>
      <w:bookmarkStart w:id="105" w:name="_Toc113630174"/>
      <w:r w:rsidRPr="00410E41">
        <w:t>Unmet i</w:t>
      </w:r>
      <w:r w:rsidR="002B76F6" w:rsidRPr="00410E41">
        <w:t>nformation, adv</w:t>
      </w:r>
      <w:r w:rsidRPr="00410E41">
        <w:t xml:space="preserve">ice </w:t>
      </w:r>
      <w:r w:rsidR="001E43C3" w:rsidRPr="00410E41">
        <w:t>and training needs</w:t>
      </w:r>
      <w:bookmarkEnd w:id="105"/>
    </w:p>
    <w:p w14:paraId="0DADAE7B" w14:textId="6671FF7A" w:rsidR="004D657C" w:rsidRPr="00410E41" w:rsidRDefault="00093FFE" w:rsidP="004D657C">
      <w:pPr>
        <w:rPr>
          <w:rFonts w:asciiTheme="majorHAnsi" w:hAnsiTheme="majorHAnsi" w:cstheme="majorHAnsi"/>
          <w:szCs w:val="22"/>
        </w:rPr>
      </w:pPr>
      <w:r w:rsidRPr="00410E41">
        <w:t>A lack of accurate information and advice in accessible formats is o</w:t>
      </w:r>
      <w:r w:rsidR="00CB1C48" w:rsidRPr="00410E41">
        <w:t xml:space="preserve">ne of the most commonly cited issues </w:t>
      </w:r>
      <w:r w:rsidRPr="00410E41">
        <w:t xml:space="preserve">with self-management that is reported by </w:t>
      </w:r>
      <w:r w:rsidR="00CB1C48" w:rsidRPr="00410E41">
        <w:t xml:space="preserve">people with disability and their support networks </w:t>
      </w:r>
      <w:r w:rsidR="00CB1C48" w:rsidRPr="00410E41">
        <w:fldChar w:fldCharType="begin">
          <w:fldData xml:space="preserve">PEVuZE5vdGU+PENpdGU+PEF1dGhvcj5MYWtoYW5pPC9BdXRob3I+PFllYXI+MjAxODwvWWVhcj48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</w:fldData>
        </w:fldChar>
      </w:r>
      <w:r w:rsidR="00446A0D" w:rsidRPr="00410E41">
        <w:instrText xml:space="preserve"> ADDIN EN.CITE </w:instrText>
      </w:r>
      <w:r w:rsidR="00446A0D" w:rsidRPr="00410E41">
        <w:fldChar w:fldCharType="begin">
          <w:fldData xml:space="preserve">PEVuZE5vdGU+PENpdGU+PEF1dGhvcj5MYWtoYW5pPC9BdXRob3I+PFllYXI+MjAxODwvWWVhcj48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</w:fldData>
        </w:fldChar>
      </w:r>
      <w:r w:rsidR="00446A0D" w:rsidRPr="00410E41">
        <w:instrText xml:space="preserve"> ADDIN EN.CITE.DATA </w:instrText>
      </w:r>
      <w:r w:rsidR="00446A0D" w:rsidRPr="00410E41">
        <w:fldChar w:fldCharType="end"/>
      </w:r>
      <w:r w:rsidR="00CB1C48" w:rsidRPr="00410E41">
        <w:fldChar w:fldCharType="separate"/>
      </w:r>
      <w:r w:rsidR="00446A0D" w:rsidRPr="00410E41">
        <w:rPr>
          <w:noProof/>
        </w:rPr>
        <w:t xml:space="preserve">(Lakhani, McDonald, &amp; Zeeman, 2018; Leece &amp; Leece, 2006; Simpson &amp; Douglas, </w:t>
      </w:r>
      <w:r w:rsidR="00446A0D" w:rsidRPr="00410E41">
        <w:rPr>
          <w:noProof/>
        </w:rPr>
        <w:lastRenderedPageBreak/>
        <w:t>2016)</w:t>
      </w:r>
      <w:r w:rsidR="00CB1C48" w:rsidRPr="00410E41">
        <w:fldChar w:fldCharType="end"/>
      </w:r>
      <w:r w:rsidR="00F41C72" w:rsidRPr="00410E41">
        <w:t xml:space="preserve">. Moreover, sometimes information that is </w:t>
      </w:r>
      <w:r w:rsidR="00F33CD6" w:rsidRPr="00410E41">
        <w:t xml:space="preserve">no easy to access or understand because it </w:t>
      </w:r>
      <w:r w:rsidR="00F41C72" w:rsidRPr="00410E41">
        <w:t xml:space="preserve">uses </w:t>
      </w:r>
      <w:r w:rsidR="00170CE3" w:rsidRPr="00410E41">
        <w:t>confusing terminology</w:t>
      </w:r>
      <w:r w:rsidR="00F41C72" w:rsidRPr="00410E41">
        <w:t xml:space="preserve"> or is presented in inaccessible formats</w:t>
      </w:r>
      <w:r w:rsidR="00170CE3" w:rsidRPr="00410E41">
        <w:t xml:space="preserve"> </w:t>
      </w:r>
      <w:r w:rsidR="00170CE3" w:rsidRPr="00410E41">
        <w:rPr>
          <w:rFonts w:asciiTheme="majorHAnsi" w:hAnsiTheme="majorHAnsi" w:cstheme="majorHAnsi"/>
          <w:szCs w:val="22"/>
        </w:rPr>
        <w:fldChar w:fldCharType="begin"/>
      </w:r>
      <w:r w:rsidR="00991596" w:rsidRPr="00410E41">
        <w:rPr>
          <w:rFonts w:asciiTheme="majorHAnsi" w:hAnsiTheme="majorHAnsi" w:cstheme="majorHAnsi"/>
          <w:szCs w:val="22"/>
        </w:rPr>
        <w:instrText xml:space="preserve"> ADDIN EN.CITE &lt;EndNote&gt;&lt;Cite&gt;&lt;Author&gt;Harkes&lt;/Author&gt;&lt;Year&gt;2014&lt;/Year&gt;&lt;RecNum&gt;219&lt;/RecNum&gt;&lt;Prefix&gt;e.g.`, small fonts`; &lt;/Prefix&gt;&lt;DisplayText&gt;(e.g., small fonts; 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170CE3" w:rsidRPr="00410E41">
        <w:rPr>
          <w:rFonts w:asciiTheme="majorHAnsi" w:hAnsiTheme="majorHAnsi" w:cstheme="majorHAnsi"/>
          <w:szCs w:val="22"/>
        </w:rPr>
        <w:fldChar w:fldCharType="separate"/>
      </w:r>
      <w:r w:rsidR="00991596" w:rsidRPr="00410E41">
        <w:rPr>
          <w:rFonts w:asciiTheme="majorHAnsi" w:hAnsiTheme="majorHAnsi" w:cstheme="majorHAnsi"/>
          <w:noProof/>
          <w:szCs w:val="22"/>
        </w:rPr>
        <w:t>(e.g., small fonts; Harkes, Brown, &amp; Horsburgh, 2014a)</w:t>
      </w:r>
      <w:r w:rsidR="00170CE3" w:rsidRPr="00410E41">
        <w:rPr>
          <w:rFonts w:asciiTheme="majorHAnsi" w:hAnsiTheme="majorHAnsi" w:cstheme="majorHAnsi"/>
          <w:szCs w:val="22"/>
        </w:rPr>
        <w:fldChar w:fldCharType="end"/>
      </w:r>
      <w:r w:rsidR="00CB1C48" w:rsidRPr="00410E41">
        <w:rPr>
          <w:rFonts w:asciiTheme="majorHAnsi" w:hAnsiTheme="majorHAnsi" w:cstheme="majorHAnsi"/>
          <w:szCs w:val="22"/>
        </w:rPr>
        <w:t xml:space="preserve">. </w:t>
      </w:r>
      <w:r w:rsidR="001E0082" w:rsidRPr="00410E41">
        <w:rPr>
          <w:rFonts w:asciiTheme="majorHAnsi" w:hAnsiTheme="majorHAnsi" w:cstheme="majorHAnsi"/>
          <w:szCs w:val="22"/>
        </w:rPr>
        <w:t>P</w:t>
      </w:r>
      <w:r w:rsidR="00170CE3" w:rsidRPr="00410E41">
        <w:rPr>
          <w:rFonts w:asciiTheme="majorHAnsi" w:hAnsiTheme="majorHAnsi" w:cstheme="majorHAnsi"/>
          <w:szCs w:val="22"/>
        </w:rPr>
        <w:t xml:space="preserve">eople </w:t>
      </w:r>
      <w:r w:rsidR="001E0082" w:rsidRPr="00410E41">
        <w:rPr>
          <w:rFonts w:asciiTheme="majorHAnsi" w:hAnsiTheme="majorHAnsi" w:cstheme="majorHAnsi"/>
          <w:szCs w:val="22"/>
        </w:rPr>
        <w:t xml:space="preserve">have </w:t>
      </w:r>
      <w:r w:rsidR="00170CE3" w:rsidRPr="00410E41">
        <w:rPr>
          <w:rFonts w:asciiTheme="majorHAnsi" w:hAnsiTheme="majorHAnsi" w:cstheme="majorHAnsi"/>
          <w:szCs w:val="22"/>
        </w:rPr>
        <w:t>report</w:t>
      </w:r>
      <w:r w:rsidR="001E0082" w:rsidRPr="00410E41">
        <w:rPr>
          <w:rFonts w:asciiTheme="majorHAnsi" w:hAnsiTheme="majorHAnsi" w:cstheme="majorHAnsi"/>
          <w:szCs w:val="22"/>
        </w:rPr>
        <w:t>ed</w:t>
      </w:r>
      <w:r w:rsidR="00170CE3" w:rsidRPr="00410E41">
        <w:rPr>
          <w:rFonts w:asciiTheme="majorHAnsi" w:hAnsiTheme="majorHAnsi" w:cstheme="majorHAnsi"/>
          <w:szCs w:val="22"/>
        </w:rPr>
        <w:t xml:space="preserve"> issues with understanding the eligibility</w:t>
      </w:r>
      <w:r w:rsidR="001E0082" w:rsidRPr="00410E41">
        <w:rPr>
          <w:rFonts w:asciiTheme="majorHAnsi" w:hAnsiTheme="majorHAnsi" w:cstheme="majorHAnsi"/>
          <w:szCs w:val="22"/>
        </w:rPr>
        <w:t xml:space="preserve"> criteria for self-management</w:t>
      </w:r>
      <w:r w:rsidR="00170CE3" w:rsidRPr="00410E41">
        <w:rPr>
          <w:rFonts w:asciiTheme="majorHAnsi" w:hAnsiTheme="majorHAnsi" w:cstheme="majorHAnsi"/>
          <w:szCs w:val="22"/>
        </w:rPr>
        <w:t xml:space="preserve">, the advantages and disadvantages of taking up a personal budget, and what the </w:t>
      </w:r>
      <w:r w:rsidR="001E0082" w:rsidRPr="00410E41">
        <w:rPr>
          <w:rFonts w:asciiTheme="majorHAnsi" w:hAnsiTheme="majorHAnsi" w:cstheme="majorHAnsi"/>
          <w:szCs w:val="22"/>
        </w:rPr>
        <w:t>funding</w:t>
      </w:r>
      <w:r w:rsidR="00170CE3" w:rsidRPr="00410E41">
        <w:rPr>
          <w:rFonts w:asciiTheme="majorHAnsi" w:hAnsiTheme="majorHAnsi" w:cstheme="majorHAnsi"/>
          <w:szCs w:val="22"/>
        </w:rPr>
        <w:t xml:space="preserve"> can be used to purchase </w:t>
      </w:r>
      <w:r w:rsidR="00170CE3" w:rsidRPr="00410E41">
        <w:rPr>
          <w:rFonts w:asciiTheme="majorHAnsi" w:hAnsiTheme="majorHAnsi" w:cstheme="majorHAnsi"/>
          <w:szCs w:val="22"/>
        </w:rPr>
        <w:fldChar w:fldCharType="begin">
          <w:fldData xml:space="preserve">PEVuZE5vdGU+PENpdGU+PEF1dGhvcj5GbGVtaW5nPC9BdXRob3I+PFllYXI+MjAxOTwvWWVhcj48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PEVuZE5vdGU+PENpdGU+PEF1dGhvcj5GbGVtaW5nPC9BdXRob3I+PFllYXI+MjAxOTwvWWVhcj48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170CE3" w:rsidRPr="00410E41">
        <w:rPr>
          <w:rFonts w:asciiTheme="majorHAnsi" w:hAnsiTheme="majorHAnsi" w:cstheme="majorHAnsi"/>
          <w:szCs w:val="22"/>
        </w:rPr>
      </w:r>
      <w:r w:rsidR="00170CE3" w:rsidRPr="00410E41">
        <w:rPr>
          <w:rFonts w:asciiTheme="majorHAnsi" w:hAnsiTheme="majorHAnsi" w:cstheme="majorHAnsi"/>
          <w:szCs w:val="22"/>
        </w:rPr>
        <w:fldChar w:fldCharType="separate"/>
      </w:r>
      <w:r w:rsidR="00170CE3" w:rsidRPr="00410E41">
        <w:rPr>
          <w:rFonts w:asciiTheme="majorHAnsi" w:hAnsiTheme="majorHAnsi" w:cstheme="majorHAnsi"/>
          <w:noProof/>
          <w:szCs w:val="22"/>
        </w:rPr>
        <w:t>(Fleming et al., 2019; Hutton &amp; King, 2018)</w:t>
      </w:r>
      <w:r w:rsidR="00170CE3" w:rsidRPr="00410E41">
        <w:rPr>
          <w:rFonts w:asciiTheme="majorHAnsi" w:hAnsiTheme="majorHAnsi" w:cstheme="majorHAnsi"/>
          <w:szCs w:val="22"/>
        </w:rPr>
        <w:fldChar w:fldCharType="end"/>
      </w:r>
      <w:r w:rsidR="00170CE3" w:rsidRPr="00410E41">
        <w:rPr>
          <w:rFonts w:asciiTheme="majorHAnsi" w:hAnsiTheme="majorHAnsi" w:cstheme="majorHAnsi"/>
          <w:szCs w:val="22"/>
        </w:rPr>
        <w:t>.</w:t>
      </w:r>
      <w:r w:rsidR="001E43C3" w:rsidRPr="00410E41">
        <w:rPr>
          <w:rFonts w:asciiTheme="majorHAnsi" w:hAnsiTheme="majorHAnsi" w:cstheme="majorHAnsi"/>
          <w:szCs w:val="22"/>
        </w:rPr>
        <w:t xml:space="preserve"> </w:t>
      </w:r>
      <w:r w:rsidR="001E0082" w:rsidRPr="00410E41">
        <w:rPr>
          <w:rFonts w:asciiTheme="majorHAnsi" w:hAnsiTheme="majorHAnsi" w:cstheme="majorHAnsi"/>
          <w:szCs w:val="22"/>
        </w:rPr>
        <w:t>Related to the issues around lack of guidance on appropriate use of funding is the fact that s</w:t>
      </w:r>
      <w:r w:rsidR="001E43C3" w:rsidRPr="00410E41">
        <w:rPr>
          <w:rFonts w:asciiTheme="majorHAnsi" w:hAnsiTheme="majorHAnsi" w:cstheme="majorHAnsi"/>
          <w:szCs w:val="22"/>
        </w:rPr>
        <w:t xml:space="preserve">ome families and households </w:t>
      </w:r>
      <w:r w:rsidR="001E0082" w:rsidRPr="00410E41">
        <w:rPr>
          <w:rFonts w:asciiTheme="majorHAnsi" w:hAnsiTheme="majorHAnsi" w:cstheme="majorHAnsi"/>
          <w:szCs w:val="22"/>
        </w:rPr>
        <w:t xml:space="preserve">also </w:t>
      </w:r>
      <w:r w:rsidR="001E43C3" w:rsidRPr="00410E41">
        <w:rPr>
          <w:rFonts w:asciiTheme="majorHAnsi" w:hAnsiTheme="majorHAnsi" w:cstheme="majorHAnsi"/>
          <w:szCs w:val="22"/>
        </w:rPr>
        <w:t>have difficulty isolating a child</w:t>
      </w:r>
      <w:r w:rsidR="001E0082" w:rsidRPr="00410E41">
        <w:rPr>
          <w:rFonts w:asciiTheme="majorHAnsi" w:hAnsiTheme="majorHAnsi" w:cstheme="majorHAnsi"/>
          <w:szCs w:val="22"/>
        </w:rPr>
        <w:t xml:space="preserve"> or family-member</w:t>
      </w:r>
      <w:r w:rsidR="001E43C3" w:rsidRPr="00410E41">
        <w:rPr>
          <w:rFonts w:asciiTheme="majorHAnsi" w:hAnsiTheme="majorHAnsi" w:cstheme="majorHAnsi"/>
          <w:szCs w:val="22"/>
        </w:rPr>
        <w:t xml:space="preserve">’s disability-related needs from broader parts of family life </w:t>
      </w:r>
      <w:r w:rsidR="001E43C3"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&lt;EndNote&gt;&lt;Cite&gt;&lt;Author&gt;Whitaker&lt;/Author&gt;&lt;Year&gt;2015&lt;/Year&gt;&lt;RecNum&gt;4&lt;/RecNum&gt;&lt;Prefix&gt;e.g.`, employing support workers to attend family celebrations`; &lt;/Prefix&gt;&lt;DisplayText&gt;(e.g., employing support workers to attend family celebrations; Whitaker, 2015)&lt;/DisplayText&gt;&lt;record&gt;&lt;rec-number&gt;4&lt;/rec-number&gt;&lt;foreign-keys&gt;&lt;key app="EN" db-id="feszesprvfsffketarpp5vddd0wf2f0d9p9e" timestamp="1625465181"&gt;4&lt;/key&gt;&lt;/foreign-keys&gt;&lt;ref-type name="Journal Article"&gt;17&lt;/ref-type&gt;&lt;contributors&gt;&lt;authors&gt;&lt;author&gt;Whitaker, E. M.&lt;/author&gt;&lt;/authors&gt;&lt;/contributors&gt;&lt;titles&gt;&lt;title&gt;Personalisation in children&amp;apos;s social work: From family support to &amp;quot;the child&amp;apos;s budget&amp;quot;&lt;/title&gt;&lt;/titles&gt;&lt;pages&gt;277-286&lt;/pages&gt;&lt;volume&gt;23&lt;/volume&gt;&lt;number&gt;5&lt;/number&gt;&lt;dates&gt;&lt;year&gt;2015&lt;/year&gt;&lt;/dates&gt;&lt;urls&gt;&lt;/urls&gt;&lt;electronic-resource-num&gt;10.1108/JICA-07-2015-0031&lt;/electronic-resource-num&gt;&lt;/record&gt;&lt;/Cite&gt;&lt;/EndNote&gt;</w:instrText>
      </w:r>
      <w:r w:rsidR="001E43C3" w:rsidRPr="00410E41">
        <w:rPr>
          <w:rFonts w:asciiTheme="majorHAnsi" w:hAnsiTheme="majorHAnsi" w:cstheme="majorHAnsi"/>
          <w:szCs w:val="22"/>
        </w:rPr>
        <w:fldChar w:fldCharType="separate"/>
      </w:r>
      <w:r w:rsidR="001E43C3" w:rsidRPr="00410E41">
        <w:rPr>
          <w:rFonts w:asciiTheme="majorHAnsi" w:hAnsiTheme="majorHAnsi" w:cstheme="majorHAnsi"/>
          <w:noProof/>
          <w:szCs w:val="22"/>
        </w:rPr>
        <w:t>(e.g., employing support workers to attend family celebrations; Whitaker, 2015)</w:t>
      </w:r>
      <w:r w:rsidR="001E43C3" w:rsidRPr="00410E41">
        <w:rPr>
          <w:rFonts w:asciiTheme="majorHAnsi" w:hAnsiTheme="majorHAnsi" w:cstheme="majorHAnsi"/>
          <w:szCs w:val="22"/>
        </w:rPr>
        <w:fldChar w:fldCharType="end"/>
      </w:r>
      <w:r w:rsidR="001E43C3" w:rsidRPr="00410E41">
        <w:rPr>
          <w:rFonts w:asciiTheme="majorHAnsi" w:hAnsiTheme="majorHAnsi" w:cstheme="majorHAnsi"/>
          <w:szCs w:val="22"/>
        </w:rPr>
        <w:t xml:space="preserve">. </w:t>
      </w:r>
      <w:r w:rsidR="00776384" w:rsidRPr="00410E41">
        <w:rPr>
          <w:rFonts w:asciiTheme="majorHAnsi" w:hAnsiTheme="majorHAnsi" w:cstheme="majorHAnsi"/>
          <w:szCs w:val="22"/>
        </w:rPr>
        <w:t xml:space="preserve">A lack of information impedes the capacity and readiness to make informed decisions about whether to self-manage, planning and budgeting to purchase appropriate supports, and correctly following the required administrative processes </w:t>
      </w:r>
      <w:r w:rsidR="00776384" w:rsidRPr="00410E41">
        <w:rPr>
          <w:rFonts w:asciiTheme="majorHAnsi" w:hAnsiTheme="majorHAnsi" w:cstheme="majorHAnsi"/>
          <w:szCs w:val="22"/>
        </w:rPr>
        <w:fldChar w:fldCharType="begin">
          <w:fldData xml:space="preserve">PEVuZE5vdGU+PENpdGU+PEF1dGhvcj5WZXJoYWVnaGU8L0F1dGhvcj48WWVhcj4yMDIwPC9ZZWFy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PEVuZE5vdGU+PENpdGU+PEF1dGhvcj5WZXJoYWVnaGU8L0F1dGhvcj48WWVhcj4yMDIwPC9ZZWFy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776384" w:rsidRPr="00410E41">
        <w:rPr>
          <w:rFonts w:asciiTheme="majorHAnsi" w:hAnsiTheme="majorHAnsi" w:cstheme="majorHAnsi"/>
          <w:szCs w:val="22"/>
        </w:rPr>
      </w:r>
      <w:r w:rsidR="0077638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 Lakhani, McDonald, &amp; Zeeman, 2018; Verhaeghe, 2020)</w:t>
      </w:r>
      <w:r w:rsidR="00776384" w:rsidRPr="00410E41">
        <w:rPr>
          <w:rFonts w:asciiTheme="majorHAnsi" w:hAnsiTheme="majorHAnsi" w:cstheme="majorHAnsi"/>
          <w:szCs w:val="22"/>
        </w:rPr>
        <w:fldChar w:fldCharType="end"/>
      </w:r>
      <w:r w:rsidR="00776384" w:rsidRPr="00410E41">
        <w:rPr>
          <w:rFonts w:asciiTheme="majorHAnsi" w:hAnsiTheme="majorHAnsi" w:cstheme="majorHAnsi"/>
          <w:szCs w:val="22"/>
        </w:rPr>
        <w:t xml:space="preserve">. </w:t>
      </w:r>
      <w:r w:rsidR="001E43C3" w:rsidRPr="00410E41">
        <w:t xml:space="preserve">The systematic review by </w:t>
      </w:r>
      <w:r w:rsidR="001E43C3"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1E43C3" w:rsidRPr="00410E41">
        <w:rPr>
          <w:rFonts w:asciiTheme="majorHAnsi" w:hAnsiTheme="majorHAnsi" w:cstheme="majorHAnsi"/>
          <w:szCs w:val="22"/>
        </w:rPr>
        <w:fldChar w:fldCharType="separate"/>
      </w:r>
      <w:r w:rsidR="001E43C3" w:rsidRPr="00410E41">
        <w:rPr>
          <w:rFonts w:asciiTheme="majorHAnsi" w:hAnsiTheme="majorHAnsi" w:cstheme="majorHAnsi"/>
          <w:noProof/>
          <w:szCs w:val="22"/>
        </w:rPr>
        <w:t>Fleming et al. (2019)</w:t>
      </w:r>
      <w:r w:rsidR="001E43C3" w:rsidRPr="00410E41">
        <w:rPr>
          <w:rFonts w:asciiTheme="majorHAnsi" w:hAnsiTheme="majorHAnsi" w:cstheme="majorHAnsi"/>
          <w:szCs w:val="22"/>
        </w:rPr>
        <w:fldChar w:fldCharType="end"/>
      </w:r>
      <w:r w:rsidR="001E43C3" w:rsidRPr="00410E41">
        <w:rPr>
          <w:rFonts w:asciiTheme="majorHAnsi" w:hAnsiTheme="majorHAnsi" w:cstheme="majorHAnsi"/>
          <w:szCs w:val="22"/>
        </w:rPr>
        <w:t xml:space="preserve"> highlighted </w:t>
      </w:r>
      <w:r w:rsidR="0045000E" w:rsidRPr="00410E41">
        <w:rPr>
          <w:rFonts w:asciiTheme="majorHAnsi" w:hAnsiTheme="majorHAnsi" w:cstheme="majorHAnsi"/>
          <w:szCs w:val="22"/>
        </w:rPr>
        <w:t>insufficient information access and</w:t>
      </w:r>
      <w:r w:rsidR="001E43C3" w:rsidRPr="00410E41">
        <w:rPr>
          <w:rFonts w:asciiTheme="majorHAnsi" w:hAnsiTheme="majorHAnsi" w:cstheme="majorHAnsi"/>
          <w:szCs w:val="22"/>
        </w:rPr>
        <w:t xml:space="preserve"> training </w:t>
      </w:r>
      <w:r w:rsidR="0045000E" w:rsidRPr="00410E41">
        <w:rPr>
          <w:rFonts w:asciiTheme="majorHAnsi" w:hAnsiTheme="majorHAnsi" w:cstheme="majorHAnsi"/>
          <w:szCs w:val="22"/>
        </w:rPr>
        <w:t xml:space="preserve">in self-management resulted in budget-holders having </w:t>
      </w:r>
      <w:r w:rsidR="00C5234C" w:rsidRPr="00410E41">
        <w:rPr>
          <w:rFonts w:asciiTheme="majorHAnsi" w:hAnsiTheme="majorHAnsi" w:cstheme="majorHAnsi"/>
          <w:szCs w:val="22"/>
        </w:rPr>
        <w:t xml:space="preserve">insufficient </w:t>
      </w:r>
      <w:r w:rsidR="001E43C3" w:rsidRPr="00410E41">
        <w:rPr>
          <w:rFonts w:asciiTheme="majorHAnsi" w:hAnsiTheme="majorHAnsi" w:cstheme="majorHAnsi"/>
          <w:szCs w:val="22"/>
        </w:rPr>
        <w:t>skil</w:t>
      </w:r>
      <w:r w:rsidR="00C5234C" w:rsidRPr="00410E41">
        <w:rPr>
          <w:rFonts w:asciiTheme="majorHAnsi" w:hAnsiTheme="majorHAnsi" w:cstheme="majorHAnsi"/>
          <w:szCs w:val="22"/>
        </w:rPr>
        <w:t>ls</w:t>
      </w:r>
      <w:r w:rsidR="001E43C3" w:rsidRPr="00410E41">
        <w:rPr>
          <w:rFonts w:asciiTheme="majorHAnsi" w:hAnsiTheme="majorHAnsi" w:cstheme="majorHAnsi"/>
          <w:szCs w:val="22"/>
        </w:rPr>
        <w:t xml:space="preserve"> and knowledge</w:t>
      </w:r>
      <w:r w:rsidR="00C5234C" w:rsidRPr="00410E41">
        <w:rPr>
          <w:rFonts w:asciiTheme="majorHAnsi" w:hAnsiTheme="majorHAnsi" w:cstheme="majorHAnsi"/>
          <w:szCs w:val="22"/>
        </w:rPr>
        <w:t xml:space="preserve"> to manage key processes</w:t>
      </w:r>
      <w:r w:rsidR="001E43C3" w:rsidRPr="00410E41">
        <w:rPr>
          <w:rFonts w:asciiTheme="majorHAnsi" w:hAnsiTheme="majorHAnsi" w:cstheme="majorHAnsi"/>
          <w:szCs w:val="22"/>
        </w:rPr>
        <w:t xml:space="preserve">, particularly how to employ support workers and </w:t>
      </w:r>
      <w:r w:rsidR="00C5234C" w:rsidRPr="00410E41">
        <w:rPr>
          <w:rFonts w:asciiTheme="majorHAnsi" w:hAnsiTheme="majorHAnsi" w:cstheme="majorHAnsi"/>
          <w:szCs w:val="22"/>
        </w:rPr>
        <w:t xml:space="preserve">how </w:t>
      </w:r>
      <w:r w:rsidR="001E43C3" w:rsidRPr="00410E41">
        <w:rPr>
          <w:rFonts w:asciiTheme="majorHAnsi" w:hAnsiTheme="majorHAnsi" w:cstheme="majorHAnsi"/>
          <w:szCs w:val="22"/>
        </w:rPr>
        <w:t>to establish respectful working relationships.</w:t>
      </w:r>
    </w:p>
    <w:p w14:paraId="58106886" w14:textId="52A657D7" w:rsidR="004D657C" w:rsidRPr="00410E41" w:rsidRDefault="00FD2F2C" w:rsidP="004D657C">
      <w:pPr>
        <w:pStyle w:val="Heading5"/>
      </w:pPr>
      <w:bookmarkStart w:id="106" w:name="_Toc113630175"/>
      <w:r w:rsidRPr="00410E41">
        <w:t>Poor c</w:t>
      </w:r>
      <w:r w:rsidR="00B41069" w:rsidRPr="00410E41">
        <w:t>apital, s</w:t>
      </w:r>
      <w:r w:rsidR="001E43C3" w:rsidRPr="00410E41">
        <w:t>upport networks</w:t>
      </w:r>
      <w:r w:rsidR="00B41069" w:rsidRPr="00410E41">
        <w:t xml:space="preserve"> and individual differences</w:t>
      </w:r>
      <w:bookmarkEnd w:id="106"/>
    </w:p>
    <w:p w14:paraId="3A584DFB" w14:textId="3F6E1DEB" w:rsidR="00CA2332" w:rsidRPr="00410E41" w:rsidRDefault="004657EB" w:rsidP="002A4D3A">
      <w:pPr>
        <w:rPr>
          <w:rFonts w:asciiTheme="majorHAnsi" w:hAnsiTheme="majorHAnsi" w:cstheme="majorHAnsi"/>
          <w:szCs w:val="22"/>
        </w:rPr>
      </w:pPr>
      <w:r w:rsidRPr="00410E41">
        <w:rPr>
          <w:rFonts w:asciiTheme="majorHAnsi" w:hAnsiTheme="majorHAnsi" w:cstheme="majorHAnsi"/>
          <w:szCs w:val="22"/>
        </w:rPr>
        <w:t xml:space="preserve">The systematic review by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AuthorYear="1"&gt;&lt;Author&gt;Carey&lt;/Author&gt;&lt;Year&gt;2019&lt;/Year&gt;&lt;RecNum&gt;206&lt;/RecNum&gt;&lt;DisplayText&gt;Carey, Crammond, and Malbon (2019)&lt;/DisplayText&gt;&lt;record&gt;&lt;rec-number&gt;206&lt;/rec-number&gt;&lt;foreign-keys&gt;&lt;key app="EN" db-id="feszesprvfsffketarpp5vddd0wf2f0d9p9e" timestamp="1625465181"&gt;206&lt;/key&gt;&lt;/foreign-keys&gt;&lt;ref-type name="Journal Article"&gt;17&lt;/ref-type&gt;&lt;contributors&gt;&lt;authors&gt;&lt;author&gt;Carey, Gemma&lt;/author&gt;&lt;author&gt;Crammond, Brad&lt;/author&gt;&lt;author&gt;Malbon, Eleanor&lt;/author&gt;&lt;/authors&gt;&lt;/contributors&gt;&lt;titles&gt;&lt;title&gt;Personalisation schemes in social care and inequality: review of the evidence and early theorising&lt;/title&gt;&lt;secondary-title&gt;International Journal for Equity in Health&lt;/secondary-title&gt;&lt;/titles&gt;&lt;periodical&gt;&lt;full-title&gt;International Journal for Equity in Health&lt;/full-title&gt;&lt;/periodical&gt;&lt;pages&gt;N.PAG-N.PAG&lt;/pages&gt;&lt;volume&gt;18&lt;/volume&gt;&lt;number&gt;1&lt;/number&gt;&lt;dates&gt;&lt;year&gt;2019&lt;/year&gt;&lt;/dates&gt;&lt;accession-num&gt;139524579. Language: English. Entry Date: 20191114. Revision Date: 20191114. Publication Type: Article&lt;/accession-num&gt;&lt;urls&gt;&lt;related-urls&gt;&lt;url&gt;http://search.ebscohost.com/login.aspx?direct=true&amp;amp;AuthType=shib&amp;amp;db=jlh&amp;amp;AN=139524579&amp;amp;site=ehost-live&amp;amp;custid=s8849760&lt;/url&gt;&lt;/related-urls&gt;&lt;/urls&gt;&lt;electronic-resource-num&gt;10.1186/s12939-019-1075-2&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Carey, Crammond, and Malbon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highlighted that the success of self-management is ultimately impacted by an individuals’ level of social capital (i.e., resources available through social connections), economic capital (i.e., access to existing financial resources), cultural capital (i.e., skills, networks and participation typically built through formal education), and symbolic capital (i.e., social class, social networks and social position). Moreover, there is evidence that self-management is disproportionately taken up by people who have higher levels of education and those with more financial, social and cultural resources who are better able to understand and take advantage of the processes involved in self-management </w:t>
      </w:r>
      <w:r w:rsidRPr="00410E41">
        <w:rPr>
          <w:rFonts w:asciiTheme="majorHAnsi" w:hAnsiTheme="majorHAnsi" w:cstheme="majorHAnsi"/>
          <w:szCs w:val="22"/>
        </w:rPr>
        <w:fldChar w:fldCharType="begin">
          <w:fldData xml:space="preserve">PEVuZE5vdGU+PENpdGU+PEF1dGhvcj5IYW1pbHRvbjwvQXV0aG9yPjxZZWFyPjIwMTc8L1llYXI+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PEVuZE5vdGU+PENpdGU+PEF1dGhvcj5IYW1pbHRvbjwvQXV0aG9yPjxZZWFyPjIwMTc8L1llYXI+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(Hamilton, Mesa, et al., 2017; Hamilton, Szymczynska, et al., 2017)</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For instance,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 AuthorYear="1"&gt;&lt;Author&gt;Mavromaras&lt;/Author&gt;&lt;Year&gt;2016&lt;/Year&gt;&lt;RecNum&gt;422&lt;/RecNum&gt;&lt;DisplayText&gt;Mavromaras, Moskos, and Mahuteau (2016)&lt;/DisplayText&gt;&lt;record&gt;&lt;rec-number&gt;422&lt;/rec-number&gt;&lt;foreign-keys&gt;&lt;key app="EN" db-id="feszesprvfsffketarpp5vddd0wf2f0d9p9e" timestamp="1637469094"&gt;422&lt;/key&gt;&lt;/foreign-keys&gt;&lt;ref-type name="Report"&gt;27&lt;/ref-type&gt;&lt;contributors&gt;&lt;authors&gt;&lt;author&gt;Mavromaras, K.&lt;/author&gt;&lt;author&gt;Moskos, M.&lt;/author&gt;&lt;author&gt;Mahuteau, S.&lt;/author&gt;&lt;/authors&gt;&lt;/contributors&gt;&lt;titles&gt;&lt;title&gt;Evaluation of the NDIS: Intermediate Report&lt;/title&gt;&lt;/titles&gt;&lt;dates&gt;&lt;year&gt;2016&lt;/year&gt;&lt;/dates&gt;&lt;pub-location&gt;Adelaide, Australia&lt;/pub-location&gt;&lt;publisher&gt;National Institute of Labour Studies, Flinders University&lt;/publisher&gt;&lt;urls&gt;&lt;related-urls&gt;&lt;url&gt;https://www.dss.gov.au/sites/default/files/documents/11_2016/final_intermediate_report_wcag_compliant_24_nov_2016.pdf&lt;/url&gt;&lt;/related-urls&gt;&lt;/urls&gt;&lt;access-date&gt;21 November 2021&lt;/access-date&gt;&lt;/record&gt;&lt;/Cite&gt;&lt;/EndNote&gt;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Mavromaras, Moskos, and Mahuteau (2016)</w:t>
      </w:r>
      <w:r w:rsidR="00F74FE7" w:rsidRPr="00410E41">
        <w:rPr>
          <w:rFonts w:asciiTheme="majorHAnsi" w:hAnsiTheme="majorHAnsi" w:cstheme="majorHAnsi"/>
          <w:szCs w:val="22"/>
        </w:rPr>
        <w:fldChar w:fldCharType="end"/>
      </w:r>
      <w:r w:rsidRPr="00410E41">
        <w:rPr>
          <w:rFonts w:asciiTheme="majorHAnsi" w:hAnsiTheme="majorHAnsi" w:cstheme="majorHAnsi"/>
          <w:szCs w:val="22"/>
        </w:rPr>
        <w:t xml:space="preserve"> noted that “</w:t>
      </w:r>
      <w:r w:rsidR="002A4D3A" w:rsidRPr="00410E41">
        <w:rPr>
          <w:rFonts w:asciiTheme="majorHAnsi" w:hAnsiTheme="majorHAnsi" w:cstheme="majorHAnsi"/>
          <w:i/>
          <w:szCs w:val="22"/>
        </w:rPr>
        <w:t>participants and families who were confident, educated and able to articulate support needs had better outcomes than those with less capacity to understand the Scheme, including participants with intellectual disability</w:t>
      </w:r>
      <w:r w:rsidRPr="00410E41">
        <w:rPr>
          <w:rFonts w:asciiTheme="majorHAnsi" w:hAnsiTheme="majorHAnsi" w:cstheme="majorHAnsi"/>
          <w:szCs w:val="22"/>
        </w:rPr>
        <w:t xml:space="preserve">” (p. </w:t>
      </w:r>
      <w:r w:rsidR="006E29F8" w:rsidRPr="00410E41">
        <w:rPr>
          <w:rFonts w:asciiTheme="majorHAnsi" w:hAnsiTheme="majorHAnsi" w:cstheme="majorHAnsi"/>
          <w:szCs w:val="22"/>
        </w:rPr>
        <w:t>37</w:t>
      </w:r>
      <w:r w:rsidRPr="00410E41">
        <w:rPr>
          <w:rFonts w:asciiTheme="majorHAnsi" w:hAnsiTheme="majorHAnsi" w:cstheme="majorHAnsi"/>
          <w:szCs w:val="22"/>
        </w:rPr>
        <w:t xml:space="preserve">). </w:t>
      </w:r>
      <w:r w:rsidR="00C67713" w:rsidRPr="00410E41">
        <w:rPr>
          <w:rFonts w:asciiTheme="majorHAnsi" w:hAnsiTheme="majorHAnsi" w:cstheme="majorHAnsi"/>
          <w:szCs w:val="22"/>
        </w:rPr>
        <w:t xml:space="preserve">For instance, a person will be better able to access and use self-management if their formal education and previous work experience enable them to find and understand information and navigate bureaucratic systems, or if they are able access advocacy and support through their existing informal networks. Indeed, people who tend to have the most comprehensive packages are those who are most articulate and vocal </w:t>
      </w:r>
      <w:r w:rsidR="00C67713" w:rsidRPr="00410E41">
        <w:rPr>
          <w:rFonts w:cs="Arial"/>
          <w:szCs w:val="22"/>
        </w:rPr>
        <w:fldChar w:fldCharType="begin"/>
      </w:r>
      <w:r w:rsidR="0041287E" w:rsidRPr="00410E41">
        <w:rPr>
          <w:rFonts w:cs="Arial"/>
          <w:szCs w:val="22"/>
        </w:rPr>
        <w:instrText xml:space="preserve"> ADDIN EN.CITE &lt;EndNote&gt;&lt;Cite&gt;&lt;Author&gt;Manji&lt;/Author&gt;&lt;Year&gt;2018&lt;/Year&gt;&lt;RecNum&gt;129&lt;/RecNum&gt;&lt;DisplayText&gt;(Manji, 2018)&lt;/DisplayText&gt;&lt;record&gt;&lt;rec-number&gt;129&lt;/rec-number&gt;&lt;foreign-keys&gt;&lt;key app="EN" db-id="feszesprvfsffketarpp5vddd0wf2f0d9p9e" timestamp="1625465181"&gt;129&lt;/key&gt;&lt;/foreign-keys&gt;&lt;ref-type name="Journal Article"&gt;17&lt;/ref-type&gt;&lt;contributors&gt;&lt;authors&gt;&lt;author&gt;Manji, Kainde&lt;/author&gt;&lt;/authors&gt;&lt;/contributors&gt;&lt;titles&gt;&lt;title&gt;&amp;apos;It was clear from the start that [SDS] was about a cost cutting agenda.&amp;apos; Exploring disabled people&amp;apos;s early experiences of the introduction of Self-Directed Support in Scotland&lt;/title&gt;&lt;secondary-title&gt;Disability &amp;amp; Society&lt;/secondary-title&gt;&lt;/titles&gt;&lt;periodical&gt;&lt;full-title&gt;Disability &amp;amp; Society&lt;/full-title&gt;&lt;/periodical&gt;&lt;pages&gt;1391-1411&lt;/pages&gt;&lt;volume&gt;33&lt;/volume&gt;&lt;number&gt;9&lt;/number&gt;&lt;dates&gt;&lt;year&gt;2018&lt;/year&gt;&lt;/dates&gt;&lt;accession-num&gt;135476282. Language: English. Entry Date: 20190326. Revision Date: 20200324. Publication Type: Article&lt;/accession-num&gt;&lt;urls&gt;&lt;related-urls&gt;&lt;url&gt;http://search.ebscohost.com/login.aspx?direct=true&amp;amp;AuthType=shib&amp;amp;db=jlh&amp;amp;AN=135476282&amp;amp;site=ehost-live&amp;amp;custid=s8849760&lt;/url&gt;&lt;/related-urls&gt;&lt;/urls&gt;&lt;electronic-resource-num&gt;10.1080/09687599.2018.1498767&lt;/electronic-resource-num&gt;&lt;/record&gt;&lt;/Cite&gt;&lt;/EndNote&gt;</w:instrText>
      </w:r>
      <w:r w:rsidR="00C67713" w:rsidRPr="00410E41">
        <w:rPr>
          <w:rFonts w:cs="Arial"/>
          <w:szCs w:val="22"/>
        </w:rPr>
        <w:fldChar w:fldCharType="separate"/>
      </w:r>
      <w:r w:rsidR="00C67713" w:rsidRPr="00410E41">
        <w:rPr>
          <w:rFonts w:cs="Arial"/>
          <w:noProof/>
          <w:szCs w:val="22"/>
        </w:rPr>
        <w:t>(Manji, 2018)</w:t>
      </w:r>
      <w:r w:rsidR="00C67713" w:rsidRPr="00410E41">
        <w:rPr>
          <w:rFonts w:cs="Arial"/>
          <w:szCs w:val="22"/>
        </w:rPr>
        <w:fldChar w:fldCharType="end"/>
      </w:r>
      <w:r w:rsidR="00C67713" w:rsidRPr="00410E41">
        <w:rPr>
          <w:rFonts w:cs="Arial"/>
          <w:szCs w:val="22"/>
        </w:rPr>
        <w:t>.</w:t>
      </w:r>
      <w:r w:rsidR="00C67713" w:rsidRPr="00410E41">
        <w:rPr>
          <w:rFonts w:eastAsia="Times New Roman" w:cs="Arial"/>
        </w:rPr>
        <w:t xml:space="preserve">. </w:t>
      </w:r>
      <w:r w:rsidRPr="00410E41">
        <w:rPr>
          <w:rFonts w:asciiTheme="majorHAnsi" w:hAnsiTheme="majorHAnsi" w:cstheme="majorHAnsi"/>
          <w:szCs w:val="22"/>
        </w:rPr>
        <w:t xml:space="preserve">However, many </w:t>
      </w:r>
      <w:r w:rsidR="00E13484" w:rsidRPr="00410E41">
        <w:t>people with disability do not have access to support networks or social capital</w:t>
      </w:r>
      <w:r w:rsidRPr="00410E41">
        <w:t xml:space="preserve"> </w:t>
      </w:r>
      <w:r w:rsidR="00E13484" w:rsidRPr="00410E41">
        <w:t xml:space="preserve">that </w:t>
      </w:r>
      <w:r w:rsidRPr="00410E41">
        <w:t>can</w:t>
      </w:r>
      <w:r w:rsidR="00E13484" w:rsidRPr="00410E41">
        <w:t xml:space="preserve"> help them to self-manage </w:t>
      </w:r>
      <w:r w:rsidR="00E13484" w:rsidRPr="00410E41">
        <w:rPr>
          <w:rFonts w:asciiTheme="majorHAnsi" w:hAnsiTheme="majorHAnsi" w:cstheme="majorHAnsi"/>
          <w:szCs w:val="22"/>
        </w:rPr>
        <w:fldChar w:fldCharType="begin">
          <w:fldData xml:space="preserve">PEVuZE5vdGU+PENpdGU+PEF1dGhvcj5Ccm9va3M8L0F1dGhvcj48WWVhcj4yMDE3PC9ZZWFyPjxS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PEVuZE5vdGU+PENpdGU+PEF1dGhvcj5Ccm9va3M8L0F1dGhvcj48WWVhcj4yMDE3PC9ZZWFyPjxS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E13484" w:rsidRPr="00410E41">
        <w:rPr>
          <w:rFonts w:asciiTheme="majorHAnsi" w:hAnsiTheme="majorHAnsi" w:cstheme="majorHAnsi"/>
          <w:szCs w:val="22"/>
        </w:rPr>
      </w:r>
      <w:r w:rsidR="00E1348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(Brooks, Mitchell, &amp; Glendinning, 2017; Small, Mehmet, &amp; Kleinschafer, 2020)</w:t>
      </w:r>
      <w:r w:rsidR="00E13484" w:rsidRPr="00410E41">
        <w:rPr>
          <w:rFonts w:asciiTheme="majorHAnsi" w:hAnsiTheme="majorHAnsi" w:cstheme="majorHAnsi"/>
          <w:szCs w:val="22"/>
        </w:rPr>
        <w:fldChar w:fldCharType="end"/>
      </w:r>
      <w:r w:rsidR="00E13484" w:rsidRPr="00410E41">
        <w:t xml:space="preserve">. </w:t>
      </w:r>
      <w:r w:rsidR="00C67713" w:rsidRPr="00410E41">
        <w:rPr>
          <w:rFonts w:asciiTheme="majorHAnsi" w:hAnsiTheme="majorHAnsi" w:cstheme="majorHAnsi"/>
          <w:szCs w:val="22"/>
        </w:rPr>
        <w:t xml:space="preserve">For instance, people from a working class or low income backgrounds </w:t>
      </w:r>
      <w:r w:rsidR="0084046B" w:rsidRPr="00410E41">
        <w:rPr>
          <w:rFonts w:asciiTheme="majorHAnsi" w:hAnsiTheme="majorHAnsi" w:cstheme="majorHAnsi"/>
          <w:szCs w:val="22"/>
        </w:rPr>
        <w:t>usually</w:t>
      </w:r>
      <w:r w:rsidR="00C67713" w:rsidRPr="00410E41">
        <w:rPr>
          <w:rFonts w:asciiTheme="majorHAnsi" w:hAnsiTheme="majorHAnsi" w:cstheme="majorHAnsi"/>
          <w:szCs w:val="22"/>
        </w:rPr>
        <w:t xml:space="preserve"> have le</w:t>
      </w:r>
      <w:r w:rsidR="00C67713" w:rsidRPr="00410E41">
        <w:rPr>
          <w:rFonts w:eastAsia="Times New Roman" w:cs="Arial"/>
        </w:rPr>
        <w:t xml:space="preserve">ss experience in employing and managing people or budgets </w:t>
      </w:r>
      <w:r w:rsidR="00C67713" w:rsidRPr="00410E41">
        <w:rPr>
          <w:rFonts w:asciiTheme="majorHAnsi" w:hAnsiTheme="majorHAnsi" w:cstheme="majorHAnsi"/>
          <w:szCs w:val="22"/>
        </w:rPr>
        <w:fldChar w:fldCharType="begin">
          <w:fldData xml:space="preserve">PEVuZE5vdGU+PENpdGU+PEF1dGhvcj5MZWVjZTwvQXV0aG9yPjxZZWFyPjIwMDY8L1llYXI+PFJl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==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PEVuZE5vdGU+PENpdGU+PEF1dGhvcj5MZWVjZTwvQXV0aG9yPjxZZWFyPjIwMDY8L1llYXI+PFJl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==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C67713" w:rsidRPr="00410E41">
        <w:rPr>
          <w:rFonts w:asciiTheme="majorHAnsi" w:hAnsiTheme="majorHAnsi" w:cstheme="majorHAnsi"/>
          <w:szCs w:val="22"/>
        </w:rPr>
      </w:r>
      <w:r w:rsidR="00C67713" w:rsidRPr="00410E41">
        <w:rPr>
          <w:rFonts w:asciiTheme="majorHAnsi" w:hAnsiTheme="majorHAnsi" w:cstheme="majorHAnsi"/>
          <w:szCs w:val="22"/>
        </w:rPr>
        <w:fldChar w:fldCharType="separate"/>
      </w:r>
      <w:r w:rsidR="00C67713" w:rsidRPr="00410E41">
        <w:rPr>
          <w:rFonts w:asciiTheme="majorHAnsi" w:hAnsiTheme="majorHAnsi" w:cstheme="majorHAnsi"/>
          <w:noProof/>
          <w:szCs w:val="22"/>
        </w:rPr>
        <w:t>(Fleming et al., 2019; Leece &amp; Leece, 2006)</w:t>
      </w:r>
      <w:r w:rsidR="00C67713" w:rsidRPr="00410E41">
        <w:rPr>
          <w:rFonts w:asciiTheme="majorHAnsi" w:hAnsiTheme="majorHAnsi" w:cstheme="majorHAnsi"/>
          <w:szCs w:val="22"/>
        </w:rPr>
        <w:fldChar w:fldCharType="end"/>
      </w:r>
      <w:r w:rsidR="00C67713" w:rsidRPr="00410E41">
        <w:rPr>
          <w:rFonts w:eastAsia="Times New Roman" w:cs="Arial"/>
        </w:rPr>
        <w:t xml:space="preserve">, or </w:t>
      </w:r>
      <w:r w:rsidR="0084046B" w:rsidRPr="00410E41">
        <w:rPr>
          <w:rFonts w:eastAsia="Times New Roman" w:cs="Arial"/>
        </w:rPr>
        <w:t xml:space="preserve">may </w:t>
      </w:r>
      <w:r w:rsidR="00C67713" w:rsidRPr="00410E41">
        <w:rPr>
          <w:rFonts w:eastAsia="Times New Roman" w:cs="Arial"/>
        </w:rPr>
        <w:t xml:space="preserve">not have access to </w:t>
      </w:r>
      <w:r w:rsidR="0084046B" w:rsidRPr="00410E41">
        <w:rPr>
          <w:rFonts w:eastAsia="Times New Roman" w:cs="Arial"/>
        </w:rPr>
        <w:t xml:space="preserve">or experience with </w:t>
      </w:r>
      <w:r w:rsidR="00C67713" w:rsidRPr="00410E41">
        <w:rPr>
          <w:rFonts w:eastAsia="Times New Roman" w:cs="Arial"/>
        </w:rPr>
        <w:t xml:space="preserve">the right type of bank account </w:t>
      </w:r>
      <w:r w:rsidR="00C67713"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&lt;EndNote&gt;&lt;Cite&gt;&lt;Author&gt;Leece&lt;/Author&gt;&lt;Year&gt;2004&lt;/Year&gt;&lt;RecNum&gt;338&lt;/RecNum&gt;&lt;DisplayText&gt;(Leece, 2004)&lt;/DisplayText&gt;&lt;record&gt;&lt;rec-number&gt;338&lt;/rec-number&gt;&lt;foreign-keys&gt;&lt;key app="EN" db-id="feszesprvfsffketarpp5vddd0wf2f0d9p9e" timestamp="1625467604"&gt;338&lt;/key&gt;&lt;/foreign-keys&gt;&lt;ref-type name="Journal Article"&gt;17&lt;/ref-type&gt;&lt;contributors&gt;&lt;authors&gt;&lt;author&gt;Leece, Janet&lt;/author&gt;&lt;/authors&gt;&lt;/contributors&gt;&lt;titles&gt;&lt;title&gt;Money Talks, but What Does it Say? Direct Payments and the Commodification of Care&lt;/title&gt;&lt;secondary-title&gt;Practice&lt;/secondary-title&gt;&lt;/titles&gt;&lt;periodical&gt;&lt;full-title&gt;Practice&lt;/full-title&gt;&lt;/periodical&gt;&lt;pages&gt;211-221&lt;/pages&gt;&lt;volume&gt;16&lt;/volume&gt;&lt;number&gt;3&lt;/number&gt;&lt;dates&gt;&lt;year&gt;2004&lt;/year&gt;&lt;pub-dates&gt;&lt;date&gt;2004/09/01&lt;/date&gt;&lt;/pub-dates&gt;&lt;/dates&gt;&lt;publisher&gt;Routledge&lt;/publisher&gt;&lt;isbn&gt;0950-3153&lt;/isbn&gt;&lt;urls&gt;&lt;related-urls&gt;&lt;url&gt;https://doi.org/10.1080/0950315042000306688&lt;/url&gt;&lt;/related-urls&gt;&lt;/urls&gt;&lt;electronic-resource-num&gt;10.1080/0950315042000306688&lt;/electronic-resource-num&gt;&lt;/record&gt;&lt;/Cite&gt;&lt;/EndNote&gt;</w:instrText>
      </w:r>
      <w:r w:rsidR="00C67713" w:rsidRPr="00410E41">
        <w:rPr>
          <w:rFonts w:asciiTheme="majorHAnsi" w:hAnsiTheme="majorHAnsi" w:cstheme="majorHAnsi"/>
          <w:szCs w:val="22"/>
        </w:rPr>
        <w:fldChar w:fldCharType="separate"/>
      </w:r>
      <w:r w:rsidR="00C67713" w:rsidRPr="00410E41">
        <w:rPr>
          <w:rFonts w:asciiTheme="majorHAnsi" w:hAnsiTheme="majorHAnsi" w:cstheme="majorHAnsi"/>
          <w:noProof/>
          <w:szCs w:val="22"/>
        </w:rPr>
        <w:t>(Leece, 2004)</w:t>
      </w:r>
      <w:r w:rsidR="00C67713" w:rsidRPr="00410E41">
        <w:rPr>
          <w:rFonts w:asciiTheme="majorHAnsi" w:hAnsiTheme="majorHAnsi" w:cstheme="majorHAnsi"/>
          <w:szCs w:val="22"/>
        </w:rPr>
        <w:fldChar w:fldCharType="end"/>
      </w:r>
      <w:r w:rsidR="0084046B" w:rsidRPr="00410E41">
        <w:rPr>
          <w:rFonts w:asciiTheme="majorHAnsi" w:hAnsiTheme="majorHAnsi" w:cstheme="majorHAnsi"/>
          <w:szCs w:val="22"/>
        </w:rPr>
        <w:t xml:space="preserve">. Moreover, </w:t>
      </w:r>
      <w:r w:rsidR="00E13484" w:rsidRPr="00410E41">
        <w:t>there may be conflicts with</w:t>
      </w:r>
      <w:r w:rsidR="003D5A1C" w:rsidRPr="00410E41">
        <w:t>in</w:t>
      </w:r>
      <w:r w:rsidR="00E13484" w:rsidRPr="00410E41">
        <w:t xml:space="preserve"> family </w:t>
      </w:r>
      <w:r w:rsidR="003D5A1C" w:rsidRPr="00410E41">
        <w:t xml:space="preserve">and </w:t>
      </w:r>
      <w:r w:rsidR="00E13484" w:rsidRPr="00410E41">
        <w:t xml:space="preserve">support networks </w:t>
      </w:r>
      <w:r w:rsidR="00E13484"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w:instrText>
      </w:r>
      <w:r w:rsidR="00446A0D" w:rsidRPr="00410E41">
        <w:rPr>
          <w:rFonts w:asciiTheme="majorHAnsi" w:hAnsiTheme="majorHAnsi" w:cstheme="majorHAnsi" w:hint="eastAsia"/>
          <w:szCs w:val="22"/>
        </w:rPr>
        <w:instrTex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Community&lt;/secondary-</w:instrText>
      </w:r>
      <w:r w:rsidR="00446A0D" w:rsidRPr="00410E41">
        <w:rPr>
          <w:rFonts w:asciiTheme="majorHAnsi" w:hAnsiTheme="majorHAnsi" w:cstheme="majorHAnsi"/>
          <w:szCs w:val="22"/>
        </w:rPr>
        <w:instrText>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00E1348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w:t>
      </w:r>
      <w:r w:rsidR="00E13484" w:rsidRPr="00410E41">
        <w:rPr>
          <w:rFonts w:asciiTheme="majorHAnsi" w:hAnsiTheme="majorHAnsi" w:cstheme="majorHAnsi"/>
          <w:szCs w:val="22"/>
        </w:rPr>
        <w:fldChar w:fldCharType="end"/>
      </w:r>
      <w:r w:rsidR="00E13484" w:rsidRPr="00410E41">
        <w:rPr>
          <w:rFonts w:asciiTheme="majorHAnsi" w:hAnsiTheme="majorHAnsi" w:cstheme="majorHAnsi"/>
          <w:szCs w:val="22"/>
        </w:rPr>
        <w:t xml:space="preserve">, particularly if </w:t>
      </w:r>
      <w:r w:rsidR="003D5A1C" w:rsidRPr="00410E41">
        <w:rPr>
          <w:rFonts w:asciiTheme="majorHAnsi" w:hAnsiTheme="majorHAnsi" w:cstheme="majorHAnsi"/>
          <w:szCs w:val="22"/>
        </w:rPr>
        <w:t xml:space="preserve">the budget holder’s </w:t>
      </w:r>
      <w:r w:rsidR="003D5A1C" w:rsidRPr="00410E41">
        <w:rPr>
          <w:rFonts w:asciiTheme="majorHAnsi" w:hAnsiTheme="majorHAnsi" w:cstheme="majorHAnsi"/>
          <w:szCs w:val="22"/>
        </w:rPr>
        <w:lastRenderedPageBreak/>
        <w:t>support networks</w:t>
      </w:r>
      <w:r w:rsidR="00E13484" w:rsidRPr="00410E41">
        <w:rPr>
          <w:rFonts w:asciiTheme="majorHAnsi" w:hAnsiTheme="majorHAnsi" w:cstheme="majorHAnsi"/>
          <w:szCs w:val="22"/>
        </w:rPr>
        <w:t xml:space="preserve"> are potentially </w:t>
      </w:r>
      <w:r w:rsidR="003D5A1C" w:rsidRPr="00410E41">
        <w:rPr>
          <w:rFonts w:asciiTheme="majorHAnsi" w:hAnsiTheme="majorHAnsi" w:cstheme="majorHAnsi"/>
          <w:szCs w:val="22"/>
        </w:rPr>
        <w:t>“</w:t>
      </w:r>
      <w:r w:rsidR="00E13484" w:rsidRPr="00410E41">
        <w:rPr>
          <w:rFonts w:asciiTheme="majorHAnsi" w:hAnsiTheme="majorHAnsi" w:cstheme="majorHAnsi"/>
          <w:i/>
          <w:iCs/>
          <w:szCs w:val="22"/>
        </w:rPr>
        <w:t>serving their own interests</w:t>
      </w:r>
      <w:r w:rsidR="003D5A1C" w:rsidRPr="00410E41">
        <w:rPr>
          <w:rFonts w:asciiTheme="majorHAnsi" w:hAnsiTheme="majorHAnsi" w:cstheme="majorHAnsi"/>
          <w:szCs w:val="22"/>
        </w:rPr>
        <w:t>”</w:t>
      </w:r>
      <w:r w:rsidR="00E13484" w:rsidRPr="00410E41">
        <w:rPr>
          <w:rFonts w:asciiTheme="majorHAnsi" w:hAnsiTheme="majorHAnsi" w:cstheme="majorHAnsi"/>
          <w:szCs w:val="22"/>
        </w:rPr>
        <w:t xml:space="preserve"> (p. 75) rather than those of the budget holder </w:t>
      </w:r>
      <w:r w:rsidR="00E1348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E13484" w:rsidRPr="00410E41">
        <w:rPr>
          <w:rFonts w:asciiTheme="majorHAnsi" w:hAnsiTheme="majorHAnsi" w:cstheme="majorHAnsi"/>
          <w:szCs w:val="22"/>
        </w:rPr>
        <w:fldChar w:fldCharType="separate"/>
      </w:r>
      <w:r w:rsidR="00E13484" w:rsidRPr="00410E41">
        <w:rPr>
          <w:rFonts w:asciiTheme="majorHAnsi" w:hAnsiTheme="majorHAnsi" w:cstheme="majorHAnsi"/>
          <w:noProof/>
          <w:szCs w:val="22"/>
        </w:rPr>
        <w:t>(Fleming et al., 2019)</w:t>
      </w:r>
      <w:r w:rsidR="00E13484" w:rsidRPr="00410E41">
        <w:rPr>
          <w:rFonts w:asciiTheme="majorHAnsi" w:hAnsiTheme="majorHAnsi" w:cstheme="majorHAnsi"/>
          <w:szCs w:val="22"/>
        </w:rPr>
        <w:fldChar w:fldCharType="end"/>
      </w:r>
      <w:r w:rsidR="00E13484" w:rsidRPr="00410E41">
        <w:rPr>
          <w:rFonts w:asciiTheme="majorHAnsi" w:hAnsiTheme="majorHAnsi" w:cstheme="majorHAnsi"/>
          <w:szCs w:val="22"/>
        </w:rPr>
        <w:t xml:space="preserve">. </w:t>
      </w:r>
      <w:r w:rsidR="00B41069" w:rsidRPr="00410E41">
        <w:rPr>
          <w:rFonts w:eastAsia="Times New Roman" w:cs="Arial"/>
        </w:rPr>
        <w:t xml:space="preserve">In addition to </w:t>
      </w:r>
      <w:r w:rsidR="0084046B" w:rsidRPr="00410E41">
        <w:rPr>
          <w:rFonts w:eastAsia="Times New Roman" w:cs="Arial"/>
        </w:rPr>
        <w:t xml:space="preserve">the role of </w:t>
      </w:r>
      <w:r w:rsidR="00B41069" w:rsidRPr="00410E41">
        <w:rPr>
          <w:rFonts w:eastAsia="Times New Roman" w:cs="Arial"/>
        </w:rPr>
        <w:t xml:space="preserve">social capital, individual differences in health, including </w:t>
      </w:r>
      <w:r w:rsidR="0084046B" w:rsidRPr="00410E41">
        <w:rPr>
          <w:rFonts w:eastAsia="Times New Roman" w:cs="Arial"/>
        </w:rPr>
        <w:t xml:space="preserve">potential </w:t>
      </w:r>
      <w:r w:rsidR="00B41069" w:rsidRPr="00410E41">
        <w:rPr>
          <w:rFonts w:eastAsia="Times New Roman" w:cs="Arial"/>
        </w:rPr>
        <w:t>self-neglect, and fluctuating psychiatric symptoms or social isolation c</w:t>
      </w:r>
      <w:r w:rsidR="001F2313" w:rsidRPr="00410E41">
        <w:rPr>
          <w:rFonts w:eastAsia="Times New Roman" w:cs="Arial"/>
        </w:rPr>
        <w:t>an</w:t>
      </w:r>
      <w:r w:rsidR="00B41069" w:rsidRPr="00410E41">
        <w:rPr>
          <w:rFonts w:eastAsia="Times New Roman" w:cs="Arial"/>
        </w:rPr>
        <w:t xml:space="preserve"> lead to</w:t>
      </w:r>
      <w:r w:rsidR="00C4595F" w:rsidRPr="00410E41">
        <w:rPr>
          <w:rFonts w:eastAsia="Times New Roman" w:cs="Arial"/>
        </w:rPr>
        <w:t xml:space="preserve"> </w:t>
      </w:r>
      <w:r w:rsidR="001F2313" w:rsidRPr="00410E41">
        <w:rPr>
          <w:rFonts w:eastAsia="Times New Roman" w:cs="Arial"/>
        </w:rPr>
        <w:t xml:space="preserve">increased </w:t>
      </w:r>
      <w:r w:rsidR="00B41069" w:rsidRPr="00410E41">
        <w:rPr>
          <w:rFonts w:eastAsia="Times New Roman" w:cs="Arial"/>
        </w:rPr>
        <w:t xml:space="preserve">difficulties </w:t>
      </w:r>
      <w:r w:rsidR="001F2313" w:rsidRPr="00410E41">
        <w:rPr>
          <w:rFonts w:eastAsia="Times New Roman" w:cs="Arial"/>
        </w:rPr>
        <w:t xml:space="preserve">in </w:t>
      </w:r>
      <w:r w:rsidR="00B41069" w:rsidRPr="00410E41">
        <w:rPr>
          <w:rFonts w:eastAsia="Times New Roman" w:cs="Arial"/>
        </w:rPr>
        <w:t xml:space="preserve">meeting one’s disability support needs through self-management </w:t>
      </w:r>
      <w:r w:rsidR="00CA2332" w:rsidRPr="00410E41">
        <w:rPr>
          <w:rFonts w:asciiTheme="majorHAnsi" w:hAnsiTheme="majorHAnsi" w:cstheme="majorHAnsi"/>
          <w:szCs w:val="22"/>
        </w:rPr>
        <w:fldChar w:fldCharType="begin">
          <w:fldData xml:space="preserve">PEVuZE5vdGU+PENpdGU+PEF1dGhvcj5GbGVtaW5nPC9BdXRob3I+PFllYXI+MjAxOTwvWWVhcj48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PEVuZE5vdGU+PENpdGU+PEF1dGhvcj5GbGVtaW5nPC9BdXRob3I+PFllYXI+MjAxOTwvWWVhcj48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CA2332" w:rsidRPr="00410E41">
        <w:rPr>
          <w:rFonts w:asciiTheme="majorHAnsi" w:hAnsiTheme="majorHAnsi" w:cstheme="majorHAnsi"/>
          <w:szCs w:val="22"/>
        </w:rPr>
      </w:r>
      <w:r w:rsidR="00CA2332"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 Fleming et al., 2019)</w:t>
      </w:r>
      <w:r w:rsidR="00CA2332" w:rsidRPr="00410E41">
        <w:rPr>
          <w:rFonts w:asciiTheme="majorHAnsi" w:hAnsiTheme="majorHAnsi" w:cstheme="majorHAnsi"/>
          <w:szCs w:val="22"/>
        </w:rPr>
        <w:fldChar w:fldCharType="end"/>
      </w:r>
      <w:r w:rsidR="00B41069" w:rsidRPr="00410E41">
        <w:rPr>
          <w:rFonts w:asciiTheme="majorHAnsi" w:hAnsiTheme="majorHAnsi" w:cstheme="majorHAnsi"/>
          <w:szCs w:val="22"/>
        </w:rPr>
        <w:t>.</w:t>
      </w:r>
    </w:p>
    <w:p w14:paraId="0A2ADA97" w14:textId="6D30351A" w:rsidR="004D657C" w:rsidRPr="00410E41" w:rsidRDefault="00FD2F2C" w:rsidP="004D657C">
      <w:pPr>
        <w:pStyle w:val="Heading5"/>
      </w:pPr>
      <w:bookmarkStart w:id="107" w:name="_Toc113630176"/>
      <w:r w:rsidRPr="00410E41">
        <w:t xml:space="preserve">Challenging </w:t>
      </w:r>
      <w:r w:rsidR="005960E7" w:rsidRPr="00410E41">
        <w:t>bureaucra</w:t>
      </w:r>
      <w:r w:rsidRPr="00410E41">
        <w:t xml:space="preserve">tic and administrative </w:t>
      </w:r>
      <w:r w:rsidR="005960E7" w:rsidRPr="00410E41">
        <w:t>processes</w:t>
      </w:r>
      <w:bookmarkEnd w:id="107"/>
    </w:p>
    <w:p w14:paraId="61934023" w14:textId="7BB46179" w:rsidR="005960E7" w:rsidRPr="00410E41" w:rsidRDefault="002636EB" w:rsidP="00B412C7">
      <w:pPr>
        <w:rPr>
          <w:rFonts w:asciiTheme="majorHAnsi" w:hAnsiTheme="majorHAnsi" w:cstheme="majorHAnsi"/>
          <w:szCs w:val="22"/>
        </w:rPr>
      </w:pPr>
      <w:r w:rsidRPr="00410E41">
        <w:t>Complex</w:t>
      </w:r>
      <w:r w:rsidR="001F2313" w:rsidRPr="00410E41">
        <w:t xml:space="preserve"> and</w:t>
      </w:r>
      <w:r w:rsidR="00B412C7" w:rsidRPr="00410E41">
        <w:t xml:space="preserve"> cumbersome</w:t>
      </w:r>
      <w:r w:rsidRPr="00410E41">
        <w:t xml:space="preserve"> bureaucratic processes as well as </w:t>
      </w:r>
      <w:r w:rsidR="001F2313" w:rsidRPr="00410E41">
        <w:t>requirements to complete detailed and sometimes what appears to be</w:t>
      </w:r>
      <w:r w:rsidRPr="00410E41">
        <w:t xml:space="preserve"> unnecessary paperwork </w:t>
      </w:r>
      <w:r w:rsidR="001F2313" w:rsidRPr="00410E41">
        <w:t>are</w:t>
      </w:r>
      <w:r w:rsidRPr="00410E41">
        <w:t xml:space="preserve"> major barriers</w:t>
      </w:r>
      <w:r w:rsidR="00B412C7" w:rsidRPr="00410E41">
        <w:t xml:space="preserve"> that increase </w:t>
      </w:r>
      <w:r w:rsidR="001F2313" w:rsidRPr="00410E41">
        <w:t>the</w:t>
      </w:r>
      <w:r w:rsidR="00B412C7" w:rsidRPr="00410E41">
        <w:t xml:space="preserve"> workload for people with disability or their family when they are </w:t>
      </w:r>
      <w:r w:rsidRPr="00410E41">
        <w:t>self-manag</w:t>
      </w:r>
      <w:r w:rsidR="00B412C7" w:rsidRPr="00410E41">
        <w:t>ing their budget</w:t>
      </w:r>
      <w:r w:rsidRPr="00410E41">
        <w:t xml:space="preserve"> </w:t>
      </w:r>
      <w:r w:rsidR="00B412C7" w:rsidRPr="00410E41">
        <w:rPr>
          <w:rFonts w:asciiTheme="majorHAnsi" w:hAnsiTheme="majorHAnsi" w:cstheme="majorHAnsi"/>
          <w:szCs w:val="22"/>
        </w:rPr>
        <w:fldChar w:fldCharType="begin">
          <w:fldData xml:space="preserve">PEVuZE5vdGU+PENpdGU+PEF1dGhvcj5TaW1wc29uPC9BdXRob3I+PFllYXI+MjAxNjwvWWVhcj48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PEVuZE5vdGU+PENpdGU+PEF1dGhvcj5TaW1wc29uPC9BdXRob3I+PFllYXI+MjAxNjwvWWVhcj48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B412C7" w:rsidRPr="00410E41">
        <w:rPr>
          <w:rFonts w:asciiTheme="majorHAnsi" w:hAnsiTheme="majorHAnsi" w:cstheme="majorHAnsi"/>
          <w:szCs w:val="22"/>
        </w:rPr>
      </w:r>
      <w:r w:rsidR="00B412C7"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(Fleming et al., 2019; Harkes, Brown, &amp; Horsburgh, 2014a; Simpson &amp; Douglas, 2016)</w:t>
      </w:r>
      <w:r w:rsidR="00B412C7" w:rsidRPr="00410E41">
        <w:rPr>
          <w:rFonts w:asciiTheme="majorHAnsi" w:hAnsiTheme="majorHAnsi" w:cstheme="majorHAnsi"/>
          <w:szCs w:val="22"/>
        </w:rPr>
        <w:fldChar w:fldCharType="end"/>
      </w:r>
      <w:r w:rsidR="00B412C7" w:rsidRPr="00410E41">
        <w:rPr>
          <w:rFonts w:asciiTheme="majorHAnsi" w:hAnsiTheme="majorHAnsi" w:cstheme="majorHAnsi"/>
          <w:szCs w:val="22"/>
        </w:rPr>
        <w:t xml:space="preserve"> These issues have been reported to be worse </w:t>
      </w:r>
      <w:r w:rsidRPr="00410E41">
        <w:rPr>
          <w:rFonts w:asciiTheme="majorHAnsi" w:hAnsiTheme="majorHAnsi" w:cstheme="majorHAnsi"/>
          <w:szCs w:val="22"/>
        </w:rPr>
        <w:t xml:space="preserve">for people with high support needs </w:t>
      </w:r>
      <w:r w:rsidR="00B412C7" w:rsidRPr="00410E41">
        <w:rPr>
          <w:rFonts w:asciiTheme="majorHAnsi" w:hAnsiTheme="majorHAnsi" w:cstheme="majorHAnsi"/>
          <w:szCs w:val="22"/>
        </w:rPr>
        <w:t xml:space="preserve">who are managing larger budgets and more complex support arrangements </w:t>
      </w:r>
      <w:r w:rsidR="003708BC" w:rsidRPr="00410E41">
        <w:rPr>
          <w:rFonts w:cs="Arial"/>
          <w:szCs w:val="22"/>
        </w:rPr>
        <w:fldChar w:fldCharType="begin"/>
      </w:r>
      <w:r w:rsidR="0041287E" w:rsidRPr="00410E41">
        <w:rPr>
          <w:rFonts w:cs="Arial"/>
          <w:szCs w:val="22"/>
        </w:rPr>
        <w:instrText xml:space="preserve"> ADDIN EN.CITE &lt;EndNote&gt;&lt;Cite&gt;&lt;Author&gt;Coles&lt;/Author&gt;&lt;Year&gt;2015&lt;/Year&gt;&lt;RecNum&gt;266&lt;/RecNum&gt;&lt;DisplayText&gt;(Coles, 2015)&lt;/DisplayText&gt;&lt;record&gt;&lt;rec-number&gt;266&lt;/rec-number&gt;&lt;foreign-keys&gt;&lt;key app="EN" db-id="feszesprvfsffketarpp5vddd0wf2f0d9p9e" timestamp="1625465181"&gt;266&lt;/key&gt;&lt;/foreign-keys&gt;&lt;ref-type name="Journal Article"&gt;17&lt;/ref-type&gt;&lt;contributors&gt;&lt;authors&gt;&lt;author&gt;Coles, Barbara&lt;/author&gt;&lt;/authors&gt;&lt;/contributors&gt;&lt;titles&gt;&lt;title&gt;A &amp;apos;Suitable Person&amp;apos;: an &amp;apos;insider&amp;apos; perspective&lt;/title&gt;&lt;secondary-title&gt;British Journal of Learning Disabilities&lt;/secondary-title&gt;&lt;/titles&gt;&lt;periodical&gt;&lt;full-title&gt;British Journal of Learning Disabilities&lt;/full-title&gt;&lt;/periodical&gt;&lt;pages&gt;135-141&lt;/pages&gt;&lt;volume&gt;43&lt;/volume&gt;&lt;number&gt;2&lt;/number&gt;&lt;dates&gt;&lt;year&gt;2015&lt;/year&gt;&lt;/dates&gt;&lt;accession-num&gt;109807786. Language: English. Entry Date: 20150629. Revision Date: 20200708. Publication Type: Journal Article&lt;/accession-num&gt;&lt;urls&gt;&lt;related-urls&gt;&lt;url&gt;http://search.ebscohost.com/login.aspx?direct=true&amp;amp;AuthType=shib&amp;amp;db=jlh&amp;amp;AN=109807786&amp;amp;site=ehost-live&amp;amp;custid=s8849760&lt;/url&gt;&lt;/related-urls&gt;&lt;/urls&gt;&lt;electronic-resource-num&gt;10.1111/bld.12125&lt;/electronic-resource-num&gt;&lt;/record&gt;&lt;/Cite&gt;&lt;/EndNote&gt;</w:instrText>
      </w:r>
      <w:r w:rsidR="003708BC" w:rsidRPr="00410E41">
        <w:rPr>
          <w:rFonts w:cs="Arial"/>
          <w:szCs w:val="22"/>
        </w:rPr>
        <w:fldChar w:fldCharType="separate"/>
      </w:r>
      <w:r w:rsidR="003708BC" w:rsidRPr="00410E41">
        <w:rPr>
          <w:rFonts w:cs="Arial"/>
          <w:noProof/>
          <w:szCs w:val="22"/>
        </w:rPr>
        <w:t>(Coles, 2015)</w:t>
      </w:r>
      <w:r w:rsidR="003708BC" w:rsidRPr="00410E41">
        <w:rPr>
          <w:rFonts w:cs="Arial"/>
          <w:szCs w:val="22"/>
        </w:rPr>
        <w:fldChar w:fldCharType="end"/>
      </w:r>
      <w:r w:rsidR="00B412C7" w:rsidRPr="00410E41">
        <w:rPr>
          <w:rFonts w:cs="Arial"/>
          <w:szCs w:val="22"/>
        </w:rPr>
        <w:t xml:space="preserve">, or for people with psychosocial disability who </w:t>
      </w:r>
      <w:r w:rsidR="00CE0990" w:rsidRPr="00410E41">
        <w:rPr>
          <w:rFonts w:cs="Arial"/>
          <w:szCs w:val="22"/>
        </w:rPr>
        <w:t xml:space="preserve">have been found to </w:t>
      </w:r>
      <w:r w:rsidR="00B412C7" w:rsidRPr="00410E41">
        <w:rPr>
          <w:rFonts w:cs="Arial"/>
          <w:szCs w:val="22"/>
        </w:rPr>
        <w:t>find these</w:t>
      </w:r>
      <w:r w:rsidR="00CE0990" w:rsidRPr="00410E41">
        <w:rPr>
          <w:rFonts w:cs="Arial"/>
          <w:szCs w:val="22"/>
        </w:rPr>
        <w:t xml:space="preserve"> types of</w:t>
      </w:r>
      <w:r w:rsidR="00B412C7" w:rsidRPr="00410E41">
        <w:rPr>
          <w:rFonts w:cs="Arial"/>
          <w:szCs w:val="22"/>
        </w:rPr>
        <w:t xml:space="preserve"> tasks to be particularly onerous and complex </w:t>
      </w:r>
      <w:r w:rsidR="00B412C7"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B412C7"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B412C7" w:rsidRPr="00410E41">
        <w:rPr>
          <w:rFonts w:asciiTheme="majorHAnsi" w:hAnsiTheme="majorHAnsi" w:cstheme="majorHAnsi"/>
          <w:szCs w:val="22"/>
        </w:rPr>
        <w:fldChar w:fldCharType="end"/>
      </w:r>
      <w:r w:rsidRPr="00410E41">
        <w:rPr>
          <w:rFonts w:cs="Arial"/>
          <w:szCs w:val="22"/>
        </w:rPr>
        <w:t xml:space="preserve">. </w:t>
      </w:r>
      <w:r w:rsidR="00B412C7" w:rsidRPr="00410E41">
        <w:rPr>
          <w:rFonts w:cs="Arial"/>
          <w:szCs w:val="22"/>
        </w:rPr>
        <w:t>Moreover, p</w:t>
      </w:r>
      <w:r w:rsidR="00B412C7" w:rsidRPr="00410E41">
        <w:rPr>
          <w:rFonts w:asciiTheme="majorHAnsi" w:hAnsiTheme="majorHAnsi" w:cstheme="majorHAnsi"/>
          <w:szCs w:val="22"/>
        </w:rPr>
        <w:t xml:space="preserve">eople with psychosocial disability have been reported to have greater difficulty with navigating and using </w:t>
      </w:r>
      <w:r w:rsidR="00CE0990" w:rsidRPr="00410E41">
        <w:rPr>
          <w:rFonts w:asciiTheme="majorHAnsi" w:hAnsiTheme="majorHAnsi" w:cstheme="majorHAnsi"/>
          <w:szCs w:val="22"/>
        </w:rPr>
        <w:t>disability system</w:t>
      </w:r>
      <w:r w:rsidR="00EC0082" w:rsidRPr="00410E41">
        <w:rPr>
          <w:rFonts w:asciiTheme="majorHAnsi" w:hAnsiTheme="majorHAnsi" w:cstheme="majorHAnsi"/>
          <w:szCs w:val="22"/>
        </w:rPr>
        <w:t>s and websites</w:t>
      </w:r>
      <w:r w:rsidR="00B412C7" w:rsidRPr="00410E41">
        <w:rPr>
          <w:rFonts w:asciiTheme="majorHAnsi" w:hAnsiTheme="majorHAnsi" w:cstheme="majorHAnsi"/>
          <w:szCs w:val="22"/>
        </w:rPr>
        <w:t xml:space="preserve">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&lt;EndNote&gt;&lt;Cite&gt;&lt;Author&gt;Mavromaras&lt;/Author&gt;&lt;Year&gt;2016&lt;/Year&gt;&lt;RecNum&gt;422&lt;/RecNum&gt;&lt;DisplayText&gt;(Mavromaras, Moskos, &amp;amp; Mahuteau, 2016)&lt;/DisplayText&gt;&lt;record&gt;&lt;rec-number&gt;422&lt;/rec-number&gt;&lt;foreign-keys&gt;&lt;key app="EN" db-id="feszesprvfsffketarpp5vddd0wf2f0d9p9e" timestamp="1637469094"&gt;422&lt;/key&gt;&lt;/foreign-keys&gt;&lt;ref-type name="Report"&gt;27&lt;/ref-type&gt;&lt;contributors&gt;&lt;authors&gt;&lt;author&gt;Mavromaras, K.&lt;/author&gt;&lt;author&gt;Moskos, M.&lt;/author&gt;&lt;author&gt;Mahuteau, S.&lt;/author&gt;&lt;/authors&gt;&lt;/contributors&gt;&lt;titles&gt;&lt;title&gt;Evaluation of the NDIS: Intermediate Report&lt;/title&gt;&lt;/titles&gt;&lt;dates&gt;&lt;year&gt;2016&lt;/year&gt;&lt;/dates&gt;&lt;pub-location&gt;Adelaide, Australia&lt;/pub-location&gt;&lt;publisher&gt;National Institute of Labour Studies, Flinders University&lt;/publisher&gt;&lt;urls&gt;&lt;related-urls&gt;&lt;url&gt;https://www.dss.gov.au/sites/default/files/documents/11_2016/final_intermediate_report_wcag_compliant_24_nov_2016.pdf&lt;/url&gt;&lt;/related-urls&gt;&lt;/urls&gt;&lt;access-date&gt;21 November 2021&lt;/access-date&gt;&lt;/record&gt;&lt;/Cite&gt;&lt;/EndNote&gt;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(Mavromaras, Moskos, &amp; Mahuteau, 2016)</w:t>
      </w:r>
      <w:r w:rsidR="00F74FE7" w:rsidRPr="00410E41">
        <w:rPr>
          <w:rFonts w:asciiTheme="majorHAnsi" w:hAnsiTheme="majorHAnsi" w:cstheme="majorHAnsi"/>
          <w:szCs w:val="22"/>
        </w:rPr>
        <w:fldChar w:fldCharType="end"/>
      </w:r>
      <w:r w:rsidR="00EC0082" w:rsidRPr="00410E41">
        <w:rPr>
          <w:rFonts w:asciiTheme="majorHAnsi" w:hAnsiTheme="majorHAnsi" w:cstheme="majorHAnsi"/>
          <w:szCs w:val="22"/>
        </w:rPr>
        <w:t xml:space="preserve">. To address those barriers, </w:t>
      </w:r>
      <w:r w:rsidR="00B412C7" w:rsidRPr="00410E41">
        <w:rPr>
          <w:rFonts w:asciiTheme="majorHAnsi" w:hAnsiTheme="majorHAnsi" w:cstheme="majorHAnsi"/>
          <w:szCs w:val="22"/>
        </w:rPr>
        <w:t xml:space="preserve">the acceptability of tools for budget management </w:t>
      </w:r>
      <w:r w:rsidR="00216A1E" w:rsidRPr="00410E41">
        <w:rPr>
          <w:rFonts w:asciiTheme="majorHAnsi" w:hAnsiTheme="majorHAnsi" w:cstheme="majorHAnsi"/>
          <w:szCs w:val="22"/>
        </w:rPr>
        <w:t>needs</w:t>
      </w:r>
      <w:r w:rsidR="00B412C7" w:rsidRPr="00410E41">
        <w:rPr>
          <w:rFonts w:asciiTheme="majorHAnsi" w:hAnsiTheme="majorHAnsi" w:cstheme="majorHAnsi"/>
          <w:szCs w:val="22"/>
        </w:rPr>
        <w:t xml:space="preserve"> to </w:t>
      </w:r>
      <w:r w:rsidR="00FF2B56">
        <w:rPr>
          <w:rFonts w:asciiTheme="majorHAnsi" w:hAnsiTheme="majorHAnsi" w:cstheme="majorHAnsi"/>
          <w:szCs w:val="22"/>
        </w:rPr>
        <w:t xml:space="preserve">be considered in their design, with </w:t>
      </w:r>
      <w:r w:rsidR="00B412C7" w:rsidRPr="00410E41">
        <w:rPr>
          <w:rFonts w:asciiTheme="majorHAnsi" w:hAnsiTheme="majorHAnsi" w:cstheme="majorHAnsi"/>
          <w:szCs w:val="22"/>
        </w:rPr>
        <w:t>test</w:t>
      </w:r>
      <w:r w:rsidR="00FF2B56">
        <w:rPr>
          <w:rFonts w:asciiTheme="majorHAnsi" w:hAnsiTheme="majorHAnsi" w:cstheme="majorHAnsi"/>
          <w:szCs w:val="22"/>
        </w:rPr>
        <w:t xml:space="preserve">ing </w:t>
      </w:r>
      <w:r w:rsidR="00B60E8B" w:rsidRPr="00410E41">
        <w:rPr>
          <w:rFonts w:asciiTheme="majorHAnsi" w:hAnsiTheme="majorHAnsi" w:cstheme="majorHAnsi"/>
          <w:szCs w:val="22"/>
        </w:rPr>
        <w:t xml:space="preserve">by </w:t>
      </w:r>
      <w:r w:rsidR="00B412C7" w:rsidRPr="00410E41">
        <w:rPr>
          <w:rFonts w:asciiTheme="majorHAnsi" w:hAnsiTheme="majorHAnsi" w:cstheme="majorHAnsi"/>
          <w:szCs w:val="22"/>
        </w:rPr>
        <w:t xml:space="preserve">people with diverse needs and abilities. </w:t>
      </w:r>
      <w:r w:rsidRPr="00410E41">
        <w:rPr>
          <w:rFonts w:cs="Arial"/>
          <w:szCs w:val="22"/>
        </w:rPr>
        <w:t>In some settings people need to</w:t>
      </w:r>
      <w:r w:rsidR="00F25374" w:rsidRPr="00410E41">
        <w:rPr>
          <w:rFonts w:cs="Arial"/>
          <w:szCs w:val="22"/>
        </w:rPr>
        <w:t xml:space="preserve"> keep their </w:t>
      </w:r>
      <w:r w:rsidR="00B60E8B" w:rsidRPr="00410E41">
        <w:rPr>
          <w:rFonts w:cs="Arial"/>
          <w:szCs w:val="22"/>
        </w:rPr>
        <w:t xml:space="preserve">personal budget </w:t>
      </w:r>
      <w:r w:rsidR="00F25374" w:rsidRPr="00410E41">
        <w:rPr>
          <w:rFonts w:cs="Arial"/>
          <w:szCs w:val="22"/>
        </w:rPr>
        <w:t>fund</w:t>
      </w:r>
      <w:r w:rsidR="00B60E8B" w:rsidRPr="00410E41">
        <w:rPr>
          <w:rFonts w:cs="Arial"/>
          <w:szCs w:val="22"/>
        </w:rPr>
        <w:t>s</w:t>
      </w:r>
      <w:r w:rsidR="00F25374" w:rsidRPr="00410E41">
        <w:rPr>
          <w:rFonts w:cs="Arial"/>
          <w:szCs w:val="22"/>
        </w:rPr>
        <w:t xml:space="preserve"> separate from the</w:t>
      </w:r>
      <w:r w:rsidR="00B60E8B" w:rsidRPr="00410E41">
        <w:rPr>
          <w:rFonts w:cs="Arial"/>
          <w:szCs w:val="22"/>
        </w:rPr>
        <w:t>ir</w:t>
      </w:r>
      <w:r w:rsidR="00F25374" w:rsidRPr="00410E41">
        <w:rPr>
          <w:rFonts w:cs="Arial"/>
          <w:szCs w:val="22"/>
        </w:rPr>
        <w:t xml:space="preserve"> other </w:t>
      </w:r>
      <w:r w:rsidR="00B60E8B" w:rsidRPr="00410E41">
        <w:rPr>
          <w:rFonts w:cs="Arial"/>
          <w:szCs w:val="22"/>
        </w:rPr>
        <w:t xml:space="preserve">household </w:t>
      </w:r>
      <w:r w:rsidR="00F25374" w:rsidRPr="00410E41">
        <w:rPr>
          <w:rFonts w:cs="Arial"/>
          <w:szCs w:val="22"/>
        </w:rPr>
        <w:t xml:space="preserve">finances, such as through a </w:t>
      </w:r>
      <w:r w:rsidRPr="00410E41">
        <w:rPr>
          <w:rFonts w:cs="Arial"/>
          <w:szCs w:val="22"/>
        </w:rPr>
        <w:t xml:space="preserve">dedicated bank account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00B60E8B" w:rsidRPr="00410E41">
        <w:rPr>
          <w:rFonts w:cs="Arial"/>
          <w:szCs w:val="22"/>
        </w:rPr>
        <w:t xml:space="preserve">. In one study, it was clear that a separate account was needed for each family member with a budget, which further increased the complexity of </w:t>
      </w:r>
      <w:r w:rsidR="00DE53B4" w:rsidRPr="00410E41">
        <w:rPr>
          <w:rFonts w:cs="Arial"/>
          <w:szCs w:val="22"/>
        </w:rPr>
        <w:t>financial monitoring</w:t>
      </w:r>
      <w:r w:rsidRPr="00410E41">
        <w:rPr>
          <w:rFonts w:cs="Arial"/>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&lt;EndNote&gt;&lt;Cite&gt;&lt;Author&gt;Whitaker&lt;/Author&gt;&lt;Year&gt;2015&lt;/Year&gt;&lt;RecNum&gt;4&lt;/RecNum&gt;&lt;DisplayText&gt;(Whitaker, 2015)&lt;/DisplayText&gt;&lt;record&gt;&lt;rec-number&gt;4&lt;/rec-number&gt;&lt;foreign-keys&gt;&lt;key app="EN" db-id="feszesprvfsffketarpp5vddd0wf2f0d9p9e" timestamp="1625465181"&gt;4&lt;/key&gt;&lt;/foreign-keys&gt;&lt;ref-type name="Journal Article"&gt;17&lt;/ref-type&gt;&lt;contributors&gt;&lt;authors&gt;&lt;author&gt;Whitaker, E. M.&lt;/author&gt;&lt;/authors&gt;&lt;/contributors&gt;&lt;titles&gt;&lt;title&gt;Personalisation in children&amp;apos;s social work: From family support to &amp;quot;the child&amp;apos;s budget&amp;quot;&lt;/title&gt;&lt;/titles&gt;&lt;pages&gt;277-286&lt;/pages&gt;&lt;volume&gt;23&lt;/volume&gt;&lt;number&gt;5&lt;/number&gt;&lt;dates&gt;&lt;year&gt;2015&lt;/year&gt;&lt;/dates&gt;&lt;urls&gt;&lt;/urls&gt;&lt;electronic-resource-num&gt;10.1108/JICA-07-2015-0031&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(Whitaker, 2015)</w:t>
      </w:r>
      <w:r w:rsidRPr="00410E41">
        <w:rPr>
          <w:rFonts w:asciiTheme="majorHAnsi" w:hAnsiTheme="majorHAnsi" w:cstheme="majorHAnsi"/>
          <w:szCs w:val="22"/>
        </w:rPr>
        <w:fldChar w:fldCharType="end"/>
      </w:r>
      <w:r w:rsidRPr="00410E41">
        <w:rPr>
          <w:rFonts w:cs="Arial"/>
          <w:szCs w:val="22"/>
        </w:rPr>
        <w:t>.</w:t>
      </w:r>
      <w:r w:rsidR="00B412C7" w:rsidRPr="00410E41">
        <w:rPr>
          <w:rFonts w:cs="Arial"/>
          <w:szCs w:val="22"/>
        </w:rPr>
        <w:t xml:space="preserve"> </w:t>
      </w:r>
      <w:r w:rsidRPr="00410E41">
        <w:rPr>
          <w:rFonts w:cs="Arial"/>
          <w:szCs w:val="22"/>
        </w:rPr>
        <w:t>Importantly, the time required to oversee compliance t</w:t>
      </w:r>
      <w:r w:rsidR="00DE53B4" w:rsidRPr="00410E41">
        <w:rPr>
          <w:rFonts w:cs="Arial"/>
          <w:szCs w:val="22"/>
        </w:rPr>
        <w:t>akes</w:t>
      </w:r>
      <w:r w:rsidRPr="00410E41">
        <w:rPr>
          <w:rFonts w:cs="Arial"/>
          <w:szCs w:val="22"/>
        </w:rPr>
        <w:t xml:space="preserve"> up time that </w:t>
      </w:r>
      <w:r w:rsidR="00DE53B4" w:rsidRPr="00410E41">
        <w:rPr>
          <w:rFonts w:cs="Arial"/>
          <w:szCs w:val="22"/>
        </w:rPr>
        <w:t>could</w:t>
      </w:r>
      <w:r w:rsidRPr="00410E41">
        <w:rPr>
          <w:rFonts w:cs="Arial"/>
          <w:szCs w:val="22"/>
        </w:rPr>
        <w:t xml:space="preserve"> otherwise </w:t>
      </w:r>
      <w:r w:rsidR="00DE53B4" w:rsidRPr="00410E41">
        <w:rPr>
          <w:rFonts w:cs="Arial"/>
          <w:szCs w:val="22"/>
        </w:rPr>
        <w:t xml:space="preserve">be used to </w:t>
      </w:r>
      <w:r w:rsidRPr="00410E41">
        <w:rPr>
          <w:rFonts w:cs="Arial"/>
          <w:szCs w:val="22"/>
        </w:rPr>
        <w:t>recruit</w:t>
      </w:r>
      <w:r w:rsidR="00DE53B4" w:rsidRPr="00410E41">
        <w:rPr>
          <w:rFonts w:cs="Arial"/>
          <w:szCs w:val="22"/>
        </w:rPr>
        <w:t xml:space="preserve"> and</w:t>
      </w:r>
      <w:r w:rsidR="004A3AC2" w:rsidRPr="00410E41">
        <w:rPr>
          <w:rFonts w:cs="Arial"/>
          <w:szCs w:val="22"/>
        </w:rPr>
        <w:t xml:space="preserve"> work with</w:t>
      </w:r>
      <w:r w:rsidRPr="00410E41">
        <w:rPr>
          <w:rFonts w:cs="Arial"/>
          <w:szCs w:val="22"/>
        </w:rPr>
        <w:t xml:space="preserve"> competent </w:t>
      </w:r>
      <w:r w:rsidR="00DE53B4" w:rsidRPr="00410E41">
        <w:rPr>
          <w:rFonts w:cs="Arial"/>
          <w:szCs w:val="22"/>
        </w:rPr>
        <w:t xml:space="preserve">support </w:t>
      </w:r>
      <w:r w:rsidRPr="00410E41">
        <w:rPr>
          <w:rFonts w:cs="Arial"/>
          <w:szCs w:val="22"/>
        </w:rPr>
        <w:t>staff or to provide care</w:t>
      </w:r>
      <w:r w:rsidR="00B412C7" w:rsidRPr="00410E41">
        <w:rPr>
          <w:rFonts w:cs="Arial"/>
          <w:szCs w:val="22"/>
        </w:rPr>
        <w:t xml:space="preserve"> </w:t>
      </w:r>
      <w:r w:rsidR="00B412C7" w:rsidRPr="00410E41">
        <w:rPr>
          <w:rFonts w:asciiTheme="majorHAnsi" w:hAnsiTheme="majorHAnsi" w:cstheme="majorHAnsi"/>
          <w:szCs w:val="22"/>
        </w:rPr>
        <w:fldChar w:fldCharType="begin"/>
      </w:r>
      <w:r w:rsidR="00B412C7" w:rsidRPr="00410E41">
        <w:rPr>
          <w:rFonts w:asciiTheme="majorHAnsi" w:hAnsiTheme="majorHAnsi" w:cstheme="majorHAnsi"/>
          <w:szCs w:val="22"/>
        </w:rPr>
        <w:instrText xml:space="preserve"> ADDIN EN.CITE &lt;EndNote&gt;&lt;Cite&gt;&lt;Author&gt;Hutton&lt;/Author&gt;&lt;Year&gt;2018&lt;/Year&gt;&lt;RecNum&gt;211&lt;/RecNum&gt;&lt;DisplayText&gt;(Hutton &amp;amp; King, 2018)&lt;/DisplayText&gt;&lt;record&gt;&lt;rec-number&gt;211&lt;/rec-number&gt;&lt;foreign-keys&gt;&lt;key app="EN" db-id="feszesprvfsffketarpp5vddd0wf2f0d9p9e" timestamp="1625465181"&gt;211&lt;/key&gt;&lt;/foreign-keys&gt;&lt;ref-type name="Journal Article"&gt;17&lt;/ref-type&gt;&lt;contributors&gt;&lt;authors&gt;&lt;author&gt;Hutton, Eve&lt;/author&gt;&lt;author&gt;King, Annette&lt;/author&gt;&lt;/authors&gt;&lt;/contributors&gt;&lt;titles&gt;&lt;title&gt;Parent/carer views on personal health budgets for disabled children who use rehabilitation therapy services&lt;/title&gt;&lt;secondary-title&gt;Disability &amp;amp; Society&lt;/secondary-title&gt;&lt;/titles&gt;&lt;periodical&gt;&lt;full-title&gt;Disability &amp;amp; Society&lt;/full-title&gt;&lt;/periodical&gt;&lt;pages&gt;254-271&lt;/pages&gt;&lt;volume&gt;33&lt;/volume&gt;&lt;number&gt;2&lt;/number&gt;&lt;dates&gt;&lt;year&gt;2018&lt;/year&gt;&lt;/dates&gt;&lt;accession-num&gt;127116162. Language: English. Entry Date: 20180110. Revision Date: 20190726. Publication Type: Article&lt;/accession-num&gt;&lt;urls&gt;&lt;related-urls&gt;&lt;url&gt;http://search.ebscohost.com/login.aspx?direct=true&amp;amp;AuthType=shib&amp;amp;db=jlh&amp;amp;AN=127116162&amp;amp;site=ehost-live&amp;amp;custid=s8849760&lt;/url&gt;&lt;/related-urls&gt;&lt;/urls&gt;&lt;electronic-resource-num&gt;10.1080/09687599.2017.1398636&lt;/electronic-resource-num&gt;&lt;/record&gt;&lt;/Cite&gt;&lt;/EndNote&gt;</w:instrText>
      </w:r>
      <w:r w:rsidR="00B412C7" w:rsidRPr="00410E41">
        <w:rPr>
          <w:rFonts w:asciiTheme="majorHAnsi" w:hAnsiTheme="majorHAnsi" w:cstheme="majorHAnsi"/>
          <w:szCs w:val="22"/>
        </w:rPr>
        <w:fldChar w:fldCharType="separate"/>
      </w:r>
      <w:r w:rsidR="00B412C7" w:rsidRPr="00410E41">
        <w:rPr>
          <w:rFonts w:asciiTheme="majorHAnsi" w:hAnsiTheme="majorHAnsi" w:cstheme="majorHAnsi"/>
          <w:noProof/>
          <w:szCs w:val="22"/>
        </w:rPr>
        <w:t>(Hutton &amp; King, 2018)</w:t>
      </w:r>
      <w:r w:rsidR="00B412C7" w:rsidRPr="00410E41">
        <w:rPr>
          <w:rFonts w:asciiTheme="majorHAnsi" w:hAnsiTheme="majorHAnsi" w:cstheme="majorHAnsi"/>
          <w:szCs w:val="22"/>
        </w:rPr>
        <w:fldChar w:fldCharType="end"/>
      </w:r>
      <w:r w:rsidR="004A3AC2" w:rsidRPr="00410E41">
        <w:rPr>
          <w:rFonts w:asciiTheme="majorHAnsi" w:hAnsiTheme="majorHAnsi" w:cstheme="majorHAnsi"/>
          <w:szCs w:val="22"/>
        </w:rPr>
        <w:t xml:space="preserve">. The bureaucratic processes can also </w:t>
      </w:r>
      <w:r w:rsidR="00B412C7" w:rsidRPr="00410E41">
        <w:rPr>
          <w:rFonts w:cs="Arial"/>
          <w:szCs w:val="22"/>
        </w:rPr>
        <w:t xml:space="preserve">create a sense of risk aversion and distrust </w:t>
      </w:r>
      <w:r w:rsidR="004A3AC2" w:rsidRPr="00410E41">
        <w:rPr>
          <w:rFonts w:cs="Arial"/>
          <w:szCs w:val="22"/>
        </w:rPr>
        <w:t>that</w:t>
      </w:r>
      <w:r w:rsidR="00B412C7" w:rsidRPr="00410E41">
        <w:rPr>
          <w:rFonts w:cs="Arial"/>
          <w:szCs w:val="22"/>
        </w:rPr>
        <w:t xml:space="preserve"> budget holders </w:t>
      </w:r>
      <w:r w:rsidR="004A3AC2" w:rsidRPr="00410E41">
        <w:rPr>
          <w:rFonts w:cs="Arial"/>
          <w:szCs w:val="22"/>
        </w:rPr>
        <w:t>will not</w:t>
      </w:r>
      <w:r w:rsidR="00B412C7" w:rsidRPr="00410E41">
        <w:rPr>
          <w:rFonts w:cs="Arial"/>
          <w:szCs w:val="22"/>
        </w:rPr>
        <w:t xml:space="preserve"> appropriately use their funding</w:t>
      </w:r>
      <w:r w:rsidRPr="00410E41">
        <w:rPr>
          <w:rFonts w:cs="Arial"/>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Pr="00410E41">
        <w:rPr>
          <w:rFonts w:asciiTheme="majorHAnsi" w:hAnsiTheme="majorHAnsi" w:cstheme="majorHAnsi"/>
          <w:szCs w:val="22"/>
        </w:rPr>
        <w:t>.</w:t>
      </w:r>
    </w:p>
    <w:p w14:paraId="18C34DD9" w14:textId="523B5666" w:rsidR="004D657C" w:rsidRPr="00410E41" w:rsidRDefault="00FD2F2C" w:rsidP="004D657C">
      <w:pPr>
        <w:pStyle w:val="Heading5"/>
      </w:pPr>
      <w:bookmarkStart w:id="108" w:name="_Toc113630177"/>
      <w:r w:rsidRPr="00410E41">
        <w:t>Ina</w:t>
      </w:r>
      <w:r w:rsidR="00E81590" w:rsidRPr="00410E41">
        <w:t>bility to articulate support needs</w:t>
      </w:r>
      <w:r w:rsidR="001E43C3" w:rsidRPr="00410E41">
        <w:t xml:space="preserve"> and </w:t>
      </w:r>
      <w:r w:rsidRPr="00410E41">
        <w:t xml:space="preserve">to </w:t>
      </w:r>
      <w:r w:rsidR="001E43C3" w:rsidRPr="00410E41">
        <w:t xml:space="preserve">purchase </w:t>
      </w:r>
      <w:r w:rsidRPr="00410E41">
        <w:t xml:space="preserve">appropriate </w:t>
      </w:r>
      <w:r w:rsidR="001E43C3" w:rsidRPr="00410E41">
        <w:t>supports</w:t>
      </w:r>
      <w:bookmarkEnd w:id="108"/>
    </w:p>
    <w:p w14:paraId="7C43F2EE" w14:textId="6DA84CA9" w:rsidR="002636EB" w:rsidRPr="00410E41" w:rsidRDefault="00B0488D" w:rsidP="002636EB">
      <w:pPr>
        <w:rPr>
          <w:rFonts w:asciiTheme="majorHAnsi" w:hAnsiTheme="majorHAnsi" w:cstheme="majorHAnsi"/>
          <w:szCs w:val="22"/>
        </w:rPr>
      </w:pPr>
      <w:r w:rsidRPr="00410E41">
        <w:t>The study by</w:t>
      </w:r>
      <w:r w:rsidR="001E43C3" w:rsidRPr="00410E41">
        <w:t xml:space="preserve"> </w:t>
      </w:r>
      <w:r w:rsidR="001E43C3" w:rsidRPr="00410E41">
        <w:rPr>
          <w:rFonts w:cs="Arial"/>
          <w:szCs w:val="22"/>
        </w:rPr>
        <w:fldChar w:fldCharType="begin"/>
      </w:r>
      <w:r w:rsidR="0041287E" w:rsidRPr="00410E41">
        <w:rPr>
          <w:rFonts w:cs="Arial"/>
          <w:szCs w:val="22"/>
        </w:rPr>
        <w:instrText xml:space="preserve"> ADDIN EN.CITE &lt;EndNote&gt;&lt;Cite AuthorYear="1"&gt;&lt;Author&gt;Strong&lt;/Author&gt;&lt;Year&gt;2012&lt;/Year&gt;&lt;RecNum&gt;76&lt;/RecNum&gt;&lt;DisplayText&gt;Strong (2012)&lt;/DisplayText&gt;&lt;record&gt;&lt;rec-number&gt;76&lt;/rec-number&gt;&lt;foreign-keys&gt;&lt;key app="EN" db-id="feszesprvfsffketarpp5vddd0wf2f0d9p9e" timestamp="1625465181"&gt;76&lt;/key&gt;&lt;/foreign-keys&gt;&lt;ref-type name="Journal Article"&gt;17&lt;/ref-type&gt;&lt;contributors&gt;&lt;authors&gt;&lt;author&gt;Strong, Steve&lt;/author&gt;&lt;/authors&gt;&lt;/contributors&gt;&lt;titles&gt;&lt;title&gt;User-led organisation leadership of support planning and brokerage&lt;/title&gt;&lt;secondary-title&gt;International Journal of Migration, Health &amp;amp; Social Care&lt;/secondary-title&gt;&lt;/titles&gt;&lt;periodical&gt;&lt;full-title&gt;International Journal of Migration, Health &amp;amp; Social Care&lt;/full-title&gt;&lt;/periodical&gt;&lt;pages&gt;83-89&lt;/pages&gt;&lt;volume&gt;8&lt;/volume&gt;&lt;number&gt;3&lt;/number&gt;&lt;dates&gt;&lt;year&gt;2012&lt;/year&gt;&lt;/dates&gt;&lt;accession-num&gt;104314462. Language: English. Entry Date: 20130221. Revision Date: 20150711. Publication Type: Journal Article. Journal Subset: Biomedical&lt;/accession-num&gt;&lt;urls&gt;&lt;related-urls&gt;&lt;url&gt;http://search.ebscohost.com/login.aspx?direct=true&amp;amp;AuthType=shib&amp;amp;db=jlh&amp;amp;AN=104314462&amp;amp;site=ehost-live&amp;amp;custid=s8849760&lt;/url&gt;&lt;/related-urls&gt;&lt;/urls&gt;&lt;electronic-resource-num&gt;10.1108/17479881211260454&lt;/electronic-resource-num&gt;&lt;/record&gt;&lt;/Cite&gt;&lt;/EndNote&gt;</w:instrText>
      </w:r>
      <w:r w:rsidR="001E43C3" w:rsidRPr="00410E41">
        <w:rPr>
          <w:rFonts w:cs="Arial"/>
          <w:szCs w:val="22"/>
        </w:rPr>
        <w:fldChar w:fldCharType="separate"/>
      </w:r>
      <w:r w:rsidR="001E43C3" w:rsidRPr="00410E41">
        <w:rPr>
          <w:rFonts w:cs="Arial"/>
          <w:noProof/>
          <w:szCs w:val="22"/>
        </w:rPr>
        <w:t>Strong (2012)</w:t>
      </w:r>
      <w:r w:rsidR="001E43C3" w:rsidRPr="00410E41">
        <w:rPr>
          <w:rFonts w:cs="Arial"/>
          <w:szCs w:val="22"/>
        </w:rPr>
        <w:fldChar w:fldCharType="end"/>
      </w:r>
      <w:r w:rsidR="001E43C3" w:rsidRPr="00410E41">
        <w:t xml:space="preserve"> highlighted that </w:t>
      </w:r>
      <w:r w:rsidRPr="00410E41">
        <w:t xml:space="preserve">people who have been receiving traditional services </w:t>
      </w:r>
      <w:r w:rsidR="001E43C3" w:rsidRPr="00410E41">
        <w:t>do not become “</w:t>
      </w:r>
      <w:r w:rsidR="001E43C3" w:rsidRPr="00410E41">
        <w:rPr>
          <w:rFonts w:asciiTheme="majorHAnsi" w:hAnsiTheme="majorHAnsi" w:cstheme="majorHAnsi"/>
          <w:i/>
          <w:szCs w:val="22"/>
        </w:rPr>
        <w:t>well-informed, confident, micro-commissioners overnight</w:t>
      </w:r>
      <w:r w:rsidR="001E43C3" w:rsidRPr="00410E41">
        <w:rPr>
          <w:rFonts w:asciiTheme="majorHAnsi" w:hAnsiTheme="majorHAnsi" w:cstheme="majorHAnsi"/>
          <w:szCs w:val="22"/>
        </w:rPr>
        <w:t>” (p. 84)</w:t>
      </w:r>
      <w:r w:rsidRPr="00410E41">
        <w:rPr>
          <w:rFonts w:asciiTheme="majorHAnsi" w:hAnsiTheme="majorHAnsi" w:cstheme="majorHAnsi"/>
          <w:szCs w:val="22"/>
        </w:rPr>
        <w:t xml:space="preserve"> </w:t>
      </w:r>
      <w:r w:rsidRPr="00410E41">
        <w:t>once they begin to self-manage their own budget</w:t>
      </w:r>
      <w:r w:rsidR="001E43C3" w:rsidRPr="00410E41">
        <w:rPr>
          <w:rFonts w:asciiTheme="majorHAnsi" w:hAnsiTheme="majorHAnsi" w:cstheme="majorHAnsi"/>
          <w:szCs w:val="22"/>
        </w:rPr>
        <w:t>.</w:t>
      </w:r>
      <w:r w:rsidR="000E4958" w:rsidRPr="00410E41">
        <w:rPr>
          <w:rFonts w:asciiTheme="majorHAnsi" w:hAnsiTheme="majorHAnsi" w:cstheme="majorHAnsi"/>
          <w:szCs w:val="22"/>
        </w:rPr>
        <w:t xml:space="preserve"> </w:t>
      </w:r>
      <w:r w:rsidRPr="00410E41">
        <w:rPr>
          <w:rFonts w:asciiTheme="majorHAnsi" w:hAnsiTheme="majorHAnsi" w:cstheme="majorHAnsi"/>
          <w:szCs w:val="22"/>
        </w:rPr>
        <w:t xml:space="preserve">Rather, many people have difficulties with </w:t>
      </w:r>
      <w:r w:rsidR="00752781" w:rsidRPr="00410E41">
        <w:rPr>
          <w:rFonts w:asciiTheme="majorHAnsi" w:hAnsiTheme="majorHAnsi" w:cstheme="majorHAnsi"/>
          <w:szCs w:val="22"/>
        </w:rPr>
        <w:t xml:space="preserve">recognising their support needs, or knowing where and how to purchase appropriate supports to meet those needs. </w:t>
      </w:r>
      <w:r w:rsidR="0065137A" w:rsidRPr="00410E41">
        <w:rPr>
          <w:rFonts w:asciiTheme="majorHAnsi" w:hAnsiTheme="majorHAnsi" w:cstheme="majorHAnsi"/>
          <w:szCs w:val="22"/>
        </w:rPr>
        <w:t xml:space="preserve">If </w:t>
      </w:r>
      <w:r w:rsidR="000E4958" w:rsidRPr="00410E41">
        <w:rPr>
          <w:rFonts w:asciiTheme="majorHAnsi" w:hAnsiTheme="majorHAnsi" w:cstheme="majorHAnsi"/>
          <w:szCs w:val="22"/>
        </w:rPr>
        <w:t xml:space="preserve">people </w:t>
      </w:r>
      <w:r w:rsidR="0065137A" w:rsidRPr="00410E41">
        <w:rPr>
          <w:rFonts w:asciiTheme="majorHAnsi" w:hAnsiTheme="majorHAnsi" w:cstheme="majorHAnsi"/>
          <w:szCs w:val="22"/>
        </w:rPr>
        <w:t xml:space="preserve">are not given appropriate </w:t>
      </w:r>
      <w:r w:rsidR="006C3621" w:rsidRPr="00410E41">
        <w:rPr>
          <w:rFonts w:asciiTheme="majorHAnsi" w:hAnsiTheme="majorHAnsi" w:cstheme="majorHAnsi"/>
          <w:szCs w:val="22"/>
        </w:rPr>
        <w:t xml:space="preserve">advocacy or </w:t>
      </w:r>
      <w:r w:rsidR="0065137A" w:rsidRPr="00410E41">
        <w:rPr>
          <w:rFonts w:asciiTheme="majorHAnsi" w:hAnsiTheme="majorHAnsi" w:cstheme="majorHAnsi"/>
          <w:szCs w:val="22"/>
        </w:rPr>
        <w:t xml:space="preserve">support to self-direct </w:t>
      </w:r>
      <w:r w:rsidR="00705B48" w:rsidRPr="00410E41">
        <w:rPr>
          <w:rFonts w:asciiTheme="majorHAnsi" w:hAnsiTheme="majorHAnsi" w:cstheme="majorHAnsi"/>
          <w:szCs w:val="22"/>
        </w:rPr>
        <w:t xml:space="preserve">they </w:t>
      </w:r>
      <w:r w:rsidR="000E4958" w:rsidRPr="00410E41">
        <w:rPr>
          <w:rFonts w:asciiTheme="majorHAnsi" w:hAnsiTheme="majorHAnsi" w:cstheme="majorHAnsi"/>
          <w:szCs w:val="22"/>
        </w:rPr>
        <w:t xml:space="preserve">may </w:t>
      </w:r>
      <w:r w:rsidR="002636EB" w:rsidRPr="00410E41">
        <w:rPr>
          <w:rFonts w:asciiTheme="majorHAnsi" w:hAnsiTheme="majorHAnsi" w:cstheme="majorHAnsi"/>
          <w:szCs w:val="22"/>
        </w:rPr>
        <w:t xml:space="preserve">be denied the opportunity to make informed choices </w:t>
      </w:r>
      <w:r w:rsidR="002636E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&lt;EndNote&gt;&lt;Cite&gt;&lt;Author&gt;Barton&lt;/Author&gt;&lt;Year&gt;2012&lt;/Year&gt;&lt;RecNum&gt;273&lt;/RecNum&gt;&lt;DisplayText&gt;(Barton, 2012)&lt;/DisplayText&gt;&lt;record&gt;&lt;rec-number&gt;273&lt;/rec-number&gt;&lt;foreign-keys&gt;&lt;key app="EN" db-id="feszesprvfsffketarpp5vddd0wf2f0d9p9e" timestamp="1625465181"&gt;273&lt;/key&gt;&lt;/foreign-keys&gt;&lt;ref-type name="Journal Article"&gt;17&lt;/ref-type&gt;&lt;contributors&gt;&lt;authors&gt;&lt;author&gt;Barton, Helen&lt;/author&gt;&lt;/authors&gt;&lt;/contributors&gt;&lt;titles&gt;&lt;title&gt;Maximising individuals&amp;apos; control over their lives&lt;/title&gt;&lt;secondary-title&gt;Learning Disability Practice&lt;/secondary-title&gt;&lt;/titles&gt;&lt;periodical&gt;&lt;full-title&gt;Learning Disability Practice&lt;/full-title&gt;&lt;/periodical&gt;&lt;pages&gt;12-16&lt;/pages&gt;&lt;volume&gt;15&lt;/volume&gt;&lt;number&gt;3&lt;/number&gt;&lt;dates&gt;&lt;year&gt;2012&lt;/year&gt;&lt;/dates&gt;&lt;accession-num&gt;104555836. Language: English. Entry Date: 20120502. Revision Date: 20150820. Publication Type: Journal Article&lt;/accession-num&gt;&lt;urls&gt;&lt;/urls&gt;&lt;/record&gt;&lt;/Cite&gt;&lt;/EndNote&gt;</w:instrText>
      </w:r>
      <w:r w:rsidR="002636EB" w:rsidRPr="00410E41">
        <w:rPr>
          <w:rFonts w:asciiTheme="majorHAnsi" w:hAnsiTheme="majorHAnsi" w:cstheme="majorHAnsi"/>
          <w:szCs w:val="22"/>
        </w:rPr>
        <w:fldChar w:fldCharType="separate"/>
      </w:r>
      <w:r w:rsidR="002636EB" w:rsidRPr="00410E41">
        <w:rPr>
          <w:rFonts w:asciiTheme="majorHAnsi" w:hAnsiTheme="majorHAnsi" w:cstheme="majorHAnsi"/>
          <w:noProof/>
          <w:szCs w:val="22"/>
        </w:rPr>
        <w:t>(Barton, 2012)</w:t>
      </w:r>
      <w:r w:rsidR="002636EB" w:rsidRPr="00410E41">
        <w:rPr>
          <w:rFonts w:asciiTheme="majorHAnsi" w:hAnsiTheme="majorHAnsi" w:cstheme="majorHAnsi"/>
          <w:szCs w:val="22"/>
        </w:rPr>
        <w:fldChar w:fldCharType="end"/>
      </w:r>
      <w:r w:rsidR="002636EB" w:rsidRPr="00410E41">
        <w:rPr>
          <w:rFonts w:asciiTheme="majorHAnsi" w:hAnsiTheme="majorHAnsi" w:cstheme="majorHAnsi"/>
          <w:szCs w:val="22"/>
        </w:rPr>
        <w:t xml:space="preserve"> or be left vulnerable </w:t>
      </w:r>
      <w:r w:rsidR="00705B48" w:rsidRPr="00410E41">
        <w:rPr>
          <w:rFonts w:asciiTheme="majorHAnsi" w:hAnsiTheme="majorHAnsi" w:cstheme="majorHAnsi"/>
          <w:szCs w:val="22"/>
        </w:rPr>
        <w:t xml:space="preserve">due to unmet needs </w:t>
      </w:r>
      <w:r w:rsidR="002636EB" w:rsidRPr="00410E41">
        <w:rPr>
          <w:rFonts w:asciiTheme="majorHAnsi" w:hAnsiTheme="majorHAnsi" w:cstheme="majorHAnsi"/>
          <w:szCs w:val="22"/>
        </w:rPr>
        <w:fldChar w:fldCharType="begin"/>
      </w:r>
      <w:r w:rsidR="002636EB" w:rsidRPr="00410E41">
        <w:rPr>
          <w:rFonts w:asciiTheme="majorHAnsi" w:hAnsiTheme="majorHAnsi" w:cstheme="majorHAnsi"/>
          <w:szCs w:val="22"/>
        </w:rPr>
        <w:instrText xml:space="preserve"> ADDIN EN.CITE &lt;EndNote&gt;&lt;Cite&gt;&lt;Author&gt;Sims&lt;/Author&gt;&lt;Year&gt;2014&lt;/Year&gt;&lt;RecNum&gt;87&lt;/RecNum&gt;&lt;DisplayText&gt;(Sims &amp;amp; Cabrita Gulyurtlu, 2014)&lt;/DisplayText&gt;&lt;record&gt;&lt;rec-number&gt;87&lt;/rec-number&gt;&lt;foreign-keys&gt;&lt;key app="EN" db-id="feszesprvfsffketarpp5vddd0wf2f0d9p9e" timestamp="1625465181"&gt;87&lt;/key&gt;&lt;/foreign-keys&gt;&lt;ref-type name="Journal Article"&gt;17&lt;/ref-type&gt;&lt;contributors&gt;&lt;authors&gt;&lt;author&gt;Sims, David&lt;/author&gt;&lt;author&gt;Cabrita Gulyurtlu, Sandra S.&lt;/author&gt;&lt;/authors&gt;&lt;/contributors&gt;&lt;titles&gt;&lt;title&gt;A scoping review of personalisation in the UK: approaches to social work and people with learning disabilities&lt;/title&gt;&lt;secondary-title&gt;Health &amp;amp; Social Care in the Community&lt;/secondary-title&gt;&lt;/titles&gt;&lt;periodical&gt;&lt;full-title&gt;Health &amp;amp; Social Care in the Community&lt;/full-title&gt;&lt;/periodical&gt;&lt;pages&gt;13-21&lt;/pages&gt;&lt;volume&gt;22&lt;/volume&gt;&lt;number&gt;1&lt;/number&gt;&lt;dates&gt;&lt;year&gt;2014&lt;/year&gt;&lt;/dates&gt;&lt;accession-num&gt;104170319. Language: English. Entry Date: 20131210. Revision Date: 20200708. Publication Type: Journal Article&lt;/accession-num&gt;&lt;urls&gt;&lt;related-urls&gt;&lt;url&gt;http://search.ebscohost.com/login.aspx?direct=true&amp;amp;AuthType=shib&amp;amp;db=jlh&amp;amp;AN=104170319&amp;amp;site=ehost-live&amp;amp;custid=s8849760&lt;/url&gt;&lt;/related-urls&gt;&lt;/urls&gt;&lt;electronic-resource-num&gt;10.1111/hsc.12048&lt;/electronic-resource-num&gt;&lt;/record&gt;&lt;/Cite&gt;&lt;/EndNote&gt;</w:instrText>
      </w:r>
      <w:r w:rsidR="002636EB" w:rsidRPr="00410E41">
        <w:rPr>
          <w:rFonts w:asciiTheme="majorHAnsi" w:hAnsiTheme="majorHAnsi" w:cstheme="majorHAnsi"/>
          <w:szCs w:val="22"/>
        </w:rPr>
        <w:fldChar w:fldCharType="separate"/>
      </w:r>
      <w:r w:rsidR="002636EB" w:rsidRPr="00410E41">
        <w:rPr>
          <w:rFonts w:asciiTheme="majorHAnsi" w:hAnsiTheme="majorHAnsi" w:cstheme="majorHAnsi"/>
          <w:noProof/>
          <w:szCs w:val="22"/>
        </w:rPr>
        <w:t>(Sims &amp; Cabrita Gulyurtlu, 2014)</w:t>
      </w:r>
      <w:r w:rsidR="002636EB" w:rsidRPr="00410E41">
        <w:rPr>
          <w:rFonts w:asciiTheme="majorHAnsi" w:hAnsiTheme="majorHAnsi" w:cstheme="majorHAnsi"/>
          <w:szCs w:val="22"/>
        </w:rPr>
        <w:fldChar w:fldCharType="end"/>
      </w:r>
      <w:r w:rsidR="002636EB" w:rsidRPr="00410E41">
        <w:rPr>
          <w:rFonts w:asciiTheme="majorHAnsi" w:hAnsiTheme="majorHAnsi" w:cstheme="majorHAnsi"/>
          <w:szCs w:val="22"/>
        </w:rPr>
        <w:t xml:space="preserve">. Alternatively, some </w:t>
      </w:r>
      <w:r w:rsidR="006C3621" w:rsidRPr="00410E41">
        <w:rPr>
          <w:rFonts w:asciiTheme="majorHAnsi" w:hAnsiTheme="majorHAnsi" w:cstheme="majorHAnsi"/>
          <w:szCs w:val="22"/>
        </w:rPr>
        <w:t xml:space="preserve">people may </w:t>
      </w:r>
      <w:r w:rsidR="002636EB" w:rsidRPr="00410E41">
        <w:rPr>
          <w:rFonts w:asciiTheme="majorHAnsi" w:hAnsiTheme="majorHAnsi" w:cstheme="majorHAnsi"/>
          <w:szCs w:val="22"/>
        </w:rPr>
        <w:t xml:space="preserve">identify goals that are not feasible or too expensive to be realistically achieved </w:t>
      </w:r>
      <w:r w:rsidR="002636E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&lt;EndNote&gt;&lt;Cite&gt;&lt;Author&gt;Barton&lt;/Author&gt;&lt;Year&gt;2012&lt;/Year&gt;&lt;RecNum&gt;273&lt;/RecNum&gt;&lt;DisplayText&gt;(Barton, 2012)&lt;/DisplayText&gt;&lt;record&gt;&lt;rec-number&gt;273&lt;/rec-number&gt;&lt;foreign-keys&gt;&lt;key app="EN" db-id="feszesprvfsffketarpp5vddd0wf2f0d9p9e" timestamp="1625465181"&gt;273&lt;/key&gt;&lt;/foreign-keys&gt;&lt;ref-type name="Journal Article"&gt;17&lt;/ref-type&gt;&lt;contributors&gt;&lt;authors&gt;&lt;author&gt;Barton, Helen&lt;/author&gt;&lt;/authors&gt;&lt;/contributors&gt;&lt;titles&gt;&lt;title&gt;Maximising individuals&amp;apos; control over their lives&lt;/title&gt;&lt;secondary-title&gt;Learning Disability Practice&lt;/secondary-title&gt;&lt;/titles&gt;&lt;periodical&gt;&lt;full-title&gt;Learning Disability Practice&lt;/full-title&gt;&lt;/periodical&gt;&lt;pages&gt;12-16&lt;/pages&gt;&lt;volume&gt;15&lt;/volume&gt;&lt;number&gt;3&lt;/number&gt;&lt;dates&gt;&lt;year&gt;2012&lt;/year&gt;&lt;/dates&gt;&lt;accession-num&gt;104555836. Language: English. Entry Date: 20120502. Revision Date: 20150820. Publication Type: Journal Article&lt;/accession-num&gt;&lt;urls&gt;&lt;/urls&gt;&lt;/record&gt;&lt;/Cite&gt;&lt;/EndNote&gt;</w:instrText>
      </w:r>
      <w:r w:rsidR="002636EB" w:rsidRPr="00410E41">
        <w:rPr>
          <w:rFonts w:asciiTheme="majorHAnsi" w:hAnsiTheme="majorHAnsi" w:cstheme="majorHAnsi"/>
          <w:szCs w:val="22"/>
        </w:rPr>
        <w:fldChar w:fldCharType="separate"/>
      </w:r>
      <w:r w:rsidR="002636EB" w:rsidRPr="00410E41">
        <w:rPr>
          <w:rFonts w:asciiTheme="majorHAnsi" w:hAnsiTheme="majorHAnsi" w:cstheme="majorHAnsi"/>
          <w:noProof/>
          <w:szCs w:val="22"/>
        </w:rPr>
        <w:t>(Barton, 2012)</w:t>
      </w:r>
      <w:r w:rsidR="002636EB" w:rsidRPr="00410E41">
        <w:rPr>
          <w:rFonts w:asciiTheme="majorHAnsi" w:hAnsiTheme="majorHAnsi" w:cstheme="majorHAnsi"/>
          <w:szCs w:val="22"/>
        </w:rPr>
        <w:fldChar w:fldCharType="end"/>
      </w:r>
      <w:r w:rsidR="002636EB" w:rsidRPr="00410E41">
        <w:rPr>
          <w:rFonts w:asciiTheme="majorHAnsi" w:hAnsiTheme="majorHAnsi" w:cstheme="majorHAnsi"/>
          <w:szCs w:val="22"/>
        </w:rPr>
        <w:t xml:space="preserve">, highlighting the importance of focusing on what is </w:t>
      </w:r>
      <w:r w:rsidR="006C3621" w:rsidRPr="00410E41">
        <w:rPr>
          <w:rFonts w:asciiTheme="majorHAnsi" w:hAnsiTheme="majorHAnsi" w:cstheme="majorHAnsi"/>
          <w:szCs w:val="22"/>
        </w:rPr>
        <w:t xml:space="preserve">appropriate </w:t>
      </w:r>
      <w:r w:rsidR="002636EB" w:rsidRPr="00410E41">
        <w:rPr>
          <w:rFonts w:asciiTheme="majorHAnsi" w:hAnsiTheme="majorHAnsi" w:cstheme="majorHAnsi"/>
          <w:szCs w:val="22"/>
        </w:rPr>
        <w:t>to “</w:t>
      </w:r>
      <w:r w:rsidR="002636EB" w:rsidRPr="00410E41">
        <w:rPr>
          <w:rFonts w:asciiTheme="majorHAnsi" w:hAnsiTheme="majorHAnsi" w:cstheme="majorHAnsi"/>
          <w:i/>
          <w:szCs w:val="22"/>
        </w:rPr>
        <w:t>live an ordinary life</w:t>
      </w:r>
      <w:r w:rsidR="002636EB" w:rsidRPr="00410E41">
        <w:rPr>
          <w:rFonts w:asciiTheme="majorHAnsi" w:hAnsiTheme="majorHAnsi" w:cstheme="majorHAnsi"/>
          <w:szCs w:val="22"/>
        </w:rPr>
        <w:t xml:space="preserve">” rather than </w:t>
      </w:r>
      <w:r w:rsidR="001A2CF4" w:rsidRPr="00410E41">
        <w:rPr>
          <w:rFonts w:asciiTheme="majorHAnsi" w:hAnsiTheme="majorHAnsi" w:cstheme="majorHAnsi"/>
          <w:szCs w:val="22"/>
        </w:rPr>
        <w:t xml:space="preserve">aiming for </w:t>
      </w:r>
      <w:r w:rsidR="002636EB" w:rsidRPr="00410E41">
        <w:rPr>
          <w:rFonts w:asciiTheme="majorHAnsi" w:hAnsiTheme="majorHAnsi" w:cstheme="majorHAnsi"/>
          <w:szCs w:val="22"/>
        </w:rPr>
        <w:t xml:space="preserve">a luxurious standard of living </w:t>
      </w:r>
      <w:r w:rsidR="002636EB" w:rsidRPr="00410E41">
        <w:rPr>
          <w:rFonts w:asciiTheme="majorHAnsi" w:hAnsiTheme="majorHAnsi" w:cstheme="majorHAnsi"/>
          <w:szCs w:val="22"/>
        </w:rPr>
        <w:fldChar w:fldCharType="begin">
          <w:fldData xml:space="preserve">PEVuZE5vdGU+PENpdGU+PEF1dGhvcj5UaGUgSGVhbHRoIEZvdW5kYXRpb248L0F1dGhvcj48WWVh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==
</w:fldData>
        </w:fldChar>
      </w:r>
      <w:r w:rsidR="00410E41" w:rsidRPr="00410E41">
        <w:rPr>
          <w:rFonts w:asciiTheme="majorHAnsi" w:hAnsiTheme="majorHAnsi" w:cstheme="majorHAnsi"/>
          <w:szCs w:val="22"/>
        </w:rPr>
        <w:instrText xml:space="preserve"> ADDIN EN.CITE </w:instrText>
      </w:r>
      <w:r w:rsidR="00410E41" w:rsidRPr="00410E41">
        <w:rPr>
          <w:rFonts w:asciiTheme="majorHAnsi" w:hAnsiTheme="majorHAnsi" w:cstheme="majorHAnsi"/>
          <w:szCs w:val="22"/>
        </w:rPr>
        <w:fldChar w:fldCharType="begin">
          <w:fldData xml:space="preserve">PEVuZE5vdGU+PENpdGU+PEF1dGhvcj5UaGUgSGVhbHRoIEZvdW5kYXRpb248L0F1dGhvcj48WWVh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==
</w:fldData>
        </w:fldChar>
      </w:r>
      <w:r w:rsidR="00410E41" w:rsidRPr="00410E41">
        <w:rPr>
          <w:rFonts w:asciiTheme="majorHAnsi" w:hAnsiTheme="majorHAnsi" w:cstheme="majorHAnsi"/>
          <w:szCs w:val="22"/>
        </w:rPr>
        <w:instrText xml:space="preserve"> ADDIN EN.CITE.DATA </w:instrText>
      </w:r>
      <w:r w:rsidR="00410E41" w:rsidRPr="00410E41">
        <w:rPr>
          <w:rFonts w:asciiTheme="majorHAnsi" w:hAnsiTheme="majorHAnsi" w:cstheme="majorHAnsi"/>
          <w:szCs w:val="22"/>
        </w:rPr>
      </w:r>
      <w:r w:rsidR="00410E41" w:rsidRPr="00410E41">
        <w:rPr>
          <w:rFonts w:asciiTheme="majorHAnsi" w:hAnsiTheme="majorHAnsi" w:cstheme="majorHAnsi"/>
          <w:szCs w:val="22"/>
        </w:rPr>
        <w:fldChar w:fldCharType="end"/>
      </w:r>
      <w:r w:rsidR="002636EB" w:rsidRPr="00410E41">
        <w:rPr>
          <w:rFonts w:asciiTheme="majorHAnsi" w:hAnsiTheme="majorHAnsi" w:cstheme="majorHAnsi"/>
          <w:szCs w:val="22"/>
        </w:rPr>
      </w:r>
      <w:r w:rsidR="002636EB" w:rsidRPr="00410E41">
        <w:rPr>
          <w:rFonts w:asciiTheme="majorHAnsi" w:hAnsiTheme="majorHAnsi" w:cstheme="majorHAnsi"/>
          <w:szCs w:val="22"/>
        </w:rPr>
        <w:fldChar w:fldCharType="separate"/>
      </w:r>
      <w:r w:rsidR="00FD2F2C" w:rsidRPr="00410E41">
        <w:rPr>
          <w:rFonts w:asciiTheme="majorHAnsi" w:hAnsiTheme="majorHAnsi" w:cstheme="majorHAnsi"/>
          <w:noProof/>
          <w:szCs w:val="22"/>
        </w:rPr>
        <w:t>(The Health Foundation, 2010; Wilkinson-Meyers et al., 2010)</w:t>
      </w:r>
      <w:r w:rsidR="002636EB" w:rsidRPr="00410E41">
        <w:rPr>
          <w:rFonts w:asciiTheme="majorHAnsi" w:hAnsiTheme="majorHAnsi" w:cstheme="majorHAnsi"/>
          <w:szCs w:val="22"/>
        </w:rPr>
        <w:fldChar w:fldCharType="end"/>
      </w:r>
      <w:r w:rsidR="002636EB" w:rsidRPr="00410E41">
        <w:rPr>
          <w:rFonts w:asciiTheme="majorHAnsi" w:hAnsiTheme="majorHAnsi" w:cstheme="majorHAnsi"/>
          <w:szCs w:val="22"/>
        </w:rPr>
        <w:t>.</w:t>
      </w:r>
    </w:p>
    <w:p w14:paraId="58DB65A6" w14:textId="7B03D074" w:rsidR="007D4C3D" w:rsidRPr="00410E41" w:rsidRDefault="0018515A" w:rsidP="001A25D6">
      <w:pPr>
        <w:pStyle w:val="Heading5"/>
      </w:pPr>
      <w:bookmarkStart w:id="109" w:name="_Toc113630178"/>
      <w:r w:rsidRPr="00410E41">
        <w:lastRenderedPageBreak/>
        <w:t>Availability, preferences and costs of s</w:t>
      </w:r>
      <w:r w:rsidR="007D4C3D" w:rsidRPr="00410E41">
        <w:t>ervice</w:t>
      </w:r>
      <w:r w:rsidRPr="00410E41">
        <w:t>s</w:t>
      </w:r>
      <w:bookmarkEnd w:id="109"/>
    </w:p>
    <w:p w14:paraId="39FB5BB7" w14:textId="7F60E06F" w:rsidR="001E43C3" w:rsidRPr="00410E41" w:rsidRDefault="00221B5D" w:rsidP="00116AC5">
      <w:pPr>
        <w:rPr>
          <w:rFonts w:asciiTheme="majorHAnsi" w:hAnsiTheme="majorHAnsi" w:cstheme="majorHAnsi"/>
          <w:szCs w:val="22"/>
        </w:rPr>
      </w:pPr>
      <w:r w:rsidRPr="00410E41">
        <w:t>Several systematic reviews have highlighted that the lack of existing services or high cost</w:t>
      </w:r>
      <w:r w:rsidR="00DB3898" w:rsidRPr="00410E41">
        <w:t>s</w:t>
      </w:r>
      <w:r w:rsidRPr="00410E41">
        <w:t xml:space="preserve">, particularly in rural and remote areas, </w:t>
      </w:r>
      <w:r w:rsidR="006D755D" w:rsidRPr="00410E41">
        <w:t xml:space="preserve">leads to unmet </w:t>
      </w:r>
      <w:r w:rsidRPr="00410E41">
        <w:t xml:space="preserve">needs </w:t>
      </w:r>
      <w:r w:rsidRPr="00410E41">
        <w:rPr>
          <w:rFonts w:asciiTheme="majorHAnsi" w:hAnsiTheme="majorHAnsi" w:cstheme="majorHAnsi"/>
          <w:szCs w:val="22"/>
        </w:rPr>
        <w:fldChar w:fldCharType="begin">
          <w:fldData xml:space="preserve">PEVuZE5vdGU+PENpdGU+PEF1dGhvcj5TaW1wc29uPC9BdXRob3I+PFllYXI+MjAxNjwvWWVhcj48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PEVuZE5vdGU+PENpdGU+PEF1dGhvcj5TaW1wc29uPC9BdXRob3I+PFllYXI+MjAxNjwvWWVhcj48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 Simpson &amp; Douglas, 2016)</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Moreover, predefined budgets may not </w:t>
      </w:r>
      <w:r w:rsidR="006D755D" w:rsidRPr="00410E41">
        <w:rPr>
          <w:rFonts w:asciiTheme="majorHAnsi" w:hAnsiTheme="majorHAnsi" w:cstheme="majorHAnsi"/>
          <w:szCs w:val="22"/>
        </w:rPr>
        <w:t>adequately reflect</w:t>
      </w:r>
      <w:r w:rsidRPr="00410E41">
        <w:rPr>
          <w:rFonts w:asciiTheme="majorHAnsi" w:hAnsiTheme="majorHAnsi" w:cstheme="majorHAnsi"/>
          <w:szCs w:val="22"/>
        </w:rPr>
        <w:t xml:space="preserve"> the actual cost of services </w:t>
      </w:r>
      <w:r w:rsidR="006D755D" w:rsidRPr="00410E41">
        <w:rPr>
          <w:rFonts w:asciiTheme="majorHAnsi" w:hAnsiTheme="majorHAnsi" w:cstheme="majorHAnsi"/>
          <w:szCs w:val="22"/>
        </w:rPr>
        <w:t xml:space="preserve">or supports that are needed, again </w:t>
      </w:r>
      <w:r w:rsidRPr="00410E41">
        <w:rPr>
          <w:rFonts w:asciiTheme="majorHAnsi" w:hAnsiTheme="majorHAnsi" w:cstheme="majorHAnsi"/>
          <w:szCs w:val="22"/>
        </w:rPr>
        <w:t xml:space="preserve">resulting in unmet needs </w:t>
      </w:r>
      <w:r w:rsidRPr="00410E41">
        <w:rPr>
          <w:rFonts w:asciiTheme="majorHAnsi" w:hAnsiTheme="majorHAnsi" w:cstheme="majorHAnsi"/>
          <w:szCs w:val="22"/>
        </w:rPr>
        <w:fldChar w:fldCharType="begin"/>
      </w:r>
      <w:r w:rsidRPr="00410E41">
        <w:rPr>
          <w:rFonts w:asciiTheme="majorHAnsi" w:hAnsiTheme="majorHAnsi" w:cstheme="majorHAnsi"/>
          <w:szCs w:val="22"/>
        </w:rPr>
        <w:instrText xml:space="preserve"> ADDIN EN.CITE &lt;EndNote&gt;&lt;Cite&gt;&lt;Author&gt;Hutton&lt;/Author&gt;&lt;Year&gt;2018&lt;/Year&gt;&lt;RecNum&gt;211&lt;/RecNum&gt;&lt;DisplayText&gt;(Hutton &amp;amp; King, 2018)&lt;/DisplayText&gt;&lt;record&gt;&lt;rec-number&gt;211&lt;/rec-number&gt;&lt;foreign-keys&gt;&lt;key app="EN" db-id="feszesprvfsffketarpp5vddd0wf2f0d9p9e" timestamp="1625465181"&gt;211&lt;/key&gt;&lt;/foreign-keys&gt;&lt;ref-type name="Journal Article"&gt;17&lt;/ref-type&gt;&lt;contributors&gt;&lt;authors&gt;&lt;author&gt;Hutton, Eve&lt;/author&gt;&lt;author&gt;King, Annette&lt;/author&gt;&lt;/authors&gt;&lt;/contributors&gt;&lt;titles&gt;&lt;title&gt;Parent/carer views on personal health budgets for disabled children who use rehabilitation therapy services&lt;/title&gt;&lt;secondary-title&gt;Disability &amp;amp; Society&lt;/secondary-title&gt;&lt;/titles&gt;&lt;periodical&gt;&lt;full-title&gt;Disability &amp;amp; Society&lt;/full-title&gt;&lt;/periodical&gt;&lt;pages&gt;254-271&lt;/pages&gt;&lt;volume&gt;33&lt;/volume&gt;&lt;number&gt;2&lt;/number&gt;&lt;dates&gt;&lt;year&gt;2018&lt;/year&gt;&lt;/dates&gt;&lt;accession-num&gt;127116162. Language: English. Entry Date: 20180110. Revision Date: 20190726. Publication Type: Article&lt;/accession-num&gt;&lt;urls&gt;&lt;related-urls&gt;&lt;url&gt;http://search.ebscohost.com/login.aspx?direct=true&amp;amp;AuthType=shib&amp;amp;db=jlh&amp;amp;AN=127116162&amp;amp;site=ehost-live&amp;amp;custid=s8849760&lt;/url&gt;&lt;/related-urls&gt;&lt;/urls&gt;&lt;electronic-resource-num&gt;10.1080/09687599.2017.1398636&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(Hutton &amp; King, 2018)</w:t>
      </w:r>
      <w:r w:rsidRPr="00410E41">
        <w:rPr>
          <w:rFonts w:asciiTheme="majorHAnsi" w:hAnsiTheme="majorHAnsi" w:cstheme="majorHAnsi"/>
          <w:szCs w:val="22"/>
        </w:rPr>
        <w:fldChar w:fldCharType="end"/>
      </w:r>
      <w:r w:rsidRPr="00410E41">
        <w:rPr>
          <w:rFonts w:asciiTheme="majorHAnsi" w:hAnsiTheme="majorHAnsi" w:cstheme="majorHAnsi"/>
          <w:szCs w:val="22"/>
        </w:rPr>
        <w:t>. Parents have reported that the</w:t>
      </w:r>
      <w:r w:rsidR="00425EB6" w:rsidRPr="00410E41">
        <w:rPr>
          <w:rFonts w:asciiTheme="majorHAnsi" w:hAnsiTheme="majorHAnsi" w:cstheme="majorHAnsi"/>
          <w:szCs w:val="22"/>
        </w:rPr>
        <w:t xml:space="preserve">ir child can fall through the gaps </w:t>
      </w:r>
      <w:r w:rsidRPr="00410E41">
        <w:t>when the</w:t>
      </w:r>
      <w:r w:rsidR="00425EB6" w:rsidRPr="00410E41">
        <w:t>y are</w:t>
      </w:r>
      <w:r w:rsidRPr="00410E41">
        <w:t xml:space="preserve"> transitioning from youth to adult services, </w:t>
      </w:r>
      <w:r w:rsidR="00425EB6" w:rsidRPr="00410E41">
        <w:t>and that the onus falls on the parent</w:t>
      </w:r>
      <w:r w:rsidR="00E63C11" w:rsidRPr="00410E41">
        <w:t xml:space="preserve"> </w:t>
      </w:r>
      <w:r w:rsidRPr="00410E41">
        <w:t>“</w:t>
      </w:r>
      <w:r w:rsidRPr="00410E41">
        <w:rPr>
          <w:rFonts w:asciiTheme="majorHAnsi" w:hAnsiTheme="majorHAnsi" w:cstheme="majorHAnsi"/>
          <w:i/>
          <w:szCs w:val="22"/>
        </w:rPr>
        <w:t xml:space="preserve">cold-calling businesses, trying to find a small job or volunteer position, as well as advertising for, interviewing, and training people to take a YA </w:t>
      </w:r>
      <w:r w:rsidR="000F6044" w:rsidRPr="00410E41">
        <w:rPr>
          <w:rFonts w:asciiTheme="majorHAnsi" w:hAnsiTheme="majorHAnsi" w:cstheme="majorHAnsi"/>
          <w:iCs/>
          <w:szCs w:val="22"/>
        </w:rPr>
        <w:t xml:space="preserve">[young adult] </w:t>
      </w:r>
      <w:r w:rsidRPr="00410E41">
        <w:rPr>
          <w:rFonts w:asciiTheme="majorHAnsi" w:hAnsiTheme="majorHAnsi" w:cstheme="majorHAnsi"/>
          <w:i/>
          <w:szCs w:val="22"/>
        </w:rPr>
        <w:t>out in the community. This left little time for a parent’s own pursuits, including paid work</w:t>
      </w:r>
      <w:r w:rsidRPr="00410E41">
        <w:rPr>
          <w:rFonts w:asciiTheme="majorHAnsi" w:hAnsiTheme="majorHAnsi" w:cstheme="majorHAnsi"/>
          <w:szCs w:val="22"/>
        </w:rPr>
        <w:t>.”</w:t>
      </w:r>
      <w:r w:rsidRPr="00410E41">
        <w:t xml:space="preserve">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&lt;EndNote&gt;&lt;Cite&gt;&lt;Author&gt;Anderson&lt;/Author&gt;&lt;Year&gt;2018&lt;/Year&gt;&lt;RecNum&gt;233&lt;/RecNum&gt;&lt;Prefix&gt;p. S303`; &lt;/Prefix&gt;&lt;DisplayText&gt;(p. S303; Anderson, Lupfer, &amp;amp; Shattuck, 2018)&lt;/DisplayText&gt;&lt;record&gt;&lt;rec-number&gt;233&lt;/rec-number&gt;&lt;foreign-keys&gt;&lt;key app="EN" db-id="feszesprvfsffketarpp5vddd0wf2f0d9p9e" timestamp="1625465181"&gt;233&lt;/key&gt;&lt;/foreign-keys&gt;&lt;ref-type name="Journal Article"&gt;17&lt;/ref-type&gt;&lt;contributors&gt;&lt;authors&gt;&lt;author&gt;Anderson, Connie&lt;/author&gt;&lt;author&gt;Lupfer, Alexis&lt;/author&gt;&lt;author&gt;Shattuck, Paul T.&lt;/author&gt;&lt;/authors&gt;&lt;/contributors&gt;&lt;titles&gt;&lt;title&gt;Barriers to Receipt of Services for Young Adults With Autism&lt;/title&gt;&lt;secondary-title&gt;Pediatrics&lt;/secondary-title&gt;&lt;/titles&gt;&lt;periodical&gt;&lt;full-title&gt;Pediatrics&lt;/full-title&gt;&lt;/periodical&gt;&lt;pages&gt;S300-S305&lt;/pages&gt;&lt;volume&gt;141&lt;/volume&gt;&lt;dates&gt;&lt;year&gt;2018&lt;/year&gt;&lt;/dates&gt;&lt;accession-num&gt;128847896. Language: English. Entry Date: 20180405. Revision Date: 20180407. Publication Type: Article&lt;/accession-num&gt;&lt;urls&gt;&lt;/urls&gt;&lt;electronic-resource-num&gt;10.1542/peds.2016-4300G&lt;/electronic-resource-num&gt;&lt;/record&gt;&lt;/Cite&gt;&lt;/EndNote&gt;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(p. S303; Anderson, Lupfer, &amp; Shattuck, 2018)</w:t>
      </w:r>
      <w:r w:rsidRPr="00410E41">
        <w:rPr>
          <w:rFonts w:asciiTheme="majorHAnsi" w:hAnsiTheme="majorHAnsi" w:cstheme="majorHAnsi"/>
          <w:szCs w:val="22"/>
        </w:rPr>
        <w:fldChar w:fldCharType="end"/>
      </w:r>
      <w:r w:rsidRPr="00410E41">
        <w:rPr>
          <w:rFonts w:asciiTheme="majorHAnsi" w:hAnsiTheme="majorHAnsi" w:cstheme="majorHAnsi"/>
          <w:szCs w:val="22"/>
        </w:rPr>
        <w:t>.</w:t>
      </w:r>
      <w:r w:rsidR="00116AC5" w:rsidRPr="00410E41">
        <w:rPr>
          <w:rFonts w:asciiTheme="majorHAnsi" w:hAnsiTheme="majorHAnsi" w:cstheme="majorHAnsi"/>
          <w:szCs w:val="22"/>
        </w:rPr>
        <w:t xml:space="preserve"> A scoping review by </w:t>
      </w:r>
      <w:r w:rsidR="00C35155"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 AuthorYear="1"&gt;&lt;Author&gt;Topping&lt;/Author&gt;&lt;Year&gt;2020&lt;/Year&gt;&lt;RecNum&gt;277&lt;/RecNum&gt;&lt;DisplayText&gt;Topping, Douglas, and Winkler (2020)&lt;/DisplayText&gt;&lt;record&gt;&lt;rec-number&gt;277&lt;/rec-number&gt;&lt;foreign-keys&gt;&lt;key app="EN" db-id="feszesprvfsffketarpp5vddd0wf2f0d9p9e" timestamp="1625466960"&gt;277&lt;/key&gt;&lt;/foreign-keys&gt;&lt;ref-type name="Journal Article"&gt;17&lt;/ref-type&gt;&lt;contributors&gt;&lt;authors&gt;&lt;author&gt;Topping, Megan&lt;/author&gt;&lt;author&gt;Douglas, Jacinta M.&lt;/author&gt;&lt;author&gt;Winkler, Dianne&lt;/author&gt;&lt;/authors&gt;&lt;/contributors&gt;&lt;titles&gt;&lt;title&gt;Factors that influence the quality of paid support for adults with acquired neurological disability: scoping review and thematic synthesis&lt;/title&gt;&lt;secondary-title&gt;Disability and Rehabilitation&lt;/secondary-title&gt;&lt;/titles&gt;&lt;periodical&gt;&lt;full-title&gt;Disability and Rehabilitation&lt;/full-title&gt;&lt;/periodical&gt;&lt;pages&gt;1-19&lt;/pages&gt;&lt;dates&gt;&lt;year&gt;2020&lt;/year&gt;&lt;/dates&gt;&lt;publisher&gt;Taylor &amp;amp; Francis&lt;/publisher&gt;&lt;isbn&gt;0963-8288&lt;/isbn&gt;&lt;urls&gt;&lt;related-urls&gt;&lt;url&gt;https://doi.org/10.1080/09638288.2020.1830190&lt;/url&gt;&lt;/related-urls&gt;&lt;/urls&gt;&lt;electronic-resource-num&gt;10.1080/09638288.2020.1830190&lt;/electronic-resource-num&gt;&lt;/record&gt;&lt;/Cite&gt;&lt;/EndNote&gt;</w:instrText>
      </w:r>
      <w:r w:rsidR="00C35155"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Topping, Douglas, and Winkler (2020)</w:t>
      </w:r>
      <w:r w:rsidR="00C35155" w:rsidRPr="00410E41">
        <w:rPr>
          <w:rFonts w:asciiTheme="majorHAnsi" w:hAnsiTheme="majorHAnsi" w:cstheme="majorHAnsi"/>
          <w:szCs w:val="22"/>
        </w:rPr>
        <w:fldChar w:fldCharType="end"/>
      </w:r>
      <w:r w:rsidR="00116AC5" w:rsidRPr="00410E41">
        <w:rPr>
          <w:rFonts w:eastAsia="Times New Roman" w:cs="Arial"/>
        </w:rPr>
        <w:t xml:space="preserve"> has highlighted that the majority of disability support </w:t>
      </w:r>
      <w:r w:rsidR="000F6044" w:rsidRPr="00410E41">
        <w:rPr>
          <w:rFonts w:eastAsia="Times New Roman" w:cs="Arial"/>
        </w:rPr>
        <w:t xml:space="preserve">workers </w:t>
      </w:r>
      <w:r w:rsidR="00116AC5" w:rsidRPr="00410E41">
        <w:rPr>
          <w:rFonts w:eastAsia="Times New Roman" w:cs="Arial"/>
        </w:rPr>
        <w:t>have low skills and limited qualifications</w:t>
      </w:r>
      <w:r w:rsidR="00171E06" w:rsidRPr="00410E41">
        <w:rPr>
          <w:rFonts w:eastAsia="Times New Roman" w:cs="Arial"/>
        </w:rPr>
        <w:t>, are on low wages and working casually</w:t>
      </w:r>
      <w:r w:rsidR="00116AC5" w:rsidRPr="00410E41">
        <w:rPr>
          <w:rFonts w:eastAsia="Times New Roman" w:cs="Arial"/>
        </w:rPr>
        <w:t xml:space="preserve">, </w:t>
      </w:r>
      <w:r w:rsidR="00171E06" w:rsidRPr="00410E41">
        <w:rPr>
          <w:rFonts w:eastAsia="Times New Roman" w:cs="Arial"/>
        </w:rPr>
        <w:t>which can result in</w:t>
      </w:r>
      <w:r w:rsidR="00116AC5" w:rsidRPr="00410E41">
        <w:rPr>
          <w:rFonts w:eastAsia="Times New Roman" w:cs="Arial"/>
        </w:rPr>
        <w:t xml:space="preserve"> high turnover </w:t>
      </w:r>
      <w:r w:rsidR="00171E06" w:rsidRPr="00410E41">
        <w:rPr>
          <w:rFonts w:eastAsia="Times New Roman" w:cs="Arial"/>
        </w:rPr>
        <w:t xml:space="preserve">thereby negatively </w:t>
      </w:r>
      <w:r w:rsidR="00116AC5" w:rsidRPr="00410E41">
        <w:rPr>
          <w:rFonts w:eastAsia="Times New Roman" w:cs="Arial"/>
        </w:rPr>
        <w:t>impact</w:t>
      </w:r>
      <w:r w:rsidR="00171E06" w:rsidRPr="00410E41">
        <w:rPr>
          <w:rFonts w:eastAsia="Times New Roman" w:cs="Arial"/>
        </w:rPr>
        <w:t>ing</w:t>
      </w:r>
      <w:r w:rsidR="00116AC5" w:rsidRPr="00410E41">
        <w:rPr>
          <w:rFonts w:eastAsia="Times New Roman" w:cs="Arial"/>
        </w:rPr>
        <w:t xml:space="preserve"> on the stability and quality of </w:t>
      </w:r>
      <w:r w:rsidR="00171E06" w:rsidRPr="00410E41">
        <w:rPr>
          <w:rFonts w:eastAsia="Times New Roman" w:cs="Arial"/>
        </w:rPr>
        <w:t xml:space="preserve">support </w:t>
      </w:r>
      <w:r w:rsidR="00116AC5" w:rsidRPr="00410E41">
        <w:rPr>
          <w:rFonts w:eastAsia="Times New Roman" w:cs="Arial"/>
        </w:rPr>
        <w:t xml:space="preserve">that can be accessed </w:t>
      </w:r>
      <w:r w:rsidR="00116AC5" w:rsidRPr="00410E41">
        <w:rPr>
          <w:rFonts w:eastAsia="Times New Roman" w:cs="Arial"/>
        </w:rPr>
        <w:fldChar w:fldCharType="begin"/>
      </w:r>
      <w:r w:rsidR="00446A0D" w:rsidRPr="00410E41">
        <w:rPr>
          <w:rFonts w:eastAsia="Times New Roman" w:cs="Arial"/>
        </w:rPr>
        <w:instrText xml:space="preserve"> ADDIN EN.CITE &lt;EndNote&gt;&lt;Cite&gt;&lt;Author&gt;Mitchell&lt;/Author&gt;&lt;Year&gt;2012&lt;/Year&gt;&lt;RecNum&gt;167&lt;/RecNum&gt;&lt;DisplayText&gt;(Mitchell, 2012b; Moriarty, Manthorpe, &amp;amp; Harris, 2019)&lt;/DisplayText&gt;&lt;record&gt;&lt;rec-number&gt;167&lt;/rec-number&gt;&lt;foreign-keys&gt;&lt;key app="EN" db-id="feszesprvfsffketarpp5vddd0wf2f0d9p9e" timestamp="1625465181"&gt;167&lt;/key&gt;&lt;/foreign-keys&gt;&lt;ref-type name="Journal Article"&gt;17&lt;/ref-type&gt;&lt;contributors&gt;&lt;authors&gt;&lt;author&gt;Mitchell, Fraser&lt;/author&gt;&lt;/authors&gt;&lt;/contributors&gt;&lt;titles&gt;&lt;title&gt;Self-directed support and disabled young people in transition (part 2)&lt;/title&gt;&lt;secondary-title&gt;Journal of Integrated Care&lt;/secondary-title&gt;&lt;/titles&gt;&lt;periodical&gt;&lt;full-title&gt;Journal of Integrated Care&lt;/full-title&gt;&lt;/periodical&gt;&lt;pages&gt;223-230&lt;/pages&gt;&lt;volume&gt;20&lt;/volume&gt;&lt;number&gt;4&lt;/number&gt;&lt;dates&gt;&lt;year&gt;2012&lt;/year&gt;&lt;/dates&gt;&lt;accession-num&gt;104420507. Language: English. Entry Date: 20121102. Revision Date: 20150820. Publication Type: Journal Article&lt;/accession-num&gt;&lt;urls&gt;&lt;/urls&gt;&lt;/record&gt;&lt;/Cite&gt;&lt;Cite&gt;&lt;Author&gt;Moriarty&lt;/Author&gt;&lt;Year&gt;2019&lt;/Year&gt;&lt;RecNum&gt;308&lt;/RecNum&gt;&lt;record&gt;&lt;rec-number&gt;308&lt;/rec-number&gt;&lt;foreign-keys&gt;&lt;key app="EN" db-id="feszesprvfsffketarpp5vddd0wf2f0d9p9e" timestamp="1625467384"&gt;308&lt;/key&gt;&lt;/foreign-keys&gt;&lt;ref-type name="Journal Article"&gt;17&lt;/ref-type&gt;&lt;contributors&gt;&lt;authors&gt;&lt;author&gt;Moriarty, Jo&lt;/author&gt;&lt;author&gt;Manthorpe, Jill&lt;/author&gt;&lt;author&gt;Harris, Jess&lt;/author&gt;&lt;/authors&gt;&lt;/contributors&gt;&lt;titles&gt;&lt;title&gt;Working on the edge: changes in the content and delivery of social care&lt;/title&gt;&lt;secondary-title&gt;Working with Older People&lt;/secondary-title&gt;&lt;/titles&gt;&lt;periodical&gt;&lt;full-title&gt;Working with Older People&lt;/full-title&gt;&lt;/periodical&gt;&lt;pages&gt;208-216&lt;/pages&gt;&lt;volume&gt;23&lt;/volume&gt;&lt;number&gt;4&lt;/number&gt;&lt;dates&gt;&lt;year&gt;2019&lt;/year&gt;&lt;/dates&gt;&lt;publisher&gt;Emerald Publishing Limited&lt;/publisher&gt;&lt;isbn&gt;1366-3666&lt;/isbn&gt;&lt;urls&gt;&lt;related-urls&gt;&lt;url&gt;https://doi.org/10.1108/WWOP-09-2019-0025&lt;/url&gt;&lt;/related-urls&gt;&lt;/urls&gt;&lt;electronic-resource-num&gt;10.1108/WWOP-09-2019-0025&lt;/electronic-resource-num&gt;&lt;access-date&gt;2021/07/05&lt;/access-date&gt;&lt;/record&gt;&lt;/Cite&gt;&lt;/EndNote&gt;</w:instrText>
      </w:r>
      <w:r w:rsidR="00116AC5" w:rsidRPr="00410E41">
        <w:rPr>
          <w:rFonts w:eastAsia="Times New Roman" w:cs="Arial"/>
        </w:rPr>
        <w:fldChar w:fldCharType="separate"/>
      </w:r>
      <w:r w:rsidR="00446A0D" w:rsidRPr="00410E41">
        <w:rPr>
          <w:rFonts w:eastAsia="Times New Roman" w:cs="Arial"/>
          <w:noProof/>
        </w:rPr>
        <w:t>(Mitchell, 2012b; Moriarty, Manthorpe, &amp; Harris, 2019)</w:t>
      </w:r>
      <w:r w:rsidR="00116AC5" w:rsidRPr="00410E41">
        <w:rPr>
          <w:rFonts w:eastAsia="Times New Roman" w:cs="Arial"/>
        </w:rPr>
        <w:fldChar w:fldCharType="end"/>
      </w:r>
      <w:r w:rsidR="00116AC5" w:rsidRPr="00410E41">
        <w:rPr>
          <w:rFonts w:eastAsia="Times New Roman" w:cs="Arial"/>
        </w:rPr>
        <w:t xml:space="preserve">. </w:t>
      </w:r>
      <w:r w:rsidR="00B225D7" w:rsidRPr="00410E41">
        <w:rPr>
          <w:rFonts w:eastAsia="Times New Roman" w:cs="Arial"/>
        </w:rPr>
        <w:t>In particular</w:t>
      </w:r>
      <w:r w:rsidR="00116AC5" w:rsidRPr="00410E41">
        <w:rPr>
          <w:rFonts w:eastAsia="Times New Roman" w:cs="Arial"/>
        </w:rPr>
        <w:t xml:space="preserve">, it can be difficult for people to find support workers with the necessary skills to </w:t>
      </w:r>
      <w:r w:rsidR="00B225D7" w:rsidRPr="00410E41">
        <w:rPr>
          <w:rFonts w:eastAsia="Times New Roman" w:cs="Arial"/>
        </w:rPr>
        <w:t>meet their</w:t>
      </w:r>
      <w:r w:rsidR="00116AC5" w:rsidRPr="00410E41">
        <w:rPr>
          <w:rFonts w:eastAsia="Times New Roman" w:cs="Arial"/>
        </w:rPr>
        <w:t xml:space="preserve"> </w:t>
      </w:r>
      <w:r w:rsidR="00B225D7" w:rsidRPr="00410E41">
        <w:rPr>
          <w:rFonts w:eastAsia="Times New Roman" w:cs="Arial"/>
        </w:rPr>
        <w:t xml:space="preserve">needs, particularly </w:t>
      </w:r>
      <w:r w:rsidR="00116AC5" w:rsidRPr="00410E41">
        <w:rPr>
          <w:rFonts w:eastAsia="Times New Roman" w:cs="Arial"/>
        </w:rPr>
        <w:t xml:space="preserve">mental health expertise for people with psychosocial disability </w:t>
      </w:r>
      <w:r w:rsidR="00116AC5"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&lt;EndNote&gt;&lt;Cite&gt;&lt;Author&gt;David&lt;/Author&gt;&lt;Year&gt;2019&lt;/Year&gt;&lt;RecNum&gt;310&lt;/RecNum&gt;&lt;DisplayText&gt;(David, Laragy, &amp;amp; Hudson, 2019)&lt;/DisplayText&gt;&lt;record&gt;&lt;rec-number&gt;310&lt;/rec-number&gt;&lt;foreign-keys&gt;&lt;key app="EN" db-id="feszesprvfsffketarpp5vddd0wf2f0d9p9e" timestamp="1625467397"&gt;310&lt;/key&gt;&lt;/foreign-keys&gt;&lt;ref-type name="Book Section"&gt;5&lt;/ref-type&gt;&lt;contributors&gt;&lt;authors&gt;&lt;author&gt;David, C.&lt;/author&gt;&lt;author&gt;Laragy, C.&lt;/author&gt;&lt;author&gt;Hudson, E.&lt;/author&gt;&lt;/authors&gt;&lt;secondary-authors&gt;&lt;author&gt;Jennifer, M. Martin&lt;/author&gt;&lt;/secondary-authors&gt;&lt;/contributors&gt;&lt;titles&gt;&lt;title&gt;Individual Funding for People With Mental Health Issues: Opportunities, Tensions, and Outcomes&lt;/title&gt;&lt;secondary-title&gt;Mental Health Policy, Practice, and Service Accessibility in Contemporary Society&lt;/secondary-title&gt;&lt;/titles&gt;&lt;pages&gt;93-106&lt;/pages&gt;&lt;dates&gt;&lt;year&gt;2019&lt;/year&gt;&lt;/dates&gt;&lt;pub-location&gt;Hershey, PA, USA&lt;/pub-location&gt;&lt;publisher&gt;IGI Global&lt;/publisher&gt;&lt;isbn&gt;9781522574026&lt;/isbn&gt;&lt;urls&gt;&lt;related-urls&gt;&lt;url&gt;https://services.igi-global.com/resolvedoi/resolve.aspx?doi=10.4018/978-1-5225-7402-6.ch006&lt;/url&gt;&lt;/related-urls&gt;&lt;/urls&gt;&lt;electronic-resource-num&gt;10.4018/978-1-5225-7402-6.ch006&lt;/electronic-resource-num&gt;&lt;/record&gt;&lt;/Cite&gt;&lt;/EndNote&gt;</w:instrText>
      </w:r>
      <w:r w:rsidR="00116AC5"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w:t>
      </w:r>
      <w:r w:rsidR="00116AC5" w:rsidRPr="00410E41">
        <w:rPr>
          <w:rFonts w:asciiTheme="majorHAnsi" w:hAnsiTheme="majorHAnsi" w:cstheme="majorHAnsi"/>
          <w:szCs w:val="22"/>
        </w:rPr>
        <w:fldChar w:fldCharType="end"/>
      </w:r>
      <w:r w:rsidR="00116AC5" w:rsidRPr="00410E41">
        <w:rPr>
          <w:rFonts w:asciiTheme="majorHAnsi" w:hAnsiTheme="majorHAnsi" w:cstheme="majorHAnsi"/>
          <w:szCs w:val="22"/>
        </w:rPr>
        <w:t xml:space="preserve">. Finally, some people are hesitant to take on a self-managed budget because they </w:t>
      </w:r>
      <w:r w:rsidR="00B225D7" w:rsidRPr="00410E41">
        <w:rPr>
          <w:rFonts w:asciiTheme="majorHAnsi" w:hAnsiTheme="majorHAnsi" w:cstheme="majorHAnsi"/>
          <w:szCs w:val="22"/>
        </w:rPr>
        <w:t xml:space="preserve">are already </w:t>
      </w:r>
      <w:r w:rsidR="00116AC5" w:rsidRPr="00410E41">
        <w:rPr>
          <w:rFonts w:asciiTheme="majorHAnsi" w:hAnsiTheme="majorHAnsi" w:cstheme="majorHAnsi"/>
          <w:szCs w:val="22"/>
        </w:rPr>
        <w:t xml:space="preserve">satisfied with the coordinated care that they receive through traditional services and worry that they may lose that access with a personalised </w:t>
      </w:r>
      <w:r w:rsidR="00B225D7" w:rsidRPr="00410E41">
        <w:rPr>
          <w:rFonts w:asciiTheme="majorHAnsi" w:hAnsiTheme="majorHAnsi" w:cstheme="majorHAnsi"/>
          <w:szCs w:val="22"/>
        </w:rPr>
        <w:t xml:space="preserve">self-managed </w:t>
      </w:r>
      <w:r w:rsidR="00116AC5" w:rsidRPr="00410E41">
        <w:rPr>
          <w:rFonts w:asciiTheme="majorHAnsi" w:hAnsiTheme="majorHAnsi" w:cstheme="majorHAnsi"/>
          <w:szCs w:val="22"/>
        </w:rPr>
        <w:t>budget</w:t>
      </w:r>
      <w:r w:rsidR="001E43C3" w:rsidRPr="00410E41">
        <w:rPr>
          <w:rFonts w:asciiTheme="majorHAnsi" w:hAnsiTheme="majorHAnsi" w:cstheme="majorHAnsi"/>
          <w:szCs w:val="22"/>
        </w:rPr>
        <w:t xml:space="preserve"> </w:t>
      </w:r>
      <w:r w:rsidR="001E43C3" w:rsidRPr="00410E41">
        <w:rPr>
          <w:rFonts w:asciiTheme="majorHAnsi" w:hAnsiTheme="majorHAnsi" w:cstheme="majorHAnsi"/>
          <w:szCs w:val="22"/>
        </w:rPr>
        <w:fldChar w:fldCharType="begin"/>
      </w:r>
      <w:r w:rsidR="001E43C3" w:rsidRPr="00410E41">
        <w:rPr>
          <w:rFonts w:asciiTheme="majorHAnsi" w:hAnsiTheme="majorHAnsi" w:cstheme="majorHAnsi"/>
          <w:szCs w:val="22"/>
        </w:rPr>
        <w:instrText xml:space="preserve"> ADDIN EN.CITE &lt;EndNote&gt;&lt;Cite&gt;&lt;Author&gt;Hutton&lt;/Author&gt;&lt;Year&gt;2018&lt;/Year&gt;&lt;RecNum&gt;211&lt;/RecNum&gt;&lt;DisplayText&gt;(Hutton &amp;amp; King, 2018)&lt;/DisplayText&gt;&lt;record&gt;&lt;rec-number&gt;211&lt;/rec-number&gt;&lt;foreign-keys&gt;&lt;key app="EN" db-id="feszesprvfsffketarpp5vddd0wf2f0d9p9e" timestamp="1625465181"&gt;211&lt;/key&gt;&lt;/foreign-keys&gt;&lt;ref-type name="Journal Article"&gt;17&lt;/ref-type&gt;&lt;contributors&gt;&lt;authors&gt;&lt;author&gt;Hutton, Eve&lt;/author&gt;&lt;author&gt;King, Annette&lt;/author&gt;&lt;/authors&gt;&lt;/contributors&gt;&lt;titles&gt;&lt;title&gt;Parent/carer views on personal health budgets for disabled children who use rehabilitation therapy services&lt;/title&gt;&lt;secondary-title&gt;Disability &amp;amp; Society&lt;/secondary-title&gt;&lt;/titles&gt;&lt;periodical&gt;&lt;full-title&gt;Disability &amp;amp; Society&lt;/full-title&gt;&lt;/periodical&gt;&lt;pages&gt;254-271&lt;/pages&gt;&lt;volume&gt;33&lt;/volume&gt;&lt;number&gt;2&lt;/number&gt;&lt;dates&gt;&lt;year&gt;2018&lt;/year&gt;&lt;/dates&gt;&lt;accession-num&gt;127116162. Language: English. Entry Date: 20180110. Revision Date: 20190726. Publication Type: Article&lt;/accession-num&gt;&lt;urls&gt;&lt;related-urls&gt;&lt;url&gt;http://search.ebscohost.com/login.aspx?direct=true&amp;amp;AuthType=shib&amp;amp;db=jlh&amp;amp;AN=127116162&amp;amp;site=ehost-live&amp;amp;custid=s8849760&lt;/url&gt;&lt;/related-urls&gt;&lt;/urls&gt;&lt;electronic-resource-num&gt;10.1080/09687599.2017.1398636&lt;/electronic-resource-num&gt;&lt;/record&gt;&lt;/Cite&gt;&lt;/EndNote&gt;</w:instrText>
      </w:r>
      <w:r w:rsidR="001E43C3" w:rsidRPr="00410E41">
        <w:rPr>
          <w:rFonts w:asciiTheme="majorHAnsi" w:hAnsiTheme="majorHAnsi" w:cstheme="majorHAnsi"/>
          <w:szCs w:val="22"/>
        </w:rPr>
        <w:fldChar w:fldCharType="separate"/>
      </w:r>
      <w:r w:rsidR="001E43C3" w:rsidRPr="00410E41">
        <w:rPr>
          <w:rFonts w:asciiTheme="majorHAnsi" w:hAnsiTheme="majorHAnsi" w:cstheme="majorHAnsi"/>
          <w:noProof/>
          <w:szCs w:val="22"/>
        </w:rPr>
        <w:t>(Hutton &amp; King, 2018)</w:t>
      </w:r>
      <w:r w:rsidR="001E43C3" w:rsidRPr="00410E41">
        <w:rPr>
          <w:rFonts w:asciiTheme="majorHAnsi" w:hAnsiTheme="majorHAnsi" w:cstheme="majorHAnsi"/>
          <w:szCs w:val="22"/>
        </w:rPr>
        <w:fldChar w:fldCharType="end"/>
      </w:r>
      <w:r w:rsidR="00116AC5" w:rsidRPr="00410E41">
        <w:rPr>
          <w:rFonts w:asciiTheme="majorHAnsi" w:hAnsiTheme="majorHAnsi" w:cstheme="majorHAnsi"/>
          <w:szCs w:val="22"/>
        </w:rPr>
        <w:t>.</w:t>
      </w:r>
    </w:p>
    <w:p w14:paraId="72D75757" w14:textId="77777777" w:rsidR="00DB3898" w:rsidRPr="00410E41" w:rsidRDefault="00DB3898" w:rsidP="00DB3898">
      <w:pPr>
        <w:pStyle w:val="Heading5"/>
      </w:pPr>
      <w:bookmarkStart w:id="110" w:name="_Toc113630179"/>
      <w:r w:rsidRPr="00410E41">
        <w:t>Inadequate or inflexible budgets</w:t>
      </w:r>
      <w:bookmarkEnd w:id="110"/>
    </w:p>
    <w:p w14:paraId="4A3EA5B5" w14:textId="6BFFD957" w:rsidR="00DB3898" w:rsidRPr="00410E41" w:rsidRDefault="00DB3898" w:rsidP="00DB3898">
      <w:pPr>
        <w:rPr>
          <w:rFonts w:asciiTheme="majorHAnsi" w:hAnsiTheme="majorHAnsi" w:cstheme="majorHAnsi"/>
          <w:szCs w:val="22"/>
        </w:rPr>
      </w:pPr>
      <w:r w:rsidRPr="00410E41">
        <w:t xml:space="preserve">People with disability have reported that needs assessment processes are not sufficiently tailored to their own needs, and do not capture the potential for a transition in impairment level, which can result in under or over-estimation of funding to meet needs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Pr="00410E41">
        <w:rPr>
          <w:rFonts w:asciiTheme="majorHAnsi" w:hAnsiTheme="majorHAnsi" w:cstheme="majorHAnsi"/>
          <w:szCs w:val="22"/>
        </w:rPr>
        <w:t>. Some schemes are described as being “</w:t>
      </w:r>
      <w:r w:rsidRPr="00410E41">
        <w:rPr>
          <w:rFonts w:asciiTheme="majorHAnsi" w:hAnsiTheme="majorHAnsi" w:cstheme="majorHAnsi"/>
          <w:i/>
          <w:iCs/>
          <w:szCs w:val="22"/>
        </w:rPr>
        <w:t>too rigid or inflexible</w:t>
      </w:r>
      <w:r w:rsidRPr="00410E41">
        <w:rPr>
          <w:rFonts w:asciiTheme="majorHAnsi" w:hAnsiTheme="majorHAnsi" w:cstheme="majorHAnsi"/>
          <w:szCs w:val="22"/>
        </w:rPr>
        <w:t xml:space="preserve">” (p. 73), which negatively impacts on whether and how budget holders can meet their needs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Pr="00410E41">
        <w:rPr>
          <w:rFonts w:asciiTheme="majorHAnsi" w:hAnsiTheme="majorHAnsi" w:cstheme="majorHAnsi"/>
          <w:szCs w:val="22"/>
        </w:rPr>
        <w:t>. Moreover, m</w:t>
      </w:r>
      <w:r w:rsidRPr="00410E41">
        <w:t xml:space="preserve">any studies have reported that people often receive insufficient levels of funding to meet their needs, or that reductions in their funding over time leads to unmet needs. Several systematic and scoping reviews have highlighted that budgets often do not accommodate all of the resources that are needed </w:t>
      </w:r>
      <w:r w:rsidRPr="00410E41">
        <w:fldChar w:fldCharType="begin">
          <w:fldData xml:space="preserve">PEVuZE5vdGU+PENpdGU+PEF1dGhvcj5MYWtoYW5pPC9BdXRob3I+PFllYXI+MjAxODwvWWVhcj48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</w:fldData>
        </w:fldChar>
      </w:r>
      <w:r w:rsidR="00410E41" w:rsidRPr="00410E41">
        <w:instrText xml:space="preserve"> ADDIN EN.CITE </w:instrText>
      </w:r>
      <w:r w:rsidR="00410E41" w:rsidRPr="00410E41">
        <w:fldChar w:fldCharType="begin">
          <w:fldData xml:space="preserve">PEVuZE5vdGU+PENpdGU+PEF1dGhvcj5MYWtoYW5pPC9BdXRob3I+PFllYXI+MjAxODwvWWVhcj48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</w:fldData>
        </w:fldChar>
      </w:r>
      <w:r w:rsidR="00410E41" w:rsidRPr="00410E41">
        <w:instrText xml:space="preserve"> ADDIN EN.CITE.DATA </w:instrText>
      </w:r>
      <w:r w:rsidR="00410E41" w:rsidRPr="00410E41">
        <w:fldChar w:fldCharType="end"/>
      </w:r>
      <w:r w:rsidRPr="00410E41">
        <w:fldChar w:fldCharType="separate"/>
      </w:r>
      <w:r w:rsidR="00446A0D" w:rsidRPr="00410E41">
        <w:rPr>
          <w:noProof/>
        </w:rPr>
        <w:t>(Fleming et al., 2019; Lakhani, McDonald, &amp; Zeeman, 2018; The Health Foundation, 2010)</w:t>
      </w:r>
      <w:r w:rsidRPr="00410E41">
        <w:fldChar w:fldCharType="end"/>
      </w:r>
      <w:r w:rsidRPr="00410E41">
        <w:t xml:space="preserve"> and may only be sufficient to partially cover personal care needs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&lt;EndNote&gt;&lt;Cite&gt;&lt;Author&gt;Nally&lt;/Author&gt;&lt;Year&gt;2021&lt;/Year&gt;&lt;RecNum&gt;326&lt;/RecNum&gt;&lt;DisplayText&gt;(Nally, Moore, &amp;amp; Gowran, 2021)&lt;/DisplayText&gt;&lt;record&gt;&lt;rec-number&gt;326&lt;/rec-number&gt;&lt;foreign-keys&gt;&lt;key app="EN" db-id="feszesprvfsffketarpp5vddd0wf2f0d9p9e" timestamp="1625467515"&gt;326&lt;/key&gt;&lt;/foreign-keys&gt;&lt;ref-type name="Journal Article"&gt;17&lt;/ref-type&gt;&lt;contributors&gt;&lt;authors&gt;&lt;author&gt;Nally, Deirdre&lt;/author&gt;&lt;author&gt;Moore, Sean S.&lt;/author&gt;&lt;author&gt;Gowran, Rosemary Joan&lt;/author&gt;&lt;/authors&gt;&lt;/contributors&gt;&lt;titles&gt;&lt;title&gt;How governments manage personal assistance schemes in response to the United Nations Convention on the Rights of Persons with Disabilities: A Scoping Review&lt;/title&gt;&lt;secondary-title&gt;Disability &amp;amp; Society&lt;/secondary-title&gt;&lt;/titles&gt;&lt;periodical&gt;&lt;full-title&gt;Disability &amp;amp; Society&lt;/full-title&gt;&lt;/periodical&gt;&lt;pages&gt;1-24&lt;/pages&gt;&lt;dates&gt;&lt;year&gt;2021&lt;/year&gt;&lt;/dates&gt;&lt;publisher&gt;Routledge&lt;/publisher&gt;&lt;isbn&gt;0968-7599&lt;/isbn&gt;&lt;urls&gt;&lt;related-urls&gt;&lt;url&gt;https://doi.org/10.1080/09687599.2021.1877114&lt;/url&gt;&lt;/related-urls&gt;&lt;/urls&gt;&lt;electronic-resource-num&gt;10.1080/09687599.2021.1877114&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(Nally, Moore, &amp; Gowran, 2021)</w:t>
      </w:r>
      <w:r w:rsidRPr="00410E41">
        <w:rPr>
          <w:rFonts w:asciiTheme="majorHAnsi" w:hAnsiTheme="majorHAnsi" w:cstheme="majorHAnsi"/>
          <w:szCs w:val="22"/>
        </w:rPr>
        <w:fldChar w:fldCharType="end"/>
      </w:r>
      <w:r w:rsidRPr="00410E41">
        <w:rPr>
          <w:rFonts w:asciiTheme="majorHAnsi" w:hAnsiTheme="majorHAnsi" w:cstheme="majorHAnsi"/>
          <w:szCs w:val="22"/>
        </w:rPr>
        <w:t>. Insufficient funding levels then result in family members needing to “</w:t>
      </w:r>
      <w:r w:rsidRPr="00410E41">
        <w:rPr>
          <w:rFonts w:asciiTheme="majorHAnsi" w:hAnsiTheme="majorHAnsi" w:cstheme="majorHAnsi"/>
          <w:i/>
          <w:szCs w:val="22"/>
        </w:rPr>
        <w:t>fill in the gaps</w:t>
      </w:r>
      <w:r w:rsidRPr="00410E41">
        <w:rPr>
          <w:rFonts w:asciiTheme="majorHAnsi" w:hAnsiTheme="majorHAnsi" w:cstheme="majorHAnsi"/>
          <w:szCs w:val="22"/>
        </w:rPr>
        <w:t>” (p. 5) and “</w:t>
      </w:r>
      <w:r w:rsidRPr="00410E41">
        <w:rPr>
          <w:rFonts w:asciiTheme="majorHAnsi" w:hAnsiTheme="majorHAnsi" w:cstheme="majorHAnsi"/>
          <w:i/>
          <w:szCs w:val="22"/>
        </w:rPr>
        <w:t>pick up the tab</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&lt;EndNote&gt;&lt;Cite&gt;&lt;Author&gt;Laragy&lt;/Author&gt;&lt;Year&gt;2015&lt;/Year&gt;&lt;RecNum&gt;357&lt;/RecNum&gt;&lt;Prefix&gt;p. 27`; &lt;/Prefix&gt;&lt;DisplayText&gt;(p. 27; 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(p. 27; Laragy, Sanders, &amp; Brophy, 2015)</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for hidden costs, administrative charges and unmet needs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Moreover, delays in accessing or receiving funding due to administrative processes (e.g., governance, sign-off and agreements on funding use) can lead to additional stress, financial pressure and unmet needs for people with disability and their families while they first start to self-manage their supports, or when they have to meet ongoing payroll and service use costs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The provision of inadequate budgets was </w:t>
      </w:r>
      <w:r w:rsidRPr="00410E41">
        <w:t>particularly pronounced when the available social and disability funding was reduced during the global financial crisis in 200</w:t>
      </w:r>
      <w:r w:rsidR="00C622CA" w:rsidRPr="00410E41">
        <w:t>8</w:t>
      </w:r>
      <w:r w:rsidRPr="00410E41">
        <w:t xml:space="preserve"> </w:t>
      </w:r>
      <w:r w:rsidR="000D442A" w:rsidRPr="00410E41">
        <w:rPr>
          <w:rFonts w:asciiTheme="majorHAnsi" w:hAnsiTheme="majorHAnsi" w:cstheme="majorHAnsi"/>
          <w:szCs w:val="22"/>
        </w:rPr>
        <w:fldChar w:fldCharType="begin"/>
      </w:r>
      <w:r w:rsidR="000D442A" w:rsidRPr="00410E41">
        <w:rPr>
          <w:rFonts w:asciiTheme="majorHAnsi" w:hAnsiTheme="majorHAnsi" w:cstheme="majorHAnsi"/>
          <w:szCs w:val="22"/>
        </w:rPr>
        <w:instrText xml:space="preserve"> ADDIN EN.CITE &lt;EndNote&gt;&lt;Cite&gt;&lt;Author&gt;Malli&lt;/Author&gt;&lt;Year&gt;2018&lt;/Year&gt;&lt;RecNum&gt;131&lt;/RecNum&gt;&lt;DisplayText&gt;(Malli et al., 2018)&lt;/DisplayText&gt;&lt;record&gt;&lt;rec-number&gt;131&lt;/rec-number&gt;&lt;foreign-keys&gt;&lt;key app="EN" db-id="feszesprvfsffketarpp5vddd0wf2f0d9p9e" timestamp="1625465181"&gt;131&lt;/key&gt;&lt;/foreign-keys&gt;&lt;ref-type name="Journal Article"&gt;17&lt;/ref-type&gt;&lt;contributors&gt;&lt;authors&gt;&lt;author&gt;Malli, Melina Aikaterini&lt;/author&gt;&lt;author&gt;Sams, Lara&lt;/author&gt;&lt;author&gt;Forrester-Jones, Rachel&lt;/author&gt;&lt;author&gt;Murphy, Glynis&lt;/author&gt;&lt;author&gt;Henwood, Melanie&lt;/author&gt;&lt;/authors&gt;&lt;/contributors&gt;&lt;titles&gt;&lt;title&gt;Austerity and the lives of people with learning disabilities. A thematic synthesis of current literature&lt;/title&gt;&lt;secondary-title&gt;Disability &amp;amp; Society&lt;/secondary-title&gt;&lt;/titles&gt;&lt;periodical&gt;&lt;full-title&gt;Disability &amp;amp; Society&lt;/full-title&gt;&lt;/periodical&gt;&lt;pages&gt;1412-1435&lt;/pages&gt;&lt;volume&gt;33&lt;/volume&gt;&lt;number&gt;9&lt;/number&gt;&lt;dates&gt;&lt;year&gt;2018&lt;/year&gt;&lt;/dates&gt;&lt;accession-num&gt;135476279. Language: English. Entry Date: 20190326. Revision Date: 20200324. Publication Type: Article&lt;/accession-num&gt;&lt;urls&gt;&lt;related-urls&gt;&lt;url&gt;http://search.ebscohost.com/login.aspx?direct=true&amp;amp;AuthType=shib&amp;amp;db=jlh&amp;amp;AN=135476279&amp;amp;site=ehost-live&amp;amp;custid=s8849760&lt;/url&gt;&lt;/related-urls&gt;&lt;/urls&gt;&lt;electronic-resource-num&gt;10.1080/09687599.2018.1497950&lt;/electronic-resource-num&gt;&lt;/record&gt;&lt;/Cite&gt;&lt;/EndNote&gt;</w:instrText>
      </w:r>
      <w:r w:rsidR="000D442A" w:rsidRPr="00410E41">
        <w:rPr>
          <w:rFonts w:asciiTheme="majorHAnsi" w:hAnsiTheme="majorHAnsi" w:cstheme="majorHAnsi"/>
          <w:szCs w:val="22"/>
        </w:rPr>
        <w:fldChar w:fldCharType="separate"/>
      </w:r>
      <w:r w:rsidR="000D442A" w:rsidRPr="00410E41">
        <w:rPr>
          <w:rFonts w:asciiTheme="majorHAnsi" w:hAnsiTheme="majorHAnsi" w:cstheme="majorHAnsi"/>
          <w:noProof/>
          <w:szCs w:val="22"/>
        </w:rPr>
        <w:t>(Malli et al., 2018)</w:t>
      </w:r>
      <w:r w:rsidR="000D442A" w:rsidRPr="00410E41">
        <w:rPr>
          <w:rFonts w:asciiTheme="majorHAnsi" w:hAnsiTheme="majorHAnsi" w:cstheme="majorHAnsi"/>
          <w:szCs w:val="22"/>
        </w:rPr>
        <w:fldChar w:fldCharType="end"/>
      </w:r>
      <w:r w:rsidRPr="00410E41">
        <w:t xml:space="preserve">. Policy makers have acknowledged that reductions </w:t>
      </w:r>
      <w:r w:rsidRPr="00410E41">
        <w:lastRenderedPageBreak/>
        <w:t>to social and disability funding is “</w:t>
      </w:r>
      <w:r w:rsidRPr="00410E41">
        <w:rPr>
          <w:i/>
        </w:rPr>
        <w:t>inescapable</w:t>
      </w:r>
      <w:r w:rsidR="00FC5390" w:rsidRPr="00410E41">
        <w:t xml:space="preserve">” </w:t>
      </w:r>
      <w:r w:rsidRPr="00410E41">
        <w:rPr>
          <w:rFonts w:asciiTheme="majorHAnsi" w:hAnsiTheme="majorHAnsi" w:cstheme="majorHAnsi"/>
          <w:szCs w:val="22"/>
        </w:rPr>
        <w:fldChar w:fldCharType="begin"/>
      </w:r>
      <w:r w:rsidR="00FC5390" w:rsidRPr="00410E41">
        <w:rPr>
          <w:rFonts w:asciiTheme="majorHAnsi" w:hAnsiTheme="majorHAnsi" w:cstheme="majorHAnsi"/>
          <w:szCs w:val="22"/>
        </w:rPr>
        <w:instrText xml:space="preserve"> ADDIN EN.CITE &lt;EndNote&gt;&lt;Cite&gt;&lt;Author&gt;Power&lt;/Author&gt;&lt;Year&gt;2014&lt;/Year&gt;&lt;RecNum&gt;141&lt;/RecNum&gt;&lt;Prefix&gt;p.843`; &lt;/Prefix&gt;&lt;DisplayText&gt;(p.843; Power, 2014)&lt;/DisplayText&gt;&lt;record&gt;&lt;rec-number&gt;141&lt;/rec-number&gt;&lt;foreign-keys&gt;&lt;key app="EN" db-id="feszesprvfsffketarpp5vddd0wf2f0d9p9e" timestamp="1625465181"&gt;141&lt;/key&gt;&lt;/foreign-keys&gt;&lt;ref-type name="Journal Article"&gt;17&lt;/ref-type&gt;&lt;contributors&gt;&lt;authors&gt;&lt;author&gt;Power, Andrew&lt;/author&gt;&lt;/authors&gt;&lt;/contributors&gt;&lt;titles&gt;&lt;title&gt;Personalisation and Austerity in the Crosshairs: Government Perspectives on the Remaking of Adult Social Care&lt;/title&gt;&lt;secondary-title&gt;Journal of Social Policy&lt;/secondary-title&gt;&lt;/titles&gt;&lt;periodical&gt;&lt;full-title&gt;Journal of Social Policy&lt;/full-title&gt;&lt;/periodical&gt;&lt;pages&gt;829-846&lt;/pages&gt;&lt;volume&gt;43&lt;/volume&gt;&lt;number&gt;4&lt;/number&gt;&lt;dates&gt;&lt;year&gt;2014&lt;/year&gt;&lt;/dates&gt;&lt;accession-num&gt;103909268. Language: English. Entry Date: 20141106. Revision Date: 20200708. Publication Type: Journal Article&lt;/accession-num&gt;&lt;urls&gt;&lt;related-urls&gt;&lt;url&gt;http://search.ebscohost.com/login.aspx?direct=true&amp;amp;AuthType=shib&amp;amp;db=jlh&amp;amp;AN=103909268&amp;amp;site=ehost-live&amp;amp;custid=s8849760&lt;/url&gt;&lt;/related-urls&gt;&lt;/urls&gt;&lt;electronic-resource-num&gt;10.1017/S0047279414000373&lt;/electronic-resource-num&gt;&lt;/record&gt;&lt;/Cite&gt;&lt;/EndNote&gt;</w:instrText>
      </w:r>
      <w:r w:rsidRPr="00410E41">
        <w:rPr>
          <w:rFonts w:asciiTheme="majorHAnsi" w:hAnsiTheme="majorHAnsi" w:cstheme="majorHAnsi"/>
          <w:szCs w:val="22"/>
        </w:rPr>
        <w:fldChar w:fldCharType="separate"/>
      </w:r>
      <w:r w:rsidR="00FC5390" w:rsidRPr="00410E41">
        <w:rPr>
          <w:rFonts w:asciiTheme="majorHAnsi" w:hAnsiTheme="majorHAnsi" w:cstheme="majorHAnsi"/>
          <w:noProof/>
          <w:szCs w:val="22"/>
        </w:rPr>
        <w:t>(p.843; Power, 2014)</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However, policies and schemes need to account for strategies to reduce potential harms from changes in funding for people with disability given that fear of losing access to services due to funding leads to heightened stress for budget holders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Finally, when budget holders are expected to use their funding within a set time-period they sometimes make inappropriate or ineffective purchases to use up the funding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w:instrText>
      </w:r>
      <w:r w:rsidR="00446A0D" w:rsidRPr="00410E41">
        <w:rPr>
          <w:rFonts w:asciiTheme="majorHAnsi" w:hAnsiTheme="majorHAnsi" w:cstheme="majorHAnsi" w:hint="eastAsia"/>
          <w:szCs w:val="22"/>
        </w:rPr>
        <w:instrTex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Community&lt;/secondary-</w:instrText>
      </w:r>
      <w:r w:rsidR="00446A0D" w:rsidRPr="00410E41">
        <w:rPr>
          <w:rFonts w:asciiTheme="majorHAnsi" w:hAnsiTheme="majorHAnsi" w:cstheme="majorHAnsi"/>
          <w:szCs w:val="22"/>
        </w:rPr>
        <w:instrText>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w:t>
      </w:r>
      <w:r w:rsidRPr="00410E41">
        <w:rPr>
          <w:rFonts w:asciiTheme="majorHAnsi" w:hAnsiTheme="majorHAnsi" w:cstheme="majorHAnsi"/>
          <w:szCs w:val="22"/>
        </w:rPr>
        <w:fldChar w:fldCharType="end"/>
      </w:r>
      <w:r w:rsidRPr="00410E41">
        <w:rPr>
          <w:rFonts w:asciiTheme="majorHAnsi" w:hAnsiTheme="majorHAnsi" w:cstheme="majorHAnsi"/>
          <w:szCs w:val="22"/>
        </w:rPr>
        <w:t>, partly because they fear that funders will “</w:t>
      </w:r>
      <w:r w:rsidRPr="00410E41">
        <w:rPr>
          <w:rFonts w:asciiTheme="majorHAnsi" w:hAnsiTheme="majorHAnsi" w:cstheme="majorHAnsi"/>
          <w:i/>
          <w:szCs w:val="22"/>
        </w:rPr>
        <w:t>claw it back</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&lt;EndNote&gt;&lt;Cite&gt;&lt;Author&gt;Whitaker&lt;/Author&gt;&lt;Year&gt;2015&lt;/Year&gt;&lt;RecNum&gt;4&lt;/RecNum&gt;&lt;Prefix&gt;p. 281`; &lt;/Prefix&gt;&lt;DisplayText&gt;(p. 281; Whitaker, 2015)&lt;/DisplayText&gt;&lt;record&gt;&lt;rec-number&gt;4&lt;/rec-number&gt;&lt;foreign-keys&gt;&lt;key app="EN" db-id="feszesprvfsffketarpp5vddd0wf2f0d9p9e" timestamp="1625465181"&gt;4&lt;/key&gt;&lt;/foreign-keys&gt;&lt;ref-type name="Journal Article"&gt;17&lt;/ref-type&gt;&lt;contributors&gt;&lt;authors&gt;&lt;author&gt;Whitaker, E. M.&lt;/author&gt;&lt;/authors&gt;&lt;/contributors&gt;&lt;titles&gt;&lt;title&gt;Personalisation in children&amp;apos;s social work: From family support to &amp;quot;the child&amp;apos;s budget&amp;quot;&lt;/title&gt;&lt;/titles&gt;&lt;pages&gt;277-286&lt;/pages&gt;&lt;volume&gt;23&lt;/volume&gt;&lt;number&gt;5&lt;/number&gt;&lt;dates&gt;&lt;year&gt;2015&lt;/year&gt;&lt;/dates&gt;&lt;urls&gt;&lt;/urls&gt;&lt;electronic-resource-num&gt;10.1108/JICA-07-2015-0031&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(p. 281; Whitaker, 2015)</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if there are unspent funds </w:t>
      </w:r>
      <w:r w:rsidRPr="00410E41">
        <w:rPr>
          <w:rFonts w:asciiTheme="majorHAnsi" w:hAnsiTheme="majorHAnsi" w:cstheme="majorHAnsi"/>
          <w:szCs w:val="22"/>
        </w:rPr>
        <w:fldChar w:fldCharType="begin">
          <w:fldData xml:space="preserve">PEVuZE5vdGU+PENpdGU+PEF1dGhvcj5BcmtzZXk8L0F1dGhvcj48WWVhcj4yMDEyPC9ZZWFyPjxS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PEVuZE5vdGU+PENpdGU+PEF1dGhvcj5BcmtzZXk8L0F1dGhvcj48WWVhcj4yMDEyPC9ZZWFyPjxS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Pr="00410E41">
        <w:rPr>
          <w:rFonts w:asciiTheme="majorHAnsi" w:hAnsiTheme="majorHAnsi" w:cstheme="majorHAnsi"/>
          <w:noProof/>
          <w:szCs w:val="22"/>
        </w:rPr>
        <w:t>(Arksey &amp; Baxter, 2012; Fleming et al., 2019)</w:t>
      </w:r>
      <w:r w:rsidRPr="00410E41">
        <w:rPr>
          <w:rFonts w:asciiTheme="majorHAnsi" w:hAnsiTheme="majorHAnsi" w:cstheme="majorHAnsi"/>
          <w:szCs w:val="22"/>
        </w:rPr>
        <w:fldChar w:fldCharType="end"/>
      </w:r>
      <w:r w:rsidRPr="00410E41">
        <w:rPr>
          <w:rFonts w:asciiTheme="majorHAnsi" w:hAnsiTheme="majorHAnsi" w:cstheme="majorHAnsi"/>
          <w:szCs w:val="22"/>
        </w:rPr>
        <w:t>.</w:t>
      </w:r>
    </w:p>
    <w:p w14:paraId="430AB5D2" w14:textId="3DE2862D" w:rsidR="00DD4832" w:rsidRPr="00410E41" w:rsidRDefault="00DD4832" w:rsidP="0018515A">
      <w:pPr>
        <w:pStyle w:val="Heading5"/>
      </w:pPr>
      <w:bookmarkStart w:id="111" w:name="_Toc113630180"/>
      <w:r w:rsidRPr="00410E41">
        <w:t>Negative emotions</w:t>
      </w:r>
      <w:r w:rsidR="00BB6072" w:rsidRPr="00410E41">
        <w:t xml:space="preserve"> of budget holders</w:t>
      </w:r>
      <w:bookmarkEnd w:id="111"/>
    </w:p>
    <w:p w14:paraId="4CC785FC" w14:textId="35C1D59A" w:rsidR="003708BC" w:rsidRPr="00410E41" w:rsidRDefault="0018515A" w:rsidP="000E3EC7">
      <w:pPr>
        <w:rPr>
          <w:rFonts w:asciiTheme="majorHAnsi" w:hAnsiTheme="majorHAnsi" w:cstheme="majorHAnsi"/>
          <w:szCs w:val="22"/>
        </w:rPr>
      </w:pPr>
      <w:r w:rsidRPr="00410E41">
        <w:t xml:space="preserve">Systematic reviews have highlighted that </w:t>
      </w:r>
      <w:r w:rsidR="00170427" w:rsidRPr="00410E41">
        <w:t xml:space="preserve">people who have difficulties with </w:t>
      </w:r>
      <w:r w:rsidRPr="00410E41">
        <w:t xml:space="preserve">the bureaucratic processes and level of responsibility </w:t>
      </w:r>
      <w:r w:rsidR="00C80A16" w:rsidRPr="00410E41">
        <w:t>of</w:t>
      </w:r>
      <w:r w:rsidRPr="00410E41">
        <w:t xml:space="preserve"> self-</w:t>
      </w:r>
      <w:r w:rsidR="00C80A16" w:rsidRPr="00410E41">
        <w:t xml:space="preserve">management </w:t>
      </w:r>
      <w:r w:rsidR="001A7E9C" w:rsidRPr="00410E41">
        <w:t xml:space="preserve">experience increased </w:t>
      </w:r>
      <w:r w:rsidRPr="00410E41">
        <w:t>confus</w:t>
      </w:r>
      <w:r w:rsidR="001A7E9C" w:rsidRPr="00410E41">
        <w:t>ion</w:t>
      </w:r>
      <w:r w:rsidRPr="00410E41">
        <w:t xml:space="preserve">, stressed and </w:t>
      </w:r>
      <w:r w:rsidR="00C80A16" w:rsidRPr="00410E41">
        <w:t>feel “</w:t>
      </w:r>
      <w:r w:rsidR="00DD4832" w:rsidRPr="00410E41">
        <w:rPr>
          <w:rFonts w:asciiTheme="majorHAnsi" w:hAnsiTheme="majorHAnsi" w:cstheme="majorHAnsi"/>
          <w:i/>
          <w:iCs/>
          <w:szCs w:val="22"/>
        </w:rPr>
        <w:t>daunted</w:t>
      </w:r>
      <w:r w:rsidR="00C80A16" w:rsidRPr="00410E41">
        <w:rPr>
          <w:rFonts w:asciiTheme="majorHAnsi" w:hAnsiTheme="majorHAnsi" w:cstheme="majorHAnsi"/>
          <w:szCs w:val="22"/>
        </w:rPr>
        <w:t>”</w:t>
      </w:r>
      <w:r w:rsidR="00DD4832" w:rsidRPr="00410E41">
        <w:rPr>
          <w:rFonts w:asciiTheme="majorHAnsi" w:hAnsiTheme="majorHAnsi" w:cstheme="majorHAnsi"/>
          <w:szCs w:val="22"/>
        </w:rPr>
        <w:t xml:space="preserve"> </w:t>
      </w:r>
      <w:r w:rsidR="00DD4832" w:rsidRPr="00410E41">
        <w:rPr>
          <w:rFonts w:asciiTheme="majorHAnsi" w:hAnsiTheme="majorHAnsi" w:cstheme="majorHAnsi"/>
          <w:szCs w:val="22"/>
        </w:rPr>
        <w:fldChar w:fldCharType="begin">
          <w:fldData xml:space="preserve">PEVuZE5vdGU+PENpdGU+PEF1dGhvcj5GbGVtaW5nPC9BdXRob3I+PFllYXI+MjAxOTwvWWVhcj48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PEVuZE5vdGU+PENpdGU+PEF1dGhvcj5GbGVtaW5nPC9BdXRob3I+PFllYXI+MjAxOTwvWWVhcj48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DD4832" w:rsidRPr="00410E41">
        <w:rPr>
          <w:rFonts w:asciiTheme="majorHAnsi" w:hAnsiTheme="majorHAnsi" w:cstheme="majorHAnsi"/>
          <w:szCs w:val="22"/>
        </w:rPr>
      </w:r>
      <w:r w:rsidR="00DD4832" w:rsidRPr="00410E41">
        <w:rPr>
          <w:rFonts w:asciiTheme="majorHAnsi" w:hAnsiTheme="majorHAnsi" w:cstheme="majorHAnsi"/>
          <w:szCs w:val="22"/>
        </w:rPr>
        <w:fldChar w:fldCharType="separate"/>
      </w:r>
      <w:r w:rsidRPr="00410E41">
        <w:rPr>
          <w:rFonts w:asciiTheme="majorHAnsi" w:hAnsiTheme="majorHAnsi" w:cstheme="majorHAnsi"/>
          <w:noProof/>
          <w:szCs w:val="22"/>
        </w:rPr>
        <w:t>(p. 82; Fleming et al., 2019; Simpson &amp; Douglas, 2016)</w:t>
      </w:r>
      <w:r w:rsidR="00DD4832" w:rsidRPr="00410E41">
        <w:rPr>
          <w:rFonts w:asciiTheme="majorHAnsi" w:hAnsiTheme="majorHAnsi" w:cstheme="majorHAnsi"/>
          <w:szCs w:val="22"/>
        </w:rPr>
        <w:fldChar w:fldCharType="end"/>
      </w:r>
      <w:r w:rsidRPr="00410E41">
        <w:rPr>
          <w:rFonts w:asciiTheme="majorHAnsi" w:hAnsiTheme="majorHAnsi" w:cstheme="majorHAnsi"/>
          <w:szCs w:val="22"/>
        </w:rPr>
        <w:t xml:space="preserve">. People have also reported feeling guilty that they are </w:t>
      </w:r>
      <w:r w:rsidR="00C80A16" w:rsidRPr="00410E41">
        <w:rPr>
          <w:rFonts w:asciiTheme="majorHAnsi" w:hAnsiTheme="majorHAnsi" w:cstheme="majorHAnsi"/>
          <w:szCs w:val="22"/>
        </w:rPr>
        <w:t>“</w:t>
      </w:r>
      <w:r w:rsidR="00DD4832" w:rsidRPr="00410E41">
        <w:rPr>
          <w:rFonts w:asciiTheme="majorHAnsi" w:hAnsiTheme="majorHAnsi" w:cstheme="majorHAnsi"/>
          <w:i/>
          <w:iCs/>
          <w:szCs w:val="22"/>
        </w:rPr>
        <w:t>asking for too much</w:t>
      </w:r>
      <w:r w:rsidR="00C80A16" w:rsidRPr="00410E41">
        <w:rPr>
          <w:rFonts w:asciiTheme="majorHAnsi" w:hAnsiTheme="majorHAnsi" w:cstheme="majorHAnsi"/>
          <w:szCs w:val="22"/>
        </w:rPr>
        <w:t>”</w:t>
      </w:r>
      <w:r w:rsidRPr="00410E41">
        <w:rPr>
          <w:rFonts w:asciiTheme="majorHAnsi" w:hAnsiTheme="majorHAnsi" w:cstheme="majorHAnsi"/>
          <w:szCs w:val="22"/>
        </w:rPr>
        <w:t xml:space="preserve"> </w:t>
      </w:r>
      <w:r w:rsidR="00DD4832"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&lt;EndNote&gt;&lt;Cite&gt;&lt;Author&gt;Fleming&lt;/Author&gt;&lt;Year&gt;2019&lt;/Year&gt;&lt;RecNum&gt;1&lt;/RecNum&gt;&lt;Prefix&gt;p. 82`; &lt;/Prefix&gt;&lt;DisplayText&gt;(p. 82; 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DD4832" w:rsidRPr="00410E41">
        <w:rPr>
          <w:rFonts w:asciiTheme="majorHAnsi" w:hAnsiTheme="majorHAnsi" w:cstheme="majorHAnsi"/>
          <w:szCs w:val="22"/>
        </w:rPr>
        <w:fldChar w:fldCharType="separate"/>
      </w:r>
      <w:r w:rsidRPr="00410E41">
        <w:rPr>
          <w:rFonts w:asciiTheme="majorHAnsi" w:hAnsiTheme="majorHAnsi" w:cstheme="majorHAnsi"/>
          <w:noProof/>
          <w:szCs w:val="22"/>
        </w:rPr>
        <w:t>(p. 82; Fleming et al., 2019)</w:t>
      </w:r>
      <w:r w:rsidR="00DD4832" w:rsidRPr="00410E41">
        <w:rPr>
          <w:rFonts w:asciiTheme="majorHAnsi" w:hAnsiTheme="majorHAnsi" w:cstheme="majorHAnsi"/>
          <w:szCs w:val="22"/>
        </w:rPr>
        <w:fldChar w:fldCharType="end"/>
      </w:r>
      <w:r w:rsidRPr="00410E41">
        <w:rPr>
          <w:rFonts w:asciiTheme="majorHAnsi" w:hAnsiTheme="majorHAnsi" w:cstheme="majorHAnsi"/>
          <w:szCs w:val="22"/>
        </w:rPr>
        <w:t xml:space="preserve">, and </w:t>
      </w:r>
      <w:r w:rsidR="00C80A16" w:rsidRPr="00410E41">
        <w:rPr>
          <w:rFonts w:asciiTheme="majorHAnsi" w:hAnsiTheme="majorHAnsi" w:cstheme="majorHAnsi"/>
          <w:szCs w:val="22"/>
        </w:rPr>
        <w:t xml:space="preserve">that they are </w:t>
      </w:r>
      <w:r w:rsidRPr="00410E41">
        <w:rPr>
          <w:rFonts w:asciiTheme="majorHAnsi" w:hAnsiTheme="majorHAnsi" w:cstheme="majorHAnsi"/>
          <w:szCs w:val="22"/>
        </w:rPr>
        <w:t xml:space="preserve">not sure how they would cope if they lost their support network </w:t>
      </w:r>
      <w:r w:rsidR="00DD4832"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&lt;EndNote&gt;&lt;Cite&gt;&lt;Author&gt;Fleming&lt;/Author&gt;&lt;Year&gt;2019&lt;/Year&gt;&lt;RecNum&gt;1&lt;/RecNum&gt;&lt;Prefix&gt;e.g.`, if their parents died`; &lt;/Prefix&gt;&lt;DisplayText&gt;(e.g., if their parents died; 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DD4832" w:rsidRPr="00410E41">
        <w:rPr>
          <w:rFonts w:asciiTheme="majorHAnsi" w:hAnsiTheme="majorHAnsi" w:cstheme="majorHAnsi"/>
          <w:szCs w:val="22"/>
        </w:rPr>
        <w:fldChar w:fldCharType="separate"/>
      </w:r>
      <w:r w:rsidRPr="00410E41">
        <w:rPr>
          <w:rFonts w:asciiTheme="majorHAnsi" w:hAnsiTheme="majorHAnsi" w:cstheme="majorHAnsi"/>
          <w:noProof/>
          <w:szCs w:val="22"/>
        </w:rPr>
        <w:t>(e.g., if their parents died; Fleming et al., 2019)</w:t>
      </w:r>
      <w:r w:rsidR="00DD4832" w:rsidRPr="00410E41">
        <w:rPr>
          <w:rFonts w:asciiTheme="majorHAnsi" w:hAnsiTheme="majorHAnsi" w:cstheme="majorHAnsi"/>
          <w:szCs w:val="22"/>
        </w:rPr>
        <w:fldChar w:fldCharType="end"/>
      </w:r>
      <w:r w:rsidRPr="00410E41">
        <w:rPr>
          <w:rFonts w:asciiTheme="majorHAnsi" w:hAnsiTheme="majorHAnsi" w:cstheme="majorHAnsi"/>
          <w:szCs w:val="22"/>
        </w:rPr>
        <w:t xml:space="preserve">. Finally, the review by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00221B5D"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found that some people are suspicious of the system because they have experienced restrictive or disabling process, and that agencies did not </w:t>
      </w:r>
      <w:r w:rsidR="00221B5D" w:rsidRPr="00410E41">
        <w:rPr>
          <w:rFonts w:asciiTheme="majorHAnsi" w:hAnsiTheme="majorHAnsi" w:cstheme="majorHAnsi"/>
          <w:szCs w:val="22"/>
        </w:rPr>
        <w:t>fully embrace the concept of individualised funding undermining their potential for success.</w:t>
      </w:r>
      <w:r w:rsidR="009513D6" w:rsidRPr="00410E41">
        <w:rPr>
          <w:rFonts w:asciiTheme="majorHAnsi" w:hAnsiTheme="majorHAnsi" w:cstheme="majorHAnsi"/>
          <w:szCs w:val="22"/>
        </w:rPr>
        <w:t xml:space="preserve"> </w:t>
      </w:r>
    </w:p>
    <w:p w14:paraId="3B53BA12" w14:textId="5302EC78" w:rsidR="003708BC" w:rsidRPr="00410E41" w:rsidRDefault="003708BC" w:rsidP="0056266C">
      <w:pPr>
        <w:pStyle w:val="Heading3"/>
      </w:pPr>
      <w:bookmarkStart w:id="112" w:name="_Toc113630181"/>
      <w:r w:rsidRPr="00410E41">
        <w:t xml:space="preserve">Recruitment </w:t>
      </w:r>
      <w:r w:rsidR="0056266C" w:rsidRPr="00410E41">
        <w:t>and</w:t>
      </w:r>
      <w:r w:rsidRPr="00410E41">
        <w:t xml:space="preserve"> retention of staff</w:t>
      </w:r>
      <w:bookmarkEnd w:id="112"/>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294AE2" w:rsidRPr="00410E41" w14:paraId="20384C24" w14:textId="77777777" w:rsidTr="00ED5053">
        <w:tc>
          <w:tcPr>
            <w:tcW w:w="9182" w:type="dxa"/>
            <w:shd w:val="clear" w:color="auto" w:fill="F7EEF7"/>
          </w:tcPr>
          <w:p w14:paraId="088BA833" w14:textId="77777777" w:rsidR="00294AE2" w:rsidRPr="00410E41" w:rsidRDefault="00294AE2" w:rsidP="00ED5053">
            <w:pPr>
              <w:spacing w:before="120" w:after="120" w:line="240" w:lineRule="auto"/>
              <w:jc w:val="center"/>
              <w:rPr>
                <w:b/>
                <w:color w:val="000000"/>
              </w:rPr>
            </w:pPr>
            <w:r w:rsidRPr="00410E41">
              <w:rPr>
                <w:b/>
                <w:color w:val="000000"/>
              </w:rPr>
              <w:t>Key points from the literature</w:t>
            </w:r>
          </w:p>
          <w:p w14:paraId="3FC77BEB" w14:textId="53524C52" w:rsidR="002D70A8" w:rsidRPr="00410E41" w:rsidRDefault="003B47DA" w:rsidP="00114902">
            <w:pPr>
              <w:pStyle w:val="ListParagraph"/>
              <w:numPr>
                <w:ilvl w:val="0"/>
                <w:numId w:val="34"/>
              </w:numPr>
            </w:pPr>
            <w:r>
              <w:t>I</w:t>
            </w:r>
            <w:r w:rsidR="002D70A8" w:rsidRPr="00410E41">
              <w:t>t can be difficult to understanding how and where to recruit suitable support workers, including how to find out about a potential worker’s relevant work or criminal history</w:t>
            </w:r>
            <w:r>
              <w:t>, particularly in countries where support work is not regulated</w:t>
            </w:r>
            <w:r w:rsidR="002D70A8" w:rsidRPr="00410E41">
              <w:t>.</w:t>
            </w:r>
          </w:p>
          <w:p w14:paraId="62E9AC47" w14:textId="77777777" w:rsidR="002D70A8" w:rsidRPr="00410E41" w:rsidRDefault="002D70A8" w:rsidP="00114902">
            <w:pPr>
              <w:pStyle w:val="ListParagraph"/>
              <w:numPr>
                <w:ilvl w:val="0"/>
                <w:numId w:val="34"/>
              </w:numPr>
              <w:rPr>
                <w:rFonts w:eastAsia="Times New Roman" w:cs="Arial"/>
              </w:rPr>
            </w:pPr>
            <w:r w:rsidRPr="00410E41">
              <w:rPr>
                <w:rFonts w:eastAsia="Times New Roman" w:cs="Arial"/>
              </w:rPr>
              <w:t xml:space="preserve">People do not usually have </w:t>
            </w:r>
            <w:r w:rsidRPr="00410E41">
              <w:rPr>
                <w:rFonts w:eastAsia="Times New Roman" w:cs="Arial"/>
                <w:b/>
                <w:i/>
                <w:color w:val="6A2875" w:themeColor="background2"/>
              </w:rPr>
              <w:t>prior experience in employment-related processes</w:t>
            </w:r>
            <w:r w:rsidRPr="00410E41">
              <w:rPr>
                <w:rFonts w:eastAsia="Times New Roman" w:cs="Arial"/>
                <w:color w:val="6A2875" w:themeColor="background2"/>
              </w:rPr>
              <w:t xml:space="preserve"> </w:t>
            </w:r>
            <w:r w:rsidRPr="00410E41">
              <w:rPr>
                <w:rFonts w:eastAsia="Times New Roman" w:cs="Arial"/>
              </w:rPr>
              <w:t>including recruitment, supervision, training, timetabling, and payroll.</w:t>
            </w:r>
          </w:p>
          <w:p w14:paraId="39830BB1" w14:textId="77777777" w:rsidR="002D70A8" w:rsidRPr="00410E41" w:rsidRDefault="002D70A8" w:rsidP="00114902">
            <w:pPr>
              <w:pStyle w:val="ListParagraph"/>
              <w:numPr>
                <w:ilvl w:val="0"/>
                <w:numId w:val="34"/>
              </w:numPr>
              <w:rPr>
                <w:rFonts w:eastAsia="Times New Roman" w:cs="Arial"/>
              </w:rPr>
            </w:pPr>
            <w:r w:rsidRPr="00410E41">
              <w:rPr>
                <w:rFonts w:eastAsia="Times New Roman" w:cs="Arial"/>
              </w:rPr>
              <w:t xml:space="preserve">The </w:t>
            </w:r>
            <w:r w:rsidRPr="00410E41">
              <w:rPr>
                <w:rFonts w:eastAsia="Times New Roman" w:cs="Arial"/>
                <w:b/>
                <w:i/>
                <w:color w:val="6A2875" w:themeColor="background2"/>
              </w:rPr>
              <w:t>availability and retention of support workers</w:t>
            </w:r>
            <w:r w:rsidRPr="00410E41">
              <w:rPr>
                <w:rFonts w:eastAsia="Times New Roman" w:cs="Arial"/>
                <w:b/>
                <w:i/>
              </w:rPr>
              <w:t>,</w:t>
            </w:r>
            <w:r w:rsidRPr="00410E41">
              <w:rPr>
                <w:rFonts w:eastAsia="Times New Roman" w:cs="Arial"/>
              </w:rPr>
              <w:t xml:space="preserve"> especially in rural areas, limits choice and stability of care. Retention is negatively impacted by the fact that many support workers are paid </w:t>
            </w:r>
            <w:r w:rsidRPr="00410E41">
              <w:rPr>
                <w:rFonts w:eastAsia="Times New Roman" w:cs="Arial"/>
                <w:b/>
                <w:i/>
                <w:color w:val="6A2875" w:themeColor="background2"/>
              </w:rPr>
              <w:t>at or near minimum wage</w:t>
            </w:r>
            <w:r w:rsidRPr="00410E41">
              <w:rPr>
                <w:rFonts w:eastAsia="Times New Roman" w:cs="Arial"/>
              </w:rPr>
              <w:t>, overhead expenses (e.g., travel time and expenses) are not usually paid, and they often work a small number of irregular hours.</w:t>
            </w:r>
          </w:p>
          <w:p w14:paraId="73644E5A" w14:textId="77777777" w:rsidR="002D70A8" w:rsidRPr="00410E41" w:rsidRDefault="002D70A8" w:rsidP="00114902">
            <w:pPr>
              <w:pStyle w:val="ListParagraph"/>
              <w:numPr>
                <w:ilvl w:val="0"/>
                <w:numId w:val="34"/>
              </w:numPr>
            </w:pPr>
            <w:r w:rsidRPr="00410E41">
              <w:t xml:space="preserve">Budget holders become an employer and must act in accordance with </w:t>
            </w:r>
            <w:r w:rsidRPr="00410E41">
              <w:rPr>
                <w:rFonts w:eastAsia="Times New Roman" w:cs="Arial"/>
                <w:b/>
                <w:i/>
                <w:color w:val="6A2875" w:themeColor="background2"/>
              </w:rPr>
              <w:t>employment law</w:t>
            </w:r>
            <w:r w:rsidRPr="00410E41">
              <w:rPr>
                <w:rFonts w:eastAsia="Times New Roman" w:cs="Arial"/>
                <w:b/>
                <w:i/>
              </w:rPr>
              <w:t>.</w:t>
            </w:r>
          </w:p>
          <w:p w14:paraId="6A1ED6B7" w14:textId="77777777" w:rsidR="002D70A8" w:rsidRPr="00410E41" w:rsidRDefault="002D70A8" w:rsidP="00114902">
            <w:pPr>
              <w:pStyle w:val="ListParagraph"/>
              <w:numPr>
                <w:ilvl w:val="0"/>
                <w:numId w:val="34"/>
              </w:numPr>
            </w:pPr>
            <w:r w:rsidRPr="00410E41">
              <w:rPr>
                <w:rFonts w:eastAsia="Times New Roman" w:cs="Arial"/>
              </w:rPr>
              <w:t xml:space="preserve">Independent </w:t>
            </w:r>
            <w:r w:rsidRPr="00410E41">
              <w:rPr>
                <w:rFonts w:eastAsia="Times New Roman" w:cs="Arial"/>
                <w:b/>
                <w:i/>
                <w:color w:val="6A2875" w:themeColor="background2"/>
              </w:rPr>
              <w:t>companies or cooperati</w:t>
            </w:r>
            <w:r w:rsidRPr="00410E41">
              <w:rPr>
                <w:rFonts w:eastAsia="Times New Roman" w:cs="Arial"/>
                <w:b/>
                <w:i/>
              </w:rPr>
              <w:t xml:space="preserve">ves </w:t>
            </w:r>
            <w:r w:rsidRPr="00410E41">
              <w:rPr>
                <w:rFonts w:eastAsia="Times New Roman" w:cs="Arial"/>
                <w:bCs/>
                <w:iCs/>
              </w:rPr>
              <w:t xml:space="preserve">can </w:t>
            </w:r>
            <w:r w:rsidRPr="00410E41">
              <w:rPr>
                <w:rFonts w:eastAsia="Times New Roman" w:cs="Arial"/>
              </w:rPr>
              <w:t>provide advice and support for recruitment and brokerage, writing contracts, training support workers, and setting up or overseeing payroll, insurance and tax-related processes.</w:t>
            </w:r>
          </w:p>
          <w:p w14:paraId="3C202CC8" w14:textId="77777777" w:rsidR="002D70A8" w:rsidRPr="00410E41" w:rsidRDefault="002D70A8" w:rsidP="00114902">
            <w:pPr>
              <w:pStyle w:val="ListParagraph"/>
              <w:numPr>
                <w:ilvl w:val="0"/>
                <w:numId w:val="34"/>
              </w:numPr>
              <w:rPr>
                <w:rFonts w:eastAsia="Times New Roman" w:cs="Arial"/>
              </w:rPr>
            </w:pPr>
            <w:r w:rsidRPr="00410E41">
              <w:rPr>
                <w:rFonts w:eastAsia="Times New Roman" w:cs="Arial"/>
              </w:rPr>
              <w:t xml:space="preserve">Many people rely heavily on </w:t>
            </w:r>
            <w:r w:rsidRPr="00410E41">
              <w:rPr>
                <w:rFonts w:eastAsia="Times New Roman" w:cs="Arial"/>
                <w:b/>
                <w:i/>
                <w:color w:val="6A2875" w:themeColor="background2"/>
              </w:rPr>
              <w:t>personal contacts, social networks</w:t>
            </w:r>
            <w:r w:rsidRPr="00410E41">
              <w:rPr>
                <w:rFonts w:eastAsia="Times New Roman" w:cs="Arial"/>
                <w:color w:val="6A2875" w:themeColor="background2"/>
              </w:rPr>
              <w:t xml:space="preserve"> </w:t>
            </w:r>
            <w:r w:rsidRPr="00410E41">
              <w:t>and</w:t>
            </w:r>
            <w:r w:rsidRPr="00410E41">
              <w:rPr>
                <w:rFonts w:eastAsia="Times New Roman" w:cs="Arial"/>
                <w:b/>
                <w:i/>
              </w:rPr>
              <w:t xml:space="preserve"> </w:t>
            </w:r>
            <w:r w:rsidRPr="00410E41">
              <w:rPr>
                <w:rFonts w:eastAsia="Times New Roman" w:cs="Arial"/>
                <w:bCs/>
                <w:i/>
              </w:rPr>
              <w:t>“word of mouth”</w:t>
            </w:r>
            <w:r w:rsidRPr="00410E41">
              <w:rPr>
                <w:rFonts w:eastAsia="Times New Roman" w:cs="Arial"/>
                <w:bCs/>
              </w:rPr>
              <w:t xml:space="preserve"> to recruit support workers. Others may ‘poach’ agency staff or </w:t>
            </w:r>
            <w:r w:rsidRPr="00410E41">
              <w:rPr>
                <w:rFonts w:eastAsia="Times New Roman" w:cs="Arial"/>
              </w:rPr>
              <w:t>employ family and friends if it is permitted.</w:t>
            </w:r>
          </w:p>
          <w:p w14:paraId="3962C9A0" w14:textId="77777777" w:rsidR="002D70A8" w:rsidRPr="00410E41" w:rsidRDefault="002D70A8" w:rsidP="00114902">
            <w:pPr>
              <w:pStyle w:val="ListParagraph"/>
              <w:numPr>
                <w:ilvl w:val="0"/>
                <w:numId w:val="34"/>
              </w:numPr>
              <w:rPr>
                <w:rFonts w:eastAsia="Times New Roman" w:cs="Arial"/>
              </w:rPr>
            </w:pPr>
            <w:r w:rsidRPr="00410E41">
              <w:rPr>
                <w:rFonts w:eastAsia="Times New Roman" w:cs="Arial"/>
              </w:rPr>
              <w:lastRenderedPageBreak/>
              <w:t xml:space="preserve">Budget holders can often </w:t>
            </w:r>
            <w:r w:rsidRPr="00410E41">
              <w:rPr>
                <w:rFonts w:eastAsia="Times New Roman" w:cs="Arial"/>
                <w:b/>
                <w:i/>
                <w:color w:val="6A2875" w:themeColor="background2"/>
              </w:rPr>
              <w:t>set their own wages</w:t>
            </w:r>
            <w:r w:rsidRPr="00410E41">
              <w:rPr>
                <w:rFonts w:eastAsia="Times New Roman" w:cs="Arial"/>
                <w:color w:val="6A2875" w:themeColor="background2"/>
              </w:rPr>
              <w:t xml:space="preserve"> </w:t>
            </w:r>
            <w:r w:rsidRPr="00410E41">
              <w:rPr>
                <w:rFonts w:eastAsia="Times New Roman" w:cs="Arial"/>
              </w:rPr>
              <w:t>that may be lower or higher than recommended in order to get value for money or improve retention of workers, respectively.</w:t>
            </w:r>
          </w:p>
          <w:p w14:paraId="1DDDD838" w14:textId="77777777" w:rsidR="002D70A8" w:rsidRPr="00410E41" w:rsidRDefault="002D70A8" w:rsidP="00114902">
            <w:pPr>
              <w:pStyle w:val="ListParagraph"/>
              <w:numPr>
                <w:ilvl w:val="0"/>
                <w:numId w:val="34"/>
              </w:numPr>
              <w:rPr>
                <w:rFonts w:eastAsia="Times New Roman" w:cs="Arial"/>
              </w:rPr>
            </w:pPr>
            <w:r w:rsidRPr="00410E41">
              <w:rPr>
                <w:rFonts w:eastAsia="Times New Roman" w:cs="Arial"/>
              </w:rPr>
              <w:t xml:space="preserve">Having the </w:t>
            </w:r>
            <w:r w:rsidRPr="00410E41">
              <w:rPr>
                <w:rFonts w:eastAsia="Times New Roman" w:cs="Arial"/>
                <w:b/>
                <w:i/>
                <w:color w:val="6A2875" w:themeColor="background2"/>
              </w:rPr>
              <w:t>dual role</w:t>
            </w:r>
            <w:r w:rsidRPr="00410E41">
              <w:rPr>
                <w:rFonts w:eastAsia="Times New Roman" w:cs="Arial"/>
                <w:color w:val="6A2875" w:themeColor="background2"/>
              </w:rPr>
              <w:t xml:space="preserve"> </w:t>
            </w:r>
            <w:r w:rsidRPr="00410E41">
              <w:rPr>
                <w:rFonts w:eastAsia="Times New Roman" w:cs="Arial"/>
              </w:rPr>
              <w:t>of both employer and support recipient can create challenges for budget holders, particularly if the support worker is not performing well.</w:t>
            </w:r>
          </w:p>
          <w:p w14:paraId="70C066E5" w14:textId="62BC8EB2" w:rsidR="00294AE2" w:rsidRPr="00410E41" w:rsidRDefault="002D70A8" w:rsidP="00114902">
            <w:pPr>
              <w:pStyle w:val="ListParagraph"/>
              <w:numPr>
                <w:ilvl w:val="0"/>
                <w:numId w:val="34"/>
              </w:numPr>
              <w:spacing w:before="120" w:after="120" w:line="240" w:lineRule="auto"/>
              <w:contextualSpacing w:val="0"/>
              <w:rPr>
                <w:b/>
                <w:color w:val="000000"/>
              </w:rPr>
            </w:pPr>
            <w:r w:rsidRPr="00410E41">
              <w:rPr>
                <w:rFonts w:eastAsia="Times New Roman" w:cs="Arial"/>
              </w:rPr>
              <w:t xml:space="preserve">Budget holders may find it </w:t>
            </w:r>
            <w:r w:rsidRPr="00410E41">
              <w:rPr>
                <w:rFonts w:eastAsia="Times New Roman" w:cs="Arial"/>
                <w:b/>
                <w:i/>
                <w:color w:val="6A2875" w:themeColor="background2"/>
              </w:rPr>
              <w:t>difficult to discipline or dismiss</w:t>
            </w:r>
            <w:r w:rsidRPr="00410E41">
              <w:rPr>
                <w:rFonts w:eastAsia="Times New Roman" w:cs="Arial"/>
                <w:color w:val="6A2875" w:themeColor="background2"/>
              </w:rPr>
              <w:t xml:space="preserve"> </w:t>
            </w:r>
            <w:r w:rsidRPr="00410E41">
              <w:rPr>
                <w:rFonts w:eastAsia="Times New Roman" w:cs="Arial"/>
              </w:rPr>
              <w:t>a support worker if they have formed a close relationship with them, or if they have employed family or friends.</w:t>
            </w:r>
          </w:p>
        </w:tc>
      </w:tr>
    </w:tbl>
    <w:p w14:paraId="497EA5EC" w14:textId="1A7FD43E" w:rsidR="00583FCB" w:rsidRPr="00410E41" w:rsidRDefault="00583FCB" w:rsidP="00545E32">
      <w:pPr>
        <w:spacing w:before="240"/>
        <w:rPr>
          <w:rFonts w:eastAsia="Times New Roman" w:cs="Arial"/>
        </w:rPr>
      </w:pPr>
      <w:r w:rsidRPr="00410E41">
        <w:lastRenderedPageBreak/>
        <w:t>Self-management schemes typically allow budget holders to directly employ their own support workers</w:t>
      </w:r>
      <w:r w:rsidR="00237365" w:rsidRPr="00410E41">
        <w:t>. To do so, the budget holder has resp</w:t>
      </w:r>
      <w:r w:rsidR="00AA3CC7" w:rsidRPr="00410E41">
        <w:t xml:space="preserve">onsibility to recruit, hire, train and manage their own staff </w:t>
      </w:r>
      <w:r w:rsidR="00AA3CC7" w:rsidRPr="00410E41">
        <w:rPr>
          <w:rFonts w:eastAsia="Times New Roman" w:cs="Arial"/>
        </w:rPr>
        <w:fldChar w:fldCharType="begin"/>
      </w:r>
      <w:r w:rsidR="00AA3CC7" w:rsidRPr="00410E41">
        <w:rPr>
          <w:rFonts w:eastAsia="Times New Roman" w:cs="Arial"/>
        </w:rPr>
        <w:instrText xml:space="preserve"> ADDIN EN.CITE &lt;EndNote&gt;&lt;Cite&gt;&lt;Author&gt;Katzman&lt;/Author&gt;&lt;Year&gt;2018&lt;/Year&gt;&lt;RecNum&gt;356&lt;/RecNum&gt;&lt;DisplayText&gt;(Katzman, 2018)&lt;/DisplayText&gt;&lt;record&gt;&lt;rec-number&gt;356&lt;/rec-number&gt;&lt;foreign-keys&gt;&lt;key app="EN" db-id="feszesprvfsffketarpp5vddd0wf2f0d9p9e" timestamp="1627282487"&gt;356&lt;/key&gt;&lt;/foreign-keys&gt;&lt;ref-type name="Thesis"&gt;32&lt;/ref-type&gt;&lt;contributors&gt;&lt;authors&gt;&lt;author&gt;Katzman, E.&lt;/author&gt;&lt;/authors&gt;&lt;/contributors&gt;&lt;titles&gt;&lt;title&gt;The Work of Self-Managing Attendant Services: A Reflexive Ethnographic Study&lt;/title&gt;&lt;/titles&gt;&lt;dates&gt;&lt;year&gt;2018&lt;/year&gt;&lt;/dates&gt;&lt;publisher&gt;The University of Western Ontario&lt;/publisher&gt;&lt;urls&gt;&lt;related-urls&gt;&lt;url&gt;https://ir.lib.uwo.ca/etd/5853 &lt;/url&gt;&lt;/related-urls&gt;&lt;/urls&gt;&lt;/record&gt;&lt;/Cite&gt;&lt;/EndNote&gt;</w:instrText>
      </w:r>
      <w:r w:rsidR="00AA3CC7" w:rsidRPr="00410E41">
        <w:rPr>
          <w:rFonts w:eastAsia="Times New Roman" w:cs="Arial"/>
        </w:rPr>
        <w:fldChar w:fldCharType="separate"/>
      </w:r>
      <w:r w:rsidR="00AA3CC7" w:rsidRPr="00410E41">
        <w:rPr>
          <w:rFonts w:eastAsia="Times New Roman" w:cs="Arial"/>
          <w:noProof/>
        </w:rPr>
        <w:t>(Katzman, 2018)</w:t>
      </w:r>
      <w:r w:rsidR="00AA3CC7" w:rsidRPr="00410E41">
        <w:rPr>
          <w:rFonts w:eastAsia="Times New Roman" w:cs="Arial"/>
        </w:rPr>
        <w:fldChar w:fldCharType="end"/>
      </w:r>
      <w:r w:rsidRPr="00410E41">
        <w:t xml:space="preserve">. </w:t>
      </w:r>
      <w:r w:rsidR="00FE76BE" w:rsidRPr="00410E41">
        <w:t>I</w:t>
      </w:r>
      <w:r w:rsidRPr="00410E41">
        <w:t>n the UK when self-managed funding was first introduced</w:t>
      </w:r>
      <w:r w:rsidR="00FE76BE" w:rsidRPr="00410E41">
        <w:t xml:space="preserve"> only five percent of people employed their own staff, but this later </w:t>
      </w:r>
      <w:r w:rsidRPr="00410E41">
        <w:t>increased to thirty percent when councils were urged to make self-management the default</w:t>
      </w:r>
      <w:r w:rsidR="00FE76BE" w:rsidRPr="00410E41">
        <w:t xml:space="preserve"> budget management option</w:t>
      </w:r>
      <w:r w:rsidRPr="00410E41">
        <w:t xml:space="preserve"> </w:t>
      </w:r>
      <w:r w:rsidR="006E29F8" w:rsidRPr="00410E41">
        <w:rPr>
          <w:rFonts w:eastAsia="Times New Roman" w:cs="Arial"/>
        </w:rPr>
        <w:fldChar w:fldCharType="begin"/>
      </w:r>
      <w:r w:rsidR="00F74FE7" w:rsidRPr="00410E41">
        <w:rPr>
          <w:rFonts w:eastAsia="Times New Roman" w:cs="Arial"/>
        </w:rPr>
        <w:instrText xml:space="preserve"> ADDIN EN.CITE &lt;EndNote&gt;&lt;Cite&gt;&lt;Author&gt;Slasberg&lt;/Author&gt;&lt;Year&gt;2020&lt;/Year&gt;&lt;RecNum&gt;81&lt;/RecNum&gt;&lt;Prefix&gt;Skills for Care`, 2018`, as cited in &lt;/Prefix&gt;&lt;DisplayText&gt;(Skills for Care, 2018, as cited in Slasberg &amp;amp; Beresford, 2020)&lt;/DisplayText&gt;&lt;record&gt;&lt;rec-number&gt;81&lt;/rec-number&gt;&lt;foreign-keys&gt;&lt;key app="EN" db-id="feszesprvfsffketarpp5vddd0wf2f0d9p9e" timestamp="1625465181"&gt;81&lt;/key&gt;&lt;/foreign-keys&gt;&lt;ref-type name="Journal Article"&gt;17&lt;/ref-type&gt;&lt;contributors&gt;&lt;authors&gt;&lt;author&gt;Slasberg, Colin&lt;/author&gt;&lt;author&gt;Beresford, Peter&lt;/author&gt;&lt;/authors&gt;&lt;/contributors&gt;&lt;titles&gt;&lt;title&gt;Independent living: the real and present danger&lt;/title&gt;&lt;secondary-title&gt;Disability &amp;amp; Society&lt;/secondary-title&gt;&lt;/titles&gt;&lt;periodical&gt;&lt;full-title&gt;Disability &amp;amp; Society&lt;/full-title&gt;&lt;/periodical&gt;&lt;pages&gt;326-331&lt;/pages&gt;&lt;volume&gt;35&lt;/volume&gt;&lt;number&gt;2&lt;/number&gt;&lt;dates&gt;&lt;year&gt;2020&lt;/year&gt;&lt;/dates&gt;&lt;accession-num&gt;141769653. Language: English. Entry Date: 20200220. Revision Date: 20200228. Publication Type: Article&lt;/accession-num&gt;&lt;urls&gt;&lt;related-urls&gt;&lt;url&gt;http://search.ebscohost.com/login.aspx?direct=true&amp;amp;AuthType=shib&amp;amp;db=jlh&amp;amp;AN=141769653&amp;amp;site=ehost-live&amp;amp;custid=s8849760&lt;/url&gt;&lt;/related-urls&gt;&lt;/urls&gt;&lt;electronic-resource-num&gt;10.1080/09687599.2019.1632411&lt;/electronic-resource-num&gt;&lt;/record&gt;&lt;/Cite&gt;&lt;/EndNote&gt;</w:instrText>
      </w:r>
      <w:r w:rsidR="006E29F8" w:rsidRPr="00410E41">
        <w:rPr>
          <w:rFonts w:eastAsia="Times New Roman" w:cs="Arial"/>
        </w:rPr>
        <w:fldChar w:fldCharType="separate"/>
      </w:r>
      <w:r w:rsidR="00F74FE7" w:rsidRPr="00410E41">
        <w:rPr>
          <w:rFonts w:eastAsia="Times New Roman" w:cs="Arial"/>
          <w:noProof/>
        </w:rPr>
        <w:t>(Skills for Care, 2018, as cited in Slasberg &amp; Beresford, 2020)</w:t>
      </w:r>
      <w:r w:rsidR="006E29F8" w:rsidRPr="00410E41">
        <w:rPr>
          <w:rFonts w:eastAsia="Times New Roman" w:cs="Arial"/>
        </w:rPr>
        <w:fldChar w:fldCharType="end"/>
      </w:r>
      <w:r w:rsidRPr="00410E41">
        <w:rPr>
          <w:rFonts w:eastAsia="Times New Roman" w:cs="Arial"/>
        </w:rPr>
        <w:t xml:space="preserve">, and a growing number of workers </w:t>
      </w:r>
      <w:r w:rsidR="00FE76BE" w:rsidRPr="00410E41">
        <w:rPr>
          <w:rFonts w:eastAsia="Times New Roman" w:cs="Arial"/>
        </w:rPr>
        <w:t>continue to be</w:t>
      </w:r>
      <w:r w:rsidRPr="00410E41">
        <w:rPr>
          <w:rFonts w:eastAsia="Times New Roman" w:cs="Arial"/>
        </w:rPr>
        <w:t xml:space="preserve"> employed directly </w:t>
      </w:r>
      <w:r w:rsidR="00F74FE7" w:rsidRPr="00410E41">
        <w:rPr>
          <w:rFonts w:eastAsia="Times New Roman" w:cs="Arial"/>
        </w:rPr>
        <w:fldChar w:fldCharType="begin"/>
      </w:r>
      <w:r w:rsidR="00F74FE7" w:rsidRPr="00410E41">
        <w:rPr>
          <w:rFonts w:eastAsia="Times New Roman" w:cs="Arial"/>
        </w:rPr>
        <w:instrText xml:space="preserve"> ADDIN EN.CITE &lt;EndNote&gt;&lt;Cite&gt;&lt;Author&gt;Woolham&lt;/Author&gt;&lt;Year&gt;2019&lt;/Year&gt;&lt;RecNum&gt;423&lt;/RecNum&gt;&lt;DisplayText&gt;(Woolham et al., 2019)&lt;/DisplayText&gt;&lt;record&gt;&lt;rec-number&gt;423&lt;/rec-number&gt;&lt;foreign-keys&gt;&lt;key app="EN" db-id="feszesprvfsffketarpp5vddd0wf2f0d9p9e" timestamp="1637469435"&gt;423&lt;/key&gt;&lt;/foreign-keys&gt;&lt;ref-type name="Report"&gt;27&lt;/ref-type&gt;&lt;contributors&gt;&lt;authors&gt;&lt;author&gt;Woolham, J.G.&lt;/author&gt;&lt;author&gt;Norrie, C.M.&lt;/author&gt;&lt;author&gt;Samsi, K.&lt;/author&gt;&lt;author&gt;Manthorpe, J.&lt;/author&gt;&lt;/authors&gt;&lt;/contributors&gt;&lt;titles&gt;&lt;title&gt;Roles, responsibilities, and relationships: Hearing the voices of personal assistants and directly employed care workers&lt;/title&gt;&lt;/titles&gt;&lt;dates&gt;&lt;year&gt;2019&lt;/year&gt;&lt;/dates&gt;&lt;pub-location&gt;London&lt;/pub-location&gt;&lt;publisher&gt;NIHR Policy Research, Unit in Health and Social Care Workforce, The Policy Institute, King&amp;apos;s College London.&lt;/publisher&gt;&lt;urls&gt;&lt;related-urls&gt;&lt;url&gt;https://www.thinklocalactpersonal.org.uk/_assets/Events/SDS-Network/Woolham_et_al_2019_Personal_Assistants_report-1.pdf&lt;/url&gt;&lt;/related-urls&gt;&lt;/urls&gt;&lt;electronic-resource-num&gt;10.18742/pub01-005&lt;/electronic-resource-num&gt;&lt;access-date&gt;21 November 2021&lt;/access-date&gt;&lt;/record&gt;&lt;/Cite&gt;&lt;/EndNote&gt;</w:instrText>
      </w:r>
      <w:r w:rsidR="00F74FE7" w:rsidRPr="00410E41">
        <w:rPr>
          <w:rFonts w:eastAsia="Times New Roman" w:cs="Arial"/>
        </w:rPr>
        <w:fldChar w:fldCharType="separate"/>
      </w:r>
      <w:r w:rsidR="00F74FE7" w:rsidRPr="00410E41">
        <w:rPr>
          <w:rFonts w:eastAsia="Times New Roman" w:cs="Arial"/>
          <w:noProof/>
        </w:rPr>
        <w:t>(Woolham et al., 2019)</w:t>
      </w:r>
      <w:r w:rsidR="00F74FE7" w:rsidRPr="00410E41">
        <w:rPr>
          <w:rFonts w:eastAsia="Times New Roman" w:cs="Arial"/>
        </w:rPr>
        <w:fldChar w:fldCharType="end"/>
      </w:r>
      <w:r w:rsidRPr="00410E41">
        <w:rPr>
          <w:rFonts w:eastAsia="Times New Roman" w:cs="Arial"/>
        </w:rPr>
        <w:t xml:space="preserve">. </w:t>
      </w:r>
      <w:r w:rsidR="00184F0B" w:rsidRPr="00410E41">
        <w:rPr>
          <w:rFonts w:eastAsia="Times New Roman" w:cs="Arial"/>
        </w:rPr>
        <w:t>T</w:t>
      </w:r>
      <w:r w:rsidR="0055524A" w:rsidRPr="00410E41">
        <w:rPr>
          <w:rFonts w:eastAsia="Times New Roman" w:cs="Arial"/>
        </w:rPr>
        <w:t xml:space="preserve">he scoping review by </w:t>
      </w:r>
      <w:r w:rsidR="0055524A" w:rsidRPr="00410E41">
        <w:rPr>
          <w:rFonts w:eastAsia="Times New Roman" w:cs="Arial"/>
        </w:rPr>
        <w:fldChar w:fldCharType="begin"/>
      </w:r>
      <w:r w:rsidR="0041287E" w:rsidRPr="00410E41">
        <w:rPr>
          <w:rFonts w:eastAsia="Times New Roman" w:cs="Arial"/>
        </w:rPr>
        <w:instrText xml:space="preserve"> ADDIN EN.CITE &lt;EndNote&gt;&lt;Cite&gt;&lt;Author&gt;Manthorpe&lt;/Author&gt;&lt;Year&gt;2011&lt;/Year&gt;&lt;RecNum&gt;127&lt;/RecNum&gt;&lt;DisplayText&gt;(Manthorpe et al., 2011)&lt;/DisplayText&gt;&lt;record&gt;&lt;rec-number&gt;127&lt;/rec-number&gt;&lt;foreign-keys&gt;&lt;key app="EN" db-id="feszesprvfsffketarpp5vddd0wf2f0d9p9e" timestamp="1625465181"&gt;127&lt;/key&gt;&lt;/foreign-keys&gt;&lt;ref-type name="Journal Article"&gt;17&lt;/ref-type&gt;&lt;contributors&gt;&lt;authors&gt;&lt;author&gt;Manthorpe, J.&lt;/author&gt;&lt;author&gt;Moriarty, J.&lt;/author&gt;&lt;author&gt;Cornes, M.&lt;/author&gt;&lt;author&gt;Manthorpe, Jill&lt;/author&gt;&lt;author&gt;Moriarty, Jo&lt;/author&gt;&lt;author&gt;Cornes, Michelle&lt;/author&gt;&lt;/authors&gt;&lt;/contributors&gt;&lt;titles&gt;&lt;title&gt;Keeping it in the family? People with learning disabilities and families employing their own care and support workers: findings from a scoping review of the literature&lt;/title&gt;&lt;secondary-title&gt;Journal of Intellectual Disabilities&lt;/secondary-title&gt;&lt;/titles&gt;&lt;periodical&gt;&lt;full-title&gt;Journal of Intellectual Disabilities&lt;/full-title&gt;&lt;/periodical&gt;&lt;pages&gt;195-207&lt;/pages&gt;&lt;volume&gt;15&lt;/volume&gt;&lt;number&gt;3&lt;/number&gt;&lt;dates&gt;&lt;year&gt;2011&lt;/year&gt;&lt;/dates&gt;&lt;accession-num&gt;108205147. Language: English. Entry Date: 20120518. Revision Date: 20170928. Publication Type: journal article&lt;/accession-num&gt;&lt;urls&gt;&lt;related-urls&gt;&lt;url&gt;http://search.ebscohost.com/login.aspx?direct=true&amp;amp;AuthType=shib&amp;amp;db=jlh&amp;amp;AN=108205147&amp;amp;site=ehost-live&amp;amp;custid=s8849760&lt;/url&gt;&lt;/related-urls&gt;&lt;/urls&gt;&lt;electronic-resource-num&gt;10.1177/1744629511419615&lt;/electronic-resource-num&gt;&lt;/record&gt;&lt;/Cite&gt;&lt;/EndNote&gt;</w:instrText>
      </w:r>
      <w:r w:rsidR="0055524A" w:rsidRPr="00410E41">
        <w:rPr>
          <w:rFonts w:eastAsia="Times New Roman" w:cs="Arial"/>
        </w:rPr>
        <w:fldChar w:fldCharType="separate"/>
      </w:r>
      <w:r w:rsidR="0055524A" w:rsidRPr="00410E41">
        <w:rPr>
          <w:rFonts w:eastAsia="Times New Roman" w:cs="Arial"/>
          <w:noProof/>
        </w:rPr>
        <w:t>(Manthorpe et al., 2011)</w:t>
      </w:r>
      <w:r w:rsidR="0055524A" w:rsidRPr="00410E41">
        <w:rPr>
          <w:rFonts w:eastAsia="Times New Roman" w:cs="Arial"/>
        </w:rPr>
        <w:fldChar w:fldCharType="end"/>
      </w:r>
      <w:r w:rsidR="0055524A" w:rsidRPr="00410E41">
        <w:rPr>
          <w:rFonts w:eastAsia="Times New Roman" w:cs="Arial"/>
        </w:rPr>
        <w:t xml:space="preserve"> </w:t>
      </w:r>
      <w:r w:rsidR="00184F0B" w:rsidRPr="00410E41">
        <w:rPr>
          <w:rFonts w:eastAsia="Times New Roman" w:cs="Arial"/>
        </w:rPr>
        <w:t xml:space="preserve">has </w:t>
      </w:r>
      <w:r w:rsidR="0055524A" w:rsidRPr="00410E41">
        <w:rPr>
          <w:rFonts w:eastAsia="Times New Roman" w:cs="Arial"/>
        </w:rPr>
        <w:t xml:space="preserve">highlighted that </w:t>
      </w:r>
      <w:r w:rsidR="00184F0B" w:rsidRPr="00410E41">
        <w:rPr>
          <w:rFonts w:eastAsia="Times New Roman" w:cs="Arial"/>
        </w:rPr>
        <w:t>when budget holders are able</w:t>
      </w:r>
      <w:r w:rsidR="0055524A" w:rsidRPr="00410E41">
        <w:rPr>
          <w:rFonts w:eastAsia="Times New Roman" w:cs="Arial"/>
        </w:rPr>
        <w:t xml:space="preserve"> to choose </w:t>
      </w:r>
      <w:r w:rsidR="00184F0B" w:rsidRPr="00410E41">
        <w:rPr>
          <w:rFonts w:eastAsia="Times New Roman" w:cs="Arial"/>
        </w:rPr>
        <w:t xml:space="preserve">their </w:t>
      </w:r>
      <w:r w:rsidR="0055524A" w:rsidRPr="00410E41">
        <w:rPr>
          <w:rFonts w:eastAsia="Times New Roman" w:cs="Arial"/>
        </w:rPr>
        <w:t xml:space="preserve">own support workers </w:t>
      </w:r>
      <w:r w:rsidR="00184F0B" w:rsidRPr="00410E41">
        <w:rPr>
          <w:rFonts w:eastAsia="Times New Roman" w:cs="Arial"/>
        </w:rPr>
        <w:t>they</w:t>
      </w:r>
      <w:r w:rsidR="00954219" w:rsidRPr="00410E41">
        <w:rPr>
          <w:rFonts w:eastAsia="Times New Roman" w:cs="Arial"/>
        </w:rPr>
        <w:t xml:space="preserve"> can </w:t>
      </w:r>
      <w:r w:rsidR="0055524A" w:rsidRPr="00410E41">
        <w:rPr>
          <w:rFonts w:eastAsia="Times New Roman" w:cs="Arial"/>
        </w:rPr>
        <w:t>recruit people with whom they have good ‘personal chemistry’ and shared interests. H</w:t>
      </w:r>
      <w:r w:rsidRPr="00410E41">
        <w:rPr>
          <w:rFonts w:eastAsia="Times New Roman" w:cs="Arial"/>
        </w:rPr>
        <w:t xml:space="preserve">owever, taking on </w:t>
      </w:r>
      <w:r w:rsidR="0055524A" w:rsidRPr="00410E41">
        <w:rPr>
          <w:rFonts w:eastAsia="Times New Roman" w:cs="Arial"/>
        </w:rPr>
        <w:t xml:space="preserve">employment </w:t>
      </w:r>
      <w:r w:rsidRPr="00410E41">
        <w:rPr>
          <w:rFonts w:eastAsia="Times New Roman" w:cs="Arial"/>
        </w:rPr>
        <w:t xml:space="preserve">responsibilities increases the complexity of </w:t>
      </w:r>
      <w:r w:rsidR="0055524A" w:rsidRPr="00410E41">
        <w:rPr>
          <w:rFonts w:eastAsia="Times New Roman" w:cs="Arial"/>
        </w:rPr>
        <w:t>self-management for the service user and/or their family. In particular</w:t>
      </w:r>
      <w:r w:rsidR="00515675" w:rsidRPr="00410E41">
        <w:rPr>
          <w:rFonts w:eastAsia="Times New Roman" w:cs="Arial"/>
        </w:rPr>
        <w:t xml:space="preserve"> the benefits and challenges in directly employing support workers include</w:t>
      </w:r>
      <w:r w:rsidR="0055524A" w:rsidRPr="00410E41">
        <w:rPr>
          <w:rFonts w:eastAsia="Times New Roman" w:cs="Arial"/>
        </w:rPr>
        <w:t>:</w:t>
      </w:r>
    </w:p>
    <w:p w14:paraId="2F0DA683" w14:textId="7F0190BA" w:rsidR="00BE5900" w:rsidRPr="00410E41" w:rsidRDefault="003B47DA" w:rsidP="00114902">
      <w:pPr>
        <w:pStyle w:val="ListParagraph"/>
        <w:numPr>
          <w:ilvl w:val="0"/>
          <w:numId w:val="25"/>
        </w:numPr>
      </w:pPr>
      <w:r>
        <w:t xml:space="preserve">In countries where support work is </w:t>
      </w:r>
      <w:r w:rsidR="0055524A" w:rsidRPr="00410E41">
        <w:rPr>
          <w:b/>
          <w:i/>
          <w:color w:val="6A2875" w:themeColor="background2"/>
        </w:rPr>
        <w:t>not</w:t>
      </w:r>
      <w:r w:rsidR="00583FCB" w:rsidRPr="00410E41">
        <w:rPr>
          <w:b/>
          <w:i/>
          <w:color w:val="6A2875" w:themeColor="background2"/>
        </w:rPr>
        <w:t xml:space="preserve"> regulated</w:t>
      </w:r>
      <w:r w:rsidR="0055524A" w:rsidRPr="00410E41">
        <w:rPr>
          <w:b/>
          <w:i/>
          <w:color w:val="6A2875" w:themeColor="background2"/>
        </w:rPr>
        <w:t xml:space="preserve"> </w:t>
      </w:r>
      <w:r w:rsidR="001948E7" w:rsidRPr="00410E41">
        <w:t xml:space="preserve">budget holders </w:t>
      </w:r>
      <w:r w:rsidR="0055524A" w:rsidRPr="00410E41">
        <w:t xml:space="preserve">can </w:t>
      </w:r>
      <w:r w:rsidR="001948E7" w:rsidRPr="00410E41">
        <w:t xml:space="preserve">experience </w:t>
      </w:r>
      <w:r w:rsidR="0055524A" w:rsidRPr="00410E41">
        <w:t xml:space="preserve">difficulty </w:t>
      </w:r>
      <w:r w:rsidR="001948E7" w:rsidRPr="00410E41">
        <w:t xml:space="preserve">understanding how and where to recruit suitable support workers </w:t>
      </w:r>
      <w:r w:rsidR="001948E7" w:rsidRPr="00410E41">
        <w:rPr>
          <w:rFonts w:eastAsia="Times New Roman" w:cs="Arial"/>
        </w:rPr>
        <w:fldChar w:fldCharType="begin">
          <w:fldData xml:space="preserve">PEVuZE5vdGU+PENpdGU+PEF1dGhvcj5IYXJrZXM8L0F1dGhvcj48WWVhcj4yMDE0PC9ZZWFyPjxS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PEVuZE5vdGU+PENpdGU+PEF1dGhvcj5IYXJrZXM8L0F1dGhvcj48WWVhcj4yMDE0PC9ZZWFyPjxS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001948E7" w:rsidRPr="00410E41">
        <w:rPr>
          <w:rFonts w:eastAsia="Times New Roman" w:cs="Arial"/>
        </w:rPr>
      </w:r>
      <w:r w:rsidR="001948E7" w:rsidRPr="00410E41">
        <w:rPr>
          <w:rFonts w:eastAsia="Times New Roman" w:cs="Arial"/>
        </w:rPr>
        <w:fldChar w:fldCharType="separate"/>
      </w:r>
      <w:r w:rsidR="00446A0D" w:rsidRPr="00410E41">
        <w:rPr>
          <w:rFonts w:eastAsia="Times New Roman" w:cs="Arial"/>
          <w:noProof/>
        </w:rPr>
        <w:t>(Harkes, Brown, &amp; Horsburgh, 2014a, 2014b; Lakhani, McDonald, &amp; Zeeman, 2018)</w:t>
      </w:r>
      <w:r w:rsidR="001948E7" w:rsidRPr="00410E41">
        <w:rPr>
          <w:rFonts w:eastAsia="Times New Roman" w:cs="Arial"/>
        </w:rPr>
        <w:fldChar w:fldCharType="end"/>
      </w:r>
      <w:r w:rsidR="001948E7" w:rsidRPr="00410E41">
        <w:rPr>
          <w:rFonts w:eastAsia="Times New Roman" w:cs="Arial"/>
        </w:rPr>
        <w:t>.</w:t>
      </w:r>
    </w:p>
    <w:p w14:paraId="25A6A55C" w14:textId="708F57AC" w:rsidR="00515675" w:rsidRPr="00410E41" w:rsidRDefault="00515675" w:rsidP="00114902">
      <w:pPr>
        <w:pStyle w:val="ListParagraph"/>
        <w:numPr>
          <w:ilvl w:val="0"/>
          <w:numId w:val="25"/>
        </w:numPr>
        <w:rPr>
          <w:rFonts w:eastAsia="Times New Roman" w:cs="Arial"/>
        </w:rPr>
      </w:pPr>
      <w:r w:rsidRPr="00410E41">
        <w:rPr>
          <w:rFonts w:eastAsia="Times New Roman" w:cs="Arial"/>
        </w:rPr>
        <w:t xml:space="preserve">Few people have </w:t>
      </w:r>
      <w:r w:rsidRPr="00410E41">
        <w:rPr>
          <w:rFonts w:eastAsia="Times New Roman" w:cs="Arial"/>
          <w:b/>
          <w:i/>
          <w:color w:val="6A2875" w:themeColor="background2"/>
        </w:rPr>
        <w:t>prior experience in employment-related processes</w:t>
      </w:r>
      <w:r w:rsidRPr="00410E41">
        <w:rPr>
          <w:rFonts w:eastAsia="Times New Roman" w:cs="Arial"/>
          <w:color w:val="6A2875" w:themeColor="background2"/>
        </w:rPr>
        <w:t xml:space="preserve"> </w:t>
      </w:r>
      <w:r w:rsidR="00731B1D" w:rsidRPr="00410E41">
        <w:rPr>
          <w:rFonts w:eastAsia="Times New Roman" w:cs="Arial"/>
        </w:rPr>
        <w:t>including recruitment</w:t>
      </w:r>
      <w:r w:rsidRPr="00410E41">
        <w:rPr>
          <w:rFonts w:eastAsia="Times New Roman" w:cs="Arial"/>
        </w:rPr>
        <w:t xml:space="preserve">, supervision, training, timetabling, and payroll matters </w:t>
      </w:r>
      <w:r w:rsidRPr="00410E41">
        <w:rPr>
          <w:rFonts w:eastAsia="Times New Roman" w:cs="Arial"/>
        </w:rPr>
        <w:fldChar w:fldCharType="begin">
          <w:fldData xml:space="preserve">PEVuZE5vdGU+PENpdGU+PEF1dGhvcj5NYW50aG9ycGU8L0F1dGhvcj48WWVhcj4yMDExPC9ZZWFy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</w:fldData>
        </w:fldChar>
      </w:r>
      <w:r w:rsidR="0041287E" w:rsidRPr="00410E41">
        <w:rPr>
          <w:rFonts w:eastAsia="Times New Roman" w:cs="Arial"/>
        </w:rPr>
        <w:instrText xml:space="preserve"> ADDIN EN.CITE </w:instrText>
      </w:r>
      <w:r w:rsidR="0041287E" w:rsidRPr="00410E41">
        <w:rPr>
          <w:rFonts w:eastAsia="Times New Roman" w:cs="Arial"/>
        </w:rPr>
        <w:fldChar w:fldCharType="begin">
          <w:fldData xml:space="preserve">PEVuZE5vdGU+PENpdGU+PEF1dGhvcj5NYW50aG9ycGU8L0F1dGhvcj48WWVhcj4yMDExPC9ZZWFy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</w:fldData>
        </w:fldChar>
      </w:r>
      <w:r w:rsidR="0041287E" w:rsidRPr="00410E41">
        <w:rPr>
          <w:rFonts w:eastAsia="Times New Roman" w:cs="Arial"/>
        </w:rPr>
        <w:instrText xml:space="preserve"> ADDIN EN.CITE.DATA </w:instrText>
      </w:r>
      <w:r w:rsidR="0041287E" w:rsidRPr="00410E41">
        <w:rPr>
          <w:rFonts w:eastAsia="Times New Roman" w:cs="Arial"/>
        </w:rPr>
      </w:r>
      <w:r w:rsidR="0041287E" w:rsidRPr="00410E41">
        <w:rPr>
          <w:rFonts w:eastAsia="Times New Roman" w:cs="Arial"/>
        </w:rPr>
        <w:fldChar w:fldCharType="end"/>
      </w:r>
      <w:r w:rsidRPr="00410E41">
        <w:rPr>
          <w:rFonts w:eastAsia="Times New Roman" w:cs="Arial"/>
        </w:rPr>
      </w:r>
      <w:r w:rsidRPr="00410E41">
        <w:rPr>
          <w:rFonts w:eastAsia="Times New Roman" w:cs="Arial"/>
        </w:rPr>
        <w:fldChar w:fldCharType="separate"/>
      </w:r>
      <w:r w:rsidR="00525250" w:rsidRPr="00410E41">
        <w:rPr>
          <w:rFonts w:eastAsia="Times New Roman" w:cs="Arial"/>
          <w:noProof/>
        </w:rPr>
        <w:t>(Fleming et al., 2019; Manji, 2018; Manthorpe et al., 2011)</w:t>
      </w:r>
      <w:r w:rsidRPr="00410E41">
        <w:rPr>
          <w:rFonts w:eastAsia="Times New Roman" w:cs="Arial"/>
        </w:rPr>
        <w:fldChar w:fldCharType="end"/>
      </w:r>
      <w:r w:rsidR="001948E7" w:rsidRPr="00410E41">
        <w:rPr>
          <w:rFonts w:eastAsia="Times New Roman" w:cs="Arial"/>
        </w:rPr>
        <w:t>.</w:t>
      </w:r>
    </w:p>
    <w:p w14:paraId="69AB6746" w14:textId="402AA3EE" w:rsidR="00515675" w:rsidRPr="00410E41" w:rsidRDefault="00515675" w:rsidP="00114902">
      <w:pPr>
        <w:pStyle w:val="ListParagraph"/>
        <w:numPr>
          <w:ilvl w:val="0"/>
          <w:numId w:val="25"/>
        </w:numPr>
        <w:rPr>
          <w:rFonts w:eastAsia="Times New Roman" w:cs="Arial"/>
        </w:rPr>
      </w:pPr>
      <w:r w:rsidRPr="00410E41">
        <w:rPr>
          <w:rFonts w:eastAsia="Times New Roman" w:cs="Arial"/>
        </w:rPr>
        <w:t xml:space="preserve">There can be difficulties with the </w:t>
      </w:r>
      <w:r w:rsidRPr="00410E41">
        <w:rPr>
          <w:rFonts w:eastAsia="Times New Roman" w:cs="Arial"/>
          <w:b/>
          <w:i/>
          <w:color w:val="6A2875" w:themeColor="background2"/>
        </w:rPr>
        <w:t>availability and retention of support workers</w:t>
      </w:r>
      <w:r w:rsidRPr="00410E41">
        <w:rPr>
          <w:rFonts w:eastAsia="Times New Roman" w:cs="Arial"/>
        </w:rPr>
        <w:t xml:space="preserve"> </w:t>
      </w:r>
      <w:r w:rsidRPr="00410E41">
        <w:rPr>
          <w:rFonts w:eastAsia="Times New Roman" w:cs="Arial"/>
        </w:rPr>
        <w:fldChar w:fldCharType="begin"/>
      </w:r>
      <w:r w:rsidR="00410E41" w:rsidRPr="00410E41">
        <w:rPr>
          <w:rFonts w:eastAsia="Times New Roman" w:cs="Arial"/>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Pr="00410E41">
        <w:rPr>
          <w:rFonts w:eastAsia="Times New Roman" w:cs="Arial"/>
        </w:rPr>
        <w:fldChar w:fldCharType="separate"/>
      </w:r>
      <w:r w:rsidRPr="00410E41">
        <w:rPr>
          <w:rFonts w:eastAsia="Times New Roman" w:cs="Arial"/>
          <w:noProof/>
        </w:rPr>
        <w:t>(The Health Foundation, 2010)</w:t>
      </w:r>
      <w:r w:rsidRPr="00410E41">
        <w:rPr>
          <w:rFonts w:eastAsia="Times New Roman" w:cs="Arial"/>
        </w:rPr>
        <w:fldChar w:fldCharType="end"/>
      </w:r>
      <w:r w:rsidR="001948E7" w:rsidRPr="00410E41">
        <w:rPr>
          <w:rFonts w:eastAsia="Times New Roman" w:cs="Arial"/>
        </w:rPr>
        <w:t xml:space="preserve">, especially in rural areas </w:t>
      </w:r>
      <w:r w:rsidR="001948E7" w:rsidRPr="00410E41">
        <w:rPr>
          <w:rFonts w:eastAsia="Times New Roman" w:cs="Arial"/>
        </w:rPr>
        <w:fldChar w:fldCharType="begin"/>
      </w:r>
      <w:r w:rsidR="0041287E" w:rsidRPr="00410E41">
        <w:rPr>
          <w:rFonts w:eastAsia="Times New Roman" w:cs="Arial"/>
        </w:rPr>
        <w:instrText xml:space="preserve"> ADDIN EN.CITE &lt;EndNote&gt;&lt;Cite&gt;&lt;Author&gt;McNeill&lt;/Author&gt;&lt;Year&gt;2017&lt;/Year&gt;&lt;RecNum&gt;117&lt;/RecNum&gt;&lt;DisplayText&gt;(McNeill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1948E7" w:rsidRPr="00410E41">
        <w:rPr>
          <w:rFonts w:eastAsia="Times New Roman" w:cs="Arial"/>
        </w:rPr>
        <w:fldChar w:fldCharType="separate"/>
      </w:r>
      <w:r w:rsidR="001948E7" w:rsidRPr="00410E41">
        <w:rPr>
          <w:rFonts w:eastAsia="Times New Roman" w:cs="Arial"/>
          <w:noProof/>
        </w:rPr>
        <w:t>(McNeill &amp; Wilson, 2017)</w:t>
      </w:r>
      <w:r w:rsidR="001948E7" w:rsidRPr="00410E41">
        <w:rPr>
          <w:rFonts w:eastAsia="Times New Roman" w:cs="Arial"/>
        </w:rPr>
        <w:fldChar w:fldCharType="end"/>
      </w:r>
      <w:r w:rsidRPr="00410E41">
        <w:rPr>
          <w:rFonts w:eastAsia="Times New Roman" w:cs="Arial"/>
        </w:rPr>
        <w:t>. For instance the systematic review by</w:t>
      </w:r>
      <w:r w:rsidR="00945445" w:rsidRPr="00410E41">
        <w:rPr>
          <w:rFonts w:eastAsia="Times New Roman" w:cs="Arial"/>
        </w:rPr>
        <w:t xml:space="preserve"> </w:t>
      </w:r>
      <w:r w:rsidR="00945445"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945445" w:rsidRPr="00410E41">
        <w:rPr>
          <w:rFonts w:asciiTheme="majorHAnsi" w:hAnsiTheme="majorHAnsi" w:cstheme="majorHAnsi"/>
          <w:szCs w:val="22"/>
        </w:rPr>
        <w:fldChar w:fldCharType="separate"/>
      </w:r>
      <w:r w:rsidR="00945445" w:rsidRPr="00410E41">
        <w:rPr>
          <w:rFonts w:asciiTheme="majorHAnsi" w:hAnsiTheme="majorHAnsi" w:cstheme="majorHAnsi"/>
          <w:noProof/>
          <w:szCs w:val="22"/>
        </w:rPr>
        <w:t>Fleming et al. (2019)</w:t>
      </w:r>
      <w:r w:rsidR="00945445" w:rsidRPr="00410E41">
        <w:rPr>
          <w:rFonts w:asciiTheme="majorHAnsi" w:hAnsiTheme="majorHAnsi" w:cstheme="majorHAnsi"/>
          <w:szCs w:val="22"/>
        </w:rPr>
        <w:fldChar w:fldCharType="end"/>
      </w:r>
      <w:r w:rsidRPr="00410E41">
        <w:rPr>
          <w:rFonts w:eastAsia="Times New Roman" w:cs="Arial"/>
        </w:rPr>
        <w:t xml:space="preserve"> included a quote from one qualitative study participant that ‘</w:t>
      </w:r>
      <w:r w:rsidRPr="00410E41">
        <w:rPr>
          <w:rFonts w:eastAsia="Times New Roman" w:cs="Arial"/>
          <w:i/>
        </w:rPr>
        <w:t>my carers seem to come and go all the time; I only receive direct payments to pay for a few hours a week</w:t>
      </w:r>
      <w:r w:rsidR="00945445" w:rsidRPr="00410E41">
        <w:rPr>
          <w:rFonts w:eastAsia="Times New Roman" w:cs="Arial"/>
          <w:i/>
        </w:rPr>
        <w:t>, s</w:t>
      </w:r>
      <w:r w:rsidRPr="00410E41">
        <w:rPr>
          <w:rFonts w:eastAsia="Times New Roman" w:cs="Arial"/>
          <w:i/>
        </w:rPr>
        <w:t>o it is not enough for someone to leave an [other] employment for and a few hours don’t always appeal.</w:t>
      </w:r>
      <w:r w:rsidRPr="00410E41">
        <w:rPr>
          <w:rFonts w:eastAsia="Times New Roman" w:cs="Arial"/>
        </w:rPr>
        <w:t xml:space="preserve">’ (p.79). </w:t>
      </w:r>
    </w:p>
    <w:p w14:paraId="1FB672AE" w14:textId="77777777" w:rsidR="004E4327" w:rsidRPr="00410E41" w:rsidRDefault="00AA3CC7" w:rsidP="00114902">
      <w:pPr>
        <w:pStyle w:val="ListParagraph"/>
        <w:numPr>
          <w:ilvl w:val="0"/>
          <w:numId w:val="25"/>
        </w:numPr>
      </w:pPr>
      <w:r w:rsidRPr="00410E41">
        <w:t xml:space="preserve">Becoming an employer requires that people act in accordance with </w:t>
      </w:r>
      <w:r w:rsidRPr="00410E41">
        <w:rPr>
          <w:rFonts w:eastAsia="Times New Roman" w:cs="Arial"/>
          <w:b/>
          <w:i/>
          <w:color w:val="6A2875" w:themeColor="background2"/>
        </w:rPr>
        <w:t>employment law</w:t>
      </w:r>
      <w:r w:rsidRPr="00410E41">
        <w:rPr>
          <w:rFonts w:eastAsia="Times New Roman" w:cs="Arial"/>
          <w:color w:val="6A2875" w:themeColor="background2"/>
        </w:rPr>
        <w:t xml:space="preserve"> </w:t>
      </w:r>
      <w:r w:rsidRPr="00410E41">
        <w:rPr>
          <w:rFonts w:eastAsia="Times New Roman" w:cs="Arial"/>
        </w:rPr>
        <w:fldChar w:fldCharType="begin"/>
      </w:r>
      <w:r w:rsidRPr="00410E41">
        <w:rPr>
          <w:rFonts w:eastAsia="Times New Roman" w:cs="Arial"/>
        </w:rPr>
        <w:instrText xml:space="preserve"> ADDIN EN.CITE &lt;EndNote&gt;&lt;Cite&gt;&lt;Author&gt;Sims&lt;/Author&gt;&lt;Year&gt;2014&lt;/Year&gt;&lt;RecNum&gt;87&lt;/RecNum&gt;&lt;DisplayText&gt;(Sims &amp;amp; Cabrita Gulyurtlu, 2014)&lt;/DisplayText&gt;&lt;record&gt;&lt;rec-number&gt;87&lt;/rec-number&gt;&lt;foreign-keys&gt;&lt;key app="EN" db-id="feszesprvfsffketarpp5vddd0wf2f0d9p9e" timestamp="1625465181"&gt;87&lt;/key&gt;&lt;/foreign-keys&gt;&lt;ref-type name="Journal Article"&gt;17&lt;/ref-type&gt;&lt;contributors&gt;&lt;authors&gt;&lt;author&gt;Sims, David&lt;/author&gt;&lt;author&gt;Cabrita Gulyurtlu, Sandra S.&lt;/author&gt;&lt;/authors&gt;&lt;/contributors&gt;&lt;titles&gt;&lt;title&gt;A scoping review of personalisation in the UK: approaches to social work and people with learning disabilities&lt;/title&gt;&lt;secondary-title&gt;Health &amp;amp; Social Care in the Community&lt;/secondary-title&gt;&lt;/titles&gt;&lt;periodical&gt;&lt;full-title&gt;Health &amp;amp; Social Care in the Community&lt;/full-title&gt;&lt;/periodical&gt;&lt;pages&gt;13-21&lt;/pages&gt;&lt;volume&gt;22&lt;/volume&gt;&lt;number&gt;1&lt;/number&gt;&lt;dates&gt;&lt;year&gt;2014&lt;/year&gt;&lt;/dates&gt;&lt;accession-num&gt;104170319. Language: English. Entry Date: 20131210. Revision Date: 20200708. Publication Type: Journal Article&lt;/accession-num&gt;&lt;urls&gt;&lt;related-urls&gt;&lt;url&gt;http://search.ebscohost.com/login.aspx?direct=true&amp;amp;AuthType=shib&amp;amp;db=jlh&amp;amp;AN=104170319&amp;amp;site=ehost-live&amp;amp;custid=s8849760&lt;/url&gt;&lt;/related-urls&gt;&lt;/urls&gt;&lt;electronic-resource-num&gt;10.1111/hsc.12048&lt;/electronic-resource-num&gt;&lt;/record&gt;&lt;/Cite&gt;&lt;/EndNote&gt;</w:instrText>
      </w:r>
      <w:r w:rsidRPr="00410E41">
        <w:rPr>
          <w:rFonts w:eastAsia="Times New Roman" w:cs="Arial"/>
        </w:rPr>
        <w:fldChar w:fldCharType="separate"/>
      </w:r>
      <w:r w:rsidRPr="00410E41">
        <w:rPr>
          <w:rFonts w:eastAsia="Times New Roman" w:cs="Arial"/>
          <w:noProof/>
        </w:rPr>
        <w:t>(Sims &amp; Cabrita Gulyurtlu, 2014)</w:t>
      </w:r>
      <w:r w:rsidRPr="00410E41">
        <w:rPr>
          <w:rFonts w:eastAsia="Times New Roman" w:cs="Arial"/>
        </w:rPr>
        <w:fldChar w:fldCharType="end"/>
      </w:r>
      <w:r w:rsidRPr="00410E41">
        <w:rPr>
          <w:rFonts w:eastAsia="Times New Roman" w:cs="Arial"/>
        </w:rPr>
        <w:t xml:space="preserve">. </w:t>
      </w:r>
    </w:p>
    <w:p w14:paraId="26BD4F36" w14:textId="7E205908" w:rsidR="00AA3CC7" w:rsidRPr="00410E41" w:rsidRDefault="00AA3CC7" w:rsidP="00114902">
      <w:pPr>
        <w:pStyle w:val="ListParagraph"/>
        <w:numPr>
          <w:ilvl w:val="0"/>
          <w:numId w:val="25"/>
        </w:numPr>
      </w:pPr>
      <w:r w:rsidRPr="00410E41">
        <w:rPr>
          <w:rFonts w:eastAsia="Times New Roman" w:cs="Arial"/>
        </w:rPr>
        <w:t xml:space="preserve">Often the staff recruitment and employment responsibilities are </w:t>
      </w:r>
      <w:r w:rsidRPr="00410E41">
        <w:rPr>
          <w:rFonts w:eastAsia="Times New Roman" w:cs="Arial"/>
          <w:b/>
          <w:bCs/>
          <w:i/>
          <w:iCs/>
          <w:color w:val="6A2875" w:themeColor="background2"/>
        </w:rPr>
        <w:t>managed by a carer or family member</w:t>
      </w:r>
      <w:r w:rsidRPr="00410E41">
        <w:rPr>
          <w:rFonts w:eastAsia="Times New Roman" w:cs="Arial"/>
          <w:color w:val="6A2875" w:themeColor="background2"/>
        </w:rPr>
        <w:t xml:space="preserve"> </w:t>
      </w:r>
      <w:r w:rsidRPr="00410E41">
        <w:rPr>
          <w:rFonts w:eastAsia="Times New Roman" w:cs="Arial"/>
        </w:rPr>
        <w:fldChar w:fldCharType="begin"/>
      </w:r>
      <w:r w:rsidR="0041287E" w:rsidRPr="00410E41">
        <w:rPr>
          <w:rFonts w:eastAsia="Times New Roman" w:cs="Arial"/>
        </w:rPr>
        <w:instrText xml:space="preserve"> ADDIN EN.CITE &lt;EndNote&gt;&lt;Cite&gt;&lt;Author&gt;Manthorpe&lt;/Author&gt;&lt;Year&gt;2011&lt;/Year&gt;&lt;RecNum&gt;127&lt;/RecNum&gt;&lt;DisplayText&gt;(Manthorpe et al., 2011)&lt;/DisplayText&gt;&lt;record&gt;&lt;rec-number&gt;127&lt;/rec-number&gt;&lt;foreign-keys&gt;&lt;key app="EN" db-id="feszesprvfsffketarpp5vddd0wf2f0d9p9e" timestamp="1625465181"&gt;127&lt;/key&gt;&lt;/foreign-keys&gt;&lt;ref-type name="Journal Article"&gt;17&lt;/ref-type&gt;&lt;contributors&gt;&lt;authors&gt;&lt;author&gt;Manthorpe, J.&lt;/author&gt;&lt;author&gt;Moriarty, J.&lt;/author&gt;&lt;author&gt;Cornes, M.&lt;/author&gt;&lt;author&gt;Manthorpe, Jill&lt;/author&gt;&lt;author&gt;Moriarty, Jo&lt;/author&gt;&lt;author&gt;Cornes, Michelle&lt;/author&gt;&lt;/authors&gt;&lt;/contributors&gt;&lt;titles&gt;&lt;title&gt;Keeping it in the family? People with learning disabilities and families employing their own care and support workers: findings from a scoping review of the literature&lt;/title&gt;&lt;secondary-title&gt;Journal of Intellectual Disabilities&lt;/secondary-title&gt;&lt;/titles&gt;&lt;periodical&gt;&lt;full-title&gt;Journal of Intellectual Disabilities&lt;/full-title&gt;&lt;/periodical&gt;&lt;pages&gt;195-207&lt;/pages&gt;&lt;volume&gt;15&lt;/volume&gt;&lt;number&gt;3&lt;/number&gt;&lt;dates&gt;&lt;year&gt;2011&lt;/year&gt;&lt;/dates&gt;&lt;accession-num&gt;108205147. Language: English. Entry Date: 20120518. Revision Date: 20170928. Publication Type: journal article&lt;/accession-num&gt;&lt;urls&gt;&lt;related-urls&gt;&lt;url&gt;http://search.ebscohost.com/login.aspx?direct=true&amp;amp;AuthType=shib&amp;amp;db=jlh&amp;amp;AN=108205147&amp;amp;site=ehost-live&amp;amp;custid=s8849760&lt;/url&gt;&lt;/related-urls&gt;&lt;/urls&gt;&lt;electronic-resource-num&gt;10.1177/1744629511419615&lt;/electronic-resource-num&gt;&lt;/record&gt;&lt;/Cite&gt;&lt;/EndNote&gt;</w:instrText>
      </w:r>
      <w:r w:rsidRPr="00410E41">
        <w:rPr>
          <w:rFonts w:eastAsia="Times New Roman" w:cs="Arial"/>
        </w:rPr>
        <w:fldChar w:fldCharType="separate"/>
      </w:r>
      <w:r w:rsidRPr="00410E41">
        <w:rPr>
          <w:rFonts w:eastAsia="Times New Roman" w:cs="Arial"/>
          <w:noProof/>
        </w:rPr>
        <w:t>(Manthorpe et al., 2011)</w:t>
      </w:r>
      <w:r w:rsidRPr="00410E41">
        <w:rPr>
          <w:rFonts w:eastAsia="Times New Roman" w:cs="Arial"/>
        </w:rPr>
        <w:fldChar w:fldCharType="end"/>
      </w:r>
      <w:r w:rsidRPr="00410E41">
        <w:rPr>
          <w:rFonts w:eastAsia="Times New Roman" w:cs="Arial"/>
        </w:rPr>
        <w:t xml:space="preserve">. </w:t>
      </w:r>
    </w:p>
    <w:p w14:paraId="49B24D20" w14:textId="77777777" w:rsidR="00D92AEC" w:rsidRPr="00410E41" w:rsidRDefault="00AA3CC7" w:rsidP="00114902">
      <w:pPr>
        <w:pStyle w:val="ListParagraph"/>
        <w:numPr>
          <w:ilvl w:val="0"/>
          <w:numId w:val="25"/>
        </w:numPr>
      </w:pPr>
      <w:r w:rsidRPr="00410E41">
        <w:rPr>
          <w:rFonts w:eastAsia="Times New Roman" w:cs="Arial"/>
        </w:rPr>
        <w:t xml:space="preserve">In some countries </w:t>
      </w:r>
      <w:r w:rsidR="002A0027" w:rsidRPr="00410E41">
        <w:rPr>
          <w:rFonts w:eastAsia="Times New Roman" w:cs="Arial"/>
        </w:rPr>
        <w:t xml:space="preserve">employment-related processes </w:t>
      </w:r>
      <w:r w:rsidRPr="00410E41">
        <w:rPr>
          <w:rFonts w:eastAsia="Times New Roman" w:cs="Arial"/>
        </w:rPr>
        <w:t xml:space="preserve">are supported by linking budget holders with </w:t>
      </w:r>
      <w:r w:rsidRPr="00410E41">
        <w:rPr>
          <w:rFonts w:eastAsia="Times New Roman" w:cs="Arial"/>
          <w:b/>
          <w:i/>
          <w:color w:val="6A2875" w:themeColor="background2"/>
        </w:rPr>
        <w:t xml:space="preserve">private companies or cooperatives </w:t>
      </w:r>
      <w:r w:rsidR="002A0027" w:rsidRPr="00410E41">
        <w:rPr>
          <w:rFonts w:eastAsia="Times New Roman" w:cs="Arial"/>
        </w:rPr>
        <w:t>that can</w:t>
      </w:r>
      <w:r w:rsidRPr="00410E41">
        <w:rPr>
          <w:rFonts w:eastAsia="Times New Roman" w:cs="Arial"/>
        </w:rPr>
        <w:t xml:space="preserve"> </w:t>
      </w:r>
      <w:r w:rsidR="001948E7" w:rsidRPr="00410E41">
        <w:rPr>
          <w:rFonts w:eastAsia="Times New Roman" w:cs="Arial"/>
        </w:rPr>
        <w:t>provide</w:t>
      </w:r>
      <w:r w:rsidRPr="00410E41">
        <w:rPr>
          <w:rFonts w:eastAsia="Times New Roman" w:cs="Arial"/>
        </w:rPr>
        <w:t xml:space="preserve"> advice on</w:t>
      </w:r>
      <w:r w:rsidR="00D92AEC" w:rsidRPr="00410E41">
        <w:rPr>
          <w:rFonts w:eastAsia="Times New Roman" w:cs="Arial"/>
        </w:rPr>
        <w:t>:</w:t>
      </w:r>
    </w:p>
    <w:p w14:paraId="73AC7D77" w14:textId="09BB09F0" w:rsidR="00D92AEC" w:rsidRPr="00410E41" w:rsidRDefault="00AA3CC7" w:rsidP="00114902">
      <w:pPr>
        <w:pStyle w:val="ListParagraph"/>
        <w:numPr>
          <w:ilvl w:val="1"/>
          <w:numId w:val="25"/>
        </w:numPr>
      </w:pPr>
      <w:r w:rsidRPr="00410E41">
        <w:rPr>
          <w:rFonts w:eastAsia="Times New Roman" w:cs="Arial"/>
        </w:rPr>
        <w:t>recruitment processes</w:t>
      </w:r>
      <w:r w:rsidR="001948E7" w:rsidRPr="00410E41">
        <w:rPr>
          <w:rFonts w:eastAsia="Times New Roman" w:cs="Arial"/>
        </w:rPr>
        <w:t xml:space="preserve"> and brokerage </w:t>
      </w:r>
      <w:r w:rsidR="001948E7" w:rsidRPr="00410E41">
        <w:rPr>
          <w:rFonts w:eastAsia="Times New Roman" w:cs="Arial"/>
        </w:rPr>
        <w:fldChar w:fldCharType="begin"/>
      </w:r>
      <w:r w:rsidR="0041287E" w:rsidRPr="00410E41">
        <w:rPr>
          <w:rFonts w:eastAsia="Times New Roman" w:cs="Arial"/>
        </w:rPr>
        <w:instrText xml:space="preserve"> ADDIN EN.CITE &lt;EndNote&gt;&lt;Cite&gt;&lt;Author&gt;Abbott&lt;/Author&gt;&lt;Year&gt;2013&lt;/Year&gt;&lt;RecNum&gt;236&lt;/RecNum&gt;&lt;DisplayText&gt;(Abbott &amp;amp; Marriott, 2013)&lt;/DisplayText&gt;&lt;record&gt;&lt;rec-number&gt;236&lt;/rec-number&gt;&lt;foreign-keys&gt;&lt;key app="EN" db-id="feszesprvfsffketarpp5vddd0wf2f0d9p9e" timestamp="1625465181"&gt;236&lt;/key&gt;&lt;/foreign-keys&gt;&lt;ref-type name="Journal Article"&gt;17&lt;/ref-type&gt;&lt;contributors&gt;&lt;authors&gt;&lt;author&gt;Abbott, David&lt;/author&gt;&lt;author&gt;Marriott, Anna&lt;/author&gt;&lt;/authors&gt;&lt;/contributors&gt;&lt;titles&gt;&lt;title&gt;Money, finance and the personalisation agenda for people with learning disabilities in the UK: some emerging issues&lt;/title&gt;&lt;secondary-title&gt;British Journal of Learning Disabilities&lt;/secondary-title&gt;&lt;/titles&gt;&lt;periodical&gt;&lt;full-title&gt;British Journal of Learning Disabilities&lt;/full-title&gt;&lt;/periodical&gt;&lt;pages&gt;106-113&lt;/pages&gt;&lt;volume&gt;41&lt;/volume&gt;&lt;number&gt;2&lt;/number&gt;&lt;dates&gt;&lt;year&gt;2013&lt;/year&gt;&lt;/dates&gt;&lt;accession-num&gt;104289144. Language: English. Entry Date: 20130522. Revision Date: 20200708. Publication Type: Journal Article&lt;/accession-num&gt;&lt;urls&gt;&lt;related-urls&gt;&lt;url&gt;http://search.ebscohost.com/login.aspx?direct=true&amp;amp;AuthType=shib&amp;amp;db=jlh&amp;amp;AN=104289144&amp;amp;site=ehost-live&amp;amp;custid=s8849760&lt;/url&gt;&lt;/related-urls&gt;&lt;/urls&gt;&lt;electronic-resource-num&gt;10.1111/j.1468-3156.2012.00728.x&lt;/electronic-resource-num&gt;&lt;/record&gt;&lt;/Cite&gt;&lt;/EndNote&gt;</w:instrText>
      </w:r>
      <w:r w:rsidR="001948E7" w:rsidRPr="00410E41">
        <w:rPr>
          <w:rFonts w:eastAsia="Times New Roman" w:cs="Arial"/>
        </w:rPr>
        <w:fldChar w:fldCharType="separate"/>
      </w:r>
      <w:r w:rsidR="001948E7" w:rsidRPr="00410E41">
        <w:rPr>
          <w:rFonts w:eastAsia="Times New Roman" w:cs="Arial"/>
          <w:noProof/>
        </w:rPr>
        <w:t>(Abbott &amp; Marriott, 2013)</w:t>
      </w:r>
      <w:r w:rsidR="001948E7" w:rsidRPr="00410E41">
        <w:rPr>
          <w:rFonts w:eastAsia="Times New Roman" w:cs="Arial"/>
        </w:rPr>
        <w:fldChar w:fldCharType="end"/>
      </w:r>
      <w:r w:rsidR="00D92AEC" w:rsidRPr="00410E41">
        <w:rPr>
          <w:rFonts w:eastAsia="Times New Roman" w:cs="Arial"/>
        </w:rPr>
        <w:t>;</w:t>
      </w:r>
    </w:p>
    <w:p w14:paraId="1A5BC18B" w14:textId="33E3CC76" w:rsidR="00D92AEC" w:rsidRPr="00410E41" w:rsidRDefault="002A0027" w:rsidP="00114902">
      <w:pPr>
        <w:pStyle w:val="ListParagraph"/>
        <w:numPr>
          <w:ilvl w:val="1"/>
          <w:numId w:val="25"/>
        </w:numPr>
      </w:pPr>
      <w:r w:rsidRPr="00410E41">
        <w:rPr>
          <w:rFonts w:eastAsia="Times New Roman" w:cs="Arial"/>
        </w:rPr>
        <w:t xml:space="preserve">how to write a </w:t>
      </w:r>
      <w:r w:rsidR="00AA3CC7" w:rsidRPr="00410E41">
        <w:rPr>
          <w:rFonts w:eastAsia="Times New Roman" w:cs="Arial"/>
        </w:rPr>
        <w:t>contract</w:t>
      </w:r>
      <w:r w:rsidRPr="00410E41">
        <w:rPr>
          <w:rFonts w:eastAsia="Times New Roman" w:cs="Arial"/>
        </w:rPr>
        <w:t xml:space="preserve"> and establish fair and safe working</w:t>
      </w:r>
      <w:r w:rsidR="00AA3CC7" w:rsidRPr="00410E41">
        <w:rPr>
          <w:rFonts w:eastAsia="Times New Roman" w:cs="Arial"/>
        </w:rPr>
        <w:t xml:space="preserve"> condition</w:t>
      </w:r>
      <w:r w:rsidRPr="00410E41">
        <w:rPr>
          <w:rFonts w:eastAsia="Times New Roman" w:cs="Arial"/>
        </w:rPr>
        <w:t>s</w:t>
      </w:r>
      <w:r w:rsidR="00D92AEC" w:rsidRPr="00410E41">
        <w:rPr>
          <w:rFonts w:eastAsia="Times New Roman" w:cs="Arial"/>
        </w:rPr>
        <w:t>,</w:t>
      </w:r>
      <w:r w:rsidR="001948E7" w:rsidRPr="00410E41">
        <w:rPr>
          <w:rFonts w:eastAsia="Times New Roman" w:cs="Arial"/>
        </w:rPr>
        <w:t xml:space="preserve"> </w:t>
      </w:r>
      <w:r w:rsidR="00D92AEC" w:rsidRPr="00410E41">
        <w:rPr>
          <w:rFonts w:eastAsia="Times New Roman" w:cs="Arial"/>
        </w:rPr>
        <w:t xml:space="preserve">and define the </w:t>
      </w:r>
      <w:r w:rsidR="001948E7" w:rsidRPr="00410E41">
        <w:rPr>
          <w:rFonts w:eastAsia="Times New Roman" w:cs="Arial"/>
        </w:rPr>
        <w:t>scope of practice in line with the individual’</w:t>
      </w:r>
      <w:r w:rsidR="00AA3CC7" w:rsidRPr="00410E41">
        <w:rPr>
          <w:rFonts w:eastAsia="Times New Roman" w:cs="Arial"/>
        </w:rPr>
        <w:t>s</w:t>
      </w:r>
      <w:r w:rsidR="001948E7" w:rsidRPr="00410E41">
        <w:rPr>
          <w:rFonts w:eastAsia="Times New Roman" w:cs="Arial"/>
        </w:rPr>
        <w:t xml:space="preserve"> plan</w:t>
      </w:r>
      <w:r w:rsidR="00AA3CC7" w:rsidRPr="00410E41">
        <w:rPr>
          <w:rFonts w:eastAsia="Times New Roman" w:cs="Arial"/>
        </w:rPr>
        <w:t xml:space="preserve"> </w:t>
      </w:r>
      <w:r w:rsidR="001948E7" w:rsidRPr="00410E41">
        <w:rPr>
          <w:rFonts w:eastAsia="Times New Roman" w:cs="Arial"/>
        </w:rPr>
        <w:fldChar w:fldCharType="begin">
          <w:fldData xml:space="preserve">PEVuZE5vdGU+PENpdGU+PEF1dGhvcj5Nb3JpYXJ0eTwvQXV0aG9yPjxZZWFyPjIwMTk8L1llYXI+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PEVuZE5vdGU+PENpdGU+PEF1dGhvcj5Nb3JpYXJ0eTwvQXV0aG9yPjxZZWFyPjIwMTk8L1llYXI+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001948E7" w:rsidRPr="00410E41">
        <w:rPr>
          <w:rFonts w:eastAsia="Times New Roman" w:cs="Arial"/>
        </w:rPr>
      </w:r>
      <w:r w:rsidR="001948E7" w:rsidRPr="00410E41">
        <w:rPr>
          <w:rFonts w:eastAsia="Times New Roman" w:cs="Arial"/>
        </w:rPr>
        <w:fldChar w:fldCharType="separate"/>
      </w:r>
      <w:r w:rsidR="00446A0D" w:rsidRPr="00410E41">
        <w:rPr>
          <w:rFonts w:eastAsia="Times New Roman" w:cs="Arial"/>
          <w:noProof/>
        </w:rPr>
        <w:t>(Manthorpe et al., 2011; Moriarty, Manthorpe, &amp; Harris, 2019)</w:t>
      </w:r>
      <w:r w:rsidR="001948E7" w:rsidRPr="00410E41">
        <w:rPr>
          <w:rFonts w:eastAsia="Times New Roman" w:cs="Arial"/>
        </w:rPr>
        <w:fldChar w:fldCharType="end"/>
      </w:r>
      <w:r w:rsidR="00D92AEC" w:rsidRPr="00410E41">
        <w:rPr>
          <w:rFonts w:eastAsia="Times New Roman" w:cs="Arial"/>
        </w:rPr>
        <w:t>;</w:t>
      </w:r>
    </w:p>
    <w:p w14:paraId="48097AC0" w14:textId="13C99C14" w:rsidR="00D92AEC" w:rsidRPr="00410E41" w:rsidRDefault="001948E7" w:rsidP="00114902">
      <w:pPr>
        <w:pStyle w:val="ListParagraph"/>
        <w:numPr>
          <w:ilvl w:val="1"/>
          <w:numId w:val="25"/>
        </w:numPr>
      </w:pPr>
      <w:r w:rsidRPr="00410E41">
        <w:rPr>
          <w:rFonts w:eastAsia="Times New Roman" w:cs="Arial"/>
        </w:rPr>
        <w:lastRenderedPageBreak/>
        <w:t xml:space="preserve">training support workers </w:t>
      </w:r>
      <w:r w:rsidRPr="00410E41">
        <w:rPr>
          <w:rFonts w:eastAsia="Times New Roman" w:cs="Arial"/>
        </w:rPr>
        <w:fldChar w:fldCharType="begin"/>
      </w:r>
      <w:r w:rsidR="00446A0D" w:rsidRPr="00410E41">
        <w:rPr>
          <w:rFonts w:eastAsia="Times New Roman" w:cs="Arial"/>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Pr="00410E41">
        <w:rPr>
          <w:rFonts w:eastAsia="Times New Roman" w:cs="Arial"/>
        </w:rPr>
        <w:fldChar w:fldCharType="separate"/>
      </w:r>
      <w:r w:rsidR="00446A0D" w:rsidRPr="00410E41">
        <w:rPr>
          <w:rFonts w:eastAsia="Times New Roman" w:cs="Arial"/>
          <w:noProof/>
        </w:rPr>
        <w:t>(Harkes, Brown, &amp; Horsburgh, 2014a)</w:t>
      </w:r>
      <w:r w:rsidRPr="00410E41">
        <w:rPr>
          <w:rFonts w:eastAsia="Times New Roman" w:cs="Arial"/>
        </w:rPr>
        <w:fldChar w:fldCharType="end"/>
      </w:r>
      <w:r w:rsidR="00D92AEC" w:rsidRPr="00410E41">
        <w:rPr>
          <w:rFonts w:eastAsia="Times New Roman" w:cs="Arial"/>
        </w:rPr>
        <w:t>;</w:t>
      </w:r>
      <w:r w:rsidRPr="00410E41">
        <w:rPr>
          <w:rFonts w:eastAsia="Times New Roman" w:cs="Arial"/>
        </w:rPr>
        <w:t xml:space="preserve"> and </w:t>
      </w:r>
    </w:p>
    <w:p w14:paraId="479491B9" w14:textId="5C37FB27" w:rsidR="00AA3CC7" w:rsidRPr="00410E41" w:rsidRDefault="001948E7" w:rsidP="00114902">
      <w:pPr>
        <w:pStyle w:val="ListParagraph"/>
        <w:numPr>
          <w:ilvl w:val="1"/>
          <w:numId w:val="25"/>
        </w:numPr>
      </w:pPr>
      <w:r w:rsidRPr="00410E41">
        <w:rPr>
          <w:rFonts w:eastAsia="Times New Roman" w:cs="Arial"/>
        </w:rPr>
        <w:t xml:space="preserve">setting up or overseeing </w:t>
      </w:r>
      <w:r w:rsidR="00AA3CC7" w:rsidRPr="00410E41">
        <w:rPr>
          <w:rFonts w:eastAsia="Times New Roman" w:cs="Arial"/>
        </w:rPr>
        <w:t xml:space="preserve">payroll, insurance and tax-related processes </w:t>
      </w:r>
      <w:r w:rsidR="00AA3CC7" w:rsidRPr="00410E41">
        <w:rPr>
          <w:rFonts w:eastAsia="Times New Roman" w:cs="Arial"/>
        </w:rPr>
        <w:fldChar w:fldCharType="begin">
          <w:fldData xml:space="preserve">PEVuZE5vdGU+PENpdGU+PEF1dGhvcj5OYWxseTwvQXV0aG9yPjxZZWFyPjIwMjE8L1llYXI+PFJl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PEVuZE5vdGU+PENpdGU+PEF1dGhvcj5OYWxseTwvQXV0aG9yPjxZZWFyPjIwMjE8L1llYXI+PFJl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00AA3CC7" w:rsidRPr="00410E41">
        <w:rPr>
          <w:rFonts w:eastAsia="Times New Roman" w:cs="Arial"/>
        </w:rPr>
      </w:r>
      <w:r w:rsidR="00AA3CC7" w:rsidRPr="00410E41">
        <w:rPr>
          <w:rFonts w:eastAsia="Times New Roman" w:cs="Arial"/>
        </w:rPr>
        <w:fldChar w:fldCharType="separate"/>
      </w:r>
      <w:r w:rsidR="00446A0D" w:rsidRPr="00410E41">
        <w:rPr>
          <w:rFonts w:eastAsia="Times New Roman" w:cs="Arial"/>
          <w:noProof/>
        </w:rPr>
        <w:t>(Harkes, Brown, &amp; Horsburgh, 2014a; Nally, Moore, &amp; Gowran, 2021)</w:t>
      </w:r>
      <w:r w:rsidR="00AA3CC7" w:rsidRPr="00410E41">
        <w:rPr>
          <w:rFonts w:eastAsia="Times New Roman" w:cs="Arial"/>
        </w:rPr>
        <w:fldChar w:fldCharType="end"/>
      </w:r>
      <w:r w:rsidR="00AA3CC7" w:rsidRPr="00410E41">
        <w:rPr>
          <w:rFonts w:eastAsia="Times New Roman" w:cs="Arial"/>
        </w:rPr>
        <w:t>.</w:t>
      </w:r>
    </w:p>
    <w:p w14:paraId="09FF918B" w14:textId="581B676C" w:rsidR="00AA3CC7" w:rsidRPr="00410E41" w:rsidRDefault="00AA3CC7" w:rsidP="00114902">
      <w:pPr>
        <w:pStyle w:val="ListParagraph"/>
        <w:numPr>
          <w:ilvl w:val="0"/>
          <w:numId w:val="25"/>
        </w:numPr>
      </w:pPr>
      <w:r w:rsidRPr="00410E41">
        <w:rPr>
          <w:rFonts w:eastAsia="Times New Roman" w:cs="Arial"/>
        </w:rPr>
        <w:t xml:space="preserve">Budget holders may need assistance to </w:t>
      </w:r>
      <w:r w:rsidRPr="00410E41">
        <w:t>obtain</w:t>
      </w:r>
      <w:r w:rsidRPr="00410E41">
        <w:rPr>
          <w:rFonts w:eastAsia="Times New Roman" w:cs="Arial"/>
          <w:b/>
          <w:i/>
          <w:color w:val="6A2875" w:themeColor="background2"/>
        </w:rPr>
        <w:t xml:space="preserve"> work history and references</w:t>
      </w:r>
      <w:r w:rsidRPr="00410E41">
        <w:rPr>
          <w:rFonts w:eastAsia="Times New Roman" w:cs="Arial"/>
          <w:color w:val="6A2875" w:themeColor="background2"/>
        </w:rPr>
        <w:t xml:space="preserve"> </w:t>
      </w:r>
      <w:r w:rsidRPr="00410E41">
        <w:rPr>
          <w:rFonts w:eastAsia="Times New Roman" w:cs="Arial"/>
        </w:rPr>
        <w:t xml:space="preserve">and criminal history checks for potential workers in order to protect them from harm </w:t>
      </w:r>
      <w:r w:rsidRPr="00410E41">
        <w:rPr>
          <w:rFonts w:eastAsia="Times New Roman" w:cs="Arial"/>
        </w:rPr>
        <w:fldChar w:fldCharType="begin">
          <w:fldData xml:space="preserve">PEVuZE5vdGU+PENpdGU+PEF1dGhvcj5IYXJrZXM8L0F1dGhvcj48WWVhcj4yMDE0PC9ZZWFyPjxS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</w:fldData>
        </w:fldChar>
      </w:r>
      <w:r w:rsidR="00446A0D" w:rsidRPr="00410E41">
        <w:rPr>
          <w:rFonts w:eastAsia="Times New Roman" w:cs="Arial"/>
        </w:rPr>
        <w:instrText xml:space="preserve"> ADDIN EN.CITE </w:instrText>
      </w:r>
      <w:r w:rsidR="00446A0D" w:rsidRPr="00410E41">
        <w:rPr>
          <w:rFonts w:eastAsia="Times New Roman" w:cs="Arial"/>
        </w:rPr>
        <w:fldChar w:fldCharType="begin">
          <w:fldData xml:space="preserve">PEVuZE5vdGU+PENpdGU+PEF1dGhvcj5IYXJrZXM8L0F1dGhvcj48WWVhcj4yMDE0PC9ZZWFyPjxS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</w:fldData>
        </w:fldChar>
      </w:r>
      <w:r w:rsidR="00446A0D" w:rsidRPr="00410E41">
        <w:rPr>
          <w:rFonts w:eastAsia="Times New Roman" w:cs="Arial"/>
        </w:rPr>
        <w:instrText xml:space="preserve"> ADDIN EN.CITE.DATA </w:instrText>
      </w:r>
      <w:r w:rsidR="00446A0D" w:rsidRPr="00410E41">
        <w:rPr>
          <w:rFonts w:eastAsia="Times New Roman" w:cs="Arial"/>
        </w:rPr>
      </w:r>
      <w:r w:rsidR="00446A0D" w:rsidRPr="00410E41">
        <w:rPr>
          <w:rFonts w:eastAsia="Times New Roman" w:cs="Arial"/>
        </w:rPr>
        <w:fldChar w:fldCharType="end"/>
      </w:r>
      <w:r w:rsidRPr="00410E41">
        <w:rPr>
          <w:rFonts w:eastAsia="Times New Roman" w:cs="Arial"/>
        </w:rPr>
      </w:r>
      <w:r w:rsidRPr="00410E41">
        <w:rPr>
          <w:rFonts w:eastAsia="Times New Roman" w:cs="Arial"/>
        </w:rPr>
        <w:fldChar w:fldCharType="separate"/>
      </w:r>
      <w:r w:rsidR="00446A0D" w:rsidRPr="00410E41">
        <w:rPr>
          <w:rFonts w:eastAsia="Times New Roman" w:cs="Arial"/>
          <w:noProof/>
        </w:rPr>
        <w:t>(Harkes, Brown, &amp; Horsburgh, 2014a; Manthorpe et al., 2010)</w:t>
      </w:r>
      <w:r w:rsidRPr="00410E41">
        <w:rPr>
          <w:rFonts w:eastAsia="Times New Roman" w:cs="Arial"/>
        </w:rPr>
        <w:fldChar w:fldCharType="end"/>
      </w:r>
      <w:r w:rsidRPr="00410E41">
        <w:rPr>
          <w:rFonts w:eastAsia="Times New Roman" w:cs="Arial"/>
        </w:rPr>
        <w:t>.</w:t>
      </w:r>
    </w:p>
    <w:p w14:paraId="3E2E6BFA" w14:textId="062EE05E" w:rsidR="00515675" w:rsidRPr="00410E41" w:rsidRDefault="00515675" w:rsidP="00FC5390">
      <w:pPr>
        <w:pStyle w:val="ListParagraph"/>
        <w:numPr>
          <w:ilvl w:val="0"/>
          <w:numId w:val="25"/>
        </w:numPr>
        <w:rPr>
          <w:rFonts w:eastAsia="Times New Roman" w:cs="Arial"/>
        </w:rPr>
      </w:pPr>
      <w:r w:rsidRPr="00410E41">
        <w:rPr>
          <w:rFonts w:eastAsia="Times New Roman" w:cs="Arial"/>
        </w:rPr>
        <w:t xml:space="preserve">Many people rely heavily on </w:t>
      </w:r>
      <w:r w:rsidR="009B711E" w:rsidRPr="00410E41">
        <w:rPr>
          <w:rFonts w:eastAsia="Times New Roman" w:cs="Arial"/>
          <w:b/>
          <w:i/>
          <w:color w:val="6A2875" w:themeColor="background2"/>
        </w:rPr>
        <w:t xml:space="preserve">personal contacts, </w:t>
      </w:r>
      <w:r w:rsidRPr="00410E41">
        <w:rPr>
          <w:rFonts w:eastAsia="Times New Roman" w:cs="Arial"/>
          <w:b/>
          <w:i/>
          <w:color w:val="6A2875" w:themeColor="background2"/>
        </w:rPr>
        <w:t>social networks</w:t>
      </w:r>
      <w:r w:rsidRPr="00410E41">
        <w:rPr>
          <w:rFonts w:eastAsia="Times New Roman" w:cs="Arial"/>
          <w:color w:val="6A2875" w:themeColor="background2"/>
        </w:rPr>
        <w:t xml:space="preserve"> </w:t>
      </w:r>
      <w:r w:rsidR="009B711E" w:rsidRPr="00410E41">
        <w:t>and</w:t>
      </w:r>
      <w:r w:rsidR="009B711E" w:rsidRPr="00410E41">
        <w:rPr>
          <w:rFonts w:eastAsia="Times New Roman" w:cs="Arial"/>
          <w:b/>
          <w:i/>
          <w:color w:val="6A2875" w:themeColor="background2"/>
        </w:rPr>
        <w:t xml:space="preserve"> “word of mouth”</w:t>
      </w:r>
      <w:r w:rsidR="009B711E" w:rsidRPr="00410E41">
        <w:rPr>
          <w:rFonts w:eastAsia="Times New Roman" w:cs="Arial"/>
          <w:color w:val="6A2875" w:themeColor="background2"/>
        </w:rPr>
        <w:t xml:space="preserve"> </w:t>
      </w:r>
      <w:r w:rsidRPr="00410E41">
        <w:rPr>
          <w:rFonts w:eastAsia="Times New Roman" w:cs="Arial"/>
        </w:rPr>
        <w:t xml:space="preserve">to recruit support workers </w:t>
      </w:r>
      <w:r w:rsidR="009B711E" w:rsidRPr="00410E41">
        <w:rPr>
          <w:rFonts w:eastAsia="Times New Roman" w:cs="Arial"/>
        </w:rPr>
        <w:fldChar w:fldCharType="begin">
          <w:fldData xml:space="preserve">PEVuZE5vdGU+PENpdGU+PEF1dGhvcj5NY05laWxsPC9BdXRob3I+PFllYXI+MjAxNzwvWWVhcj48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</w:fldData>
        </w:fldChar>
      </w:r>
      <w:r w:rsidR="0041287E" w:rsidRPr="00410E41">
        <w:rPr>
          <w:rFonts w:eastAsia="Times New Roman" w:cs="Arial"/>
        </w:rPr>
        <w:instrText xml:space="preserve"> ADDIN EN.CITE </w:instrText>
      </w:r>
      <w:r w:rsidR="0041287E" w:rsidRPr="00410E41">
        <w:rPr>
          <w:rFonts w:eastAsia="Times New Roman" w:cs="Arial"/>
        </w:rPr>
        <w:fldChar w:fldCharType="begin">
          <w:fldData xml:space="preserve">PEVuZE5vdGU+PENpdGU+PEF1dGhvcj5NY05laWxsPC9BdXRob3I+PFllYXI+MjAxNzwvWWVhcj48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</w:fldData>
        </w:fldChar>
      </w:r>
      <w:r w:rsidR="0041287E" w:rsidRPr="00410E41">
        <w:rPr>
          <w:rFonts w:eastAsia="Times New Roman" w:cs="Arial"/>
        </w:rPr>
        <w:instrText xml:space="preserve"> ADDIN EN.CITE.DATA </w:instrText>
      </w:r>
      <w:r w:rsidR="0041287E" w:rsidRPr="00410E41">
        <w:rPr>
          <w:rFonts w:eastAsia="Times New Roman" w:cs="Arial"/>
        </w:rPr>
      </w:r>
      <w:r w:rsidR="0041287E" w:rsidRPr="00410E41">
        <w:rPr>
          <w:rFonts w:eastAsia="Times New Roman" w:cs="Arial"/>
        </w:rPr>
        <w:fldChar w:fldCharType="end"/>
      </w:r>
      <w:r w:rsidR="009B711E" w:rsidRPr="00410E41">
        <w:rPr>
          <w:rFonts w:eastAsia="Times New Roman" w:cs="Arial"/>
        </w:rPr>
      </w:r>
      <w:r w:rsidR="009B711E" w:rsidRPr="00410E41">
        <w:rPr>
          <w:rFonts w:eastAsia="Times New Roman" w:cs="Arial"/>
        </w:rPr>
        <w:fldChar w:fldCharType="separate"/>
      </w:r>
      <w:r w:rsidR="00525250" w:rsidRPr="00410E41">
        <w:rPr>
          <w:rFonts w:eastAsia="Times New Roman" w:cs="Arial"/>
          <w:noProof/>
        </w:rPr>
        <w:t>(Manthorpe et al., 2011; McNeill &amp; Wilson, 2017)</w:t>
      </w:r>
      <w:r w:rsidR="009B711E" w:rsidRPr="00410E41">
        <w:rPr>
          <w:rFonts w:eastAsia="Times New Roman" w:cs="Arial"/>
        </w:rPr>
        <w:fldChar w:fldCharType="end"/>
      </w:r>
      <w:r w:rsidR="00D92AEC" w:rsidRPr="00410E41">
        <w:rPr>
          <w:rFonts w:eastAsia="Times New Roman" w:cs="Arial"/>
        </w:rPr>
        <w:t>. Others</w:t>
      </w:r>
      <w:r w:rsidRPr="00410E41">
        <w:rPr>
          <w:rFonts w:eastAsia="Times New Roman" w:cs="Arial"/>
        </w:rPr>
        <w:t xml:space="preserve"> choose to ‘poach’ agency staff, or employ family and friends if it is permitted </w:t>
      </w:r>
      <w:r w:rsidRPr="00410E41">
        <w:rPr>
          <w:rFonts w:eastAsia="Times New Roman" w:cs="Arial"/>
        </w:rPr>
        <w:fldChar w:fldCharType="begin"/>
      </w:r>
      <w:r w:rsidRPr="00410E41">
        <w:rPr>
          <w:rFonts w:eastAsia="Times New Roman" w:cs="Arial"/>
        </w:rPr>
        <w:instrText xml:space="preserve"> ADDIN EN.CITE &lt;EndNote&gt;&lt;Cite&gt;&lt;Author&gt;Arksey&lt;/Author&gt;&lt;Year&gt;2012&lt;/Year&gt;&lt;RecNum&gt;232&lt;/RecNum&gt;&lt;DisplayText&gt;(Arksey &amp;amp; Baxter, 2012)&lt;/DisplayText&gt;&lt;record&gt;&lt;rec-number&gt;232&lt;/rec-number&gt;&lt;foreign-keys&gt;&lt;key app="EN" db-id="feszesprvfsffketarpp5vddd0wf2f0d9p9e" timestamp="1625465181"&gt;232&lt;/key&gt;&lt;/foreign-keys&gt;&lt;ref-type name="Journal Article"&gt;17&lt;/ref-type&gt;&lt;contributors&gt;&lt;authors&gt;&lt;author&gt;Arksey, Hilary&lt;/author&gt;&lt;author&gt;Baxter, Kate&lt;/author&gt;&lt;/authors&gt;&lt;/contributors&gt;&lt;titles&gt;&lt;title&gt;Exploring the Temporal Aspects of Direct Payments&lt;/title&gt;&lt;secondary-title&gt;British Journal of Social Work&lt;/secondary-title&gt;&lt;/titles&gt;&lt;periodical&gt;&lt;full-title&gt;British Journal of Social Work&lt;/full-title&gt;&lt;/periodical&gt;&lt;pages&gt;147-164&lt;/pages&gt;&lt;volume&gt;42&lt;/volume&gt;&lt;number&gt;1&lt;/number&gt;&lt;dates&gt;&lt;year&gt;2012&lt;/year&gt;&lt;/dates&gt;&lt;accession-num&gt;70438358. Language: English. Entry Date: 20120208. Revision Date: 20190102. Publication Type: Article&lt;/accession-num&gt;&lt;urls&gt;&lt;related-urls&gt;&lt;url&gt;http://search.ebscohost.com/login.aspx?direct=true&amp;amp;AuthType=shib&amp;amp;db=jlh&amp;amp;AN=70438358&amp;amp;site=ehost-live&amp;amp;custid=s8849760&lt;/url&gt;&lt;/related-urls&gt;&lt;/urls&gt;&lt;electronic-resource-num&gt;10.1093/bjsw/bcr039&lt;/electronic-resource-num&gt;&lt;/record&gt;&lt;/Cite&gt;&lt;/EndNote&gt;</w:instrText>
      </w:r>
      <w:r w:rsidRPr="00410E41">
        <w:rPr>
          <w:rFonts w:eastAsia="Times New Roman" w:cs="Arial"/>
        </w:rPr>
        <w:fldChar w:fldCharType="separate"/>
      </w:r>
      <w:r w:rsidRPr="00410E41">
        <w:rPr>
          <w:rFonts w:eastAsia="Times New Roman" w:cs="Arial"/>
          <w:noProof/>
        </w:rPr>
        <w:t>(Arksey &amp; Baxter, 2012)</w:t>
      </w:r>
      <w:r w:rsidRPr="00410E41">
        <w:rPr>
          <w:rFonts w:eastAsia="Times New Roman" w:cs="Arial"/>
        </w:rPr>
        <w:fldChar w:fldCharType="end"/>
      </w:r>
      <w:r w:rsidRPr="00410E41">
        <w:rPr>
          <w:rFonts w:eastAsia="Times New Roman" w:cs="Arial"/>
        </w:rPr>
        <w:t>.</w:t>
      </w:r>
      <w:r w:rsidR="00AA3CC7" w:rsidRPr="00410E41">
        <w:rPr>
          <w:rFonts w:eastAsia="Times New Roman" w:cs="Arial"/>
        </w:rPr>
        <w:t xml:space="preserve"> However, </w:t>
      </w:r>
      <w:r w:rsidR="00664BC0" w:rsidRPr="00410E41">
        <w:rPr>
          <w:rFonts w:eastAsia="Times New Roman" w:cs="Arial"/>
        </w:rPr>
        <w:t>employing family members</w:t>
      </w:r>
      <w:r w:rsidR="00AA3CC7" w:rsidRPr="00410E41">
        <w:rPr>
          <w:rFonts w:eastAsia="Times New Roman" w:cs="Arial"/>
        </w:rPr>
        <w:t xml:space="preserve"> can increase risks to the budget holder, particularly if </w:t>
      </w:r>
      <w:r w:rsidR="0074769F" w:rsidRPr="00410E41">
        <w:rPr>
          <w:rFonts w:eastAsia="Times New Roman" w:cs="Arial"/>
        </w:rPr>
        <w:t>“</w:t>
      </w:r>
      <w:r w:rsidR="0074769F" w:rsidRPr="00410E41">
        <w:rPr>
          <w:rFonts w:eastAsia="Times New Roman" w:cs="Arial"/>
          <w:i/>
        </w:rPr>
        <w:t>carers risk becoming dependent</w:t>
      </w:r>
      <w:r w:rsidR="00FC5390" w:rsidRPr="00410E41">
        <w:rPr>
          <w:rFonts w:eastAsia="Times New Roman" w:cs="Arial"/>
          <w:i/>
        </w:rPr>
        <w:t xml:space="preserve"> </w:t>
      </w:r>
      <w:r w:rsidR="0074769F" w:rsidRPr="00410E41">
        <w:rPr>
          <w:rFonts w:eastAsia="Times New Roman" w:cs="Arial"/>
          <w:i/>
        </w:rPr>
        <w:t>on the care recipient for their earnings/income</w:t>
      </w:r>
      <w:r w:rsidR="0074769F" w:rsidRPr="00410E41">
        <w:rPr>
          <w:rFonts w:eastAsia="Times New Roman" w:cs="Arial"/>
        </w:rPr>
        <w:t>”</w:t>
      </w:r>
      <w:r w:rsidR="00AA3CC7" w:rsidRPr="00410E41">
        <w:rPr>
          <w:rFonts w:eastAsia="Times New Roman" w:cs="Arial"/>
        </w:rPr>
        <w:t xml:space="preserve"> </w:t>
      </w:r>
      <w:r w:rsidR="00F74FE7" w:rsidRPr="00410E41">
        <w:rPr>
          <w:rFonts w:eastAsia="Times New Roman" w:cs="Arial"/>
        </w:rPr>
        <w:fldChar w:fldCharType="begin">
          <w:fldData xml:space="preserve">PEVuZE5vdGU+PENpdGU+PEF1dGhvcj5BcmtzZXk8L0F1dGhvcj48WWVhcj4yMDA4PC9ZZWFyPjxS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</w:fldData>
        </w:fldChar>
      </w:r>
      <w:r w:rsidR="00FC5390" w:rsidRPr="00410E41">
        <w:rPr>
          <w:rFonts w:eastAsia="Times New Roman" w:cs="Arial"/>
        </w:rPr>
        <w:instrText xml:space="preserve"> ADDIN EN.CITE </w:instrText>
      </w:r>
      <w:r w:rsidR="00FC5390" w:rsidRPr="00410E41">
        <w:rPr>
          <w:rFonts w:eastAsia="Times New Roman" w:cs="Arial"/>
        </w:rPr>
        <w:fldChar w:fldCharType="begin">
          <w:fldData xml:space="preserve">PEVuZE5vdGU+PENpdGU+PEF1dGhvcj5BcmtzZXk8L0F1dGhvcj48WWVhcj4yMDA4PC9ZZWFyPjxS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</w:fldData>
        </w:fldChar>
      </w:r>
      <w:r w:rsidR="00FC5390" w:rsidRPr="00410E41">
        <w:rPr>
          <w:rFonts w:eastAsia="Times New Roman" w:cs="Arial"/>
        </w:rPr>
        <w:instrText xml:space="preserve"> ADDIN EN.CITE.DATA </w:instrText>
      </w:r>
      <w:r w:rsidR="00FC5390" w:rsidRPr="00410E41">
        <w:rPr>
          <w:rFonts w:eastAsia="Times New Roman" w:cs="Arial"/>
        </w:rPr>
      </w:r>
      <w:r w:rsidR="00FC5390" w:rsidRPr="00410E41">
        <w:rPr>
          <w:rFonts w:eastAsia="Times New Roman" w:cs="Arial"/>
        </w:rPr>
        <w:fldChar w:fldCharType="end"/>
      </w:r>
      <w:r w:rsidR="00F74FE7" w:rsidRPr="00410E41">
        <w:rPr>
          <w:rFonts w:eastAsia="Times New Roman" w:cs="Arial"/>
        </w:rPr>
      </w:r>
      <w:r w:rsidR="00F74FE7" w:rsidRPr="00410E41">
        <w:rPr>
          <w:rFonts w:eastAsia="Times New Roman" w:cs="Arial"/>
        </w:rPr>
        <w:fldChar w:fldCharType="separate"/>
      </w:r>
      <w:r w:rsidR="00FC5390" w:rsidRPr="00410E41">
        <w:rPr>
          <w:rFonts w:eastAsia="Times New Roman" w:cs="Arial"/>
          <w:noProof/>
        </w:rPr>
        <w:t>(p.655; Arksey &amp; Morée, 2008)</w:t>
      </w:r>
      <w:r w:rsidR="00F74FE7" w:rsidRPr="00410E41">
        <w:rPr>
          <w:rFonts w:eastAsia="Times New Roman" w:cs="Arial"/>
        </w:rPr>
        <w:fldChar w:fldCharType="end"/>
      </w:r>
      <w:r w:rsidR="00AA3CC7" w:rsidRPr="00410E41">
        <w:rPr>
          <w:rFonts w:eastAsia="Times New Roman" w:cs="Arial"/>
          <w:szCs w:val="22"/>
        </w:rPr>
        <w:t>.</w:t>
      </w:r>
    </w:p>
    <w:p w14:paraId="19CDC9F1" w14:textId="5CA5A90E" w:rsidR="00664BC0" w:rsidRPr="00410E41" w:rsidRDefault="00664BC0" w:rsidP="00114902">
      <w:pPr>
        <w:pStyle w:val="ListParagraph"/>
        <w:numPr>
          <w:ilvl w:val="0"/>
          <w:numId w:val="25"/>
        </w:numPr>
        <w:rPr>
          <w:rFonts w:eastAsia="Times New Roman" w:cs="Arial"/>
        </w:rPr>
      </w:pPr>
      <w:r w:rsidRPr="00410E41">
        <w:rPr>
          <w:rFonts w:eastAsia="Times New Roman" w:cs="Arial"/>
        </w:rPr>
        <w:t xml:space="preserve">Budget holders can often </w:t>
      </w:r>
      <w:r w:rsidRPr="00410E41">
        <w:rPr>
          <w:rFonts w:eastAsia="Times New Roman" w:cs="Arial"/>
          <w:b/>
          <w:i/>
          <w:color w:val="6A2875" w:themeColor="background2"/>
        </w:rPr>
        <w:t>set their own wages</w:t>
      </w:r>
      <w:r w:rsidRPr="00410E41">
        <w:rPr>
          <w:rFonts w:eastAsia="Times New Roman" w:cs="Arial"/>
          <w:color w:val="6A2875" w:themeColor="background2"/>
        </w:rPr>
        <w:t xml:space="preserve"> </w:t>
      </w:r>
      <w:r w:rsidRPr="00410E41">
        <w:rPr>
          <w:rFonts w:eastAsia="Times New Roman" w:cs="Arial"/>
        </w:rPr>
        <w:t xml:space="preserve">that are either lower or higher than recommended in order to get value for money or improve retention of workers, respectively </w:t>
      </w:r>
      <w:r w:rsidRPr="00410E41">
        <w:rPr>
          <w:rFonts w:eastAsia="Times New Roman" w:cs="Arial"/>
        </w:rPr>
        <w:fldChar w:fldCharType="begin"/>
      </w:r>
      <w:r w:rsidR="00446A0D" w:rsidRPr="00410E41">
        <w:rPr>
          <w:rFonts w:eastAsia="Times New Roman" w:cs="Arial"/>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Heidi&lt;/author&gt;&lt;/authors&gt;&lt;/contributors&gt;&lt;titles&gt;&lt;title&gt;Perspectives of self</w:instrText>
      </w:r>
      <w:r w:rsidR="00446A0D" w:rsidRPr="00410E41">
        <w:rPr>
          <w:rFonts w:ascii="Cambria Math" w:eastAsia="Times New Roman" w:hAnsi="Cambria Math" w:cs="Cambria Math"/>
        </w:rPr>
        <w:instrText>‐</w:instrText>
      </w:r>
      <w:r w:rsidR="00446A0D" w:rsidRPr="00410E41">
        <w:rPr>
          <w:rFonts w:eastAsia="Times New Roman" w:cs="Arial"/>
        </w:rPr>
        <w:instrText>direction: a systematic review of key areas contributing to service users’ engagement and choice</w:instrText>
      </w:r>
      <w:r w:rsidR="00446A0D" w:rsidRPr="00410E41">
        <w:rPr>
          <w:rFonts w:ascii="Cambria Math" w:eastAsia="Times New Roman" w:hAnsi="Cambria Math" w:cs="Cambria Math"/>
        </w:rPr>
        <w:instrText>‐</w:instrText>
      </w:r>
      <w:r w:rsidR="00446A0D" w:rsidRPr="00410E41">
        <w:rPr>
          <w:rFonts w:eastAsia="Times New Roman" w:cs="Arial"/>
        </w:rPr>
        <w:instrText>making in self</w:instrText>
      </w:r>
      <w:r w:rsidR="00446A0D" w:rsidRPr="00410E41">
        <w:rPr>
          <w:rFonts w:ascii="Cambria Math" w:eastAsia="Times New Roman" w:hAnsi="Cambria Math" w:cs="Cambria Math"/>
        </w:rPr>
        <w:instrText>‐</w:instrText>
      </w:r>
      <w:r w:rsidR="00446A0D" w:rsidRPr="00410E41">
        <w:rPr>
          <w:rFonts w:eastAsia="Times New Roman" w:cs="Arial"/>
        </w:rPr>
        <w:instrText>directed disability services and supports&lt;/title&gt;&lt;secondary-title&gt;Health &amp;amp; Social Care in the Community&lt;/secondary-title&gt;&lt;/titles&gt;&lt;periodical&gt;&lt;full-title&gt;Health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Pr="00410E41">
        <w:rPr>
          <w:rFonts w:eastAsia="Times New Roman" w:cs="Arial"/>
        </w:rPr>
        <w:fldChar w:fldCharType="separate"/>
      </w:r>
      <w:r w:rsidR="00446A0D" w:rsidRPr="00410E41">
        <w:rPr>
          <w:rFonts w:eastAsia="Times New Roman" w:cs="Arial"/>
          <w:noProof/>
        </w:rPr>
        <w:t>(Lakhani, McDonald, &amp; Zeeman, 2018)</w:t>
      </w:r>
      <w:r w:rsidRPr="00410E41">
        <w:rPr>
          <w:rFonts w:eastAsia="Times New Roman" w:cs="Arial"/>
        </w:rPr>
        <w:fldChar w:fldCharType="end"/>
      </w:r>
      <w:r w:rsidR="00114902" w:rsidRPr="00410E41">
        <w:rPr>
          <w:rFonts w:eastAsia="Times New Roman" w:cs="Arial"/>
        </w:rPr>
        <w:t>. Moreover,</w:t>
      </w:r>
      <w:r w:rsidRPr="00410E41">
        <w:rPr>
          <w:rFonts w:eastAsia="Times New Roman" w:cs="Arial"/>
        </w:rPr>
        <w:t xml:space="preserve"> austerity measures generally led to a reduction in </w:t>
      </w:r>
      <w:r w:rsidR="00114902" w:rsidRPr="00410E41">
        <w:rPr>
          <w:rFonts w:eastAsia="Times New Roman" w:cs="Arial"/>
        </w:rPr>
        <w:t xml:space="preserve">recommended </w:t>
      </w:r>
      <w:r w:rsidRPr="00410E41">
        <w:rPr>
          <w:rFonts w:eastAsia="Times New Roman" w:cs="Arial"/>
        </w:rPr>
        <w:t>wages for support work</w:t>
      </w:r>
      <w:r w:rsidR="00114902" w:rsidRPr="00410E41">
        <w:rPr>
          <w:rFonts w:eastAsia="Times New Roman" w:cs="Arial"/>
        </w:rPr>
        <w:t>ers</w:t>
      </w:r>
      <w:r w:rsidRPr="00410E41">
        <w:rPr>
          <w:rFonts w:eastAsia="Times New Roman" w:cs="Arial"/>
        </w:rPr>
        <w:t xml:space="preserve"> </w:t>
      </w:r>
      <w:r w:rsidRPr="00410E41">
        <w:rPr>
          <w:rFonts w:eastAsia="Times New Roman" w:cs="Arial"/>
        </w:rPr>
        <w:fldChar w:fldCharType="begin"/>
      </w:r>
      <w:r w:rsidR="00446A0D" w:rsidRPr="00410E41">
        <w:rPr>
          <w:rFonts w:eastAsia="Times New Roman" w:cs="Arial"/>
        </w:rPr>
        <w:instrText xml:space="preserve"> ADDIN EN.CITE &lt;EndNote&gt;&lt;Cite&gt;&lt;Author&gt;Moriarty&lt;/Author&gt;&lt;Year&gt;2019&lt;/Year&gt;&lt;RecNum&gt;308&lt;/RecNum&gt;&lt;DisplayText&gt;(Moriarty, Manthorpe, &amp;amp; Harris, 2019)&lt;/DisplayText&gt;&lt;record&gt;&lt;rec-number&gt;308&lt;/rec-number&gt;&lt;foreign-keys&gt;&lt;key app="EN" db-id="feszesprvfsffketarpp5vddd0wf2f0d9p9e" timestamp="1625467384"&gt;308&lt;/key&gt;&lt;/foreign-keys&gt;&lt;ref-type name="Journal Article"&gt;17&lt;/ref-type&gt;&lt;contributors&gt;&lt;authors&gt;&lt;author&gt;Moriarty, Jo&lt;/author&gt;&lt;author&gt;Manthorpe, Jill&lt;/author&gt;&lt;author&gt;Harris, Jess&lt;/author&gt;&lt;/authors&gt;&lt;/contributors&gt;&lt;titles&gt;&lt;title&gt;Working on the edge: changes in the content and delivery of social care&lt;/title&gt;&lt;secondary-title&gt;Working with Older People&lt;/secondary-title&gt;&lt;/titles&gt;&lt;periodical&gt;&lt;full-title&gt;Working with Older People&lt;/full-title&gt;&lt;/periodical&gt;&lt;pages&gt;208-216&lt;/pages&gt;&lt;volume&gt;23&lt;/volume&gt;&lt;number&gt;4&lt;/number&gt;&lt;dates&gt;&lt;year&gt;2019&lt;/year&gt;&lt;/dates&gt;&lt;publisher&gt;Emerald Publishing Limited&lt;/publisher&gt;&lt;isbn&gt;1366-3666&lt;/isbn&gt;&lt;urls&gt;&lt;related-urls&gt;&lt;url&gt;https://doi.org/10.1108/WWOP-09-2019-0025&lt;/url&gt;&lt;/related-urls&gt;&lt;/urls&gt;&lt;electronic-resource-num&gt;10.1108/WWOP-09-2019-0025&lt;/electronic-resource-num&gt;&lt;access-date&gt;2021/07/05&lt;/access-date&gt;&lt;/record&gt;&lt;/Cite&gt;&lt;/EndNote&gt;</w:instrText>
      </w:r>
      <w:r w:rsidRPr="00410E41">
        <w:rPr>
          <w:rFonts w:eastAsia="Times New Roman" w:cs="Arial"/>
        </w:rPr>
        <w:fldChar w:fldCharType="separate"/>
      </w:r>
      <w:r w:rsidR="00446A0D" w:rsidRPr="00410E41">
        <w:rPr>
          <w:rFonts w:eastAsia="Times New Roman" w:cs="Arial"/>
          <w:noProof/>
        </w:rPr>
        <w:t>(Moriarty, Manthorpe, &amp; Harris, 2019)</w:t>
      </w:r>
      <w:r w:rsidRPr="00410E41">
        <w:rPr>
          <w:rFonts w:eastAsia="Times New Roman" w:cs="Arial"/>
        </w:rPr>
        <w:fldChar w:fldCharType="end"/>
      </w:r>
      <w:r w:rsidRPr="00410E41">
        <w:rPr>
          <w:rFonts w:eastAsia="Times New Roman" w:cs="Arial"/>
        </w:rPr>
        <w:t xml:space="preserve">. Many support workers are, however, paid </w:t>
      </w:r>
      <w:r w:rsidRPr="00410E41">
        <w:rPr>
          <w:rFonts w:eastAsia="Times New Roman" w:cs="Arial"/>
          <w:b/>
          <w:i/>
          <w:color w:val="6A2875" w:themeColor="background2"/>
        </w:rPr>
        <w:t>at or near minimum wage</w:t>
      </w:r>
      <w:r w:rsidRPr="00410E41">
        <w:rPr>
          <w:rFonts w:eastAsia="Times New Roman" w:cs="Arial"/>
          <w:color w:val="6A2875" w:themeColor="background2"/>
        </w:rPr>
        <w:t xml:space="preserve"> </w:t>
      </w:r>
      <w:r w:rsidR="00114902" w:rsidRPr="00410E41">
        <w:t xml:space="preserve">and </w:t>
      </w:r>
      <w:r w:rsidRPr="00410E41">
        <w:rPr>
          <w:rFonts w:eastAsia="Times New Roman" w:cs="Arial"/>
        </w:rPr>
        <w:t>overheads (e.g., travel time and expenses) are not usually paid</w:t>
      </w:r>
      <w:r w:rsidR="00114902" w:rsidRPr="00410E41">
        <w:rPr>
          <w:rFonts w:eastAsia="Times New Roman" w:cs="Arial"/>
        </w:rPr>
        <w:t xml:space="preserve">. Moreover, </w:t>
      </w:r>
      <w:r w:rsidRPr="00410E41">
        <w:rPr>
          <w:rFonts w:eastAsia="Times New Roman" w:cs="Arial"/>
        </w:rPr>
        <w:t xml:space="preserve">support workers may be given irregular and minimal work hours </w:t>
      </w:r>
      <w:r w:rsidRPr="00410E41">
        <w:rPr>
          <w:rFonts w:eastAsia="Times New Roman" w:cs="Arial"/>
        </w:rPr>
        <w:fldChar w:fldCharType="begin"/>
      </w:r>
      <w:r w:rsidR="00446A0D" w:rsidRPr="00410E41">
        <w:rPr>
          <w:rFonts w:eastAsia="Times New Roman" w:cs="Arial"/>
        </w:rPr>
        <w:instrText xml:space="preserve"> ADDIN EN.CITE &lt;EndNote&gt;&lt;Cite&gt;&lt;Author&gt;Moriarty&lt;/Author&gt;&lt;Year&gt;2019&lt;/Year&gt;&lt;RecNum&gt;308&lt;/RecNum&gt;&lt;DisplayText&gt;(Moriarty, Manthorpe, &amp;amp; Harris, 2019)&lt;/DisplayText&gt;&lt;record&gt;&lt;rec-number&gt;308&lt;/rec-number&gt;&lt;foreign-keys&gt;&lt;key app="EN" db-id="feszesprvfsffketarpp5vddd0wf2f0d9p9e" timestamp="1625467384"&gt;308&lt;/key&gt;&lt;/foreign-keys&gt;&lt;ref-type name="Journal Article"&gt;17&lt;/ref-type&gt;&lt;contributors&gt;&lt;authors&gt;&lt;author&gt;Moriarty, Jo&lt;/author&gt;&lt;author&gt;Manthorpe, Jill&lt;/author&gt;&lt;author&gt;Harris, Jess&lt;/author&gt;&lt;/authors&gt;&lt;/contributors&gt;&lt;titles&gt;&lt;title&gt;Working on the edge: changes in the content and delivery of social care&lt;/title&gt;&lt;secondary-title&gt;Working with Older People&lt;/secondary-title&gt;&lt;/titles&gt;&lt;periodical&gt;&lt;full-title&gt;Working with Older People&lt;/full-title&gt;&lt;/periodical&gt;&lt;pages&gt;208-216&lt;/pages&gt;&lt;volume&gt;23&lt;/volume&gt;&lt;number&gt;4&lt;/number&gt;&lt;dates&gt;&lt;year&gt;2019&lt;/year&gt;&lt;/dates&gt;&lt;publisher&gt;Emerald Publishing Limited&lt;/publisher&gt;&lt;isbn&gt;1366-3666&lt;/isbn&gt;&lt;urls&gt;&lt;related-urls&gt;&lt;url&gt;https://doi.org/10.1108/WWOP-09-2019-0025&lt;/url&gt;&lt;/related-urls&gt;&lt;/urls&gt;&lt;electronic-resource-num&gt;10.1108/WWOP-09-2019-0025&lt;/electronic-resource-num&gt;&lt;access-date&gt;2021/07/05&lt;/access-date&gt;&lt;/record&gt;&lt;/Cite&gt;&lt;/EndNote&gt;</w:instrText>
      </w:r>
      <w:r w:rsidRPr="00410E41">
        <w:rPr>
          <w:rFonts w:eastAsia="Times New Roman" w:cs="Arial"/>
        </w:rPr>
        <w:fldChar w:fldCharType="separate"/>
      </w:r>
      <w:r w:rsidR="00446A0D" w:rsidRPr="00410E41">
        <w:rPr>
          <w:rFonts w:eastAsia="Times New Roman" w:cs="Arial"/>
          <w:noProof/>
        </w:rPr>
        <w:t>(Moriarty, Manthorpe, &amp; Harris, 2019)</w:t>
      </w:r>
      <w:r w:rsidRPr="00410E41">
        <w:rPr>
          <w:rFonts w:eastAsia="Times New Roman" w:cs="Arial"/>
        </w:rPr>
        <w:fldChar w:fldCharType="end"/>
      </w:r>
      <w:r w:rsidRPr="00410E41">
        <w:rPr>
          <w:rFonts w:eastAsia="Times New Roman" w:cs="Arial"/>
        </w:rPr>
        <w:t xml:space="preserve">, </w:t>
      </w:r>
      <w:r w:rsidR="00114902" w:rsidRPr="00410E41">
        <w:rPr>
          <w:rFonts w:eastAsia="Times New Roman" w:cs="Arial"/>
        </w:rPr>
        <w:t>further</w:t>
      </w:r>
      <w:r w:rsidRPr="00410E41">
        <w:rPr>
          <w:rFonts w:eastAsia="Times New Roman" w:cs="Arial"/>
        </w:rPr>
        <w:t xml:space="preserve"> contribut</w:t>
      </w:r>
      <w:r w:rsidR="00114902" w:rsidRPr="00410E41">
        <w:rPr>
          <w:rFonts w:eastAsia="Times New Roman" w:cs="Arial"/>
        </w:rPr>
        <w:t>ing</w:t>
      </w:r>
      <w:r w:rsidRPr="00410E41">
        <w:rPr>
          <w:rFonts w:eastAsia="Times New Roman" w:cs="Arial"/>
        </w:rPr>
        <w:t xml:space="preserve"> to the high turnover of support workers (especially those who are not family members) and the ris</w:t>
      </w:r>
      <w:r w:rsidR="00114902" w:rsidRPr="00410E41">
        <w:rPr>
          <w:rFonts w:eastAsia="Times New Roman" w:cs="Arial"/>
        </w:rPr>
        <w:t>k</w:t>
      </w:r>
      <w:r w:rsidRPr="00410E41">
        <w:rPr>
          <w:rFonts w:eastAsia="Times New Roman" w:cs="Arial"/>
        </w:rPr>
        <w:t xml:space="preserve"> of receiving low quality support </w:t>
      </w:r>
      <w:r w:rsidRPr="00410E41">
        <w:rPr>
          <w:rFonts w:eastAsia="Times New Roman" w:cs="Arial"/>
        </w:rPr>
        <w:fldChar w:fldCharType="begin"/>
      </w:r>
      <w:r w:rsidR="00446A0D" w:rsidRPr="00410E41">
        <w:rPr>
          <w:rFonts w:eastAsia="Times New Roman" w:cs="Arial"/>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Heidi&lt;/author&gt;&lt;/authors&gt;&lt;/contributors&gt;&lt;titles&gt;&lt;title&gt;Perspectives of self</w:instrText>
      </w:r>
      <w:r w:rsidR="00446A0D" w:rsidRPr="00410E41">
        <w:rPr>
          <w:rFonts w:ascii="Cambria Math" w:eastAsia="Times New Roman" w:hAnsi="Cambria Math" w:cs="Cambria Math"/>
        </w:rPr>
        <w:instrText>‐</w:instrText>
      </w:r>
      <w:r w:rsidR="00446A0D" w:rsidRPr="00410E41">
        <w:rPr>
          <w:rFonts w:eastAsia="Times New Roman" w:cs="Arial"/>
        </w:rPr>
        <w:instrText>direction: a systematic review of key areas contributing to service users’ engagement and choice</w:instrText>
      </w:r>
      <w:r w:rsidR="00446A0D" w:rsidRPr="00410E41">
        <w:rPr>
          <w:rFonts w:ascii="Cambria Math" w:eastAsia="Times New Roman" w:hAnsi="Cambria Math" w:cs="Cambria Math"/>
        </w:rPr>
        <w:instrText>‐</w:instrText>
      </w:r>
      <w:r w:rsidR="00446A0D" w:rsidRPr="00410E41">
        <w:rPr>
          <w:rFonts w:eastAsia="Times New Roman" w:cs="Arial"/>
        </w:rPr>
        <w:instrText>making in self</w:instrText>
      </w:r>
      <w:r w:rsidR="00446A0D" w:rsidRPr="00410E41">
        <w:rPr>
          <w:rFonts w:ascii="Cambria Math" w:eastAsia="Times New Roman" w:hAnsi="Cambria Math" w:cs="Cambria Math"/>
        </w:rPr>
        <w:instrText>‐</w:instrText>
      </w:r>
      <w:r w:rsidR="00446A0D" w:rsidRPr="00410E41">
        <w:rPr>
          <w:rFonts w:eastAsia="Times New Roman" w:cs="Arial"/>
        </w:rPr>
        <w:instrText>directed disability services and supports&lt;/title&gt;&lt;secondary-title&gt;Health &amp;amp; Social Care in the Community&lt;/secondary-title&gt;&lt;/titles&gt;&lt;periodical&gt;&lt;full-title&gt;Health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Pr="00410E41">
        <w:rPr>
          <w:rFonts w:eastAsia="Times New Roman" w:cs="Arial"/>
        </w:rPr>
        <w:fldChar w:fldCharType="separate"/>
      </w:r>
      <w:r w:rsidR="00446A0D" w:rsidRPr="00410E41">
        <w:rPr>
          <w:rFonts w:eastAsia="Times New Roman" w:cs="Arial"/>
          <w:noProof/>
        </w:rPr>
        <w:t>(Lakhani, McDonald, &amp; Zeeman, 2018)</w:t>
      </w:r>
      <w:r w:rsidRPr="00410E41">
        <w:rPr>
          <w:rFonts w:eastAsia="Times New Roman" w:cs="Arial"/>
        </w:rPr>
        <w:fldChar w:fldCharType="end"/>
      </w:r>
      <w:r w:rsidRPr="00410E41">
        <w:rPr>
          <w:rFonts w:eastAsia="Times New Roman" w:cs="Arial"/>
        </w:rPr>
        <w:t>.</w:t>
      </w:r>
    </w:p>
    <w:p w14:paraId="20A72EA7" w14:textId="249CF633" w:rsidR="0055524A" w:rsidRPr="00410E41" w:rsidRDefault="009B711E" w:rsidP="00114902">
      <w:pPr>
        <w:pStyle w:val="ListParagraph"/>
        <w:numPr>
          <w:ilvl w:val="0"/>
          <w:numId w:val="25"/>
        </w:numPr>
        <w:rPr>
          <w:rFonts w:eastAsia="Times New Roman" w:cs="Arial"/>
        </w:rPr>
      </w:pPr>
      <w:r w:rsidRPr="00410E41">
        <w:rPr>
          <w:rFonts w:eastAsia="Times New Roman" w:cs="Arial"/>
        </w:rPr>
        <w:t xml:space="preserve">Having the </w:t>
      </w:r>
      <w:r w:rsidRPr="00410E41">
        <w:rPr>
          <w:rFonts w:eastAsia="Times New Roman" w:cs="Arial"/>
          <w:b/>
          <w:i/>
          <w:color w:val="6A2875" w:themeColor="background2"/>
        </w:rPr>
        <w:t>dual role</w:t>
      </w:r>
      <w:r w:rsidRPr="00410E41">
        <w:rPr>
          <w:rFonts w:eastAsia="Times New Roman" w:cs="Arial"/>
          <w:color w:val="6A2875" w:themeColor="background2"/>
        </w:rPr>
        <w:t xml:space="preserve"> </w:t>
      </w:r>
      <w:r w:rsidRPr="00410E41">
        <w:rPr>
          <w:rFonts w:eastAsia="Times New Roman" w:cs="Arial"/>
        </w:rPr>
        <w:t xml:space="preserve">of both employer and support recipient can create challenges for budget holders, particularly if the support worker is not performing well </w:t>
      </w:r>
      <w:r w:rsidRPr="00410E41">
        <w:rPr>
          <w:rFonts w:eastAsia="Times New Roman" w:cs="Arial"/>
        </w:rPr>
        <w:fldChar w:fldCharType="begin"/>
      </w:r>
      <w:r w:rsidR="00446A0D" w:rsidRPr="00410E41">
        <w:rPr>
          <w:rFonts w:eastAsia="Times New Roman" w:cs="Arial"/>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Heidi&lt;/author&gt;&lt;/authors&gt;&lt;/contributors&gt;&lt;titles&gt;&lt;title&gt;Perspectives of self</w:instrText>
      </w:r>
      <w:r w:rsidR="00446A0D" w:rsidRPr="00410E41">
        <w:rPr>
          <w:rFonts w:ascii="Cambria Math" w:eastAsia="Times New Roman" w:hAnsi="Cambria Math" w:cs="Cambria Math"/>
        </w:rPr>
        <w:instrText>‐</w:instrText>
      </w:r>
      <w:r w:rsidR="00446A0D" w:rsidRPr="00410E41">
        <w:rPr>
          <w:rFonts w:eastAsia="Times New Roman" w:cs="Arial"/>
        </w:rPr>
        <w:instrText>direction: a systematic review of key areas contributing to service users’ engagement and choice</w:instrText>
      </w:r>
      <w:r w:rsidR="00446A0D" w:rsidRPr="00410E41">
        <w:rPr>
          <w:rFonts w:ascii="Cambria Math" w:eastAsia="Times New Roman" w:hAnsi="Cambria Math" w:cs="Cambria Math"/>
        </w:rPr>
        <w:instrText>‐</w:instrText>
      </w:r>
      <w:r w:rsidR="00446A0D" w:rsidRPr="00410E41">
        <w:rPr>
          <w:rFonts w:eastAsia="Times New Roman" w:cs="Arial"/>
        </w:rPr>
        <w:instrText>making in self</w:instrText>
      </w:r>
      <w:r w:rsidR="00446A0D" w:rsidRPr="00410E41">
        <w:rPr>
          <w:rFonts w:ascii="Cambria Math" w:eastAsia="Times New Roman" w:hAnsi="Cambria Math" w:cs="Cambria Math"/>
        </w:rPr>
        <w:instrText>‐</w:instrText>
      </w:r>
      <w:r w:rsidR="00446A0D" w:rsidRPr="00410E41">
        <w:rPr>
          <w:rFonts w:eastAsia="Times New Roman" w:cs="Arial"/>
        </w:rPr>
        <w:instrText>directed disability services and supports&lt;/title&gt;&lt;secondary-title&gt;Health &amp;amp; Social Care in the Community&lt;/secondary-title&gt;&lt;/titles&gt;&lt;periodical&gt;&lt;full-title&gt;Health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Pr="00410E41">
        <w:rPr>
          <w:rFonts w:eastAsia="Times New Roman" w:cs="Arial"/>
        </w:rPr>
        <w:fldChar w:fldCharType="separate"/>
      </w:r>
      <w:r w:rsidR="00446A0D" w:rsidRPr="00410E41">
        <w:rPr>
          <w:rFonts w:eastAsia="Times New Roman" w:cs="Arial"/>
          <w:noProof/>
        </w:rPr>
        <w:t>(Lakhani, McDonald, &amp; Zeeman, 2018)</w:t>
      </w:r>
      <w:r w:rsidRPr="00410E41">
        <w:rPr>
          <w:rFonts w:eastAsia="Times New Roman" w:cs="Arial"/>
        </w:rPr>
        <w:fldChar w:fldCharType="end"/>
      </w:r>
      <w:r w:rsidRPr="00410E41">
        <w:rPr>
          <w:rFonts w:eastAsia="Times New Roman" w:cs="Arial"/>
        </w:rPr>
        <w:t>.</w:t>
      </w:r>
      <w:r w:rsidR="00114902" w:rsidRPr="00410E41">
        <w:rPr>
          <w:rFonts w:eastAsia="Times New Roman" w:cs="Arial"/>
        </w:rPr>
        <w:t xml:space="preserve"> For instance, b</w:t>
      </w:r>
      <w:r w:rsidR="00515675" w:rsidRPr="00410E41">
        <w:rPr>
          <w:rFonts w:eastAsia="Times New Roman" w:cs="Arial"/>
        </w:rPr>
        <w:t xml:space="preserve">udget holders may find it </w:t>
      </w:r>
      <w:r w:rsidR="00515675" w:rsidRPr="00410E41">
        <w:rPr>
          <w:rFonts w:eastAsia="Times New Roman" w:cs="Arial"/>
          <w:b/>
          <w:i/>
          <w:color w:val="6A2875" w:themeColor="background2"/>
        </w:rPr>
        <w:t>difficult to discipline or dismiss</w:t>
      </w:r>
      <w:r w:rsidR="00515675" w:rsidRPr="00410E41">
        <w:rPr>
          <w:rFonts w:eastAsia="Times New Roman" w:cs="Arial"/>
          <w:color w:val="6A2875" w:themeColor="background2"/>
        </w:rPr>
        <w:t xml:space="preserve"> </w:t>
      </w:r>
      <w:r w:rsidR="00515675" w:rsidRPr="00410E41">
        <w:rPr>
          <w:rFonts w:eastAsia="Times New Roman" w:cs="Arial"/>
        </w:rPr>
        <w:t xml:space="preserve">a support worker if they have formed a close relationship with them, or if they have employed family or friends </w:t>
      </w:r>
      <w:r w:rsidR="00515675" w:rsidRPr="00410E41">
        <w:rPr>
          <w:rFonts w:eastAsia="Times New Roman" w:cs="Arial"/>
        </w:rPr>
        <w:fldChar w:fldCharType="begin">
          <w:fldData xml:space="preserve">PEVuZE5vdGU+PENpdGU+PEF1dGhvcj5BcmtzZXk8L0F1dGhvcj48WWVhcj4yMDEyPC9ZZWFyPjxS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=
</w:fldData>
        </w:fldChar>
      </w:r>
      <w:r w:rsidR="0041287E" w:rsidRPr="00410E41">
        <w:rPr>
          <w:rFonts w:eastAsia="Times New Roman" w:cs="Arial"/>
        </w:rPr>
        <w:instrText xml:space="preserve"> ADDIN EN.CITE </w:instrText>
      </w:r>
      <w:r w:rsidR="0041287E" w:rsidRPr="00410E41">
        <w:rPr>
          <w:rFonts w:eastAsia="Times New Roman" w:cs="Arial"/>
        </w:rPr>
        <w:fldChar w:fldCharType="begin">
          <w:fldData xml:space="preserve">PEVuZE5vdGU+PENpdGU+PEF1dGhvcj5BcmtzZXk8L0F1dGhvcj48WWVhcj4yMDEyPC9ZZWFyPjxS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=
</w:fldData>
        </w:fldChar>
      </w:r>
      <w:r w:rsidR="0041287E" w:rsidRPr="00410E41">
        <w:rPr>
          <w:rFonts w:eastAsia="Times New Roman" w:cs="Arial"/>
        </w:rPr>
        <w:instrText xml:space="preserve"> ADDIN EN.CITE.DATA </w:instrText>
      </w:r>
      <w:r w:rsidR="0041287E" w:rsidRPr="00410E41">
        <w:rPr>
          <w:rFonts w:eastAsia="Times New Roman" w:cs="Arial"/>
        </w:rPr>
      </w:r>
      <w:r w:rsidR="0041287E" w:rsidRPr="00410E41">
        <w:rPr>
          <w:rFonts w:eastAsia="Times New Roman" w:cs="Arial"/>
        </w:rPr>
        <w:fldChar w:fldCharType="end"/>
      </w:r>
      <w:r w:rsidR="00515675" w:rsidRPr="00410E41">
        <w:rPr>
          <w:rFonts w:eastAsia="Times New Roman" w:cs="Arial"/>
        </w:rPr>
      </w:r>
      <w:r w:rsidR="00515675" w:rsidRPr="00410E41">
        <w:rPr>
          <w:rFonts w:eastAsia="Times New Roman" w:cs="Arial"/>
        </w:rPr>
        <w:fldChar w:fldCharType="separate"/>
      </w:r>
      <w:r w:rsidR="00525250" w:rsidRPr="00410E41">
        <w:rPr>
          <w:rFonts w:eastAsia="Times New Roman" w:cs="Arial"/>
          <w:noProof/>
        </w:rPr>
        <w:t>(Arksey &amp; Baxter, 2012; Manthorpe et al., 2011)</w:t>
      </w:r>
      <w:r w:rsidR="00515675" w:rsidRPr="00410E41">
        <w:rPr>
          <w:rFonts w:eastAsia="Times New Roman" w:cs="Arial"/>
        </w:rPr>
        <w:fldChar w:fldCharType="end"/>
      </w:r>
    </w:p>
    <w:p w14:paraId="3C83EB94" w14:textId="1DBEFE9A" w:rsidR="00D5780E" w:rsidRPr="00410E41" w:rsidRDefault="001B7EC9" w:rsidP="0056266C">
      <w:pPr>
        <w:pStyle w:val="Heading3"/>
      </w:pPr>
      <w:bookmarkStart w:id="113" w:name="_Toc113630182"/>
      <w:r w:rsidRPr="00410E41">
        <w:t>Outcomes</w:t>
      </w:r>
      <w:r w:rsidR="0077749E" w:rsidRPr="00410E41">
        <w:t xml:space="preserve"> </w:t>
      </w:r>
      <w:r w:rsidRPr="00410E41">
        <w:t>for people with disability and their support networks</w:t>
      </w:r>
      <w:bookmarkEnd w:id="113"/>
    </w:p>
    <w:tbl>
      <w:tblPr>
        <w:tblStyle w:val="TableGrid"/>
        <w:tblW w:w="0" w:type="auto"/>
        <w:tblLook w:val="04A0" w:firstRow="1" w:lastRow="0" w:firstColumn="1" w:lastColumn="0" w:noHBand="0" w:noVBand="1"/>
        <w:tblCaption w:val="Key points from the literature"/>
        <w:tblDescription w:val="Key points from the literature presented in a shaded box."/>
      </w:tblPr>
      <w:tblGrid>
        <w:gridCol w:w="9182"/>
      </w:tblGrid>
      <w:tr w:rsidR="00294AE2" w:rsidRPr="00410E41" w14:paraId="7A8DADE1" w14:textId="77777777" w:rsidTr="00ED5053">
        <w:tc>
          <w:tcPr>
            <w:tcW w:w="9182" w:type="dxa"/>
            <w:shd w:val="clear" w:color="auto" w:fill="F7EEF7"/>
          </w:tcPr>
          <w:p w14:paraId="44BE694E" w14:textId="77777777" w:rsidR="00294AE2" w:rsidRPr="00410E41" w:rsidRDefault="00294AE2" w:rsidP="00ED5053">
            <w:pPr>
              <w:spacing w:before="120" w:after="120" w:line="240" w:lineRule="auto"/>
              <w:jc w:val="center"/>
              <w:rPr>
                <w:b/>
                <w:color w:val="000000"/>
              </w:rPr>
            </w:pPr>
            <w:r w:rsidRPr="00410E41">
              <w:rPr>
                <w:b/>
                <w:color w:val="000000"/>
              </w:rPr>
              <w:t>Key points from the literature</w:t>
            </w:r>
          </w:p>
          <w:p w14:paraId="27C1CEB2" w14:textId="02AD4F05" w:rsidR="00BB1828" w:rsidRPr="00410E41" w:rsidRDefault="00762158" w:rsidP="00BB1828">
            <w:pPr>
              <w:spacing w:before="120" w:after="120" w:line="240" w:lineRule="auto"/>
              <w:rPr>
                <w:rFonts w:eastAsiaTheme="minorHAnsi"/>
                <w:b/>
                <w:color w:val="000000"/>
              </w:rPr>
            </w:pPr>
            <w:r w:rsidRPr="00410E41">
              <w:rPr>
                <w:rFonts w:eastAsiaTheme="minorHAnsi"/>
                <w:b/>
                <w:bCs/>
                <w:color w:val="000000"/>
              </w:rPr>
              <w:t>Outcomes</w:t>
            </w:r>
            <w:r w:rsidR="00BB1828" w:rsidRPr="00410E41">
              <w:rPr>
                <w:rFonts w:eastAsiaTheme="minorHAnsi"/>
                <w:b/>
                <w:bCs/>
                <w:color w:val="000000"/>
              </w:rPr>
              <w:t xml:space="preserve"> for people with disability</w:t>
            </w:r>
            <w:r w:rsidR="007917E7">
              <w:rPr>
                <w:rFonts w:eastAsiaTheme="minorHAnsi"/>
                <w:b/>
                <w:bCs/>
                <w:color w:val="000000"/>
              </w:rPr>
              <w:t>:</w:t>
            </w:r>
          </w:p>
          <w:p w14:paraId="51235469" w14:textId="77777777" w:rsidR="00BB1828" w:rsidRPr="00410E41" w:rsidRDefault="00BB1828" w:rsidP="00BB1828">
            <w:pPr>
              <w:pStyle w:val="ListParagraph"/>
              <w:numPr>
                <w:ilvl w:val="0"/>
                <w:numId w:val="22"/>
              </w:numPr>
            </w:pPr>
            <w:r w:rsidRPr="00410E41">
              <w:rPr>
                <w:rFonts w:asciiTheme="majorHAnsi" w:hAnsiTheme="majorHAnsi" w:cstheme="majorHAnsi"/>
                <w:szCs w:val="22"/>
              </w:rPr>
              <w:t>Higher levels of satisfaction;</w:t>
            </w:r>
          </w:p>
          <w:p w14:paraId="536A2080" w14:textId="77777777" w:rsidR="00BB1828" w:rsidRPr="00410E41" w:rsidRDefault="00BB1828" w:rsidP="00BB1828">
            <w:pPr>
              <w:pStyle w:val="ListParagraph"/>
              <w:numPr>
                <w:ilvl w:val="0"/>
                <w:numId w:val="22"/>
              </w:numPr>
            </w:pPr>
            <w:r w:rsidRPr="00410E41">
              <w:rPr>
                <w:rFonts w:asciiTheme="majorHAnsi" w:hAnsiTheme="majorHAnsi" w:cstheme="majorHAnsi"/>
                <w:szCs w:val="22"/>
              </w:rPr>
              <w:t>Improved or sustained levels of quality of life, general health and mental health, as well as reduced hospitalisations;</w:t>
            </w:r>
          </w:p>
          <w:p w14:paraId="296DBEF8" w14:textId="77777777" w:rsidR="00BB1828" w:rsidRPr="00410E41" w:rsidRDefault="00BB1828" w:rsidP="00BB1828">
            <w:pPr>
              <w:pStyle w:val="ListParagraph"/>
              <w:numPr>
                <w:ilvl w:val="0"/>
                <w:numId w:val="22"/>
              </w:numPr>
            </w:pPr>
            <w:r w:rsidRPr="00410E41">
              <w:rPr>
                <w:rFonts w:asciiTheme="majorHAnsi" w:hAnsiTheme="majorHAnsi" w:cstheme="majorHAnsi"/>
                <w:szCs w:val="22"/>
              </w:rPr>
              <w:t>Increased social and community participation;</w:t>
            </w:r>
          </w:p>
          <w:p w14:paraId="7243FC38" w14:textId="77777777" w:rsidR="00BB1828" w:rsidRPr="00410E41" w:rsidRDefault="00BB1828" w:rsidP="00BB1828">
            <w:pPr>
              <w:pStyle w:val="ListParagraph"/>
              <w:numPr>
                <w:ilvl w:val="0"/>
                <w:numId w:val="22"/>
              </w:numPr>
            </w:pPr>
            <w:bookmarkStart w:id="114" w:name="_Hlk86321255"/>
            <w:r w:rsidRPr="00410E41">
              <w:rPr>
                <w:rFonts w:asciiTheme="majorHAnsi" w:hAnsiTheme="majorHAnsi" w:cstheme="majorHAnsi"/>
                <w:szCs w:val="22"/>
              </w:rPr>
              <w:t>Increased choice, control, autonomy, empowerment, independence, and freedom as well as creativity and flexibility to use funding to access needs-led supports</w:t>
            </w:r>
            <w:bookmarkEnd w:id="114"/>
            <w:r w:rsidRPr="00410E41">
              <w:rPr>
                <w:rFonts w:asciiTheme="majorHAnsi" w:hAnsiTheme="majorHAnsi" w:cstheme="majorHAnsi"/>
                <w:szCs w:val="22"/>
              </w:rPr>
              <w:t>; and</w:t>
            </w:r>
          </w:p>
          <w:p w14:paraId="352FDF2A" w14:textId="77777777" w:rsidR="00BB1828" w:rsidRPr="00410E41" w:rsidRDefault="00BB1828" w:rsidP="00BB1828">
            <w:pPr>
              <w:pStyle w:val="ListParagraph"/>
              <w:numPr>
                <w:ilvl w:val="0"/>
                <w:numId w:val="22"/>
              </w:numPr>
            </w:pPr>
            <w:r w:rsidRPr="00410E41">
              <w:rPr>
                <w:rFonts w:asciiTheme="majorHAnsi" w:hAnsiTheme="majorHAnsi" w:cstheme="majorHAnsi"/>
                <w:szCs w:val="22"/>
              </w:rPr>
              <w:t>Increased work outcomes, and reduced interactions with the justice system.</w:t>
            </w:r>
          </w:p>
          <w:p w14:paraId="41B6B008" w14:textId="4D7D4ABA" w:rsidR="00BB1828" w:rsidRPr="00410E41" w:rsidRDefault="00762158" w:rsidP="00762158">
            <w:pPr>
              <w:pStyle w:val="ListParagraph"/>
              <w:numPr>
                <w:ilvl w:val="0"/>
                <w:numId w:val="22"/>
              </w:numPr>
            </w:pPr>
            <w:r w:rsidRPr="00410E41">
              <w:lastRenderedPageBreak/>
              <w:t>O</w:t>
            </w:r>
            <w:r w:rsidR="00BB1828" w:rsidRPr="00410E41">
              <w:t xml:space="preserve">verall, there appear to be </w:t>
            </w:r>
            <w:r w:rsidR="00BB1828" w:rsidRPr="00410E41">
              <w:rPr>
                <w:b/>
                <w:bCs/>
                <w:i/>
                <w:iCs/>
                <w:color w:val="6A2875" w:themeColor="background2"/>
              </w:rPr>
              <w:t>fewer adverse effects for people who are self-managing</w:t>
            </w:r>
            <w:r w:rsidR="00BB1828" w:rsidRPr="00410E41">
              <w:rPr>
                <w:color w:val="6A2875" w:themeColor="background2"/>
              </w:rPr>
              <w:t xml:space="preserve"> </w:t>
            </w:r>
            <w:r w:rsidR="00BB1828" w:rsidRPr="00410E41">
              <w:t xml:space="preserve">their funding compared with people receiving a managed budget as long as </w:t>
            </w:r>
            <w:r w:rsidR="00BB1828" w:rsidRPr="00410E41">
              <w:rPr>
                <w:rFonts w:asciiTheme="majorHAnsi" w:hAnsiTheme="majorHAnsi" w:cstheme="majorHAnsi"/>
                <w:szCs w:val="22"/>
              </w:rPr>
              <w:t>they are given appropriate support.</w:t>
            </w:r>
          </w:p>
          <w:p w14:paraId="188C0930" w14:textId="77777777" w:rsidR="00BB1828" w:rsidRPr="00410E41" w:rsidRDefault="00BB1828" w:rsidP="00762158">
            <w:pPr>
              <w:pStyle w:val="ListParagraph"/>
              <w:numPr>
                <w:ilvl w:val="0"/>
                <w:numId w:val="22"/>
              </w:numPr>
            </w:pPr>
            <w:r w:rsidRPr="00410E41">
              <w:rPr>
                <w:rFonts w:asciiTheme="majorHAnsi" w:hAnsiTheme="majorHAnsi" w:cstheme="majorHAnsi"/>
                <w:szCs w:val="22"/>
              </w:rPr>
              <w:t xml:space="preserve">Minimal impact on </w:t>
            </w:r>
            <w:r w:rsidRPr="00410E41">
              <w:rPr>
                <w:rFonts w:asciiTheme="majorHAnsi" w:hAnsiTheme="majorHAnsi" w:cstheme="majorHAnsi"/>
                <w:b/>
                <w:bCs/>
                <w:i/>
                <w:iCs/>
                <w:color w:val="6A2875" w:themeColor="background2"/>
                <w:szCs w:val="22"/>
              </w:rPr>
              <w:t>housing</w:t>
            </w:r>
            <w:r w:rsidRPr="00410E41">
              <w:rPr>
                <w:rFonts w:asciiTheme="majorHAnsi" w:hAnsiTheme="majorHAnsi" w:cstheme="majorHAnsi"/>
                <w:color w:val="6A2875" w:themeColor="background2"/>
                <w:szCs w:val="22"/>
              </w:rPr>
              <w:t xml:space="preserve"> </w:t>
            </w:r>
            <w:r w:rsidRPr="00410E41">
              <w:rPr>
                <w:rFonts w:asciiTheme="majorHAnsi" w:hAnsiTheme="majorHAnsi" w:cstheme="majorHAnsi"/>
                <w:szCs w:val="22"/>
              </w:rPr>
              <w:t>arrangements or independent living;</w:t>
            </w:r>
          </w:p>
          <w:p w14:paraId="4F492797" w14:textId="77777777" w:rsidR="00BB1828" w:rsidRPr="00410E41" w:rsidRDefault="00BB1828" w:rsidP="00762158">
            <w:pPr>
              <w:pStyle w:val="ListParagraph"/>
              <w:numPr>
                <w:ilvl w:val="0"/>
                <w:numId w:val="22"/>
              </w:numPr>
            </w:pPr>
            <w:r w:rsidRPr="00410E41">
              <w:rPr>
                <w:rFonts w:asciiTheme="majorHAnsi" w:hAnsiTheme="majorHAnsi" w:cstheme="majorHAnsi"/>
                <w:szCs w:val="22"/>
              </w:rPr>
              <w:t xml:space="preserve">Potential for </w:t>
            </w:r>
            <w:r w:rsidRPr="00410E41">
              <w:rPr>
                <w:rFonts w:asciiTheme="majorHAnsi" w:hAnsiTheme="majorHAnsi" w:cstheme="majorHAnsi"/>
                <w:b/>
                <w:bCs/>
                <w:i/>
                <w:iCs/>
                <w:color w:val="6A2875" w:themeColor="background2"/>
                <w:szCs w:val="22"/>
              </w:rPr>
              <w:t>reduced safety and unmet needs</w:t>
            </w:r>
            <w:r w:rsidRPr="00410E41">
              <w:rPr>
                <w:rFonts w:asciiTheme="majorHAnsi" w:hAnsiTheme="majorHAnsi" w:cstheme="majorHAnsi"/>
                <w:szCs w:val="22"/>
              </w:rPr>
              <w:t>, but these are not increased relative to having other forms of a budget or support.</w:t>
            </w:r>
          </w:p>
          <w:p w14:paraId="4480ABB0" w14:textId="57789D77" w:rsidR="00BB1828" w:rsidRPr="00410E41" w:rsidRDefault="00BB1828" w:rsidP="00762158">
            <w:pPr>
              <w:pStyle w:val="ListParagraph"/>
              <w:numPr>
                <w:ilvl w:val="0"/>
                <w:numId w:val="22"/>
              </w:numPr>
            </w:pPr>
            <w:r w:rsidRPr="00410E41">
              <w:t>The level of responsibility associated with self-management, including anxiety related to maintaining records and reporting on funding use</w:t>
            </w:r>
            <w:r w:rsidR="00223D93">
              <w:t>, in addition to making choices</w:t>
            </w:r>
            <w:r w:rsidRPr="00410E41">
              <w:t xml:space="preserve">, can increase </w:t>
            </w:r>
            <w:r w:rsidRPr="00410E41">
              <w:rPr>
                <w:b/>
                <w:bCs/>
                <w:i/>
                <w:iCs/>
                <w:color w:val="6A2875" w:themeColor="background2"/>
              </w:rPr>
              <w:t>stress and burnout</w:t>
            </w:r>
            <w:r w:rsidRPr="00410E41">
              <w:rPr>
                <w:color w:val="6A2875" w:themeColor="background2"/>
              </w:rPr>
              <w:t xml:space="preserve"> </w:t>
            </w:r>
            <w:r w:rsidRPr="00410E41">
              <w:t>for budget holders.</w:t>
            </w:r>
          </w:p>
          <w:p w14:paraId="28FA26E3" w14:textId="77777777" w:rsidR="00BB1828" w:rsidRPr="00410E41" w:rsidRDefault="00BB1828" w:rsidP="00BB1828">
            <w:pPr>
              <w:spacing w:before="120" w:after="120" w:line="240" w:lineRule="auto"/>
              <w:rPr>
                <w:rFonts w:eastAsiaTheme="minorHAnsi"/>
                <w:color w:val="000000"/>
              </w:rPr>
            </w:pPr>
          </w:p>
          <w:p w14:paraId="1FB2984D" w14:textId="5238D5D1" w:rsidR="00BB1828" w:rsidRPr="00410E41" w:rsidRDefault="00BB1828" w:rsidP="00BB1828">
            <w:pPr>
              <w:spacing w:before="120" w:after="120" w:line="240" w:lineRule="auto"/>
              <w:rPr>
                <w:rFonts w:eastAsiaTheme="minorHAnsi"/>
                <w:b/>
                <w:color w:val="000000"/>
              </w:rPr>
            </w:pPr>
            <w:r w:rsidRPr="00410E41">
              <w:rPr>
                <w:rFonts w:eastAsiaTheme="minorHAnsi"/>
                <w:color w:val="000000"/>
              </w:rPr>
              <w:t xml:space="preserve">Outcomes for </w:t>
            </w:r>
            <w:r w:rsidRPr="00410E41">
              <w:rPr>
                <w:rFonts w:eastAsiaTheme="minorHAnsi"/>
                <w:b/>
                <w:bCs/>
                <w:color w:val="000000"/>
              </w:rPr>
              <w:t>family and informal support</w:t>
            </w:r>
            <w:r w:rsidRPr="00410E41">
              <w:rPr>
                <w:rFonts w:eastAsiaTheme="minorHAnsi"/>
                <w:color w:val="000000"/>
              </w:rPr>
              <w:t xml:space="preserve"> networks</w:t>
            </w:r>
            <w:r w:rsidR="007917E7">
              <w:rPr>
                <w:rFonts w:eastAsiaTheme="minorHAnsi"/>
                <w:color w:val="000000"/>
              </w:rPr>
              <w:t>:</w:t>
            </w:r>
          </w:p>
          <w:p w14:paraId="2189808A" w14:textId="77777777" w:rsidR="00BB1828" w:rsidRPr="00410E41" w:rsidRDefault="00BB1828" w:rsidP="00BB1828">
            <w:pPr>
              <w:pStyle w:val="ListParagraph"/>
              <w:numPr>
                <w:ilvl w:val="0"/>
                <w:numId w:val="40"/>
              </w:numPr>
              <w:spacing w:before="120" w:after="120" w:line="240" w:lineRule="auto"/>
              <w:contextualSpacing w:val="0"/>
              <w:rPr>
                <w:bCs/>
                <w:color w:val="000000"/>
              </w:rPr>
            </w:pPr>
            <w:r w:rsidRPr="00410E41">
              <w:rPr>
                <w:b/>
                <w:i/>
                <w:iCs/>
                <w:color w:val="6A2875" w:themeColor="background2"/>
              </w:rPr>
              <w:t>Better quality of life and reduced guilt</w:t>
            </w:r>
            <w:r w:rsidRPr="00410E41">
              <w:rPr>
                <w:bCs/>
                <w:color w:val="6A2875" w:themeColor="background2"/>
              </w:rPr>
              <w:t xml:space="preserve"> </w:t>
            </w:r>
            <w:r w:rsidRPr="00410E41">
              <w:rPr>
                <w:bCs/>
                <w:color w:val="000000"/>
              </w:rPr>
              <w:t>when spending time to maintain their own wellbeing because the budget holder is receiving support.</w:t>
            </w:r>
          </w:p>
          <w:p w14:paraId="3314FB4F" w14:textId="54A2513D" w:rsidR="00BB1828" w:rsidRPr="00410E41" w:rsidRDefault="00BB1828" w:rsidP="00BB1828">
            <w:pPr>
              <w:pStyle w:val="ListParagraph"/>
              <w:numPr>
                <w:ilvl w:val="0"/>
                <w:numId w:val="40"/>
              </w:numPr>
              <w:spacing w:before="120" w:after="120" w:line="240" w:lineRule="auto"/>
              <w:contextualSpacing w:val="0"/>
              <w:rPr>
                <w:rFonts w:eastAsiaTheme="minorHAnsi"/>
                <w:bCs/>
                <w:color w:val="000000"/>
              </w:rPr>
            </w:pPr>
            <w:r w:rsidRPr="00410E41">
              <w:rPr>
                <w:b/>
                <w:i/>
                <w:iCs/>
                <w:color w:val="6A2875" w:themeColor="background2"/>
              </w:rPr>
              <w:t>Improved relationships</w:t>
            </w:r>
            <w:r w:rsidRPr="00410E41">
              <w:rPr>
                <w:bCs/>
                <w:color w:val="6A2875" w:themeColor="background2"/>
              </w:rPr>
              <w:t xml:space="preserve"> </w:t>
            </w:r>
            <w:r w:rsidRPr="00410E41">
              <w:rPr>
                <w:bCs/>
                <w:color w:val="000000"/>
              </w:rPr>
              <w:t>in the family, reduced pressures and capacity to participation in</w:t>
            </w:r>
            <w:r w:rsidR="00C4595F" w:rsidRPr="00410E41">
              <w:rPr>
                <w:bCs/>
                <w:color w:val="000000"/>
              </w:rPr>
              <w:t xml:space="preserve"> </w:t>
            </w:r>
            <w:r w:rsidRPr="00410E41">
              <w:rPr>
                <w:bCs/>
                <w:color w:val="000000"/>
              </w:rPr>
              <w:t>paid work, either as the budget holders support worker or in outside paid roles;</w:t>
            </w:r>
          </w:p>
          <w:p w14:paraId="54AAF932" w14:textId="77777777" w:rsidR="00BB1828" w:rsidRPr="00410E41" w:rsidRDefault="00BB1828" w:rsidP="00BB1828">
            <w:pPr>
              <w:pStyle w:val="ListParagraph"/>
              <w:numPr>
                <w:ilvl w:val="0"/>
                <w:numId w:val="40"/>
              </w:numPr>
              <w:spacing w:before="120" w:after="120" w:line="240" w:lineRule="auto"/>
              <w:contextualSpacing w:val="0"/>
              <w:rPr>
                <w:bCs/>
                <w:color w:val="000000"/>
              </w:rPr>
            </w:pPr>
            <w:r w:rsidRPr="00410E41">
              <w:rPr>
                <w:bCs/>
                <w:color w:val="000000"/>
              </w:rPr>
              <w:t xml:space="preserve">The burden of overseeing administrative and financial tasks, and the recruitment and training of support workers, leads to </w:t>
            </w:r>
            <w:r w:rsidRPr="00410E41">
              <w:rPr>
                <w:b/>
                <w:i/>
                <w:iCs/>
                <w:color w:val="6A2875" w:themeColor="background2"/>
              </w:rPr>
              <w:t>increased stress for family members</w:t>
            </w:r>
            <w:r w:rsidRPr="00410E41">
              <w:rPr>
                <w:bCs/>
                <w:color w:val="000000"/>
              </w:rPr>
              <w:t>.</w:t>
            </w:r>
          </w:p>
          <w:p w14:paraId="3E26D2B3" w14:textId="77777777" w:rsidR="00BB1828" w:rsidRPr="00410E41" w:rsidRDefault="00BB1828" w:rsidP="00BB1828">
            <w:pPr>
              <w:spacing w:before="120" w:after="120" w:line="240" w:lineRule="auto"/>
              <w:rPr>
                <w:rFonts w:eastAsiaTheme="minorHAnsi"/>
                <w:b/>
                <w:color w:val="000000"/>
              </w:rPr>
            </w:pPr>
          </w:p>
          <w:p w14:paraId="726DE734" w14:textId="77777777" w:rsidR="00BB1828" w:rsidRPr="00410E41" w:rsidRDefault="00BB1828" w:rsidP="00BB1828">
            <w:pPr>
              <w:spacing w:before="120" w:after="120" w:line="240" w:lineRule="auto"/>
              <w:rPr>
                <w:rFonts w:eastAsiaTheme="minorHAnsi"/>
                <w:color w:val="000000"/>
              </w:rPr>
            </w:pPr>
            <w:r w:rsidRPr="00410E41">
              <w:rPr>
                <w:b/>
                <w:bCs/>
                <w:color w:val="000000"/>
              </w:rPr>
              <w:t>What influences outcomes</w:t>
            </w:r>
            <w:r w:rsidRPr="00410E41">
              <w:rPr>
                <w:color w:val="000000"/>
              </w:rPr>
              <w:t>?</w:t>
            </w:r>
          </w:p>
          <w:p w14:paraId="7D4BAF59" w14:textId="0E065ACA" w:rsidR="00BB1828" w:rsidRPr="00410E41" w:rsidRDefault="00BB1828" w:rsidP="00BB1828">
            <w:pPr>
              <w:pStyle w:val="ListParagraph"/>
              <w:numPr>
                <w:ilvl w:val="0"/>
                <w:numId w:val="39"/>
              </w:numPr>
            </w:pPr>
            <w:r w:rsidRPr="00410E41">
              <w:t xml:space="preserve">People with </w:t>
            </w:r>
            <w:r w:rsidRPr="00410E41">
              <w:rPr>
                <w:b/>
                <w:bCs/>
                <w:i/>
                <w:iCs/>
                <w:color w:val="6A2875" w:themeColor="background2"/>
              </w:rPr>
              <w:t>lower social capital</w:t>
            </w:r>
            <w:r w:rsidRPr="00410E41">
              <w:rPr>
                <w:color w:val="6A2875" w:themeColor="background2"/>
              </w:rPr>
              <w:t xml:space="preserve"> </w:t>
            </w:r>
            <w:r w:rsidRPr="00410E41">
              <w:t xml:space="preserve">or living in remote areas influence how well people can engage with and benefit from self-management schemes. </w:t>
            </w:r>
          </w:p>
          <w:p w14:paraId="5B92D41A" w14:textId="210174C2" w:rsidR="00BB1828" w:rsidRPr="00410E41" w:rsidRDefault="00BB1828" w:rsidP="00BB1828">
            <w:pPr>
              <w:pStyle w:val="ListParagraph"/>
              <w:numPr>
                <w:ilvl w:val="0"/>
                <w:numId w:val="39"/>
              </w:numPr>
            </w:pPr>
            <w:r w:rsidRPr="00410E41">
              <w:rPr>
                <w:b/>
                <w:bCs/>
                <w:i/>
                <w:iCs/>
                <w:color w:val="6A2875" w:themeColor="background2"/>
              </w:rPr>
              <w:t>Disability type</w:t>
            </w:r>
            <w:r w:rsidRPr="00410E41">
              <w:rPr>
                <w:color w:val="6A2875" w:themeColor="background2"/>
              </w:rPr>
              <w:t xml:space="preserve"> </w:t>
            </w:r>
            <w:r w:rsidRPr="00410E41">
              <w:t xml:space="preserve">influences outcomes, such that people with </w:t>
            </w:r>
            <w:r w:rsidRPr="00410E41">
              <w:rPr>
                <w:rFonts w:asciiTheme="majorHAnsi" w:hAnsiTheme="majorHAnsi" w:cstheme="majorHAnsi"/>
                <w:szCs w:val="22"/>
              </w:rPr>
              <w:t>neurological impairments, psychosocial disabilities and complex needs have greater difficulties with accessing adequate funding and supports through self-management, and therefore require additional assistance from the scheme or their circle of support.</w:t>
            </w:r>
          </w:p>
          <w:p w14:paraId="2ADFE381" w14:textId="77777777" w:rsidR="00BB1828" w:rsidRPr="00410E41" w:rsidRDefault="00BB1828" w:rsidP="00BB1828">
            <w:pPr>
              <w:pStyle w:val="ListParagraph"/>
              <w:numPr>
                <w:ilvl w:val="0"/>
                <w:numId w:val="39"/>
              </w:numPr>
            </w:pPr>
            <w:r w:rsidRPr="00410E41">
              <w:t xml:space="preserve">People who had </w:t>
            </w:r>
            <w:r w:rsidRPr="00410E41">
              <w:rPr>
                <w:b/>
                <w:bCs/>
                <w:i/>
                <w:iCs/>
                <w:color w:val="6A2875" w:themeColor="background2"/>
              </w:rPr>
              <w:t>access to information and purchasing guidance</w:t>
            </w:r>
            <w:r w:rsidRPr="00410E41">
              <w:t xml:space="preserve">, as well as </w:t>
            </w:r>
            <w:r w:rsidRPr="00410E41">
              <w:rPr>
                <w:b/>
                <w:bCs/>
                <w:i/>
                <w:iCs/>
                <w:color w:val="6A2875" w:themeColor="background2"/>
              </w:rPr>
              <w:t>administrative supports</w:t>
            </w:r>
            <w:r w:rsidRPr="00410E41">
              <w:t>, have better outcomes.</w:t>
            </w:r>
          </w:p>
          <w:p w14:paraId="6A27A194" w14:textId="31729266" w:rsidR="00BB1828" w:rsidRPr="00410E41" w:rsidRDefault="00BB1828" w:rsidP="00BB1828">
            <w:pPr>
              <w:pStyle w:val="ListParagraph"/>
              <w:numPr>
                <w:ilvl w:val="0"/>
                <w:numId w:val="39"/>
              </w:numPr>
            </w:pPr>
            <w:r w:rsidRPr="00410E41">
              <w:t xml:space="preserve">Better outcomes and experiences are reported when people are </w:t>
            </w:r>
            <w:r w:rsidRPr="00410E41">
              <w:rPr>
                <w:b/>
                <w:bCs/>
                <w:i/>
                <w:iCs/>
                <w:color w:val="6A2875" w:themeColor="background2"/>
              </w:rPr>
              <w:t xml:space="preserve">included in assessment and planning </w:t>
            </w:r>
            <w:r w:rsidR="00FF2B56" w:rsidRPr="00410E41">
              <w:rPr>
                <w:b/>
                <w:bCs/>
                <w:i/>
                <w:iCs/>
                <w:color w:val="6A2875" w:themeColor="background2"/>
              </w:rPr>
              <w:t>processes</w:t>
            </w:r>
            <w:r w:rsidR="00FF2B56" w:rsidRPr="00410E41">
              <w:t xml:space="preserve"> and</w:t>
            </w:r>
            <w:r w:rsidRPr="00410E41">
              <w:t xml:space="preserve"> receive ongoing support. </w:t>
            </w:r>
          </w:p>
          <w:p w14:paraId="0D6EA32E" w14:textId="77777777" w:rsidR="00BB1828" w:rsidRPr="00410E41" w:rsidRDefault="00BB1828" w:rsidP="00BB1828">
            <w:pPr>
              <w:pStyle w:val="ListParagraph"/>
              <w:numPr>
                <w:ilvl w:val="0"/>
                <w:numId w:val="39"/>
              </w:numPr>
            </w:pPr>
            <w:r w:rsidRPr="00410E41">
              <w:t xml:space="preserve">The </w:t>
            </w:r>
            <w:r w:rsidRPr="00410E41">
              <w:rPr>
                <w:b/>
                <w:bCs/>
                <w:i/>
                <w:iCs/>
                <w:color w:val="6A2875" w:themeColor="background2"/>
              </w:rPr>
              <w:t>availability of appropriate services</w:t>
            </w:r>
            <w:r w:rsidRPr="00410E41">
              <w:rPr>
                <w:color w:val="6A2875" w:themeColor="background2"/>
              </w:rPr>
              <w:t xml:space="preserve"> </w:t>
            </w:r>
            <w:r w:rsidRPr="00410E41">
              <w:t>influences on whether self-management can positively influence choice, control and self-direction.</w:t>
            </w:r>
          </w:p>
          <w:p w14:paraId="2A2FCCBA" w14:textId="7B1D4661" w:rsidR="00F94D82" w:rsidRPr="00F94D82" w:rsidRDefault="00281169" w:rsidP="00AD09B4">
            <w:pPr>
              <w:pStyle w:val="ListParagraph"/>
              <w:numPr>
                <w:ilvl w:val="0"/>
                <w:numId w:val="39"/>
              </w:numPr>
              <w:rPr>
                <w:rFonts w:eastAsiaTheme="minorHAnsi"/>
              </w:rPr>
            </w:pPr>
            <w:r>
              <w:t xml:space="preserve">While not pertinent to the issue about whether or how someone can self-manage their </w:t>
            </w:r>
            <w:r w:rsidR="002741C5">
              <w:t xml:space="preserve">disability </w:t>
            </w:r>
            <w:r>
              <w:t xml:space="preserve">budget, </w:t>
            </w:r>
            <w:r w:rsidR="00F92715">
              <w:t>several studies report that people w</w:t>
            </w:r>
            <w:r w:rsidR="00D776AD">
              <w:t>ho self-manage often have larger budgets and it may be the increased</w:t>
            </w:r>
            <w:r w:rsidR="00F92715">
              <w:t xml:space="preserve"> </w:t>
            </w:r>
            <w:r w:rsidR="002741C5">
              <w:rPr>
                <w:b/>
                <w:bCs/>
                <w:i/>
                <w:iCs/>
                <w:color w:val="6A2875" w:themeColor="background2"/>
              </w:rPr>
              <w:t>level of f</w:t>
            </w:r>
            <w:r w:rsidR="00BB1828" w:rsidRPr="00410E41">
              <w:rPr>
                <w:b/>
                <w:bCs/>
                <w:i/>
                <w:iCs/>
                <w:color w:val="6A2875" w:themeColor="background2"/>
              </w:rPr>
              <w:t xml:space="preserve">unding </w:t>
            </w:r>
            <w:r w:rsidR="00D776AD">
              <w:t>that lead</w:t>
            </w:r>
            <w:r w:rsidR="002741C5">
              <w:t>s</w:t>
            </w:r>
            <w:r w:rsidR="00D776AD">
              <w:t xml:space="preserve"> to better </w:t>
            </w:r>
            <w:r w:rsidR="00BB1828" w:rsidRPr="00410E41">
              <w:t>outcomes.</w:t>
            </w:r>
            <w:r w:rsidR="002323F0" w:rsidRPr="00410E41">
              <w:t xml:space="preserve"> </w:t>
            </w:r>
          </w:p>
          <w:p w14:paraId="305EDCF7" w14:textId="2E130190" w:rsidR="00BB1828" w:rsidRPr="00410E41" w:rsidRDefault="00BB1828" w:rsidP="00AD09B4">
            <w:pPr>
              <w:pStyle w:val="ListParagraph"/>
              <w:numPr>
                <w:ilvl w:val="0"/>
                <w:numId w:val="39"/>
              </w:numPr>
              <w:rPr>
                <w:rFonts w:eastAsiaTheme="minorHAnsi"/>
              </w:rPr>
            </w:pPr>
            <w:r w:rsidRPr="00410E41">
              <w:t xml:space="preserve">When </w:t>
            </w:r>
            <w:r w:rsidR="00F94D82">
              <w:t xml:space="preserve">self-managed </w:t>
            </w:r>
            <w:r w:rsidRPr="00410E41">
              <w:t>budget</w:t>
            </w:r>
            <w:r w:rsidR="00F94D82">
              <w:t>s</w:t>
            </w:r>
            <w:r w:rsidRPr="00410E41">
              <w:t xml:space="preserve"> </w:t>
            </w:r>
            <w:r w:rsidR="00F94D82">
              <w:t>are</w:t>
            </w:r>
            <w:r w:rsidRPr="00410E41">
              <w:t xml:space="preserve"> reduced people experience </w:t>
            </w:r>
            <w:r w:rsidRPr="00410E41">
              <w:rPr>
                <w:rFonts w:eastAsia="Times New Roman" w:cs="Arial"/>
              </w:rPr>
              <w:t>negative impacts on family relationships, employment opportunities, social participation, and the level of unmet needs.</w:t>
            </w:r>
          </w:p>
          <w:p w14:paraId="285ECAF6" w14:textId="05F11426" w:rsidR="00BB1828" w:rsidRPr="00410E41" w:rsidRDefault="00BB1828" w:rsidP="00BB1828">
            <w:pPr>
              <w:pStyle w:val="ListParagraph"/>
              <w:numPr>
                <w:ilvl w:val="0"/>
                <w:numId w:val="39"/>
              </w:numPr>
              <w:rPr>
                <w:b/>
                <w:color w:val="000000"/>
              </w:rPr>
            </w:pPr>
            <w:r w:rsidRPr="00410E41">
              <w:rPr>
                <w:rFonts w:eastAsia="Times New Roman" w:cs="Arial"/>
                <w:b/>
                <w:bCs/>
                <w:i/>
                <w:iCs/>
                <w:color w:val="6A2875" w:themeColor="background2"/>
              </w:rPr>
              <w:t xml:space="preserve">Accessing support from </w:t>
            </w:r>
            <w:r w:rsidR="009975BB">
              <w:rPr>
                <w:rFonts w:eastAsia="Times New Roman" w:cs="Arial"/>
                <w:b/>
                <w:bCs/>
                <w:i/>
                <w:iCs/>
                <w:color w:val="6A2875" w:themeColor="background2"/>
              </w:rPr>
              <w:t>user led organisations</w:t>
            </w:r>
            <w:r w:rsidRPr="00410E41">
              <w:rPr>
                <w:rFonts w:eastAsia="Times New Roman" w:cs="Arial"/>
                <w:color w:val="6A2875" w:themeColor="background2"/>
              </w:rPr>
              <w:t xml:space="preserve"> </w:t>
            </w:r>
            <w:r w:rsidRPr="00410E41">
              <w:rPr>
                <w:rFonts w:eastAsia="Times New Roman" w:cs="Arial"/>
              </w:rPr>
              <w:t xml:space="preserve">has been found to </w:t>
            </w:r>
            <w:r w:rsidRPr="00410E41">
              <w:t xml:space="preserve">play a key role in improving the successful implementation of self-management schemes, </w:t>
            </w:r>
            <w:r w:rsidR="002741C5">
              <w:t>which</w:t>
            </w:r>
            <w:r w:rsidRPr="00410E41">
              <w:t xml:space="preserve"> help people to </w:t>
            </w:r>
            <w:r w:rsidRPr="00410E41">
              <w:rPr>
                <w:rFonts w:asciiTheme="majorHAnsi" w:hAnsiTheme="majorHAnsi" w:cstheme="majorHAnsi"/>
                <w:szCs w:val="22"/>
              </w:rPr>
              <w:t>manage the planning and implementation of their budget.</w:t>
            </w:r>
          </w:p>
          <w:p w14:paraId="57DAA8E1" w14:textId="59E45A08" w:rsidR="00A3445A" w:rsidRPr="00410E41" w:rsidRDefault="00BB1828" w:rsidP="00BB1828">
            <w:pPr>
              <w:pStyle w:val="ListParagraph"/>
              <w:numPr>
                <w:ilvl w:val="0"/>
                <w:numId w:val="39"/>
              </w:numPr>
              <w:rPr>
                <w:b/>
                <w:color w:val="000000"/>
              </w:rPr>
            </w:pPr>
            <w:r w:rsidRPr="00410E41">
              <w:lastRenderedPageBreak/>
              <w:t xml:space="preserve">Having a </w:t>
            </w:r>
            <w:r w:rsidRPr="00410E41">
              <w:rPr>
                <w:b/>
                <w:bCs/>
                <w:i/>
                <w:iCs/>
                <w:color w:val="6A2875" w:themeColor="background2"/>
              </w:rPr>
              <w:t>circle of support</w:t>
            </w:r>
            <w:r w:rsidRPr="00410E41">
              <w:t>, including support or input from family members is integral to achieving positive outcomes; however, it is important that the willingness and capacity of informal supports to assist the budget holder is assessed.</w:t>
            </w:r>
          </w:p>
        </w:tc>
      </w:tr>
    </w:tbl>
    <w:p w14:paraId="03518C4D" w14:textId="5ADF280C" w:rsidR="00E25497" w:rsidRPr="00410E41" w:rsidRDefault="008611AC" w:rsidP="00545E32">
      <w:pPr>
        <w:spacing w:before="240"/>
        <w:rPr>
          <w:rFonts w:cs="Arial"/>
          <w:szCs w:val="22"/>
        </w:rPr>
      </w:pPr>
      <w:r w:rsidRPr="00410E41">
        <w:lastRenderedPageBreak/>
        <w:t>The</w:t>
      </w:r>
      <w:r w:rsidR="00504AFF" w:rsidRPr="00410E41">
        <w:t xml:space="preserve"> marker of</w:t>
      </w:r>
      <w:r w:rsidR="006918C8" w:rsidRPr="00410E41">
        <w:t xml:space="preserve"> success </w:t>
      </w:r>
      <w:r w:rsidR="00504AFF" w:rsidRPr="00410E41">
        <w:t>for</w:t>
      </w:r>
      <w:r w:rsidR="006918C8" w:rsidRPr="00410E41">
        <w:t xml:space="preserve"> self-management is </w:t>
      </w:r>
      <w:r w:rsidR="00B4257F" w:rsidRPr="00410E41">
        <w:t>ultimately</w:t>
      </w:r>
      <w:r w:rsidR="006918C8" w:rsidRPr="00410E41">
        <w:t xml:space="preserve"> whether people’s lives have improved since they have taken greater control over their services and supports </w:t>
      </w:r>
      <w:r w:rsidR="006918C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6918C8" w:rsidRPr="00410E41">
        <w:rPr>
          <w:rFonts w:asciiTheme="majorHAnsi" w:hAnsiTheme="majorHAnsi" w:cstheme="majorHAnsi"/>
          <w:szCs w:val="22"/>
        </w:rPr>
        <w:fldChar w:fldCharType="separate"/>
      </w:r>
      <w:r w:rsidR="006918C8" w:rsidRPr="00410E41">
        <w:rPr>
          <w:rFonts w:asciiTheme="majorHAnsi" w:hAnsiTheme="majorHAnsi" w:cstheme="majorHAnsi"/>
          <w:noProof/>
          <w:szCs w:val="22"/>
        </w:rPr>
        <w:t>(Carr, 2011b)</w:t>
      </w:r>
      <w:r w:rsidR="006918C8" w:rsidRPr="00410E41">
        <w:rPr>
          <w:rFonts w:asciiTheme="majorHAnsi" w:hAnsiTheme="majorHAnsi" w:cstheme="majorHAnsi"/>
          <w:szCs w:val="22"/>
        </w:rPr>
        <w:fldChar w:fldCharType="end"/>
      </w:r>
      <w:r w:rsidR="006C0833" w:rsidRPr="00410E41">
        <w:rPr>
          <w:rFonts w:asciiTheme="majorHAnsi" w:hAnsiTheme="majorHAnsi" w:cstheme="majorHAnsi"/>
          <w:szCs w:val="22"/>
        </w:rPr>
        <w:t xml:space="preserve">, </w:t>
      </w:r>
      <w:r w:rsidR="00B4257F" w:rsidRPr="00410E41">
        <w:rPr>
          <w:rFonts w:asciiTheme="majorHAnsi" w:hAnsiTheme="majorHAnsi" w:cstheme="majorHAnsi"/>
          <w:szCs w:val="22"/>
        </w:rPr>
        <w:t xml:space="preserve">and that they are more </w:t>
      </w:r>
      <w:r w:rsidR="006C0833" w:rsidRPr="00410E41">
        <w:rPr>
          <w:rFonts w:asciiTheme="majorHAnsi" w:hAnsiTheme="majorHAnsi" w:cstheme="majorHAnsi"/>
          <w:szCs w:val="22"/>
        </w:rPr>
        <w:t>satisf</w:t>
      </w:r>
      <w:r w:rsidR="00B4257F" w:rsidRPr="00410E41">
        <w:rPr>
          <w:rFonts w:asciiTheme="majorHAnsi" w:hAnsiTheme="majorHAnsi" w:cstheme="majorHAnsi"/>
          <w:szCs w:val="22"/>
        </w:rPr>
        <w:t>ied w</w:t>
      </w:r>
      <w:r w:rsidR="006C0833" w:rsidRPr="00410E41">
        <w:rPr>
          <w:rFonts w:asciiTheme="majorHAnsi" w:hAnsiTheme="majorHAnsi" w:cstheme="majorHAnsi"/>
          <w:szCs w:val="22"/>
        </w:rPr>
        <w:t xml:space="preserve">ith </w:t>
      </w:r>
      <w:r w:rsidR="00B4257F" w:rsidRPr="00410E41">
        <w:rPr>
          <w:rFonts w:asciiTheme="majorHAnsi" w:hAnsiTheme="majorHAnsi" w:cstheme="majorHAnsi"/>
          <w:szCs w:val="22"/>
        </w:rPr>
        <w:t xml:space="preserve">their </w:t>
      </w:r>
      <w:r w:rsidR="006C0833" w:rsidRPr="00410E41">
        <w:rPr>
          <w:rFonts w:asciiTheme="majorHAnsi" w:hAnsiTheme="majorHAnsi" w:cstheme="majorHAnsi"/>
          <w:szCs w:val="22"/>
        </w:rPr>
        <w:t xml:space="preserve">social care </w:t>
      </w:r>
      <w:r w:rsidR="006C0833" w:rsidRPr="00410E41">
        <w:rPr>
          <w:rFonts w:cs="Arial"/>
          <w:szCs w:val="22"/>
        </w:rPr>
        <w:fldChar w:fldCharType="begin"/>
      </w:r>
      <w:r w:rsidR="00446A0D" w:rsidRPr="00410E41">
        <w:rPr>
          <w:rFonts w:cs="Arial"/>
          <w:szCs w:val="22"/>
        </w:rPr>
        <w:instrText xml:space="preserve"> ADDIN EN.CITE &lt;EndNote&gt;&lt;Cite&gt;&lt;Author&gt;Yeung&lt;/Author&gt;&lt;Year&gt;2016&lt;/Year&gt;&lt;RecNum&gt;294&lt;/RecNum&gt;&lt;DisplayText&gt;(Yeung, Partridge, &amp;amp; Irvine, 2016)&lt;/DisplayText&gt;&lt;record&gt;&lt;rec-number&gt;294&lt;/rec-number&gt;&lt;foreign-keys&gt;&lt;key app="EN" db-id="feszesprvfsffketarpp5vddd0wf2f0d9p9e" timestamp="1625467261"&gt;294&lt;/key&gt;&lt;/foreign-keys&gt;&lt;ref-type name="Journal Article"&gt;17&lt;/ref-type&gt;&lt;contributors&gt;&lt;authors&gt;&lt;author&gt;Yeung, E. Y.&lt;/author&gt;&lt;author&gt;Partridge, M.&lt;/author&gt;&lt;author&gt;Irvine, F.&lt;/author&gt;&lt;/authors&gt;&lt;/contributors&gt;&lt;auth-address&gt;Faculty of Education, Community and Health, Liverpool John Moores University, Liverpool, UK. y.yeung@ljmu.ac.uk.&amp;#xD;Faculty of Health Sciences, Staffordshire University, Staffordshire, UK.&amp;#xD;School of Health and Population Science, The University of Birmingham, Birmingham, UK.&lt;/auth-address&gt;&lt;titles&gt;&lt;title&gt;Satisfaction with social care: the experiences of people from Chinese backgrounds with physical disabilities&lt;/title&gt;&lt;secondary-title&gt;Health Soc Care Community&lt;/secondary-title&gt;&lt;/titles&gt;&lt;periodical&gt;&lt;full-title&gt;Health Soc Care Community&lt;/full-title&gt;&lt;/periodical&gt;&lt;pages&gt;e144-e154&lt;/pages&gt;&lt;volume&gt;24&lt;/volume&gt;&lt;number&gt;6&lt;/number&gt;&lt;edition&gt;2015/06/23&lt;/edition&gt;&lt;keywords&gt;&lt;keyword&gt;*Disabled Persons&lt;/keyword&gt;&lt;keyword&gt;England&lt;/keyword&gt;&lt;keyword&gt;Focus Groups&lt;/keyword&gt;&lt;keyword&gt;Humans&lt;/keyword&gt;&lt;keyword&gt;Minority Groups&lt;/keyword&gt;&lt;keyword&gt;*Personal Satisfaction&lt;/keyword&gt;&lt;keyword&gt;*Social Work&lt;/keyword&gt;&lt;keyword&gt;*Chinese&lt;/keyword&gt;&lt;keyword&gt;*physical disability&lt;/keyword&gt;&lt;keyword&gt;*satisfaction level&lt;/keyword&gt;&lt;keyword&gt;*social care&lt;/keyword&gt;&lt;/keywords&gt;&lt;dates&gt;&lt;year&gt;2016&lt;/year&gt;&lt;pub-dates&gt;&lt;date&gt;Nov&lt;/date&gt;&lt;/pub-dates&gt;&lt;/dates&gt;&lt;isbn&gt;0966-0410&lt;/isbn&gt;&lt;accession-num&gt;26094871&lt;/accession-num&gt;&lt;urls&gt;&lt;/urls&gt;&lt;electronic-resource-num&gt;10.1111/hsc.12264&lt;/electronic-resource-num&gt;&lt;remote-database-provider&gt;NLM&lt;/remote-database-provider&gt;&lt;language&gt;eng&lt;/language&gt;&lt;/record&gt;&lt;/Cite&gt;&lt;/EndNote&gt;</w:instrText>
      </w:r>
      <w:r w:rsidR="006C0833" w:rsidRPr="00410E41">
        <w:rPr>
          <w:rFonts w:cs="Arial"/>
          <w:szCs w:val="22"/>
        </w:rPr>
        <w:fldChar w:fldCharType="separate"/>
      </w:r>
      <w:r w:rsidR="00446A0D" w:rsidRPr="00410E41">
        <w:rPr>
          <w:rFonts w:cs="Arial"/>
          <w:noProof/>
          <w:szCs w:val="22"/>
        </w:rPr>
        <w:t>(Yeung, Partridge, &amp; Irvine, 2016)</w:t>
      </w:r>
      <w:r w:rsidR="006C0833" w:rsidRPr="00410E41">
        <w:rPr>
          <w:rFonts w:cs="Arial"/>
          <w:szCs w:val="22"/>
        </w:rPr>
        <w:fldChar w:fldCharType="end"/>
      </w:r>
      <w:r w:rsidR="0074769F" w:rsidRPr="00410E41">
        <w:rPr>
          <w:rFonts w:cs="Arial"/>
          <w:szCs w:val="22"/>
        </w:rPr>
        <w:t xml:space="preserve"> and achievement of life goals</w:t>
      </w:r>
      <w:r w:rsidR="0074769F" w:rsidRPr="00410E41">
        <w:rPr>
          <w:rFonts w:asciiTheme="majorHAnsi" w:hAnsiTheme="majorHAnsi" w:cstheme="majorHAnsi"/>
          <w:szCs w:val="22"/>
        </w:rPr>
        <w:t xml:space="preserve"> </w:t>
      </w:r>
      <w:r w:rsidR="0074769F"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&lt;EndNote&gt;&lt;Cite&gt;&lt;Author&gt;Webber&lt;/Author&gt;&lt;Year&gt;2014&lt;/Year&gt;&lt;RecNum&gt;340&lt;/RecNum&gt;&lt;Prefix&gt;Teague &amp;amp; Boaz`, 2003`, as cited in &lt;/Prefix&gt;&lt;DisplayText&gt;(Teague &amp;amp; Boaz, 2003, as cited in Webber et al., 2014)&lt;/DisplayText&gt;&lt;record&gt;&lt;rec-number&gt;340&lt;/rec-number&gt;&lt;foreign-keys&gt;&lt;key app="EN" db-id="feszesprvfsffketarpp5vddd0wf2f0d9p9e" timestamp="1625467618"&gt;340&lt;/key&gt;&lt;/foreign-keys&gt;&lt;ref-type name="Journal Article"&gt;17&lt;/ref-type&gt;&lt;contributors&gt;&lt;authors&gt;&lt;author&gt;Webber, Martin&lt;/author&gt;&lt;author&gt;Treacy, Samantha&lt;/author&gt;&lt;author&gt;Carr, Sarah&lt;/author&gt;&lt;author&gt;Clark, Mike&lt;/author&gt;&lt;author&gt;Parker, Gillian&lt;/author&gt;&lt;/authors&gt;&lt;/contributors&gt;&lt;titles&gt;&lt;title&gt;The effectiveness of personal budgets for people with mental health problems: a systematic review&lt;/title&gt;&lt;secondary-title&gt;Journal of Mental Health&lt;/secondary-title&gt;&lt;/titles&gt;&lt;periodical&gt;&lt;full-title&gt;Journal of Mental Health&lt;/full-title&gt;&lt;/periodical&gt;&lt;pages&gt;146-155&lt;/pages&gt;&lt;volume&gt;23&lt;/volume&gt;&lt;number&gt;3&lt;/number&gt;&lt;dates&gt;&lt;year&gt;2014&lt;/year&gt;&lt;pub-dates&gt;&lt;date&gt;2014/06/01&lt;/date&gt;&lt;/pub-dates&gt;&lt;/dates&gt;&lt;publisher&gt;Routledge&lt;/publisher&gt;&lt;isbn&gt;0963-8237&lt;/isbn&gt;&lt;urls&gt;&lt;related-urls&gt;&lt;url&gt;https://doi.org/10.3109/09638237.2014.910642&lt;/url&gt;&lt;/related-urls&gt;&lt;/urls&gt;&lt;electronic-resource-num&gt;10.3109/09638237.2014.910642&lt;/electronic-resource-num&gt;&lt;/record&gt;&lt;/Cite&gt;&lt;/EndNote&gt;</w:instrText>
      </w:r>
      <w:r w:rsidR="0074769F"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(Teague &amp; Boaz, 2003, as cited in Webber et al., 2014)</w:t>
      </w:r>
      <w:r w:rsidR="0074769F" w:rsidRPr="00410E41">
        <w:rPr>
          <w:rFonts w:asciiTheme="majorHAnsi" w:hAnsiTheme="majorHAnsi" w:cstheme="majorHAnsi"/>
          <w:szCs w:val="22"/>
        </w:rPr>
        <w:fldChar w:fldCharType="end"/>
      </w:r>
      <w:r w:rsidR="006918C8" w:rsidRPr="00410E41">
        <w:t xml:space="preserve">. </w:t>
      </w:r>
      <w:r w:rsidR="006918C8" w:rsidRPr="00410E41">
        <w:rPr>
          <w:rFonts w:asciiTheme="majorHAnsi" w:hAnsiTheme="majorHAnsi" w:cstheme="majorHAnsi"/>
          <w:szCs w:val="22"/>
        </w:rPr>
        <w:t xml:space="preserve">Most </w:t>
      </w:r>
      <w:r w:rsidR="00B4257F" w:rsidRPr="00410E41">
        <w:rPr>
          <w:rFonts w:asciiTheme="majorHAnsi" w:hAnsiTheme="majorHAnsi" w:cstheme="majorHAnsi"/>
          <w:szCs w:val="22"/>
        </w:rPr>
        <w:t>evaluations of self-management programs have</w:t>
      </w:r>
      <w:r w:rsidR="006918C8" w:rsidRPr="00410E41">
        <w:rPr>
          <w:rFonts w:asciiTheme="majorHAnsi" w:hAnsiTheme="majorHAnsi" w:cstheme="majorHAnsi"/>
          <w:szCs w:val="22"/>
        </w:rPr>
        <w:t xml:space="preserve"> focused on the effects of self-management on </w:t>
      </w:r>
      <w:r w:rsidR="00445104" w:rsidRPr="00410E41">
        <w:rPr>
          <w:rFonts w:asciiTheme="majorHAnsi" w:hAnsiTheme="majorHAnsi" w:cstheme="majorHAnsi"/>
          <w:szCs w:val="22"/>
        </w:rPr>
        <w:t>a range of life domains for</w:t>
      </w:r>
      <w:r w:rsidR="006918C8" w:rsidRPr="00410E41">
        <w:rPr>
          <w:rFonts w:asciiTheme="majorHAnsi" w:hAnsiTheme="majorHAnsi" w:cstheme="majorHAnsi"/>
          <w:szCs w:val="22"/>
        </w:rPr>
        <w:t xml:space="preserve"> people with disability</w:t>
      </w:r>
      <w:r w:rsidR="000E1FC3" w:rsidRPr="00410E41">
        <w:rPr>
          <w:rFonts w:asciiTheme="majorHAnsi" w:hAnsiTheme="majorHAnsi" w:cstheme="majorHAnsi"/>
          <w:szCs w:val="22"/>
        </w:rPr>
        <w:t xml:space="preserve"> and their</w:t>
      </w:r>
      <w:r w:rsidR="006B7466" w:rsidRPr="00410E41">
        <w:rPr>
          <w:rFonts w:asciiTheme="majorHAnsi" w:hAnsiTheme="majorHAnsi" w:cstheme="majorHAnsi"/>
          <w:szCs w:val="22"/>
        </w:rPr>
        <w:t xml:space="preserve"> family and support networks</w:t>
      </w:r>
      <w:r w:rsidR="000E1FC3" w:rsidRPr="00410E41">
        <w:rPr>
          <w:rFonts w:asciiTheme="majorHAnsi" w:hAnsiTheme="majorHAnsi" w:cstheme="majorHAnsi"/>
          <w:szCs w:val="22"/>
        </w:rPr>
        <w:t xml:space="preserve"> as well as</w:t>
      </w:r>
      <w:r w:rsidR="00445104" w:rsidRPr="00410E41">
        <w:rPr>
          <w:rFonts w:asciiTheme="majorHAnsi" w:hAnsiTheme="majorHAnsi" w:cstheme="majorHAnsi"/>
          <w:szCs w:val="22"/>
        </w:rPr>
        <w:t xml:space="preserve"> </w:t>
      </w:r>
      <w:r w:rsidR="000E1FC3" w:rsidRPr="00410E41">
        <w:rPr>
          <w:rFonts w:asciiTheme="majorHAnsi" w:hAnsiTheme="majorHAnsi" w:cstheme="majorHAnsi"/>
          <w:szCs w:val="22"/>
        </w:rPr>
        <w:t>the</w:t>
      </w:r>
      <w:r w:rsidR="00445104" w:rsidRPr="00410E41">
        <w:rPr>
          <w:rFonts w:asciiTheme="majorHAnsi" w:hAnsiTheme="majorHAnsi" w:cstheme="majorHAnsi"/>
          <w:szCs w:val="22"/>
        </w:rPr>
        <w:t xml:space="preserve"> factors </w:t>
      </w:r>
      <w:r w:rsidR="000E1FC3" w:rsidRPr="00410E41">
        <w:rPr>
          <w:rFonts w:asciiTheme="majorHAnsi" w:hAnsiTheme="majorHAnsi" w:cstheme="majorHAnsi"/>
          <w:szCs w:val="22"/>
        </w:rPr>
        <w:t xml:space="preserve">that </w:t>
      </w:r>
      <w:r w:rsidR="00445104" w:rsidRPr="00410E41">
        <w:rPr>
          <w:rFonts w:asciiTheme="majorHAnsi" w:hAnsiTheme="majorHAnsi" w:cstheme="majorHAnsi"/>
          <w:szCs w:val="22"/>
        </w:rPr>
        <w:t xml:space="preserve">appear to impact </w:t>
      </w:r>
      <w:r w:rsidR="000E1FC3" w:rsidRPr="00410E41">
        <w:rPr>
          <w:rFonts w:asciiTheme="majorHAnsi" w:hAnsiTheme="majorHAnsi" w:cstheme="majorHAnsi"/>
          <w:szCs w:val="22"/>
        </w:rPr>
        <w:t>on those outcomes</w:t>
      </w:r>
      <w:r w:rsidR="00445104" w:rsidRPr="00410E41">
        <w:rPr>
          <w:rFonts w:asciiTheme="majorHAnsi" w:hAnsiTheme="majorHAnsi" w:cstheme="majorHAnsi"/>
          <w:szCs w:val="22"/>
        </w:rPr>
        <w:t xml:space="preserve">. </w:t>
      </w:r>
      <w:r w:rsidR="006B7466" w:rsidRPr="00410E41">
        <w:rPr>
          <w:rFonts w:asciiTheme="majorHAnsi" w:hAnsiTheme="majorHAnsi" w:cstheme="majorHAnsi"/>
          <w:szCs w:val="22"/>
        </w:rPr>
        <w:t>I</w:t>
      </w:r>
      <w:r w:rsidR="00445104" w:rsidRPr="00410E41">
        <w:rPr>
          <w:rFonts w:asciiTheme="majorHAnsi" w:hAnsiTheme="majorHAnsi" w:cstheme="majorHAnsi"/>
          <w:szCs w:val="22"/>
        </w:rPr>
        <w:t>t should be noted</w:t>
      </w:r>
      <w:r w:rsidR="000E1FC3" w:rsidRPr="00410E41">
        <w:rPr>
          <w:rFonts w:asciiTheme="majorHAnsi" w:hAnsiTheme="majorHAnsi" w:cstheme="majorHAnsi"/>
          <w:szCs w:val="22"/>
        </w:rPr>
        <w:t>, however,</w:t>
      </w:r>
      <w:r w:rsidR="00445104" w:rsidRPr="00410E41">
        <w:rPr>
          <w:rFonts w:asciiTheme="majorHAnsi" w:hAnsiTheme="majorHAnsi" w:cstheme="majorHAnsi"/>
          <w:szCs w:val="22"/>
        </w:rPr>
        <w:t xml:space="preserve"> that in much of the literature the budget holder’s own perspective is often not addressed </w:t>
      </w:r>
      <w:r w:rsidR="00445104" w:rsidRPr="00410E41">
        <w:rPr>
          <w:rFonts w:cs="Arial"/>
          <w:szCs w:val="22"/>
        </w:rPr>
        <w:fldChar w:fldCharType="begin"/>
      </w:r>
      <w:r w:rsidR="0041287E" w:rsidRPr="00410E41">
        <w:rPr>
          <w:rFonts w:cs="Arial"/>
          <w:szCs w:val="22"/>
        </w:rPr>
        <w:instrText xml:space="preserve"> ADDIN EN.CITE &lt;EndNote&gt;&lt;Cite&gt;&lt;Author&gt;Junne&lt;/Author&gt;&lt;Year&gt;2014&lt;/Year&gt;&lt;RecNum&gt;159&lt;/RecNum&gt;&lt;DisplayText&gt;(Junne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00445104" w:rsidRPr="00410E41">
        <w:rPr>
          <w:rFonts w:cs="Arial"/>
          <w:szCs w:val="22"/>
        </w:rPr>
        <w:fldChar w:fldCharType="separate"/>
      </w:r>
      <w:r w:rsidR="00445104" w:rsidRPr="00410E41">
        <w:rPr>
          <w:rFonts w:cs="Arial"/>
          <w:noProof/>
          <w:szCs w:val="22"/>
        </w:rPr>
        <w:t>(Junne &amp; Huber, 2014)</w:t>
      </w:r>
      <w:r w:rsidR="00445104" w:rsidRPr="00410E41">
        <w:rPr>
          <w:rFonts w:cs="Arial"/>
          <w:szCs w:val="22"/>
        </w:rPr>
        <w:fldChar w:fldCharType="end"/>
      </w:r>
      <w:r w:rsidR="00445104" w:rsidRPr="00410E41">
        <w:rPr>
          <w:rFonts w:asciiTheme="majorHAnsi" w:hAnsiTheme="majorHAnsi" w:cstheme="majorHAnsi"/>
          <w:szCs w:val="22"/>
        </w:rPr>
        <w:t xml:space="preserve">, </w:t>
      </w:r>
      <w:r w:rsidR="006B7466" w:rsidRPr="00410E41">
        <w:rPr>
          <w:rFonts w:asciiTheme="majorHAnsi" w:hAnsiTheme="majorHAnsi" w:cstheme="majorHAnsi"/>
          <w:szCs w:val="22"/>
        </w:rPr>
        <w:t>and</w:t>
      </w:r>
      <w:r w:rsidR="00445104" w:rsidRPr="00410E41">
        <w:rPr>
          <w:rFonts w:asciiTheme="majorHAnsi" w:hAnsiTheme="majorHAnsi" w:cstheme="majorHAnsi"/>
          <w:szCs w:val="22"/>
        </w:rPr>
        <w:t xml:space="preserve"> </w:t>
      </w:r>
      <w:r w:rsidR="006B7466" w:rsidRPr="00410E41">
        <w:rPr>
          <w:rFonts w:asciiTheme="majorHAnsi" w:hAnsiTheme="majorHAnsi" w:cstheme="majorHAnsi"/>
          <w:szCs w:val="22"/>
        </w:rPr>
        <w:t>outcomes are often examined from or through the</w:t>
      </w:r>
      <w:r w:rsidR="00445104" w:rsidRPr="00410E41">
        <w:rPr>
          <w:rFonts w:asciiTheme="majorHAnsi" w:hAnsiTheme="majorHAnsi" w:cstheme="majorHAnsi"/>
          <w:szCs w:val="22"/>
        </w:rPr>
        <w:t xml:space="preserve"> perspectives </w:t>
      </w:r>
      <w:r w:rsidR="000E1FC3" w:rsidRPr="00410E41">
        <w:rPr>
          <w:rFonts w:asciiTheme="majorHAnsi" w:hAnsiTheme="majorHAnsi" w:cstheme="majorHAnsi"/>
          <w:szCs w:val="22"/>
        </w:rPr>
        <w:t xml:space="preserve">of </w:t>
      </w:r>
      <w:r w:rsidR="00445104" w:rsidRPr="00410E41">
        <w:rPr>
          <w:rFonts w:asciiTheme="majorHAnsi" w:hAnsiTheme="majorHAnsi" w:cstheme="majorHAnsi"/>
          <w:szCs w:val="22"/>
        </w:rPr>
        <w:t xml:space="preserve">staff, providers or family. </w:t>
      </w:r>
      <w:r w:rsidR="00183684" w:rsidRPr="00410E41">
        <w:rPr>
          <w:rFonts w:asciiTheme="majorHAnsi" w:hAnsiTheme="majorHAnsi" w:cstheme="majorHAnsi"/>
          <w:szCs w:val="22"/>
        </w:rPr>
        <w:t xml:space="preserve">Moreover, it is not always clear if respondents in studies are comparing the effects of self-management with other ways of receiving supports, or to life without </w:t>
      </w:r>
      <w:r w:rsidR="0089052A" w:rsidRPr="00410E41">
        <w:rPr>
          <w:rFonts w:asciiTheme="majorHAnsi" w:hAnsiTheme="majorHAnsi" w:cstheme="majorHAnsi"/>
          <w:szCs w:val="22"/>
        </w:rPr>
        <w:t xml:space="preserve">any </w:t>
      </w:r>
      <w:r w:rsidR="00183684" w:rsidRPr="00410E41">
        <w:rPr>
          <w:rFonts w:asciiTheme="majorHAnsi" w:hAnsiTheme="majorHAnsi" w:cstheme="majorHAnsi"/>
          <w:szCs w:val="22"/>
        </w:rPr>
        <w:t xml:space="preserve">social and disability funding </w:t>
      </w:r>
      <w:r w:rsidR="00183684" w:rsidRPr="00410E41">
        <w:rPr>
          <w:rFonts w:asciiTheme="majorHAnsi" w:hAnsiTheme="majorHAnsi" w:cstheme="majorHAnsi"/>
          <w:szCs w:val="22"/>
        </w:rPr>
        <w:fldChar w:fldCharType="begin"/>
      </w:r>
      <w:r w:rsidR="00183684" w:rsidRPr="00410E41">
        <w:rPr>
          <w:rFonts w:asciiTheme="majorHAnsi" w:hAnsiTheme="majorHAnsi" w:cstheme="majorHAnsi"/>
          <w:szCs w:val="22"/>
        </w:rPr>
        <w:instrText xml:space="preserve"> ADDIN EN.CITE &lt;EndNote&gt;&lt;Cite&gt;&lt;Author&gt;Slasberg&lt;/Author&gt;&lt;Year&gt;2016&lt;/Year&gt;&lt;RecNum&gt;289&lt;/RecNum&gt;&lt;DisplayText&gt;(Slasberg &amp;amp; Beresford, 2016b)&lt;/DisplayText&gt;&lt;record&gt;&lt;rec-number&gt;289&lt;/rec-number&gt;&lt;foreign-keys&gt;&lt;key app="EN" db-id="feszesprvfsffketarpp5vddd0wf2f0d9p9e" timestamp="1625467108"&gt;289&lt;/key&gt;&lt;/foreign-keys&gt;&lt;ref-type name="Journal Article"&gt;17&lt;/ref-type&gt;&lt;contributors&gt;&lt;authors&gt;&lt;author&gt;Slasberg, Colin&lt;/author&gt;&lt;author&gt;Beresford, Peter&lt;/author&gt;&lt;/authors&gt;&lt;/contributors&gt;&lt;titles&gt;&lt;title&gt;The false narrative about personal budgets in England: smoke and mirrors?&lt;/title&gt;&lt;secondary-title&gt;Disability &amp;amp; Society&lt;/secondary-title&gt;&lt;/titles&gt;&lt;periodical&gt;&lt;full-title&gt;Disability &amp;amp; Society&lt;/full-title&gt;&lt;/periodical&gt;&lt;pages&gt;1132-1137&lt;/pages&gt;&lt;volume&gt;31&lt;/volume&gt;&lt;number&gt;8&lt;/number&gt;&lt;dates&gt;&lt;year&gt;2016&lt;/year&gt;&lt;pub-dates&gt;&lt;date&gt;2016/09/13&lt;/date&gt;&lt;/pub-dates&gt;&lt;/dates&gt;&lt;publisher&gt;Routledge&lt;/publisher&gt;&lt;isbn&gt;0968-7599&lt;/isbn&gt;&lt;urls&gt;&lt;related-urls&gt;&lt;url&gt;https://doi.org/10.1080/09687599.2016.1235309&lt;/url&gt;&lt;/related-urls&gt;&lt;/urls&gt;&lt;electronic-resource-num&gt;10.1080/09687599.2016.1235309&lt;/electronic-resource-num&gt;&lt;/record&gt;&lt;/Cite&gt;&lt;/EndNote&gt;</w:instrText>
      </w:r>
      <w:r w:rsidR="00183684" w:rsidRPr="00410E41">
        <w:rPr>
          <w:rFonts w:asciiTheme="majorHAnsi" w:hAnsiTheme="majorHAnsi" w:cstheme="majorHAnsi"/>
          <w:szCs w:val="22"/>
        </w:rPr>
        <w:fldChar w:fldCharType="separate"/>
      </w:r>
      <w:r w:rsidR="00183684" w:rsidRPr="00410E41">
        <w:rPr>
          <w:rFonts w:asciiTheme="majorHAnsi" w:hAnsiTheme="majorHAnsi" w:cstheme="majorHAnsi"/>
          <w:noProof/>
          <w:szCs w:val="22"/>
        </w:rPr>
        <w:t>(Slasberg &amp; Beresford, 2016b)</w:t>
      </w:r>
      <w:r w:rsidR="00183684" w:rsidRPr="00410E41">
        <w:rPr>
          <w:rFonts w:asciiTheme="majorHAnsi" w:hAnsiTheme="majorHAnsi" w:cstheme="majorHAnsi"/>
          <w:szCs w:val="22"/>
        </w:rPr>
        <w:fldChar w:fldCharType="end"/>
      </w:r>
      <w:r w:rsidR="00183684" w:rsidRPr="00410E41">
        <w:rPr>
          <w:rFonts w:asciiTheme="majorHAnsi" w:hAnsiTheme="majorHAnsi" w:cstheme="majorHAnsi"/>
          <w:szCs w:val="22"/>
        </w:rPr>
        <w:t xml:space="preserve">. </w:t>
      </w:r>
      <w:r w:rsidR="0089052A" w:rsidRPr="00410E41">
        <w:rPr>
          <w:rFonts w:asciiTheme="majorHAnsi" w:hAnsiTheme="majorHAnsi" w:cstheme="majorHAnsi"/>
          <w:szCs w:val="22"/>
        </w:rPr>
        <w:t>Moreover, w</w:t>
      </w:r>
      <w:r w:rsidR="00610076" w:rsidRPr="00410E41">
        <w:rPr>
          <w:rFonts w:asciiTheme="majorHAnsi" w:hAnsiTheme="majorHAnsi" w:cstheme="majorHAnsi"/>
          <w:szCs w:val="22"/>
        </w:rPr>
        <w:t>ith the exception of some randomised controlled trials in the USA that show a range of positive outcomes from the cash and counselling self-directed support program</w:t>
      </w:r>
      <w:r w:rsidR="00FC441D" w:rsidRPr="00410E41">
        <w:rPr>
          <w:rFonts w:asciiTheme="majorHAnsi" w:hAnsiTheme="majorHAnsi" w:cstheme="majorHAnsi"/>
          <w:szCs w:val="22"/>
        </w:rPr>
        <w:t xml:space="preserve"> for people with psychosocial disability</w:t>
      </w:r>
      <w:r w:rsidR="0074769F" w:rsidRPr="00410E41">
        <w:rPr>
          <w:rFonts w:asciiTheme="majorHAnsi" w:hAnsiTheme="majorHAnsi" w:cstheme="majorHAnsi"/>
          <w:szCs w:val="22"/>
        </w:rPr>
        <w:t xml:space="preserve"> </w:t>
      </w:r>
      <w:r w:rsidR="00F74FE7" w:rsidRPr="00410E41">
        <w:rPr>
          <w:rFonts w:asciiTheme="majorHAnsi" w:hAnsiTheme="majorHAnsi" w:cstheme="majorHAnsi"/>
          <w:szCs w:val="22"/>
        </w:rPr>
        <w:fldChar w:fldCharType="begin">
          <w:fldData xml:space="preserve">PEVuZE5vdGU+PENpdGU+PEF1dGhvcj5TaGVuPC9BdXRob3I+PFllYXI+MjAwODwvWWVhcj48UmVj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==
</w:fldData>
        </w:fldChar>
      </w:r>
      <w:r w:rsidR="00F74FE7" w:rsidRPr="00410E41">
        <w:rPr>
          <w:rFonts w:asciiTheme="majorHAnsi" w:hAnsiTheme="majorHAnsi" w:cstheme="majorHAnsi"/>
          <w:szCs w:val="22"/>
        </w:rPr>
        <w:instrText xml:space="preserve"> ADDIN EN.CITE </w:instrText>
      </w:r>
      <w:r w:rsidR="00F74FE7" w:rsidRPr="00410E41">
        <w:rPr>
          <w:rFonts w:asciiTheme="majorHAnsi" w:hAnsiTheme="majorHAnsi" w:cstheme="majorHAnsi"/>
          <w:szCs w:val="22"/>
        </w:rPr>
        <w:fldChar w:fldCharType="begin">
          <w:fldData xml:space="preserve">PEVuZE5vdGU+PENpdGU+PEF1dGhvcj5TaGVuPC9BdXRob3I+PFllYXI+MjAwODwvWWVhcj48UmVj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==
</w:fldData>
        </w:fldChar>
      </w:r>
      <w:r w:rsidR="00F74FE7" w:rsidRPr="00410E41">
        <w:rPr>
          <w:rFonts w:asciiTheme="majorHAnsi" w:hAnsiTheme="majorHAnsi" w:cstheme="majorHAnsi"/>
          <w:szCs w:val="22"/>
        </w:rPr>
        <w:instrText xml:space="preserve"> ADDIN EN.CITE.DATA </w:instrText>
      </w:r>
      <w:r w:rsidR="00F74FE7" w:rsidRPr="00410E41">
        <w:rPr>
          <w:rFonts w:asciiTheme="majorHAnsi" w:hAnsiTheme="majorHAnsi" w:cstheme="majorHAnsi"/>
          <w:szCs w:val="22"/>
        </w:rPr>
      </w:r>
      <w:r w:rsidR="00F74FE7" w:rsidRPr="00410E41">
        <w:rPr>
          <w:rFonts w:asciiTheme="majorHAnsi" w:hAnsiTheme="majorHAnsi" w:cstheme="majorHAnsi"/>
          <w:szCs w:val="22"/>
        </w:rPr>
        <w:fldChar w:fldCharType="end"/>
      </w:r>
      <w:r w:rsidR="00F74FE7" w:rsidRPr="00410E41">
        <w:rPr>
          <w:rFonts w:asciiTheme="majorHAnsi" w:hAnsiTheme="majorHAnsi" w:cstheme="majorHAnsi"/>
          <w:szCs w:val="22"/>
        </w:rPr>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(Barczyk &amp; Lincove, 2010; Shen et al., 2008)</w:t>
      </w:r>
      <w:r w:rsidR="00F74FE7" w:rsidRPr="00410E41">
        <w:rPr>
          <w:rFonts w:asciiTheme="majorHAnsi" w:hAnsiTheme="majorHAnsi" w:cstheme="majorHAnsi"/>
          <w:szCs w:val="22"/>
        </w:rPr>
        <w:fldChar w:fldCharType="end"/>
      </w:r>
      <w:r w:rsidR="00445104" w:rsidRPr="00410E41">
        <w:rPr>
          <w:rFonts w:asciiTheme="majorHAnsi" w:hAnsiTheme="majorHAnsi" w:cstheme="majorHAnsi"/>
          <w:szCs w:val="22"/>
        </w:rPr>
        <w:t xml:space="preserve">, </w:t>
      </w:r>
      <w:r w:rsidR="006B7466" w:rsidRPr="00410E41">
        <w:t xml:space="preserve">there </w:t>
      </w:r>
      <w:r w:rsidR="0089052A" w:rsidRPr="00410E41">
        <w:t xml:space="preserve">are few </w:t>
      </w:r>
      <w:r w:rsidR="00445104" w:rsidRPr="00410E41">
        <w:rPr>
          <w:rFonts w:asciiTheme="majorHAnsi" w:hAnsiTheme="majorHAnsi" w:cstheme="majorHAnsi"/>
          <w:szCs w:val="22"/>
        </w:rPr>
        <w:t>high quality</w:t>
      </w:r>
      <w:r w:rsidR="0089052A" w:rsidRPr="00410E41">
        <w:rPr>
          <w:rFonts w:asciiTheme="majorHAnsi" w:hAnsiTheme="majorHAnsi" w:cstheme="majorHAnsi"/>
          <w:szCs w:val="22"/>
        </w:rPr>
        <w:t xml:space="preserve"> evaluations of</w:t>
      </w:r>
      <w:r w:rsidR="00445104" w:rsidRPr="00410E41">
        <w:rPr>
          <w:rFonts w:asciiTheme="majorHAnsi" w:hAnsiTheme="majorHAnsi" w:cstheme="majorHAnsi"/>
          <w:szCs w:val="22"/>
        </w:rPr>
        <w:t xml:space="preserve"> self-management </w:t>
      </w:r>
      <w:r w:rsidR="00445104" w:rsidRPr="00410E41">
        <w:rPr>
          <w:rFonts w:asciiTheme="majorHAnsi" w:hAnsiTheme="majorHAnsi" w:cstheme="majorHAnsi"/>
          <w:szCs w:val="22"/>
        </w:rPr>
        <w:fldChar w:fldCharType="begin">
          <w:fldData xml:space="preserve">PEVuZE5vdGU+PENpdGU+PEF1dGhvcj5EaWNraW5zb248L0F1dGhvcj48WWVhcj4yMDE3PC9ZZWFy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=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PEVuZE5vdGU+PENpdGU+PEF1dGhvcj5EaWNraW5zb248L0F1dGhvcj48WWVhcj4yMDE3PC9ZZWFy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=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445104" w:rsidRPr="00410E41">
        <w:rPr>
          <w:rFonts w:asciiTheme="majorHAnsi" w:hAnsiTheme="majorHAnsi" w:cstheme="majorHAnsi"/>
          <w:szCs w:val="22"/>
        </w:rPr>
      </w:r>
      <w:r w:rsidR="00445104" w:rsidRPr="00410E41">
        <w:rPr>
          <w:rFonts w:asciiTheme="majorHAnsi" w:hAnsiTheme="majorHAnsi" w:cstheme="majorHAnsi"/>
          <w:szCs w:val="22"/>
        </w:rPr>
        <w:fldChar w:fldCharType="separate"/>
      </w:r>
      <w:r w:rsidR="00605D61" w:rsidRPr="00410E41">
        <w:rPr>
          <w:rFonts w:asciiTheme="majorHAnsi" w:hAnsiTheme="majorHAnsi" w:cstheme="majorHAnsi"/>
          <w:noProof/>
          <w:szCs w:val="22"/>
        </w:rPr>
        <w:t>(Dickinson, 2017; Verhaeghe, 2020)</w:t>
      </w:r>
      <w:r w:rsidR="00445104" w:rsidRPr="00410E41">
        <w:rPr>
          <w:rFonts w:asciiTheme="majorHAnsi" w:hAnsiTheme="majorHAnsi" w:cstheme="majorHAnsi"/>
          <w:szCs w:val="22"/>
        </w:rPr>
        <w:fldChar w:fldCharType="end"/>
      </w:r>
      <w:r w:rsidR="00610076" w:rsidRPr="00410E41">
        <w:rPr>
          <w:rFonts w:asciiTheme="majorHAnsi" w:hAnsiTheme="majorHAnsi" w:cstheme="majorHAnsi"/>
          <w:szCs w:val="22"/>
        </w:rPr>
        <w:t xml:space="preserve">. As a result </w:t>
      </w:r>
      <w:r w:rsidR="00445104" w:rsidRPr="00410E41">
        <w:rPr>
          <w:rFonts w:asciiTheme="majorHAnsi" w:hAnsiTheme="majorHAnsi" w:cstheme="majorHAnsi"/>
          <w:szCs w:val="22"/>
        </w:rPr>
        <w:t>many schemes have continued to effectively be “</w:t>
      </w:r>
      <w:r w:rsidR="00445104" w:rsidRPr="00410E41">
        <w:rPr>
          <w:rFonts w:asciiTheme="majorHAnsi" w:hAnsiTheme="majorHAnsi" w:cstheme="majorHAnsi"/>
          <w:i/>
          <w:szCs w:val="22"/>
        </w:rPr>
        <w:t>flying blind</w:t>
      </w:r>
      <w:r w:rsidR="00445104" w:rsidRPr="00410E41">
        <w:rPr>
          <w:rFonts w:asciiTheme="majorHAnsi" w:hAnsiTheme="majorHAnsi" w:cstheme="majorHAnsi"/>
          <w:szCs w:val="22"/>
        </w:rPr>
        <w:t xml:space="preserve">” </w:t>
      </w:r>
      <w:r w:rsidR="0044510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&lt;EndNote&gt;&lt;Cite&gt;&lt;Author&gt;Dursin&lt;/Author&gt;&lt;Year&gt;2021&lt;/Year&gt;&lt;RecNum&gt;355&lt;/RecNum&gt;&lt;Prefix&gt;p.24`; &lt;/Prefix&gt;&lt;DisplayText&gt;(p.24; Dursin, 2021)&lt;/DisplayText&gt;&lt;record&gt;&lt;rec-number&gt;355&lt;/rec-number&gt;&lt;foreign-keys&gt;&lt;key app="EN" db-id="feszesprvfsffketarpp5vddd0wf2f0d9p9e" timestamp="1626917353"&gt;355&lt;/key&gt;&lt;/foreign-keys&gt;&lt;ref-type name="Thesis"&gt;32&lt;/ref-type&gt;&lt;contributors&gt;&lt;authors&gt;&lt;author&gt;Dursin, W.&lt;/author&gt;&lt;/authors&gt;&lt;/contributors&gt;&lt;titles&gt;&lt;title&gt;The role of government in the implementation of personal budget policies: Access, organization and choice&lt;/title&gt;&lt;secondary-title&gt;Faculteit Economie en Bedrijfskunde&lt;/secondary-title&gt;&lt;/titles&gt;&lt;dates&gt;&lt;year&gt;2021&lt;/year&gt;&lt;/dates&gt;&lt;pub-location&gt;Belgium&lt;/pub-location&gt;&lt;publisher&gt;Ghent University&lt;/publisher&gt;&lt;urls&gt;&lt;/urls&gt;&lt;/record&gt;&lt;/Cite&gt;&lt;/EndNote&gt;</w:instrText>
      </w:r>
      <w:r w:rsidR="00445104" w:rsidRPr="00410E41">
        <w:rPr>
          <w:rFonts w:asciiTheme="majorHAnsi" w:hAnsiTheme="majorHAnsi" w:cstheme="majorHAnsi"/>
          <w:szCs w:val="22"/>
        </w:rPr>
        <w:fldChar w:fldCharType="separate"/>
      </w:r>
      <w:r w:rsidR="00445104" w:rsidRPr="00410E41">
        <w:rPr>
          <w:rFonts w:asciiTheme="majorHAnsi" w:hAnsiTheme="majorHAnsi" w:cstheme="majorHAnsi"/>
          <w:noProof/>
          <w:szCs w:val="22"/>
        </w:rPr>
        <w:t>(p.24; Dursin, 2021)</w:t>
      </w:r>
      <w:r w:rsidR="00445104" w:rsidRPr="00410E41">
        <w:rPr>
          <w:rFonts w:asciiTheme="majorHAnsi" w:hAnsiTheme="majorHAnsi" w:cstheme="majorHAnsi"/>
          <w:szCs w:val="22"/>
        </w:rPr>
        <w:fldChar w:fldCharType="end"/>
      </w:r>
      <w:r w:rsidR="00445104" w:rsidRPr="00410E41">
        <w:rPr>
          <w:rFonts w:asciiTheme="majorHAnsi" w:hAnsiTheme="majorHAnsi" w:cstheme="majorHAnsi"/>
          <w:szCs w:val="22"/>
        </w:rPr>
        <w:t xml:space="preserve"> on the assumption that </w:t>
      </w:r>
      <w:r w:rsidR="00610076" w:rsidRPr="00410E41">
        <w:rPr>
          <w:rFonts w:asciiTheme="majorHAnsi" w:hAnsiTheme="majorHAnsi" w:cstheme="majorHAnsi"/>
          <w:szCs w:val="22"/>
        </w:rPr>
        <w:t>this</w:t>
      </w:r>
      <w:r w:rsidR="00445104" w:rsidRPr="00410E41">
        <w:rPr>
          <w:rFonts w:asciiTheme="majorHAnsi" w:hAnsiTheme="majorHAnsi" w:cstheme="majorHAnsi"/>
          <w:szCs w:val="22"/>
        </w:rPr>
        <w:t xml:space="preserve"> is the right approach to enhance quality of life, choice and control </w:t>
      </w:r>
      <w:r w:rsidR="00445104"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&lt;EndNote&gt;&lt;Cite&gt;&lt;Author&gt;Harkes&lt;/Author&gt;&lt;Year&gt;2014&lt;/Year&gt;&lt;RecNum&gt;34&lt;/RecNum&gt;&lt;DisplayText&gt;(Harkes, Brown, &amp;amp; Horsburgh, 2014b)&lt;/DisplayText&gt;&lt;record&gt;&lt;rec-number&gt;34&lt;/rec-number&gt;&lt;foreign-keys&gt;&lt;key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EndNote&gt;</w:instrText>
      </w:r>
      <w:r w:rsidR="0044510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w:t>
      </w:r>
      <w:r w:rsidR="00445104" w:rsidRPr="00410E41">
        <w:rPr>
          <w:rFonts w:asciiTheme="majorHAnsi" w:hAnsiTheme="majorHAnsi" w:cstheme="majorHAnsi"/>
          <w:szCs w:val="22"/>
        </w:rPr>
        <w:fldChar w:fldCharType="end"/>
      </w:r>
      <w:r w:rsidR="00445104" w:rsidRPr="00410E41">
        <w:rPr>
          <w:rFonts w:asciiTheme="majorHAnsi" w:hAnsiTheme="majorHAnsi" w:cstheme="majorHAnsi"/>
          <w:szCs w:val="22"/>
        </w:rPr>
        <w:t>.</w:t>
      </w:r>
      <w:r w:rsidR="006B7466" w:rsidRPr="00410E41">
        <w:rPr>
          <w:rFonts w:asciiTheme="majorHAnsi" w:hAnsiTheme="majorHAnsi" w:cstheme="majorHAnsi"/>
          <w:szCs w:val="22"/>
        </w:rPr>
        <w:t xml:space="preserve"> </w:t>
      </w:r>
      <w:r w:rsidR="0089052A" w:rsidRPr="00410E41">
        <w:rPr>
          <w:rFonts w:asciiTheme="majorHAnsi" w:hAnsiTheme="majorHAnsi" w:cstheme="majorHAnsi"/>
          <w:szCs w:val="22"/>
        </w:rPr>
        <w:t>Below w</w:t>
      </w:r>
      <w:r w:rsidR="006B7466" w:rsidRPr="00410E41">
        <w:rPr>
          <w:rFonts w:asciiTheme="majorHAnsi" w:hAnsiTheme="majorHAnsi" w:cstheme="majorHAnsi"/>
          <w:szCs w:val="22"/>
        </w:rPr>
        <w:t xml:space="preserve">e summarise the </w:t>
      </w:r>
      <w:r w:rsidR="0089052A" w:rsidRPr="00410E41">
        <w:rPr>
          <w:rFonts w:asciiTheme="majorHAnsi" w:hAnsiTheme="majorHAnsi" w:cstheme="majorHAnsi"/>
          <w:szCs w:val="22"/>
        </w:rPr>
        <w:t xml:space="preserve">main </w:t>
      </w:r>
      <w:r w:rsidR="006B7466" w:rsidRPr="00410E41">
        <w:rPr>
          <w:rFonts w:asciiTheme="majorHAnsi" w:hAnsiTheme="majorHAnsi" w:cstheme="majorHAnsi"/>
          <w:szCs w:val="22"/>
        </w:rPr>
        <w:t>outcomes of self-management for people with disability, and their social and support networks.</w:t>
      </w:r>
    </w:p>
    <w:p w14:paraId="139855FF" w14:textId="67F23AD0" w:rsidR="00DD16D7" w:rsidRPr="00410E41" w:rsidRDefault="00445104" w:rsidP="00EA4C91">
      <w:pPr>
        <w:pStyle w:val="Heading4"/>
        <w:spacing w:line="240" w:lineRule="auto"/>
        <w:rPr>
          <w:rFonts w:asciiTheme="majorHAnsi" w:hAnsiTheme="majorHAnsi" w:cstheme="majorHAnsi"/>
          <w:sz w:val="22"/>
          <w:szCs w:val="22"/>
        </w:rPr>
      </w:pPr>
      <w:bookmarkStart w:id="115" w:name="_Toc113630183"/>
      <w:r w:rsidRPr="00410E41">
        <w:rPr>
          <w:rFonts w:asciiTheme="majorHAnsi" w:hAnsiTheme="majorHAnsi" w:cstheme="majorHAnsi"/>
          <w:sz w:val="22"/>
          <w:szCs w:val="22"/>
        </w:rPr>
        <w:t xml:space="preserve">Outcomes and experiences </w:t>
      </w:r>
      <w:r w:rsidR="00DD16D7" w:rsidRPr="00410E41">
        <w:rPr>
          <w:rFonts w:asciiTheme="majorHAnsi" w:hAnsiTheme="majorHAnsi" w:cstheme="majorHAnsi"/>
          <w:sz w:val="22"/>
          <w:szCs w:val="22"/>
        </w:rPr>
        <w:t>for people with disability</w:t>
      </w:r>
      <w:bookmarkEnd w:id="115"/>
    </w:p>
    <w:p w14:paraId="52C731A0" w14:textId="7C7094F6" w:rsidR="005616F2" w:rsidRPr="00410E41" w:rsidRDefault="005616F2" w:rsidP="00F917C5">
      <w:r w:rsidRPr="00410E41">
        <w:t xml:space="preserve">Overall, </w:t>
      </w:r>
      <w:r w:rsidR="00ED5425" w:rsidRPr="00410E41">
        <w:t>self-managed funding and supports</w:t>
      </w:r>
      <w:r w:rsidR="00610076" w:rsidRPr="00410E41">
        <w:t>,</w:t>
      </w:r>
      <w:r w:rsidR="00191D5E" w:rsidRPr="00410E41">
        <w:t xml:space="preserve"> and</w:t>
      </w:r>
      <w:r w:rsidR="00610076" w:rsidRPr="00410E41">
        <w:t xml:space="preserve"> not</w:t>
      </w:r>
      <w:r w:rsidR="00191D5E" w:rsidRPr="00410E41">
        <w:t xml:space="preserve"> just having a</w:t>
      </w:r>
      <w:r w:rsidR="00610076" w:rsidRPr="00410E41">
        <w:t xml:space="preserve"> personal budget per se, </w:t>
      </w:r>
      <w:r w:rsidR="00ED5425" w:rsidRPr="00410E41">
        <w:t xml:space="preserve">have been linked to better outcomes compared with </w:t>
      </w:r>
      <w:r w:rsidR="00610076" w:rsidRPr="00410E41">
        <w:t xml:space="preserve">people receiving traditional ‘block funded’ services or services available directly through the local council </w:t>
      </w:r>
      <w:r w:rsidR="00FF4910"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&lt;EndNote&gt;&lt;Cite&gt;&lt;Author&gt;Hatton&lt;/Author&gt;&lt;Year&gt;2011&lt;/Year&gt;&lt;RecNum&gt;405&lt;/RecNum&gt;&lt;DisplayText&gt;(Glendinning et al., 2008; Hatton &amp;amp; Waters, 2011)&lt;/DisplayText&gt;&lt;record&gt;&lt;rec-number&gt;405&lt;/rec-number&gt;&lt;foreign-keys&gt;&lt;key app="EN" db-id="feszesprvfsffketarpp5vddd0wf2f0d9p9e" timestamp="1637211956"&gt;405&lt;/key&gt;&lt;/foreign-keys&gt;&lt;ref-type name="Report"&gt;27&lt;/ref-type&gt;&lt;contributors&gt;&lt;authors&gt;&lt;author&gt;Hatton, Chris&lt;/author&gt;&lt;author&gt;Waters, John&lt;/author&gt;&lt;/authors&gt;&lt;/contributors&gt;&lt;titles&gt;&lt;title&gt;The National Personal Budget Survey&lt;/title&gt;&lt;/titles&gt;&lt;dates&gt;&lt;year&gt;2011&lt;/year&gt;&lt;/dates&gt;&lt;pub-location&gt;England&lt;/pub-location&gt;&lt;publisher&gt;In Control and Lancaster University &lt;/publisher&gt;&lt;urls&gt;&lt;related-urls&gt;&lt;url&gt;https://www.researchgate.net/publication/265491817_The_National_Personal_Budget_Survey&lt;/url&gt;&lt;/related-urls&gt;&lt;/urls&gt;&lt;/record&gt;&lt;/Cite&gt;&lt;Cite&gt;&lt;Author&gt;Glendinning&lt;/Author&gt;&lt;Year&gt;2008&lt;/Year&gt;&lt;RecNum&gt;373&lt;/RecNum&gt;&lt;record&gt;&lt;rec-number&gt;373&lt;/rec-number&gt;&lt;foreign-keys&gt;&lt;key app="EN" db-id="feszesprvfsffketarpp5vddd0wf2f0d9p9e" timestamp="1637039618"&gt;373&lt;/key&gt;&lt;/foreign-keys&gt;&lt;ref-type name="Report"&gt;27&lt;/ref-type&gt;&lt;contributors&gt;&lt;authors&gt;&lt;author&gt;Glendinning, C.&lt;/author&gt;&lt;author&gt;Challis, D.&lt;/author&gt;&lt;author&gt;Fernandez, J.-L.&lt;/author&gt;&lt;author&gt;Jacobs, S.&lt;/author&gt;&lt;author&gt;Jones, K.&lt;/author&gt;&lt;author&gt;Knapp, M.&lt;/author&gt;&lt;author&gt;Manthorpe, J.&lt;/author&gt;&lt;author&gt;Moran, N.&lt;/author&gt;&lt;author&gt;Netten, A.&lt;/author&gt;&lt;author&gt;Stevens, M.&lt;/author&gt;&lt;author&gt;Wilberforce, M.&lt;/author&gt;&lt;/authors&gt;&lt;/contributors&gt;&lt;titles&gt;&lt;title&gt;Evaluation of the Individual Budgets Pilot Programme&lt;/title&gt;&lt;/titles&gt;&lt;number&gt;9781871713640&lt;/number&gt;&lt;dates&gt;&lt;year&gt;2008&lt;/year&gt;&lt;/dates&gt;&lt;pub-location&gt;United Kingdom&lt;/pub-location&gt;&lt;publisher&gt;University of York&lt;/publisher&gt;&lt;urls&gt;&lt;related-urls&gt;&lt;url&gt;https://www.york.ac.uk/inst/spru/pubs/pdf/IBSEN.pdf&lt;/url&gt;&lt;/related-urls&gt;&lt;/urls&gt;&lt;access-date&gt;16 November 2021&lt;/access-date&gt;&lt;/record&gt;&lt;/Cite&gt;&lt;/EndNote&gt;</w:instrText>
      </w:r>
      <w:r w:rsidR="00FF4910" w:rsidRPr="00410E41">
        <w:rPr>
          <w:rFonts w:asciiTheme="majorHAnsi" w:hAnsiTheme="majorHAnsi" w:cstheme="majorHAnsi"/>
          <w:szCs w:val="22"/>
        </w:rPr>
        <w:fldChar w:fldCharType="separate"/>
      </w:r>
      <w:r w:rsidR="00FF4910" w:rsidRPr="00410E41">
        <w:rPr>
          <w:rFonts w:asciiTheme="majorHAnsi" w:hAnsiTheme="majorHAnsi" w:cstheme="majorHAnsi"/>
          <w:noProof/>
          <w:szCs w:val="22"/>
        </w:rPr>
        <w:t>(Glendinning et al., 2008; Hatton &amp; Waters, 2011)</w:t>
      </w:r>
      <w:r w:rsidR="00FF4910" w:rsidRPr="00410E41">
        <w:rPr>
          <w:rFonts w:asciiTheme="majorHAnsi" w:hAnsiTheme="majorHAnsi" w:cstheme="majorHAnsi"/>
          <w:szCs w:val="22"/>
        </w:rPr>
        <w:fldChar w:fldCharType="end"/>
      </w:r>
      <w:r w:rsidR="00F917C5" w:rsidRPr="00410E41">
        <w:rPr>
          <w:rFonts w:asciiTheme="majorHAnsi" w:hAnsiTheme="majorHAnsi" w:cstheme="majorHAnsi"/>
          <w:szCs w:val="22"/>
        </w:rPr>
        <w:t xml:space="preserve">. People who are self-managing their funding have both positive and negative views about the value and effectiveness of the scheme in meeting their needs </w:t>
      </w:r>
      <w:r w:rsidR="005C2593" w:rsidRPr="00410E41">
        <w:rPr>
          <w:rFonts w:asciiTheme="majorHAnsi" w:hAnsiTheme="majorHAnsi" w:cstheme="majorHAnsi"/>
          <w:szCs w:val="22"/>
        </w:rPr>
        <w:fldChar w:fldCharType="begin">
          <w:fldData xml:space="preserve">PEVuZE5vdGU+PENpdGU+PEF1dGhvcj5OZXR0ZW48L0F1dGhvcj48WWVhcj4yMDEyPC9ZZWFyPjxS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</w:fldData>
        </w:fldChar>
      </w:r>
      <w:r w:rsidR="005C2593" w:rsidRPr="00410E41">
        <w:rPr>
          <w:rFonts w:asciiTheme="majorHAnsi" w:hAnsiTheme="majorHAnsi" w:cstheme="majorHAnsi"/>
          <w:szCs w:val="22"/>
        </w:rPr>
        <w:instrText xml:space="preserve"> ADDIN EN.CITE </w:instrText>
      </w:r>
      <w:r w:rsidR="005C2593" w:rsidRPr="00410E41">
        <w:rPr>
          <w:rFonts w:asciiTheme="majorHAnsi" w:hAnsiTheme="majorHAnsi" w:cstheme="majorHAnsi"/>
          <w:szCs w:val="22"/>
        </w:rPr>
        <w:fldChar w:fldCharType="begin">
          <w:fldData xml:space="preserve">PEVuZE5vdGU+PENpdGU+PEF1dGhvcj5OZXR0ZW48L0F1dGhvcj48WWVhcj4yMDEyPC9ZZWFyPjxS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</w:fldData>
        </w:fldChar>
      </w:r>
      <w:r w:rsidR="005C2593" w:rsidRPr="00410E41">
        <w:rPr>
          <w:rFonts w:asciiTheme="majorHAnsi" w:hAnsiTheme="majorHAnsi" w:cstheme="majorHAnsi"/>
          <w:szCs w:val="22"/>
        </w:rPr>
        <w:instrText xml:space="preserve"> ADDIN EN.CITE.DATA </w:instrText>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end"/>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(Arksey &amp; Baxter, 2012; Netten et al., 2012)</w:t>
      </w:r>
      <w:r w:rsidR="005C2593" w:rsidRPr="00410E41">
        <w:rPr>
          <w:rFonts w:asciiTheme="majorHAnsi" w:hAnsiTheme="majorHAnsi" w:cstheme="majorHAnsi"/>
          <w:szCs w:val="22"/>
        </w:rPr>
        <w:fldChar w:fldCharType="end"/>
      </w:r>
      <w:r w:rsidR="00F917C5" w:rsidRPr="00410E41">
        <w:rPr>
          <w:rFonts w:asciiTheme="majorHAnsi" w:hAnsiTheme="majorHAnsi" w:cstheme="majorHAnsi"/>
          <w:szCs w:val="22"/>
        </w:rPr>
        <w:t xml:space="preserve">. However, benefits are diminished if </w:t>
      </w:r>
      <w:r w:rsidR="00610076" w:rsidRPr="00410E41">
        <w:rPr>
          <w:rFonts w:asciiTheme="majorHAnsi" w:hAnsiTheme="majorHAnsi" w:cstheme="majorHAnsi"/>
          <w:szCs w:val="22"/>
        </w:rPr>
        <w:t xml:space="preserve">there is insufficient funding or people are unable to manage responsibilities associated with self-management </w:t>
      </w:r>
      <w:r w:rsidR="00610076"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610076"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610076" w:rsidRPr="00410E41">
        <w:rPr>
          <w:rFonts w:asciiTheme="majorHAnsi" w:hAnsiTheme="majorHAnsi" w:cstheme="majorHAnsi"/>
          <w:szCs w:val="22"/>
        </w:rPr>
        <w:fldChar w:fldCharType="end"/>
      </w:r>
      <w:r w:rsidR="00610076" w:rsidRPr="00410E41">
        <w:rPr>
          <w:rFonts w:asciiTheme="majorHAnsi" w:hAnsiTheme="majorHAnsi" w:cstheme="majorHAnsi"/>
          <w:szCs w:val="22"/>
        </w:rPr>
        <w:t xml:space="preserve">. </w:t>
      </w:r>
      <w:r w:rsidR="00FC441D" w:rsidRPr="00410E41">
        <w:rPr>
          <w:rFonts w:asciiTheme="majorHAnsi" w:hAnsiTheme="majorHAnsi" w:cstheme="majorHAnsi"/>
          <w:szCs w:val="22"/>
        </w:rPr>
        <w:t xml:space="preserve">The key outcomes that have been reported </w:t>
      </w:r>
      <w:r w:rsidR="00F917C5" w:rsidRPr="00410E41">
        <w:rPr>
          <w:rFonts w:asciiTheme="majorHAnsi" w:hAnsiTheme="majorHAnsi" w:cstheme="majorHAnsi"/>
          <w:szCs w:val="22"/>
        </w:rPr>
        <w:t xml:space="preserve">for the budget holder </w:t>
      </w:r>
      <w:r w:rsidR="00FC441D" w:rsidRPr="00410E41">
        <w:rPr>
          <w:rFonts w:asciiTheme="majorHAnsi" w:hAnsiTheme="majorHAnsi" w:cstheme="majorHAnsi"/>
          <w:szCs w:val="22"/>
        </w:rPr>
        <w:t xml:space="preserve">in relation to self-management are summarised </w:t>
      </w:r>
      <w:r w:rsidR="00F917C5" w:rsidRPr="00410E41">
        <w:rPr>
          <w:rFonts w:asciiTheme="majorHAnsi" w:hAnsiTheme="majorHAnsi" w:cstheme="majorHAnsi"/>
          <w:szCs w:val="22"/>
        </w:rPr>
        <w:t>in this section of the review</w:t>
      </w:r>
      <w:r w:rsidR="00FC441D" w:rsidRPr="00410E41">
        <w:rPr>
          <w:rFonts w:asciiTheme="majorHAnsi" w:hAnsiTheme="majorHAnsi" w:cstheme="majorHAnsi"/>
          <w:szCs w:val="22"/>
        </w:rPr>
        <w:t>, and include</w:t>
      </w:r>
      <w:r w:rsidR="00F917C5" w:rsidRPr="00410E41">
        <w:rPr>
          <w:rFonts w:asciiTheme="majorHAnsi" w:hAnsiTheme="majorHAnsi" w:cstheme="majorHAnsi"/>
          <w:szCs w:val="22"/>
        </w:rPr>
        <w:t xml:space="preserve"> higher s</w:t>
      </w:r>
      <w:r w:rsidR="00FC441D" w:rsidRPr="00410E41">
        <w:rPr>
          <w:rFonts w:asciiTheme="majorHAnsi" w:hAnsiTheme="majorHAnsi" w:cstheme="majorHAnsi"/>
          <w:szCs w:val="22"/>
        </w:rPr>
        <w:t>atisfaction</w:t>
      </w:r>
      <w:r w:rsidR="00F917C5" w:rsidRPr="00410E41">
        <w:rPr>
          <w:rFonts w:asciiTheme="majorHAnsi" w:hAnsiTheme="majorHAnsi" w:cstheme="majorHAnsi"/>
          <w:szCs w:val="22"/>
        </w:rPr>
        <w:t>, q</w:t>
      </w:r>
      <w:r w:rsidR="00FC441D" w:rsidRPr="00410E41">
        <w:rPr>
          <w:rFonts w:asciiTheme="majorHAnsi" w:hAnsiTheme="majorHAnsi" w:cstheme="majorHAnsi"/>
          <w:szCs w:val="22"/>
        </w:rPr>
        <w:t>uality of life, general health and mental health</w:t>
      </w:r>
      <w:r w:rsidR="00F917C5" w:rsidRPr="00410E41">
        <w:rPr>
          <w:rFonts w:asciiTheme="majorHAnsi" w:hAnsiTheme="majorHAnsi" w:cstheme="majorHAnsi"/>
          <w:szCs w:val="22"/>
        </w:rPr>
        <w:t>; increased s</w:t>
      </w:r>
      <w:r w:rsidR="00FC441D" w:rsidRPr="00410E41">
        <w:rPr>
          <w:rFonts w:asciiTheme="majorHAnsi" w:hAnsiTheme="majorHAnsi" w:cstheme="majorHAnsi"/>
          <w:szCs w:val="22"/>
        </w:rPr>
        <w:t>ocial and community participation</w:t>
      </w:r>
      <w:r w:rsidR="00285617" w:rsidRPr="00410E41">
        <w:rPr>
          <w:rFonts w:asciiTheme="majorHAnsi" w:hAnsiTheme="majorHAnsi" w:cstheme="majorHAnsi"/>
          <w:szCs w:val="22"/>
        </w:rPr>
        <w:t xml:space="preserve">; </w:t>
      </w:r>
      <w:r w:rsidR="00175A88" w:rsidRPr="00410E41">
        <w:rPr>
          <w:rFonts w:asciiTheme="majorHAnsi" w:hAnsiTheme="majorHAnsi" w:cstheme="majorHAnsi"/>
          <w:szCs w:val="22"/>
        </w:rPr>
        <w:t xml:space="preserve">increased choice, control, autonomy, empowerment, independence, and freedom as well as creativity and flexibility to use funding to access needs-led supports; and better social, economic and justice outcomes. </w:t>
      </w:r>
      <w:r w:rsidR="004074FD" w:rsidRPr="00410E41">
        <w:rPr>
          <w:rFonts w:asciiTheme="majorHAnsi" w:hAnsiTheme="majorHAnsi" w:cstheme="majorHAnsi"/>
          <w:szCs w:val="22"/>
        </w:rPr>
        <w:t>M</w:t>
      </w:r>
      <w:r w:rsidR="00175A88" w:rsidRPr="00410E41">
        <w:rPr>
          <w:rFonts w:asciiTheme="majorHAnsi" w:hAnsiTheme="majorHAnsi" w:cstheme="majorHAnsi"/>
          <w:szCs w:val="22"/>
        </w:rPr>
        <w:t xml:space="preserve">inimal effects on housing outcomes </w:t>
      </w:r>
      <w:r w:rsidR="004074FD" w:rsidRPr="00410E41">
        <w:rPr>
          <w:rFonts w:asciiTheme="majorHAnsi" w:hAnsiTheme="majorHAnsi" w:cstheme="majorHAnsi"/>
          <w:szCs w:val="22"/>
        </w:rPr>
        <w:t>have been reported. Ad</w:t>
      </w:r>
      <w:r w:rsidR="00175A88" w:rsidRPr="00410E41">
        <w:rPr>
          <w:rFonts w:asciiTheme="majorHAnsi" w:hAnsiTheme="majorHAnsi" w:cstheme="majorHAnsi"/>
          <w:szCs w:val="22"/>
        </w:rPr>
        <w:t xml:space="preserve">verse outcomes (e.g., potential for reduced safety or unmet needs) are typically not higher than other budget management </w:t>
      </w:r>
      <w:r w:rsidR="00AB0A9E" w:rsidRPr="00410E41">
        <w:rPr>
          <w:rFonts w:asciiTheme="majorHAnsi" w:hAnsiTheme="majorHAnsi" w:cstheme="majorHAnsi"/>
          <w:szCs w:val="22"/>
        </w:rPr>
        <w:t>options but</w:t>
      </w:r>
      <w:r w:rsidR="00175A88" w:rsidRPr="00410E41">
        <w:rPr>
          <w:rFonts w:asciiTheme="majorHAnsi" w:hAnsiTheme="majorHAnsi" w:cstheme="majorHAnsi"/>
          <w:szCs w:val="22"/>
        </w:rPr>
        <w:t xml:space="preserve"> </w:t>
      </w:r>
      <w:r w:rsidR="004074FD" w:rsidRPr="00410E41">
        <w:rPr>
          <w:rFonts w:asciiTheme="majorHAnsi" w:hAnsiTheme="majorHAnsi" w:cstheme="majorHAnsi"/>
          <w:szCs w:val="22"/>
        </w:rPr>
        <w:t>are reported in some studies</w:t>
      </w:r>
      <w:r w:rsidR="00175A88" w:rsidRPr="00410E41">
        <w:rPr>
          <w:rFonts w:asciiTheme="majorHAnsi" w:hAnsiTheme="majorHAnsi" w:cstheme="majorHAnsi"/>
          <w:szCs w:val="22"/>
        </w:rPr>
        <w:t>.</w:t>
      </w:r>
    </w:p>
    <w:p w14:paraId="58B1D071" w14:textId="4D34ACCE" w:rsidR="00471E6A" w:rsidRPr="00410E41" w:rsidRDefault="00204B71" w:rsidP="00471E6A">
      <w:pPr>
        <w:pStyle w:val="Heading5"/>
      </w:pPr>
      <w:bookmarkStart w:id="116" w:name="_Toc113630184"/>
      <w:r w:rsidRPr="00410E41">
        <w:lastRenderedPageBreak/>
        <w:t>Satisfaction</w:t>
      </w:r>
      <w:bookmarkEnd w:id="116"/>
    </w:p>
    <w:p w14:paraId="5E3582C9" w14:textId="0B4C3DDE" w:rsidR="00FC441D" w:rsidRPr="00410E41" w:rsidRDefault="00715198" w:rsidP="00FC441D">
      <w:pPr>
        <w:rPr>
          <w:szCs w:val="22"/>
        </w:rPr>
      </w:pPr>
      <w:r w:rsidRPr="00410E41">
        <w:rPr>
          <w:szCs w:val="22"/>
        </w:rPr>
        <w:t xml:space="preserve">Overall self-management schemes in Australia, England and the USA have been found to improve satisfaction </w:t>
      </w:r>
      <w:r w:rsidRPr="00410E41">
        <w:rPr>
          <w:szCs w:val="22"/>
        </w:rPr>
        <w:fldChar w:fldCharType="begin"/>
      </w:r>
      <w:r w:rsidR="0041287E" w:rsidRPr="00410E41">
        <w:rPr>
          <w:szCs w:val="22"/>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Pr="00410E41">
        <w:rPr>
          <w:szCs w:val="22"/>
        </w:rPr>
        <w:fldChar w:fldCharType="separate"/>
      </w:r>
      <w:r w:rsidRPr="00410E41">
        <w:rPr>
          <w:noProof/>
          <w:szCs w:val="22"/>
        </w:rPr>
        <w:t>(Verhaeghe, 2020)</w:t>
      </w:r>
      <w:r w:rsidRPr="00410E41">
        <w:rPr>
          <w:szCs w:val="22"/>
        </w:rPr>
        <w:fldChar w:fldCharType="end"/>
      </w:r>
      <w:r w:rsidR="0019461C" w:rsidRPr="00410E41">
        <w:rPr>
          <w:szCs w:val="22"/>
        </w:rPr>
        <w:t xml:space="preserve">. Nearly all </w:t>
      </w:r>
      <w:r w:rsidR="00204B71" w:rsidRPr="00410E41">
        <w:rPr>
          <w:szCs w:val="22"/>
        </w:rPr>
        <w:t xml:space="preserve">studies included in </w:t>
      </w:r>
      <w:r w:rsidR="0019461C" w:rsidRPr="00410E41">
        <w:rPr>
          <w:szCs w:val="22"/>
        </w:rPr>
        <w:t xml:space="preserve">three </w:t>
      </w:r>
      <w:r w:rsidR="00204B71" w:rsidRPr="00410E41">
        <w:rPr>
          <w:szCs w:val="22"/>
        </w:rPr>
        <w:t>systematic review</w:t>
      </w:r>
      <w:r w:rsidR="0019461C" w:rsidRPr="00410E41">
        <w:rPr>
          <w:szCs w:val="22"/>
        </w:rPr>
        <w:t>s</w:t>
      </w:r>
      <w:r w:rsidR="00204B71" w:rsidRPr="00410E41">
        <w:rPr>
          <w:szCs w:val="22"/>
        </w:rPr>
        <w:t xml:space="preserve"> report</w:t>
      </w:r>
      <w:r w:rsidR="0019461C" w:rsidRPr="00410E41">
        <w:rPr>
          <w:szCs w:val="22"/>
        </w:rPr>
        <w:t>ed</w:t>
      </w:r>
      <w:r w:rsidR="00204B71" w:rsidRPr="00410E41">
        <w:rPr>
          <w:szCs w:val="22"/>
        </w:rPr>
        <w:t xml:space="preserve"> positive effects </w:t>
      </w:r>
      <w:r w:rsidR="0019461C" w:rsidRPr="00410E41">
        <w:rPr>
          <w:szCs w:val="22"/>
        </w:rPr>
        <w:t xml:space="preserve">of self-management or individualised budgets </w:t>
      </w:r>
      <w:r w:rsidR="00204B71" w:rsidRPr="00410E41">
        <w:rPr>
          <w:szCs w:val="22"/>
        </w:rPr>
        <w:t xml:space="preserve">on client satisfaction </w:t>
      </w:r>
      <w:r w:rsidR="0019461C" w:rsidRPr="00410E41">
        <w:rPr>
          <w:szCs w:val="22"/>
        </w:rPr>
        <w:fldChar w:fldCharType="begin"/>
      </w:r>
      <w:r w:rsidR="0041287E" w:rsidRPr="00410E41">
        <w:rPr>
          <w:szCs w:val="22"/>
        </w:rPr>
        <w:instrText xml:space="preserve"> ADDIN EN.CITE &lt;EndNote&gt;&lt;Cite&gt;&lt;Author&gt;Dickinson&lt;/Author&gt;&lt;Year&gt;2017&lt;/Year&gt;&lt;RecNum&gt;352&lt;/RecNum&gt;&lt;DisplayText&gt;(Dickinson, 2017; Fleming et al., 2019)&lt;/DisplayText&gt;&lt;record&gt;&lt;rec-number&gt;352&lt;/rec-number&gt;&lt;foreign-keys&gt;&lt;key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Cite&gt;&lt;Author&gt;Fleming&lt;/Author&gt;&lt;Year&gt;2019&lt;/Year&gt;&lt;RecNum&gt;1&lt;/RecNum&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19461C" w:rsidRPr="00410E41">
        <w:rPr>
          <w:szCs w:val="22"/>
        </w:rPr>
        <w:fldChar w:fldCharType="separate"/>
      </w:r>
      <w:r w:rsidR="00605D61" w:rsidRPr="00410E41">
        <w:rPr>
          <w:noProof/>
          <w:szCs w:val="22"/>
        </w:rPr>
        <w:t>(Dickinson, 2017; Fleming et al., 2019)</w:t>
      </w:r>
      <w:r w:rsidR="0019461C" w:rsidRPr="00410E41">
        <w:rPr>
          <w:szCs w:val="22"/>
        </w:rPr>
        <w:fldChar w:fldCharType="end"/>
      </w:r>
      <w:r w:rsidR="0019461C" w:rsidRPr="00410E41">
        <w:rPr>
          <w:szCs w:val="22"/>
        </w:rPr>
        <w:t xml:space="preserve">, including people with psychosocial disability </w:t>
      </w:r>
      <w:r w:rsidR="0019461C" w:rsidRPr="00410E41">
        <w:rPr>
          <w:szCs w:val="22"/>
        </w:rPr>
        <w:fldChar w:fldCharType="begin"/>
      </w:r>
      <w:r w:rsidR="0041287E" w:rsidRPr="00410E41">
        <w:rPr>
          <w:szCs w:val="22"/>
        </w:rPr>
        <w:instrText xml:space="preserve"> ADDIN EN.CITE &lt;EndNote&gt;&lt;Cite&gt;&lt;Author&gt;Webber&lt;/Author&gt;&lt;Year&gt;2014&lt;/Year&gt;&lt;RecNum&gt;340&lt;/RecNum&gt;&lt;DisplayText&gt;(Webber et al., 2014)&lt;/DisplayText&gt;&lt;record&gt;&lt;rec-number&gt;340&lt;/rec-number&gt;&lt;foreign-keys&gt;&lt;key app="EN" db-id="feszesprvfsffketarpp5vddd0wf2f0d9p9e" timestamp="1625467618"&gt;340&lt;/key&gt;&lt;/foreign-keys&gt;&lt;ref-type name="Journal Article"&gt;17&lt;/ref-type&gt;&lt;contributors&gt;&lt;authors&gt;&lt;author&gt;Webber, Martin&lt;/author&gt;&lt;author&gt;Treacy, Samantha&lt;/author&gt;&lt;author&gt;Carr, Sarah&lt;/author&gt;&lt;author&gt;Clark, Mike&lt;/author&gt;&lt;author&gt;Parker, Gillian&lt;/author&gt;&lt;/authors&gt;&lt;/contributors&gt;&lt;titles&gt;&lt;title&gt;The effectiveness of personal budgets for people with mental health problems: a systematic review&lt;/title&gt;&lt;secondary-title&gt;Journal of Mental Health&lt;/secondary-title&gt;&lt;/titles&gt;&lt;periodical&gt;&lt;full-title&gt;Journal of Mental Health&lt;/full-title&gt;&lt;/periodical&gt;&lt;pages&gt;146-155&lt;/pages&gt;&lt;volume&gt;23&lt;/volume&gt;&lt;number&gt;3&lt;/number&gt;&lt;dates&gt;&lt;year&gt;2014&lt;/year&gt;&lt;pub-dates&gt;&lt;date&gt;2014/06/01&lt;/date&gt;&lt;/pub-dates&gt;&lt;/dates&gt;&lt;publisher&gt;Routledge&lt;/publisher&gt;&lt;isbn&gt;0963-8237&lt;/isbn&gt;&lt;urls&gt;&lt;related-urls&gt;&lt;url&gt;https://doi.org/10.3109/09638237.2014.910642&lt;/url&gt;&lt;/related-urls&gt;&lt;/urls&gt;&lt;electronic-resource-num&gt;10.3109/09638237.2014.910642&lt;/electronic-resource-num&gt;&lt;/record&gt;&lt;/Cite&gt;&lt;/EndNote&gt;</w:instrText>
      </w:r>
      <w:r w:rsidR="0019461C" w:rsidRPr="00410E41">
        <w:rPr>
          <w:szCs w:val="22"/>
        </w:rPr>
        <w:fldChar w:fldCharType="separate"/>
      </w:r>
      <w:r w:rsidR="0019461C" w:rsidRPr="00410E41">
        <w:rPr>
          <w:noProof/>
          <w:szCs w:val="22"/>
        </w:rPr>
        <w:t>(Webber et al., 2014)</w:t>
      </w:r>
      <w:r w:rsidR="0019461C" w:rsidRPr="00410E41">
        <w:rPr>
          <w:szCs w:val="22"/>
        </w:rPr>
        <w:fldChar w:fldCharType="end"/>
      </w:r>
      <w:r w:rsidR="00204B71" w:rsidRPr="00410E41">
        <w:rPr>
          <w:szCs w:val="22"/>
        </w:rPr>
        <w:t xml:space="preserve">. People in the UK have been reported to be </w:t>
      </w:r>
      <w:r w:rsidR="004074FD" w:rsidRPr="00410E41">
        <w:rPr>
          <w:szCs w:val="22"/>
        </w:rPr>
        <w:t>“</w:t>
      </w:r>
      <w:r w:rsidR="00204B71" w:rsidRPr="00410E41">
        <w:rPr>
          <w:i/>
          <w:iCs/>
          <w:szCs w:val="22"/>
        </w:rPr>
        <w:t>overwhelmingly positive</w:t>
      </w:r>
      <w:r w:rsidR="004074FD" w:rsidRPr="00410E41">
        <w:rPr>
          <w:szCs w:val="22"/>
        </w:rPr>
        <w:t>” (p.</w:t>
      </w:r>
      <w:r w:rsidR="00D4204D" w:rsidRPr="00410E41">
        <w:rPr>
          <w:szCs w:val="22"/>
        </w:rPr>
        <w:t>162</w:t>
      </w:r>
      <w:r w:rsidR="004074FD" w:rsidRPr="00410E41">
        <w:rPr>
          <w:szCs w:val="22"/>
        </w:rPr>
        <w:t xml:space="preserve">) </w:t>
      </w:r>
      <w:r w:rsidR="00204B71" w:rsidRPr="00410E41">
        <w:rPr>
          <w:szCs w:val="22"/>
        </w:rPr>
        <w:t xml:space="preserve">about direct payments compared with previous receipt of traditional services </w:t>
      </w:r>
      <w:r w:rsidR="00204B71" w:rsidRPr="00410E41">
        <w:rPr>
          <w:szCs w:val="22"/>
        </w:rPr>
        <w:fldChar w:fldCharType="begin"/>
      </w:r>
      <w:r w:rsidR="00446A0D" w:rsidRPr="00410E41">
        <w:rPr>
          <w:szCs w:val="22"/>
        </w:rPr>
        <w:instrText xml:space="preserve"> ADDIN EN.CITE &lt;EndNote&gt;&lt;Cite&gt;&lt;Author&gt;Stainton&lt;/Author&gt;&lt;Year&gt;2009&lt;/Year&gt;&lt;RecNum&gt;284&lt;/RecNum&gt;&lt;DisplayText&gt;(Stainton, Boyce, &amp;amp; Phillips, 2009)&lt;/DisplayText&gt;&lt;record&gt;&lt;rec-number&gt;284&lt;/rec-number&gt;&lt;foreign-keys&gt;&lt;key app="EN" db-id="feszesprvfsffketarpp5vddd0wf2f0d9p9e" timestamp="1625467045"&gt;284&lt;/key&gt;&lt;/foreign-keys&gt;&lt;ref-type name="Journal Article"&gt;17&lt;/ref-type&gt;&lt;contributors&gt;&lt;authors&gt;&lt;author&gt;Stainton, Tim&lt;/author&gt;&lt;author&gt;Boyce, Steve&lt;/author&gt;&lt;author&gt;Phillips, Ceri J.&lt;/author&gt;&lt;/authors&gt;&lt;/contributors&gt;&lt;titles&gt;&lt;title&gt;Independence pays: a cost and resource analysis of direct payments in two local authorities&lt;/title&gt;&lt;secondary-title&gt;Disability &amp;amp; Society&lt;/secondary-title&gt;&lt;/titles&gt;&lt;periodical&gt;&lt;full-title&gt;Disability &amp;amp; Society&lt;/full-title&gt;&lt;/periodical&gt;&lt;pages&gt;161-172&lt;/pages&gt;&lt;volume&gt;24&lt;/volume&gt;&lt;number&gt;2&lt;/number&gt;&lt;dates&gt;&lt;year&gt;2009&lt;/year&gt;&lt;pub-dates&gt;&lt;date&gt;2009/03/01&lt;/date&gt;&lt;/pub-dates&gt;&lt;/dates&gt;&lt;publisher&gt;Routledge&lt;/publisher&gt;&lt;isbn&gt;0968-7599&lt;/isbn&gt;&lt;urls&gt;&lt;related-urls&gt;&lt;url&gt;https://doi.org/10.1080/09687590802652439&lt;/url&gt;&lt;/related-urls&gt;&lt;/urls&gt;&lt;electronic-resource-num&gt;10.1080/09687590802652439&lt;/electronic-resource-num&gt;&lt;/record&gt;&lt;/Cite&gt;&lt;/EndNote&gt;</w:instrText>
      </w:r>
      <w:r w:rsidR="00204B71" w:rsidRPr="00410E41">
        <w:rPr>
          <w:szCs w:val="22"/>
        </w:rPr>
        <w:fldChar w:fldCharType="separate"/>
      </w:r>
      <w:r w:rsidR="00446A0D" w:rsidRPr="00410E41">
        <w:rPr>
          <w:noProof/>
          <w:szCs w:val="22"/>
        </w:rPr>
        <w:t>(Stainton, Boyce, &amp; Phillips, 2009)</w:t>
      </w:r>
      <w:r w:rsidR="00204B71" w:rsidRPr="00410E41">
        <w:rPr>
          <w:szCs w:val="22"/>
        </w:rPr>
        <w:fldChar w:fldCharType="end"/>
      </w:r>
      <w:r w:rsidR="00B10A4E" w:rsidRPr="00410E41">
        <w:rPr>
          <w:szCs w:val="22"/>
        </w:rPr>
        <w:t>. In the USA, people self-directing their care were up to 90% more likely to be very satisfied with how they led thei</w:t>
      </w:r>
      <w:r w:rsidR="00F437D0" w:rsidRPr="00410E41">
        <w:rPr>
          <w:szCs w:val="22"/>
        </w:rPr>
        <w:t xml:space="preserve">r lives than the control group </w:t>
      </w:r>
      <w:r w:rsidR="00F437D0" w:rsidRPr="00410E41">
        <w:rPr>
          <w:rFonts w:asciiTheme="majorHAnsi" w:hAnsiTheme="majorHAnsi" w:cstheme="majorHAnsi"/>
          <w:szCs w:val="22"/>
        </w:rPr>
        <w:fldChar w:fldCharType="begin"/>
      </w:r>
      <w:r w:rsidR="00FF4910" w:rsidRPr="00410E41">
        <w:rPr>
          <w:rFonts w:asciiTheme="majorHAnsi" w:hAnsiTheme="majorHAnsi" w:cstheme="majorHAnsi"/>
          <w:szCs w:val="22"/>
        </w:rPr>
        <w:instrText xml:space="preserve"> ADDIN EN.CITE &lt;EndNote&gt;&lt;Cite&gt;&lt;Author&gt;Carr&lt;/Author&gt;&lt;Year&gt;2011&lt;/Year&gt;&lt;RecNum&gt;346&lt;/RecNum&gt;&lt;Prefix&gt;Robert Johnson Wood Foundation`, 2007`, as cited in &lt;/Prefix&gt;&lt;DisplayText&gt;(Robert Johnson Wood Foundation, 2007, as cited in 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F437D0" w:rsidRPr="00410E41">
        <w:rPr>
          <w:rFonts w:asciiTheme="majorHAnsi" w:hAnsiTheme="majorHAnsi" w:cstheme="majorHAnsi"/>
          <w:szCs w:val="22"/>
        </w:rPr>
        <w:fldChar w:fldCharType="separate"/>
      </w:r>
      <w:r w:rsidR="00FF4910" w:rsidRPr="00410E41">
        <w:rPr>
          <w:rFonts w:asciiTheme="majorHAnsi" w:hAnsiTheme="majorHAnsi" w:cstheme="majorHAnsi"/>
          <w:noProof/>
          <w:szCs w:val="22"/>
        </w:rPr>
        <w:t>(Robert Johnson Wood Foundation, 2007, as cited in Carr, 2011b)</w:t>
      </w:r>
      <w:r w:rsidR="00F437D0" w:rsidRPr="00410E41">
        <w:rPr>
          <w:rFonts w:asciiTheme="majorHAnsi" w:hAnsiTheme="majorHAnsi" w:cstheme="majorHAnsi"/>
          <w:szCs w:val="22"/>
        </w:rPr>
        <w:fldChar w:fldCharType="end"/>
      </w:r>
      <w:r w:rsidR="00B10A4E" w:rsidRPr="00410E41">
        <w:rPr>
          <w:szCs w:val="22"/>
        </w:rPr>
        <w:t xml:space="preserve">, including people with psychosocial disability who reported higher satisfaction with service delivery, reliability and </w:t>
      </w:r>
      <w:r w:rsidR="00D67E81" w:rsidRPr="00410E41">
        <w:rPr>
          <w:szCs w:val="22"/>
        </w:rPr>
        <w:t xml:space="preserve">3.3-fold higher odds of being satisfied </w:t>
      </w:r>
      <w:r w:rsidR="00B10A4E" w:rsidRPr="00410E41">
        <w:rPr>
          <w:szCs w:val="22"/>
        </w:rPr>
        <w:t xml:space="preserve">with their </w:t>
      </w:r>
      <w:r w:rsidR="00D67E81" w:rsidRPr="00410E41">
        <w:rPr>
          <w:szCs w:val="22"/>
        </w:rPr>
        <w:t xml:space="preserve">caregiving schedule, and 4.1-fold higher odds of being satisfied with the overall care arrangement than </w:t>
      </w:r>
      <w:r w:rsidR="00B10A4E" w:rsidRPr="00410E41">
        <w:rPr>
          <w:szCs w:val="22"/>
        </w:rPr>
        <w:t xml:space="preserve">people receiving agency based supports </w:t>
      </w:r>
      <w:r w:rsidR="00C35155" w:rsidRPr="00410E41">
        <w:rPr>
          <w:szCs w:val="22"/>
        </w:rPr>
        <w:fldChar w:fldCharType="begin"/>
      </w:r>
      <w:r w:rsidR="00C35155" w:rsidRPr="00410E41">
        <w:rPr>
          <w:szCs w:val="22"/>
        </w:rPr>
        <w:instrText xml:space="preserve"> ADDIN EN.CITE &lt;EndNote&gt;&lt;Cite&gt;&lt;Author&gt;Shen&lt;/Author&gt;&lt;Year&gt;2008&lt;/Year&gt;&lt;RecNum&gt;407&lt;/RecNum&gt;&lt;DisplayText&gt;(Shen et al., 2008)&lt;/DisplayText&gt;&lt;record&gt;&lt;rec-number&gt;407&lt;/rec-number&gt;&lt;foreign-keys&gt;&lt;key app="EN" db-id="feszesprvfsffketarpp5vddd0wf2f0d9p9e" timestamp="1637212297"&gt;407&lt;/key&gt;&lt;/foreign-keys&gt;&lt;ref-type name="Journal Article"&gt;17&lt;/ref-type&gt;&lt;contributors&gt;&lt;authors&gt;&lt;author&gt;Shen, Ce&lt;/author&gt;&lt;author&gt;Smyer, Michael&lt;/author&gt;&lt;author&gt;Mahoney, Kevin&lt;/author&gt;&lt;author&gt;Simon-Rusinowitz, Lori&lt;/author&gt;&lt;author&gt;Shinogle, Judith&lt;/author&gt;&lt;author&gt;Norstrand, Julie&lt;/author&gt;&lt;author&gt;Mahoney, Ellen&lt;/author&gt;&lt;author&gt;Schauer, Carole&lt;/author&gt;&lt;author&gt;Vecchio, Paolo&lt;/author&gt;&lt;/authors&gt;&lt;/contributors&gt;&lt;titles&gt;&lt;title&gt;Consumer-Directed Care for Beneficiaries With Mental Illness: Lessons From New Jersey&amp;apos;s Cash and Counseling Program&lt;/title&gt;&lt;secondary-title&gt;Psychiatric Services&lt;/secondary-title&gt;&lt;/titles&gt;&lt;periodical&gt;&lt;full-title&gt;Psychiatric Services&lt;/full-title&gt;&lt;/periodical&gt;&lt;pages&gt;1299-306&lt;/pages&gt;&lt;volume&gt;59&lt;/volume&gt;&lt;dates&gt;&lt;year&gt;2008&lt;/year&gt;&lt;pub-dates&gt;&lt;date&gt;12/01&lt;/date&gt;&lt;/pub-dates&gt;&lt;/dates&gt;&lt;urls&gt;&lt;/urls&gt;&lt;electronic-resource-num&gt;10.1176/appi.ps.59.11.1299&lt;/electronic-resource-num&gt;&lt;/record&gt;&lt;/Cite&gt;&lt;/EndNote&gt;</w:instrText>
      </w:r>
      <w:r w:rsidR="00C35155" w:rsidRPr="00410E41">
        <w:rPr>
          <w:szCs w:val="22"/>
        </w:rPr>
        <w:fldChar w:fldCharType="separate"/>
      </w:r>
      <w:r w:rsidR="00C35155" w:rsidRPr="00410E41">
        <w:rPr>
          <w:noProof/>
          <w:szCs w:val="22"/>
        </w:rPr>
        <w:t>(Shen et al., 2008)</w:t>
      </w:r>
      <w:r w:rsidR="00C35155" w:rsidRPr="00410E41">
        <w:rPr>
          <w:szCs w:val="22"/>
        </w:rPr>
        <w:fldChar w:fldCharType="end"/>
      </w:r>
      <w:r w:rsidR="00B10A4E" w:rsidRPr="00410E41">
        <w:rPr>
          <w:szCs w:val="22"/>
        </w:rPr>
        <w:t>. Similar findings have been reported for people with learning disabili</w:t>
      </w:r>
      <w:r w:rsidR="0074769F" w:rsidRPr="00410E41">
        <w:rPr>
          <w:szCs w:val="22"/>
        </w:rPr>
        <w:t xml:space="preserve">ties with personalised budgets </w:t>
      </w:r>
      <w:r w:rsidR="0074769F" w:rsidRPr="00410E41">
        <w:rPr>
          <w:rFonts w:asciiTheme="majorHAnsi" w:hAnsiTheme="majorHAnsi" w:cstheme="majorHAnsi"/>
          <w:szCs w:val="22"/>
        </w:rPr>
        <w:fldChar w:fldCharType="begin">
          <w:fldData xml:space="preserve">PEVuZE5vdGU+PENpdGU+PEF1dGhvcj5NYW50aG9ycGU8L0F1dGhvcj48WWVhcj4yMDExPC9ZZWFy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=
</w:fldData>
        </w:fldChar>
      </w:r>
      <w:r w:rsidR="00F74FE7" w:rsidRPr="00410E41">
        <w:rPr>
          <w:rFonts w:asciiTheme="majorHAnsi" w:hAnsiTheme="majorHAnsi" w:cstheme="majorHAnsi"/>
          <w:szCs w:val="22"/>
        </w:rPr>
        <w:instrText xml:space="preserve"> ADDIN EN.CITE </w:instrText>
      </w:r>
      <w:r w:rsidR="00F74FE7" w:rsidRPr="00410E41">
        <w:rPr>
          <w:rFonts w:asciiTheme="majorHAnsi" w:hAnsiTheme="majorHAnsi" w:cstheme="majorHAnsi"/>
          <w:szCs w:val="22"/>
        </w:rPr>
        <w:fldChar w:fldCharType="begin">
          <w:fldData xml:space="preserve">PEVuZE5vdGU+PENpdGU+PEF1dGhvcj5NYW50aG9ycGU8L0F1dGhvcj48WWVhcj4yMDExPC9ZZWFy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=
</w:fldData>
        </w:fldChar>
      </w:r>
      <w:r w:rsidR="00F74FE7" w:rsidRPr="00410E41">
        <w:rPr>
          <w:rFonts w:asciiTheme="majorHAnsi" w:hAnsiTheme="majorHAnsi" w:cstheme="majorHAnsi"/>
          <w:szCs w:val="22"/>
        </w:rPr>
        <w:instrText xml:space="preserve"> ADDIN EN.CITE.DATA </w:instrText>
      </w:r>
      <w:r w:rsidR="00F74FE7" w:rsidRPr="00410E41">
        <w:rPr>
          <w:rFonts w:asciiTheme="majorHAnsi" w:hAnsiTheme="majorHAnsi" w:cstheme="majorHAnsi"/>
          <w:szCs w:val="22"/>
        </w:rPr>
      </w:r>
      <w:r w:rsidR="00F74FE7" w:rsidRPr="00410E41">
        <w:rPr>
          <w:rFonts w:asciiTheme="majorHAnsi" w:hAnsiTheme="majorHAnsi" w:cstheme="majorHAnsi"/>
          <w:szCs w:val="22"/>
        </w:rPr>
        <w:fldChar w:fldCharType="end"/>
      </w:r>
      <w:r w:rsidR="0074769F" w:rsidRPr="00410E41">
        <w:rPr>
          <w:rFonts w:asciiTheme="majorHAnsi" w:hAnsiTheme="majorHAnsi" w:cstheme="majorHAnsi"/>
          <w:szCs w:val="22"/>
        </w:rPr>
      </w:r>
      <w:r w:rsidR="0074769F"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(Woolham and Benton, 2009, as cited in Manthorpe et al., 2011; Poll et al., 2006, as cited in Sims &amp; Cabrita Gulyurtlu, 2014)</w:t>
      </w:r>
      <w:r w:rsidR="0074769F" w:rsidRPr="00410E41">
        <w:rPr>
          <w:rFonts w:asciiTheme="majorHAnsi" w:hAnsiTheme="majorHAnsi" w:cstheme="majorHAnsi"/>
          <w:szCs w:val="22"/>
        </w:rPr>
        <w:fldChar w:fldCharType="end"/>
      </w:r>
      <w:r w:rsidR="00B10A4E" w:rsidRPr="00410E41">
        <w:rPr>
          <w:szCs w:val="22"/>
        </w:rPr>
        <w:t>. H</w:t>
      </w:r>
      <w:r w:rsidR="00204B71" w:rsidRPr="00410E41">
        <w:rPr>
          <w:szCs w:val="22"/>
        </w:rPr>
        <w:t>owever,</w:t>
      </w:r>
      <w:r w:rsidR="00B10A4E" w:rsidRPr="00410E41">
        <w:rPr>
          <w:szCs w:val="22"/>
        </w:rPr>
        <w:t xml:space="preserve"> in another study in the UK</w:t>
      </w:r>
      <w:r w:rsidR="00204B71" w:rsidRPr="00410E41">
        <w:rPr>
          <w:szCs w:val="22"/>
        </w:rPr>
        <w:t xml:space="preserve"> Hatton et al. </w:t>
      </w:r>
      <w:r w:rsidR="00420BDF"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&lt;EndNote&gt;&lt;Cite&gt;&lt;Author&gt;Hamilton&lt;/Author&gt;&lt;Year&gt;2017&lt;/Year&gt;&lt;RecNum&gt;179&lt;/RecNum&gt;&lt;Prefix&gt;2008`, as cited in &lt;/Prefix&gt;&lt;DisplayText&gt;(2008, as cited in Hamilton, Mesa, et al., 2017)&lt;/DisplayText&gt;&lt;record&gt;&lt;rec-number&gt;179&lt;/rec-number&gt;&lt;foreign-keys&gt;&lt;key app="EN" db-id="feszesprvfsffketarpp5vddd0wf2f0d9p9e" timestamp="1625465181"&gt;179&lt;/key&gt;&lt;/foreign-keys&gt;&lt;ref-type name="Journal Article"&gt;17&lt;/ref-type&gt;&lt;contributors&gt;&lt;authors&gt;&lt;author&gt;Hamilton, L. G.&lt;/author&gt;&lt;author&gt;Mesa, S.&lt;/author&gt;&lt;author&gt;Hayward, E.&lt;/author&gt;&lt;author&gt;Price, R.&lt;/author&gt;&lt;author&gt;Bright, G.&lt;/author&gt;&lt;/authors&gt;&lt;/contributors&gt;&lt;titles&gt;&lt;title&gt;‘There’s a lot of places I’d like to go and things I’d like to do’: the daily living experiences of adults with mild to moderate intellectual disabilities during a time of personalised social care reform in the United Kingdom&lt;/title&gt;&lt;secondary-title&gt;Disability &amp;amp; Society&lt;/secondary-title&gt;&lt;/titles&gt;&lt;periodical&gt;&lt;full-title&gt;Disability &amp;amp; Society&lt;/full-title&gt;&lt;/periodical&gt;&lt;pages&gt;287-307&lt;/pages&gt;&lt;volume&gt;32&lt;/volume&gt;&lt;number&gt;3&lt;/number&gt;&lt;dates&gt;&lt;year&gt;2017&lt;/year&gt;&lt;/dates&gt;&lt;accession-num&gt;122542495. Language: English. Entry Date: 20170421. Revision Date: 20190213. Publication Type: Article&lt;/accession-num&gt;&lt;urls&gt;&lt;related-urls&gt;&lt;url&gt;http://search.ebscohost.com/login.aspx?direct=true&amp;amp;AuthType=shib&amp;amp;db=jlh&amp;amp;AN=122542495&amp;amp;site=ehost-live&amp;amp;custid=s8849760&lt;/url&gt;&lt;/related-urls&gt;&lt;/urls&gt;&lt;electronic-resource-num&gt;10.1080/09687599.2017.1294049&lt;/electronic-resource-num&gt;&lt;/record&gt;&lt;/Cite&gt;&lt;/EndNote&gt;</w:instrText>
      </w:r>
      <w:r w:rsidR="00420BDF"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(2008, as cited in Hamilton, Mesa, et al., 2017)</w:t>
      </w:r>
      <w:r w:rsidR="00420BDF" w:rsidRPr="00410E41">
        <w:rPr>
          <w:rFonts w:asciiTheme="majorHAnsi" w:hAnsiTheme="majorHAnsi" w:cstheme="majorHAnsi"/>
          <w:szCs w:val="22"/>
        </w:rPr>
        <w:fldChar w:fldCharType="end"/>
      </w:r>
      <w:r w:rsidR="00204B71" w:rsidRPr="00410E41">
        <w:rPr>
          <w:szCs w:val="22"/>
        </w:rPr>
        <w:t xml:space="preserve"> </w:t>
      </w:r>
      <w:r w:rsidR="00B10A4E" w:rsidRPr="00410E41">
        <w:rPr>
          <w:szCs w:val="22"/>
        </w:rPr>
        <w:t>found</w:t>
      </w:r>
      <w:r w:rsidR="00204B71" w:rsidRPr="00410E41">
        <w:rPr>
          <w:szCs w:val="22"/>
        </w:rPr>
        <w:t xml:space="preserve"> that only 29% of people </w:t>
      </w:r>
      <w:r w:rsidR="004074FD" w:rsidRPr="00410E41">
        <w:rPr>
          <w:szCs w:val="22"/>
        </w:rPr>
        <w:t>were</w:t>
      </w:r>
      <w:r w:rsidR="00204B71" w:rsidRPr="00410E41">
        <w:rPr>
          <w:szCs w:val="22"/>
        </w:rPr>
        <w:t xml:space="preserve"> satisf</w:t>
      </w:r>
      <w:r w:rsidR="004074FD" w:rsidRPr="00410E41">
        <w:rPr>
          <w:szCs w:val="22"/>
        </w:rPr>
        <w:t xml:space="preserve">ied with their </w:t>
      </w:r>
      <w:r w:rsidR="00204B71" w:rsidRPr="00410E41">
        <w:rPr>
          <w:szCs w:val="22"/>
        </w:rPr>
        <w:t xml:space="preserve">safety and security, 36% were satisfied with their economic wellbeing and 47% were satisfied with their health and wellbeing. </w:t>
      </w:r>
    </w:p>
    <w:p w14:paraId="12D8A630" w14:textId="6F7E9C2A" w:rsidR="00471E6A" w:rsidRPr="00410E41" w:rsidRDefault="00A73B2C" w:rsidP="00471E6A">
      <w:pPr>
        <w:pStyle w:val="Heading5"/>
      </w:pPr>
      <w:bookmarkStart w:id="117" w:name="_Toc113630185"/>
      <w:r w:rsidRPr="00410E41">
        <w:t>Q</w:t>
      </w:r>
      <w:r w:rsidR="00FC441D" w:rsidRPr="00410E41">
        <w:t>uality of life</w:t>
      </w:r>
      <w:r w:rsidR="00471E6A" w:rsidRPr="00410E41">
        <w:t>,</w:t>
      </w:r>
      <w:r w:rsidR="00FC441D" w:rsidRPr="00410E41">
        <w:t xml:space="preserve"> general </w:t>
      </w:r>
      <w:r w:rsidR="00124FC9" w:rsidRPr="00410E41">
        <w:t>wellbeing</w:t>
      </w:r>
      <w:r w:rsidR="00471E6A" w:rsidRPr="00410E41">
        <w:t xml:space="preserve"> and health outcomes</w:t>
      </w:r>
      <w:bookmarkEnd w:id="117"/>
    </w:p>
    <w:p w14:paraId="45554F99" w14:textId="44B0B6B4" w:rsidR="00BB0DF1" w:rsidRPr="00410E41" w:rsidRDefault="00E40AA9" w:rsidP="00BB0DF1">
      <w:pPr>
        <w:rPr>
          <w:rFonts w:asciiTheme="majorHAnsi" w:hAnsiTheme="majorHAnsi" w:cstheme="majorHAnsi"/>
          <w:szCs w:val="22"/>
        </w:rPr>
      </w:pPr>
      <w:r w:rsidRPr="00410E41">
        <w:rPr>
          <w:rFonts w:asciiTheme="majorHAnsi" w:hAnsiTheme="majorHAnsi" w:cstheme="majorHAnsi"/>
          <w:szCs w:val="22"/>
        </w:rPr>
        <w:t xml:space="preserve">In the UK, </w:t>
      </w:r>
      <w:r w:rsidR="005046ED" w:rsidRPr="00410E41">
        <w:rPr>
          <w:rFonts w:asciiTheme="majorHAnsi" w:hAnsiTheme="majorHAnsi" w:cstheme="majorHAnsi"/>
          <w:szCs w:val="22"/>
        </w:rPr>
        <w:t xml:space="preserve">more than seventy five percent of people </w:t>
      </w:r>
      <w:r w:rsidRPr="00410E41">
        <w:rPr>
          <w:rFonts w:asciiTheme="majorHAnsi" w:hAnsiTheme="majorHAnsi" w:cstheme="majorHAnsi"/>
          <w:szCs w:val="22"/>
        </w:rPr>
        <w:t xml:space="preserve">with personal budgets, most of whom used </w:t>
      </w:r>
      <w:r w:rsidR="005046ED" w:rsidRPr="00410E41">
        <w:rPr>
          <w:rFonts w:asciiTheme="majorHAnsi" w:hAnsiTheme="majorHAnsi" w:cstheme="majorHAnsi"/>
          <w:szCs w:val="22"/>
        </w:rPr>
        <w:t xml:space="preserve">self-managed </w:t>
      </w:r>
      <w:r w:rsidRPr="00410E41">
        <w:rPr>
          <w:rFonts w:asciiTheme="majorHAnsi" w:hAnsiTheme="majorHAnsi" w:cstheme="majorHAnsi"/>
          <w:szCs w:val="22"/>
        </w:rPr>
        <w:t>direct payments, reported that the</w:t>
      </w:r>
      <w:r w:rsidR="005046ED" w:rsidRPr="00410E41">
        <w:rPr>
          <w:rFonts w:asciiTheme="majorHAnsi" w:hAnsiTheme="majorHAnsi" w:cstheme="majorHAnsi"/>
          <w:szCs w:val="22"/>
        </w:rPr>
        <w:t>ir</w:t>
      </w:r>
      <w:r w:rsidR="00BB0DF1" w:rsidRPr="00410E41">
        <w:rPr>
          <w:rFonts w:asciiTheme="majorHAnsi" w:hAnsiTheme="majorHAnsi" w:cstheme="majorHAnsi"/>
          <w:szCs w:val="22"/>
        </w:rPr>
        <w:t xml:space="preserve"> funding</w:t>
      </w:r>
      <w:r w:rsidRPr="00410E41">
        <w:rPr>
          <w:rFonts w:asciiTheme="majorHAnsi" w:hAnsiTheme="majorHAnsi" w:cstheme="majorHAnsi"/>
          <w:szCs w:val="22"/>
        </w:rPr>
        <w:t xml:space="preserve"> </w:t>
      </w:r>
      <w:r w:rsidR="005046ED" w:rsidRPr="00410E41">
        <w:rPr>
          <w:rFonts w:asciiTheme="majorHAnsi" w:hAnsiTheme="majorHAnsi" w:cstheme="majorHAnsi"/>
          <w:szCs w:val="22"/>
        </w:rPr>
        <w:t xml:space="preserve">had </w:t>
      </w:r>
      <w:r w:rsidRPr="00410E41">
        <w:rPr>
          <w:rFonts w:asciiTheme="majorHAnsi" w:hAnsiTheme="majorHAnsi" w:cstheme="majorHAnsi"/>
          <w:szCs w:val="22"/>
        </w:rPr>
        <w:t>significantly improved their quality of life</w:t>
      </w:r>
      <w:r w:rsidR="00C4595F" w:rsidRPr="00410E41">
        <w:rPr>
          <w:rFonts w:asciiTheme="majorHAnsi" w:hAnsiTheme="majorHAnsi" w:cstheme="majorHAnsi"/>
          <w:szCs w:val="22"/>
        </w:rPr>
        <w:t xml:space="preserve"> </w:t>
      </w:r>
      <w:r w:rsidR="00446A0D" w:rsidRPr="00410E41">
        <w:rPr>
          <w:rFonts w:asciiTheme="majorHAnsi" w:hAnsiTheme="majorHAnsi" w:cstheme="majorHAnsi"/>
          <w:szCs w:val="22"/>
        </w:rPr>
        <w:fldChar w:fldCharType="begin">
          <w:fldData xml:space="preserve">PEVuZE5vdGU+PENpdGU+PEF1dGhvcj5XYXRlcnM8L0F1dGhvcj48WWVhcj4yMDE0PC9ZZWFyPjxS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</w:fldData>
        </w:fldChar>
      </w:r>
      <w:r w:rsidR="00F74FE7" w:rsidRPr="00410E41">
        <w:rPr>
          <w:rFonts w:asciiTheme="majorHAnsi" w:hAnsiTheme="majorHAnsi" w:cstheme="majorHAnsi"/>
          <w:szCs w:val="22"/>
        </w:rPr>
        <w:instrText xml:space="preserve"> ADDIN EN.CITE </w:instrText>
      </w:r>
      <w:r w:rsidR="00F74FE7" w:rsidRPr="00410E41">
        <w:rPr>
          <w:rFonts w:asciiTheme="majorHAnsi" w:hAnsiTheme="majorHAnsi" w:cstheme="majorHAnsi"/>
          <w:szCs w:val="22"/>
        </w:rPr>
        <w:fldChar w:fldCharType="begin">
          <w:fldData xml:space="preserve">PEVuZE5vdGU+PENpdGU+PEF1dGhvcj5XYXRlcnM8L0F1dGhvcj48WWVhcj4yMDE0PC9ZZWFyPjxS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</w:fldData>
        </w:fldChar>
      </w:r>
      <w:r w:rsidR="00F74FE7" w:rsidRPr="00410E41">
        <w:rPr>
          <w:rFonts w:asciiTheme="majorHAnsi" w:hAnsiTheme="majorHAnsi" w:cstheme="majorHAnsi"/>
          <w:szCs w:val="22"/>
        </w:rPr>
        <w:instrText xml:space="preserve"> ADDIN EN.CITE.DATA </w:instrText>
      </w:r>
      <w:r w:rsidR="00F74FE7" w:rsidRPr="00410E41">
        <w:rPr>
          <w:rFonts w:asciiTheme="majorHAnsi" w:hAnsiTheme="majorHAnsi" w:cstheme="majorHAnsi"/>
          <w:szCs w:val="22"/>
        </w:rPr>
      </w:r>
      <w:r w:rsidR="00F74FE7" w:rsidRPr="00410E41">
        <w:rPr>
          <w:rFonts w:asciiTheme="majorHAnsi" w:hAnsiTheme="majorHAnsi" w:cstheme="majorHAnsi"/>
          <w:szCs w:val="22"/>
        </w:rPr>
        <w:fldChar w:fldCharType="end"/>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(Hatton &amp; Waters, 2007, as cited in Harkes, Brown, &amp; Horsburgh, 2014a; UK Parliament Public Accounts Committee, 2016, as cited in Slasberg &amp; Beresford, 2016b; Waters &amp; Hatton, 2014)</w:t>
      </w:r>
      <w:r w:rsidR="00446A0D"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5046ED" w:rsidRPr="00410E41">
        <w:rPr>
          <w:rFonts w:asciiTheme="majorHAnsi" w:hAnsiTheme="majorHAnsi" w:cstheme="majorHAnsi"/>
          <w:szCs w:val="22"/>
        </w:rPr>
        <w:t xml:space="preserve">From the broader literature, however, </w:t>
      </w:r>
      <w:r w:rsidR="00BB0DF1" w:rsidRPr="00410E41">
        <w:rPr>
          <w:rFonts w:asciiTheme="majorHAnsi" w:hAnsiTheme="majorHAnsi" w:cstheme="majorHAnsi"/>
          <w:szCs w:val="22"/>
        </w:rPr>
        <w:t xml:space="preserve">inconsistent </w:t>
      </w:r>
      <w:r w:rsidR="005046ED" w:rsidRPr="00410E41">
        <w:rPr>
          <w:rFonts w:asciiTheme="majorHAnsi" w:hAnsiTheme="majorHAnsi" w:cstheme="majorHAnsi"/>
          <w:szCs w:val="22"/>
        </w:rPr>
        <w:t xml:space="preserve">effects on </w:t>
      </w:r>
      <w:r w:rsidR="00BB0DF1" w:rsidRPr="00410E41">
        <w:rPr>
          <w:rFonts w:asciiTheme="majorHAnsi" w:hAnsiTheme="majorHAnsi" w:cstheme="majorHAnsi"/>
          <w:szCs w:val="22"/>
        </w:rPr>
        <w:t>quality of life</w:t>
      </w:r>
      <w:r w:rsidR="005046ED" w:rsidRPr="00410E41">
        <w:rPr>
          <w:rFonts w:asciiTheme="majorHAnsi" w:hAnsiTheme="majorHAnsi" w:cstheme="majorHAnsi"/>
          <w:szCs w:val="22"/>
        </w:rPr>
        <w:t xml:space="preserve"> have been reported. Some studies report </w:t>
      </w:r>
      <w:r w:rsidR="00BB0DF1" w:rsidRPr="00410E41">
        <w:rPr>
          <w:rFonts w:asciiTheme="majorHAnsi" w:hAnsiTheme="majorHAnsi" w:cstheme="majorHAnsi"/>
          <w:szCs w:val="22"/>
        </w:rPr>
        <w:t xml:space="preserve">positive effects </w:t>
      </w:r>
      <w:r w:rsidR="005046ED" w:rsidRPr="00410E41">
        <w:rPr>
          <w:rFonts w:asciiTheme="majorHAnsi" w:hAnsiTheme="majorHAnsi" w:cstheme="majorHAnsi"/>
          <w:szCs w:val="22"/>
        </w:rPr>
        <w:t xml:space="preserve">on </w:t>
      </w:r>
      <w:r w:rsidR="000E285E" w:rsidRPr="00410E41">
        <w:rPr>
          <w:rFonts w:asciiTheme="majorHAnsi" w:hAnsiTheme="majorHAnsi" w:cstheme="majorHAnsi"/>
          <w:szCs w:val="22"/>
        </w:rPr>
        <w:t xml:space="preserve">satisfaction with </w:t>
      </w:r>
      <w:r w:rsidR="00FB5E6C" w:rsidRPr="00410E41">
        <w:rPr>
          <w:rFonts w:asciiTheme="majorHAnsi" w:hAnsiTheme="majorHAnsi" w:cstheme="majorHAnsi"/>
          <w:szCs w:val="22"/>
        </w:rPr>
        <w:t xml:space="preserve">how one is spending their life </w:t>
      </w:r>
      <w:r w:rsidR="00FB5E6C" w:rsidRPr="00410E41">
        <w:rPr>
          <w:rFonts w:asciiTheme="majorHAnsi" w:hAnsiTheme="majorHAnsi" w:cstheme="majorHAnsi"/>
          <w:szCs w:val="22"/>
        </w:rPr>
        <w:fldChar w:fldCharType="begin"/>
      </w:r>
      <w:r w:rsidR="00FB5E6C" w:rsidRPr="00410E41">
        <w:rPr>
          <w:rFonts w:asciiTheme="majorHAnsi" w:hAnsiTheme="majorHAnsi" w:cstheme="majorHAnsi"/>
          <w:szCs w:val="22"/>
        </w:rPr>
        <w:instrText xml:space="preserve"> ADDIN EN.CITE &lt;EndNote&gt;&lt;Cite&gt;&lt;Author&gt;Brown&lt;/Author&gt;&lt;Year&gt;2007&lt;/Year&gt;&lt;RecNum&gt;370&lt;/RecNum&gt;&lt;Prefix&gt;for adults aged 18-64 years`, Mean Difference (MD) =20.5`, p&amp;lt;0.001 in Arkansas`; MD=13.3`, p=.001 in Florida`; and MD=16.5`, p&amp;lt;.001 in New Jersey`; &lt;/Prefix&gt;&lt;DisplayText&gt;(for adults aged 18-64 years, Mean Difference (MD) =20.5, p&amp;lt;0.001 in Arkansas; MD=13.3, p=.001 in Florida; and MD=16.5, p&amp;lt;.001 in New Jersey; Brown et al., 2007)&lt;/DisplayText&gt;&lt;record&gt;&lt;rec-number&gt;370&lt;/rec-number&gt;&lt;foreign-keys&gt;&lt;key app="EN" db-id="feszesprvfsffketarpp5vddd0wf2f0d9p9e" timestamp="1637038543"&gt;370&lt;/key&gt;&lt;/foreign-keys&gt;&lt;ref-type name="Report"&gt;27&lt;/ref-type&gt;&lt;contributors&gt;&lt;authors&gt;&lt;author&gt;Brown, R.&lt;/author&gt;&lt;author&gt;Carlson, B.L.&lt;/author&gt;&lt;author&gt;Dale, S.&lt;/author&gt;&lt;author&gt;Foster, L.&lt;/author&gt;&lt;author&gt;Phillips, B.&lt;/author&gt;&lt;author&gt;Schore, J.&lt;/author&gt;&lt;/authors&gt;&lt;/contributors&gt;&lt;titles&gt;&lt;title&gt;Cash and Counseling: Improving the Lives of Medicaid Beneficiaries Who Need Personal Care or Home- and Community-Based Services - Final Report&lt;/title&gt;&lt;/titles&gt;&lt;dates&gt;&lt;year&gt;2007&lt;/year&gt;&lt;/dates&gt;&lt;pub-location&gt;Princeton, NJ, USA&lt;/pub-location&gt;&lt;publisher&gt;Mathematica Policy Research Inc.&lt;/publisher&gt;&lt;urls&gt;&lt;related-urls&gt;&lt;url&gt;https://www.mathematica.org/-/media/publications/pdfs/ccpersonalcare.pdf&lt;/url&gt;&lt;/related-urls&gt;&lt;/urls&gt;&lt;access-date&gt;16 November 2021&lt;/access-date&gt;&lt;/record&gt;&lt;/Cite&gt;&lt;/EndNote&gt;</w:instrText>
      </w:r>
      <w:r w:rsidR="00FB5E6C" w:rsidRPr="00410E41">
        <w:rPr>
          <w:rFonts w:asciiTheme="majorHAnsi" w:hAnsiTheme="majorHAnsi" w:cstheme="majorHAnsi"/>
          <w:szCs w:val="22"/>
        </w:rPr>
        <w:fldChar w:fldCharType="separate"/>
      </w:r>
      <w:r w:rsidR="00FB5E6C" w:rsidRPr="00410E41">
        <w:rPr>
          <w:rFonts w:asciiTheme="majorHAnsi" w:hAnsiTheme="majorHAnsi" w:cstheme="majorHAnsi"/>
          <w:noProof/>
          <w:szCs w:val="22"/>
        </w:rPr>
        <w:t>(for adults aged 18-64 years, Mean Difference (MD) =20.5, p&lt;0.001 in Arkansas; MD=13.3, p=.001 in Florida; and MD=16.5, p&lt;.001 in New Jersey; Brown et al., 2007)</w:t>
      </w:r>
      <w:r w:rsidR="00FB5E6C" w:rsidRPr="00410E41">
        <w:rPr>
          <w:rFonts w:asciiTheme="majorHAnsi" w:hAnsiTheme="majorHAnsi" w:cstheme="majorHAnsi"/>
          <w:szCs w:val="22"/>
        </w:rPr>
        <w:fldChar w:fldCharType="end"/>
      </w:r>
      <w:r w:rsidR="00FB5E6C" w:rsidRPr="00410E41">
        <w:rPr>
          <w:rFonts w:asciiTheme="majorHAnsi" w:hAnsiTheme="majorHAnsi" w:cstheme="majorHAnsi"/>
          <w:szCs w:val="22"/>
        </w:rPr>
        <w:t>. However, o</w:t>
      </w:r>
      <w:r w:rsidR="00BB0DF1" w:rsidRPr="00410E41">
        <w:rPr>
          <w:rFonts w:asciiTheme="majorHAnsi" w:hAnsiTheme="majorHAnsi" w:cstheme="majorHAnsi"/>
          <w:szCs w:val="22"/>
        </w:rPr>
        <w:t>ther</w:t>
      </w:r>
      <w:r w:rsidR="00FB5E6C" w:rsidRPr="00410E41">
        <w:rPr>
          <w:rFonts w:asciiTheme="majorHAnsi" w:hAnsiTheme="majorHAnsi" w:cstheme="majorHAnsi"/>
          <w:szCs w:val="22"/>
        </w:rPr>
        <w:t xml:space="preserve"> </w:t>
      </w:r>
      <w:r w:rsidR="00BB0DF1" w:rsidRPr="00410E41">
        <w:rPr>
          <w:rFonts w:asciiTheme="majorHAnsi" w:hAnsiTheme="majorHAnsi" w:cstheme="majorHAnsi"/>
          <w:szCs w:val="22"/>
        </w:rPr>
        <w:t>s</w:t>
      </w:r>
      <w:r w:rsidR="00FB5E6C" w:rsidRPr="00410E41">
        <w:rPr>
          <w:rFonts w:asciiTheme="majorHAnsi" w:hAnsiTheme="majorHAnsi" w:cstheme="majorHAnsi"/>
          <w:szCs w:val="22"/>
        </w:rPr>
        <w:t>tudies</w:t>
      </w:r>
      <w:r w:rsidR="00BB0DF1" w:rsidRPr="00410E41">
        <w:rPr>
          <w:rFonts w:asciiTheme="majorHAnsi" w:hAnsiTheme="majorHAnsi" w:cstheme="majorHAnsi"/>
          <w:szCs w:val="22"/>
        </w:rPr>
        <w:t xml:space="preserve"> </w:t>
      </w:r>
      <w:r w:rsidR="005046ED" w:rsidRPr="00410E41">
        <w:rPr>
          <w:rFonts w:asciiTheme="majorHAnsi" w:hAnsiTheme="majorHAnsi" w:cstheme="majorHAnsi"/>
          <w:szCs w:val="22"/>
        </w:rPr>
        <w:t>have only</w:t>
      </w:r>
      <w:r w:rsidR="00BB0DF1" w:rsidRPr="00410E41">
        <w:rPr>
          <w:rFonts w:asciiTheme="majorHAnsi" w:hAnsiTheme="majorHAnsi" w:cstheme="majorHAnsi"/>
          <w:szCs w:val="22"/>
        </w:rPr>
        <w:t xml:space="preserve"> </w:t>
      </w:r>
      <w:r w:rsidR="00CC07CD" w:rsidRPr="00410E41">
        <w:rPr>
          <w:rFonts w:asciiTheme="majorHAnsi" w:hAnsiTheme="majorHAnsi" w:cstheme="majorHAnsi"/>
          <w:szCs w:val="22"/>
        </w:rPr>
        <w:t xml:space="preserve">shown </w:t>
      </w:r>
      <w:r w:rsidR="00BB0DF1" w:rsidRPr="00410E41">
        <w:rPr>
          <w:rFonts w:asciiTheme="majorHAnsi" w:hAnsiTheme="majorHAnsi" w:cstheme="majorHAnsi"/>
          <w:szCs w:val="22"/>
        </w:rPr>
        <w:t xml:space="preserve">significant improvements </w:t>
      </w:r>
      <w:r w:rsidR="00CC07CD" w:rsidRPr="00410E41">
        <w:rPr>
          <w:rFonts w:asciiTheme="majorHAnsi" w:hAnsiTheme="majorHAnsi" w:cstheme="majorHAnsi"/>
          <w:szCs w:val="22"/>
        </w:rPr>
        <w:t xml:space="preserve">only for some service users including people with mental health problems, learning disability and older people </w:t>
      </w:r>
      <w:r w:rsidR="005C2593"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&lt;EndNote&gt;&lt;Cite&gt;&lt;Author&gt;Netten&lt;/Author&gt;&lt;Year&gt;2012&lt;/Year&gt;&lt;RecNum&gt;397&lt;/RecNum&gt;&lt;DisplayText&gt;(Netten et al., 2012)&lt;/DisplayText&gt;&lt;record&gt;&lt;rec-number&gt;397&lt;/rec-number&gt;&lt;foreign-keys&gt;&lt;key app="EN" db-id="feszesprvfsffketarpp5vddd0wf2f0d9p9e" timestamp="1637199085"&gt;397&lt;/key&gt;&lt;/foreign-keys&gt;&lt;ref-type name="Journal Article"&gt;17&lt;/ref-type&gt;&lt;contributors&gt;&lt;authors&gt;&lt;author&gt;Netten, Ann&lt;/author&gt;&lt;author&gt;Jones, Karen&lt;/author&gt;&lt;author&gt;Knapp, Martin&lt;/author&gt;&lt;author&gt;Fernandez, Jose Luis&lt;/author&gt;&lt;author&gt;Challis, David&lt;/author&gt;&lt;author&gt;Glendinning, Caroline&lt;/author&gt;&lt;author&gt;Jacobs, Sally&lt;/author&gt;&lt;author&gt;Manthorpe, Jill&lt;/author&gt;&lt;author&gt;Moran, Nicola&lt;/author&gt;&lt;author&gt;Stevens, Martin&lt;/author&gt;&lt;author&gt;Wilberforce, Mark&lt;/author&gt;&lt;/authors&gt;&lt;/contributors&gt;&lt;titles&gt;&lt;title&gt;Personalisation through Individual Budgets: Does It Work and for Whom?&lt;/title&gt;&lt;secondary-title&gt;The British Journal of Social Work&lt;/secondary-title&gt;&lt;/titles&gt;&lt;periodical&gt;&lt;full-title&gt;The British Journal of Social Work&lt;/full-title&gt;&lt;/periodical&gt;&lt;pages&gt;1556-1573&lt;/pages&gt;&lt;volume&gt;42&lt;/volume&gt;&lt;number&gt;8&lt;/number&gt;&lt;dates&gt;&lt;year&gt;2012&lt;/year&gt;&lt;/dates&gt;&lt;isbn&gt;0045-3102&lt;/isbn&gt;&lt;urls&gt;&lt;related-urls&gt;&lt;url&gt;https://doi.org/10.1093/bjsw/bcr159&lt;/url&gt;&lt;/related-urls&gt;&lt;/urls&gt;&lt;electronic-resource-num&gt;10.1093/bjsw/bcr159&lt;/electronic-resource-num&gt;&lt;access-date&gt;11/18/2021&lt;/access-date&gt;&lt;/record&gt;&lt;/Cite&gt;&lt;/EndNote&gt;</w:instrText>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(Netten et al., 2012)</w:t>
      </w:r>
      <w:r w:rsidR="005C2593" w:rsidRPr="00410E41">
        <w:rPr>
          <w:rFonts w:asciiTheme="majorHAnsi" w:hAnsiTheme="majorHAnsi" w:cstheme="majorHAnsi"/>
          <w:szCs w:val="22"/>
        </w:rPr>
        <w:fldChar w:fldCharType="end"/>
      </w:r>
      <w:r w:rsidR="00BB0DF1" w:rsidRPr="00410E41">
        <w:rPr>
          <w:rFonts w:asciiTheme="majorHAnsi" w:hAnsiTheme="majorHAnsi" w:cstheme="majorHAnsi"/>
          <w:szCs w:val="22"/>
        </w:rPr>
        <w:t xml:space="preserve"> or </w:t>
      </w:r>
      <w:r w:rsidR="009A7722" w:rsidRPr="00410E41">
        <w:rPr>
          <w:rFonts w:asciiTheme="majorHAnsi" w:hAnsiTheme="majorHAnsi" w:cstheme="majorHAnsi"/>
          <w:szCs w:val="22"/>
        </w:rPr>
        <w:t xml:space="preserve">no </w:t>
      </w:r>
      <w:r w:rsidR="00B10A4E" w:rsidRPr="00410E41">
        <w:rPr>
          <w:rFonts w:asciiTheme="majorHAnsi" w:hAnsiTheme="majorHAnsi" w:cstheme="majorHAnsi"/>
          <w:szCs w:val="22"/>
        </w:rPr>
        <w:t>significant</w:t>
      </w:r>
      <w:r w:rsidR="00BB0DF1" w:rsidRPr="00410E41">
        <w:rPr>
          <w:rFonts w:asciiTheme="majorHAnsi" w:hAnsiTheme="majorHAnsi" w:cstheme="majorHAnsi"/>
          <w:szCs w:val="22"/>
        </w:rPr>
        <w:t xml:space="preserve"> </w:t>
      </w:r>
      <w:r w:rsidR="009A7722" w:rsidRPr="00410E41">
        <w:rPr>
          <w:rFonts w:asciiTheme="majorHAnsi" w:hAnsiTheme="majorHAnsi" w:cstheme="majorHAnsi"/>
          <w:szCs w:val="22"/>
        </w:rPr>
        <w:t xml:space="preserve">differences when compared with people who were not self-managing their </w:t>
      </w:r>
      <w:r w:rsidR="00335A4B" w:rsidRPr="00410E41">
        <w:rPr>
          <w:rFonts w:asciiTheme="majorHAnsi" w:hAnsiTheme="majorHAnsi" w:cstheme="majorHAnsi"/>
          <w:szCs w:val="22"/>
        </w:rPr>
        <w:t xml:space="preserve">budget </w:t>
      </w:r>
      <w:r w:rsidR="00DC39B4" w:rsidRPr="00410E41">
        <w:rPr>
          <w:rFonts w:asciiTheme="majorHAnsi" w:hAnsiTheme="majorHAnsi" w:cstheme="majorHAnsi"/>
          <w:szCs w:val="22"/>
        </w:rPr>
        <w:fldChar w:fldCharType="begin"/>
      </w:r>
      <w:r w:rsidR="00FF4910" w:rsidRPr="00410E41">
        <w:rPr>
          <w:rFonts w:asciiTheme="majorHAnsi" w:hAnsiTheme="majorHAnsi" w:cstheme="majorHAnsi"/>
          <w:szCs w:val="22"/>
        </w:rPr>
        <w:instrText xml:space="preserve"> ADDIN EN.CITE &lt;EndNote&gt;&lt;Cite&gt;&lt;Author&gt;Conroy&lt;/Author&gt;&lt;Year&gt;2002&lt;/Year&gt;&lt;RecNum&gt;372&lt;/RecNum&gt;&lt;DisplayText&gt;(Conroy et al., 2002; Glendinning et al., 2008)&lt;/DisplayText&gt;&lt;record&gt;&lt;rec-number&gt;372&lt;/rec-number&gt;&lt;foreign-keys&gt;&lt;key app="EN" db-id="feszesprvfsffketarpp5vddd0wf2f0d9p9e" timestamp="1637039233"&gt;372&lt;/key&gt;&lt;/foreign-keys&gt;&lt;ref-type name="Report"&gt;27&lt;/ref-type&gt;&lt;contributors&gt;&lt;authors&gt;&lt;author&gt;Conroy, J.W.&lt;/author&gt;&lt;author&gt;Brown, M.&lt;/author&gt;&lt;author&gt;Fullerton, A.&lt;/author&gt;&lt;author&gt;Beamer, S.&lt;/author&gt;&lt;author&gt;Garrow, J.&lt;/author&gt;&lt;author&gt;Boisot, T.&lt;/author&gt;&lt;/authors&gt;&lt;/contributors&gt;&lt;titles&gt;&lt;title&gt;Independent Evaluation of California’s Self-Determination Pilot Projects&lt;/title&gt;&lt;/titles&gt;&lt;dates&gt;&lt;year&gt;2002&lt;/year&gt;&lt;/dates&gt;&lt;pub-location&gt;Narberth, PA, USA&lt;/pub-location&gt;&lt;publisher&gt;The Center for Outcome Analysis&lt;/publisher&gt;&lt;urls&gt;&lt;related-urls&gt;&lt;url&gt;http://www.eoutcome.org/Uploads/COAUploads/PdfUpload/SDCArFinal.PDF&lt;/url&gt;&lt;/related-urls&gt;&lt;/urls&gt;&lt;access-date&gt;16 November 2021&lt;/access-date&gt;&lt;/record&gt;&lt;/Cite&gt;&lt;Cite&gt;&lt;Author&gt;Glendinning&lt;/Author&gt;&lt;Year&gt;2008&lt;/Year&gt;&lt;RecNum&gt;373&lt;/RecNum&gt;&lt;record&gt;&lt;rec-number&gt;373&lt;/rec-number&gt;&lt;foreign-keys&gt;&lt;key app="EN" db-id="feszesprvfsffketarpp5vddd0wf2f0d9p9e" timestamp="1637039618"&gt;373&lt;/key&gt;&lt;/foreign-keys&gt;&lt;ref-type name="Report"&gt;27&lt;/ref-type&gt;&lt;contributors&gt;&lt;authors&gt;&lt;author&gt;Glendinning, C.&lt;/author&gt;&lt;author&gt;Challis, D.&lt;/author&gt;&lt;author&gt;Fernandez, J.-L.&lt;/author&gt;&lt;author&gt;Jacobs, S.&lt;/author&gt;&lt;author&gt;Jones, K.&lt;/author&gt;&lt;author&gt;Knapp, M.&lt;/author&gt;&lt;author&gt;Manthorpe, J.&lt;/author&gt;&lt;author&gt;Moran, N.&lt;/author&gt;&lt;author&gt;Netten, A.&lt;/author&gt;&lt;author&gt;Stevens, M.&lt;/author&gt;&lt;author&gt;Wilberforce, M.&lt;/author&gt;&lt;/authors&gt;&lt;/contributors&gt;&lt;titles&gt;&lt;title&gt;Evaluation of the Individual Budgets Pilot Programme&lt;/title&gt;&lt;/titles&gt;&lt;number&gt;9781871713640&lt;/number&gt;&lt;dates&gt;&lt;year&gt;2008&lt;/year&gt;&lt;/dates&gt;&lt;pub-location&gt;United Kingdom&lt;/pub-location&gt;&lt;publisher&gt;University of York&lt;/publisher&gt;&lt;urls&gt;&lt;related-urls&gt;&lt;url&gt;https://www.york.ac.uk/inst/spru/pubs/pdf/IBSEN.pdf&lt;/url&gt;&lt;/related-urls&gt;&lt;/urls&gt;&lt;access-date&gt;16 November 2021&lt;/access-date&gt;&lt;/record&gt;&lt;/Cite&gt;&lt;/EndNote&gt;</w:instrText>
      </w:r>
      <w:r w:rsidR="00DC39B4" w:rsidRPr="00410E41">
        <w:rPr>
          <w:rFonts w:asciiTheme="majorHAnsi" w:hAnsiTheme="majorHAnsi" w:cstheme="majorHAnsi"/>
          <w:szCs w:val="22"/>
        </w:rPr>
        <w:fldChar w:fldCharType="separate"/>
      </w:r>
      <w:r w:rsidR="00DC39B4" w:rsidRPr="00410E41">
        <w:rPr>
          <w:rFonts w:asciiTheme="majorHAnsi" w:hAnsiTheme="majorHAnsi" w:cstheme="majorHAnsi"/>
          <w:noProof/>
          <w:szCs w:val="22"/>
        </w:rPr>
        <w:t>(Conroy et al., 2002; Glendinning et al., 2008)</w:t>
      </w:r>
      <w:r w:rsidR="00DC39B4" w:rsidRPr="00410E41">
        <w:rPr>
          <w:rFonts w:asciiTheme="majorHAnsi" w:hAnsiTheme="majorHAnsi" w:cstheme="majorHAnsi"/>
          <w:szCs w:val="22"/>
        </w:rPr>
        <w:fldChar w:fldCharType="end"/>
      </w:r>
      <w:r w:rsidR="00BB0DF1" w:rsidRPr="00410E41">
        <w:rPr>
          <w:rFonts w:asciiTheme="majorHAnsi" w:hAnsiTheme="majorHAnsi" w:cstheme="majorHAnsi"/>
          <w:szCs w:val="22"/>
        </w:rPr>
        <w:t xml:space="preserve">. </w:t>
      </w:r>
      <w:r w:rsidR="005046ED" w:rsidRPr="00410E41">
        <w:rPr>
          <w:rFonts w:asciiTheme="majorHAnsi" w:hAnsiTheme="majorHAnsi" w:cstheme="majorHAnsi"/>
          <w:szCs w:val="22"/>
        </w:rPr>
        <w:t>For specific cohorts, improvement in quality of life ha</w:t>
      </w:r>
      <w:r w:rsidR="00B10A4E" w:rsidRPr="00410E41">
        <w:rPr>
          <w:rFonts w:asciiTheme="majorHAnsi" w:hAnsiTheme="majorHAnsi" w:cstheme="majorHAnsi"/>
          <w:szCs w:val="22"/>
        </w:rPr>
        <w:t>s</w:t>
      </w:r>
      <w:r w:rsidR="005046ED" w:rsidRPr="00410E41">
        <w:rPr>
          <w:rFonts w:asciiTheme="majorHAnsi" w:hAnsiTheme="majorHAnsi" w:cstheme="majorHAnsi"/>
          <w:szCs w:val="22"/>
        </w:rPr>
        <w:t xml:space="preserve"> been reported for people with intellectual disability </w:t>
      </w:r>
      <w:r w:rsidR="005046ED"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&lt;EndNote&gt;&lt;Cite&gt;&lt;Author&gt;Harkes&lt;/Author&gt;&lt;Year&gt;2014&lt;/Year&gt;&lt;RecNum&gt;34&lt;/RecNum&gt;&lt;DisplayText&gt;(Harkes, Brown, &amp;amp; Horsburgh, 2014b; The Health Foundation, 2010)&lt;/DisplayText&gt;&lt;record&gt;&lt;rec-number&gt;34&lt;/rec-number&gt;&lt;foreign-keys&gt;&lt;key app="EN" db-id="feszesprvfsffketarpp5vddd0wf2f0d9p9e" timestamp="1625465181"&gt;34&lt;/key&gt;&lt;/foreign-keys&gt;&lt;ref-type name="Journal Article"&gt;17&lt;/ref-type&gt;&lt;contributors&gt;&lt;authors&gt;&lt;author&gt;Harkes, M.A.&lt;/author&gt;&lt;author&gt;Brown, M.&lt;/author&gt;&lt;author&gt;Horsburgh, D.&lt;/author&gt;&lt;/authors&gt;&lt;/contributors&gt;&lt;titles&gt;&lt;title&gt;Self directed support and people with learning disabilities: A review of the published research evidence&lt;/title&gt;&lt;secondary-title&gt;British Journal of Learning Disabilities&lt;/secondary-title&gt;&lt;/titles&gt;&lt;periodical&gt;&lt;full-title&gt;British Journal of Learning Disabilities&lt;/full-title&gt;&lt;/periodical&gt;&lt;pages&gt;87-101&lt;/pages&gt;&lt;volume&gt;42&lt;/volume&gt;&lt;number&gt;2&lt;/number&gt;&lt;dates&gt;&lt;year&gt;2014&lt;/year&gt;&lt;/dates&gt;&lt;urls&gt;&lt;/urls&gt;&lt;electronic-resource-num&gt;10.1111/bld.12011&lt;/electronic-resource-num&gt;&lt;/record&gt;&lt;/Cite&gt;&lt;Cite&gt;&lt;Author&gt;The Health Foundation&lt;/Author&gt;&lt;Year&gt;2010&lt;/Year&gt;&lt;RecNum&gt;276&lt;/RecNum&gt;&lt;record&gt;&lt;rec-number&gt;276&lt;/rec-number&gt;&lt;foreign-keys&gt;&lt;key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5046ED"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2014b; The Health Foundation, 2010)</w:t>
      </w:r>
      <w:r w:rsidR="005046ED" w:rsidRPr="00410E41">
        <w:rPr>
          <w:rFonts w:asciiTheme="majorHAnsi" w:hAnsiTheme="majorHAnsi" w:cstheme="majorHAnsi"/>
          <w:szCs w:val="22"/>
        </w:rPr>
        <w:fldChar w:fldCharType="end"/>
      </w:r>
      <w:r w:rsidR="005046ED" w:rsidRPr="00410E41">
        <w:rPr>
          <w:rFonts w:asciiTheme="majorHAnsi" w:hAnsiTheme="majorHAnsi" w:cstheme="majorHAnsi"/>
          <w:szCs w:val="22"/>
        </w:rPr>
        <w:t xml:space="preserve">, psychosocial disability </w:t>
      </w:r>
      <w:r w:rsidR="008B76A5" w:rsidRPr="00410E41">
        <w:rPr>
          <w:rFonts w:asciiTheme="majorHAnsi" w:hAnsiTheme="majorHAnsi" w:cstheme="majorHAnsi"/>
          <w:szCs w:val="22"/>
        </w:rPr>
        <w:fldChar w:fldCharType="begin">
          <w:fldData xml:space="preserve">PEVuZE5vdGU+PENpdGU+PEF1dGhvcj5HbGVuZGlubmluZzwvQXV0aG9yPjxZZWFyPjIwMDg8L1ll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</w:fldData>
        </w:fldChar>
      </w:r>
      <w:r w:rsidR="00C35155" w:rsidRPr="00410E41">
        <w:rPr>
          <w:rFonts w:asciiTheme="majorHAnsi" w:hAnsiTheme="majorHAnsi" w:cstheme="majorHAnsi"/>
          <w:szCs w:val="22"/>
        </w:rPr>
        <w:instrText xml:space="preserve"> ADDIN EN.CITE </w:instrText>
      </w:r>
      <w:r w:rsidR="00C35155" w:rsidRPr="00410E41">
        <w:rPr>
          <w:rFonts w:asciiTheme="majorHAnsi" w:hAnsiTheme="majorHAnsi" w:cstheme="majorHAnsi"/>
          <w:szCs w:val="22"/>
        </w:rPr>
        <w:fldChar w:fldCharType="begin">
          <w:fldData xml:space="preserve">PEVuZE5vdGU+PENpdGU+PEF1dGhvcj5HbGVuZGlubmluZzwvQXV0aG9yPjxZZWFyPjIwMDg8L1ll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</w:fldData>
        </w:fldChar>
      </w:r>
      <w:r w:rsidR="00C35155" w:rsidRPr="00410E41">
        <w:rPr>
          <w:rFonts w:asciiTheme="majorHAnsi" w:hAnsiTheme="majorHAnsi" w:cstheme="majorHAnsi"/>
          <w:szCs w:val="22"/>
        </w:rPr>
        <w:instrText xml:space="preserve"> ADDIN EN.CITE.DATA </w:instrText>
      </w:r>
      <w:r w:rsidR="00C35155" w:rsidRPr="00410E41">
        <w:rPr>
          <w:rFonts w:asciiTheme="majorHAnsi" w:hAnsiTheme="majorHAnsi" w:cstheme="majorHAnsi"/>
          <w:szCs w:val="22"/>
        </w:rPr>
      </w:r>
      <w:r w:rsidR="00C35155" w:rsidRPr="00410E41">
        <w:rPr>
          <w:rFonts w:asciiTheme="majorHAnsi" w:hAnsiTheme="majorHAnsi" w:cstheme="majorHAnsi"/>
          <w:szCs w:val="22"/>
        </w:rPr>
        <w:fldChar w:fldCharType="end"/>
      </w:r>
      <w:r w:rsidR="008B76A5" w:rsidRPr="00410E41">
        <w:rPr>
          <w:rFonts w:asciiTheme="majorHAnsi" w:hAnsiTheme="majorHAnsi" w:cstheme="majorHAnsi"/>
          <w:szCs w:val="22"/>
        </w:rPr>
      </w:r>
      <w:r w:rsidR="008B76A5"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(Glendinning et al., 2008; Shen et al., 2008; Vick &amp; Spandler)</w:t>
      </w:r>
      <w:r w:rsidR="008B76A5" w:rsidRPr="00410E41">
        <w:rPr>
          <w:rFonts w:asciiTheme="majorHAnsi" w:hAnsiTheme="majorHAnsi" w:cstheme="majorHAnsi"/>
          <w:szCs w:val="22"/>
        </w:rPr>
        <w:fldChar w:fldCharType="end"/>
      </w:r>
      <w:r w:rsidR="005046ED" w:rsidRPr="00410E41">
        <w:rPr>
          <w:rFonts w:asciiTheme="majorHAnsi" w:hAnsiTheme="majorHAnsi" w:cstheme="majorHAnsi"/>
          <w:szCs w:val="22"/>
        </w:rPr>
        <w:t xml:space="preserve">, and children with disabilities </w:t>
      </w:r>
      <w:r w:rsidR="005046ED"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&lt;EndNote&gt;&lt;Cite&gt;&lt;Author&gt;Simpson&lt;/Author&gt;&lt;Year&gt;2016&lt;/Year&gt;&lt;RecNum&gt;90&lt;/RecNum&gt;&lt;DisplayText&gt;(Simpson &amp;amp; Douglas, 2016)&lt;/DisplayText&gt;&lt;record&gt;&lt;rec-number&gt;90&lt;/rec-number&gt;&lt;foreign-keys&gt;&lt;key app="EN" db-id="feszesprvfsffketarpp5vddd0wf2f0d9p9e" timestamp="1625465181"&gt;90&lt;/key&gt;&lt;/foreign-keys&gt;&lt;ref-type name="Journal Article"&gt;17&lt;/ref-type&gt;&lt;contributors&gt;&lt;authors&gt;&lt;author&gt;Simpson, Andrea&lt;/author&gt;&lt;author&gt;Douglas, Jacinta&lt;/author&gt;&lt;/authors&gt;&lt;/contributors&gt;&lt;titles&gt;&lt;title&gt;An examination of the impact of self-directed funding models on children with disabilities&lt;/title&gt;&lt;secondary-title&gt;Journal of Clinical Practice in Speech-Language Pathology&lt;/secondary-title&gt;&lt;/titles&gt;&lt;periodical&gt;&lt;full-title&gt;Journal of Clinical Practice in Speech-Language Pathology&lt;/full-title&gt;&lt;/periodical&gt;&lt;pages&gt;55-61&lt;/pages&gt;&lt;volume&gt;18&lt;/volume&gt;&lt;number&gt;2&lt;/number&gt;&lt;dates&gt;&lt;year&gt;2016&lt;/year&gt;&lt;/dates&gt;&lt;accession-num&gt;117499664. Language: English. Entry Date: 20180410. Revision Date: 20180410. Publication Type: Article&lt;/accession-num&gt;&lt;urls&gt;&lt;/urls&gt;&lt;/record&gt;&lt;/Cite&gt;&lt;/EndNote&gt;</w:instrText>
      </w:r>
      <w:r w:rsidR="005046ED" w:rsidRPr="00410E41">
        <w:rPr>
          <w:rFonts w:asciiTheme="majorHAnsi" w:hAnsiTheme="majorHAnsi" w:cstheme="majorHAnsi"/>
          <w:szCs w:val="22"/>
        </w:rPr>
        <w:fldChar w:fldCharType="separate"/>
      </w:r>
      <w:r w:rsidR="005046ED" w:rsidRPr="00410E41">
        <w:rPr>
          <w:rFonts w:asciiTheme="majorHAnsi" w:hAnsiTheme="majorHAnsi" w:cstheme="majorHAnsi"/>
          <w:noProof/>
          <w:szCs w:val="22"/>
        </w:rPr>
        <w:t>(Simpson &amp; Douglas, 2016)</w:t>
      </w:r>
      <w:r w:rsidR="005046ED" w:rsidRPr="00410E41">
        <w:rPr>
          <w:rFonts w:asciiTheme="majorHAnsi" w:hAnsiTheme="majorHAnsi" w:cstheme="majorHAnsi"/>
          <w:szCs w:val="22"/>
        </w:rPr>
        <w:fldChar w:fldCharType="end"/>
      </w:r>
      <w:r w:rsidR="005046ED" w:rsidRPr="00410E41">
        <w:rPr>
          <w:rFonts w:asciiTheme="majorHAnsi" w:hAnsiTheme="majorHAnsi" w:cstheme="majorHAnsi"/>
          <w:szCs w:val="22"/>
        </w:rPr>
        <w:t>.</w:t>
      </w:r>
    </w:p>
    <w:p w14:paraId="2BD609CF" w14:textId="49F24C01" w:rsidR="006A739C" w:rsidRPr="00410E41" w:rsidRDefault="001E6DB1" w:rsidP="006A739C">
      <w:pPr>
        <w:rPr>
          <w:rFonts w:asciiTheme="majorHAnsi" w:hAnsiTheme="majorHAnsi" w:cstheme="majorHAnsi"/>
          <w:szCs w:val="22"/>
        </w:rPr>
      </w:pPr>
      <w:r w:rsidRPr="00410E41">
        <w:rPr>
          <w:rFonts w:asciiTheme="majorHAnsi" w:hAnsiTheme="majorHAnsi" w:cstheme="majorHAnsi"/>
          <w:szCs w:val="22"/>
        </w:rPr>
        <w:t xml:space="preserve">Studies have </w:t>
      </w:r>
      <w:r w:rsidR="005F090E" w:rsidRPr="00410E41">
        <w:rPr>
          <w:rFonts w:asciiTheme="majorHAnsi" w:hAnsiTheme="majorHAnsi" w:cstheme="majorHAnsi"/>
          <w:szCs w:val="22"/>
        </w:rPr>
        <w:t xml:space="preserve">also </w:t>
      </w:r>
      <w:r w:rsidRPr="00410E41">
        <w:rPr>
          <w:rFonts w:asciiTheme="majorHAnsi" w:hAnsiTheme="majorHAnsi" w:cstheme="majorHAnsi"/>
          <w:szCs w:val="22"/>
        </w:rPr>
        <w:t>found improvements in p</w:t>
      </w:r>
      <w:r w:rsidR="005046ED" w:rsidRPr="00410E41">
        <w:rPr>
          <w:rFonts w:asciiTheme="majorHAnsi" w:hAnsiTheme="majorHAnsi" w:cstheme="majorHAnsi"/>
          <w:szCs w:val="22"/>
        </w:rPr>
        <w:t xml:space="preserve">hysical health </w:t>
      </w:r>
      <w:r w:rsidR="006A739C" w:rsidRPr="00410E41">
        <w:rPr>
          <w:rFonts w:asciiTheme="majorHAnsi" w:hAnsiTheme="majorHAnsi" w:cstheme="majorHAnsi"/>
          <w:szCs w:val="22"/>
        </w:rPr>
        <w:t xml:space="preserve">and use of health services </w:t>
      </w:r>
      <w:r w:rsidR="005046ED" w:rsidRPr="00410E41">
        <w:rPr>
          <w:rFonts w:asciiTheme="majorHAnsi" w:hAnsiTheme="majorHAnsi" w:cstheme="majorHAnsi"/>
          <w:szCs w:val="22"/>
        </w:rPr>
        <w:t xml:space="preserve">for people </w:t>
      </w:r>
      <w:r w:rsidRPr="00410E41">
        <w:rPr>
          <w:rFonts w:asciiTheme="majorHAnsi" w:hAnsiTheme="majorHAnsi" w:cstheme="majorHAnsi"/>
          <w:szCs w:val="22"/>
        </w:rPr>
        <w:t xml:space="preserve">given the opportunity to </w:t>
      </w:r>
      <w:r w:rsidR="005046ED" w:rsidRPr="00410E41">
        <w:rPr>
          <w:rFonts w:asciiTheme="majorHAnsi" w:hAnsiTheme="majorHAnsi" w:cstheme="majorHAnsi"/>
          <w:szCs w:val="22"/>
        </w:rPr>
        <w:t>self-direc</w:t>
      </w:r>
      <w:r w:rsidRPr="00410E41">
        <w:rPr>
          <w:rFonts w:asciiTheme="majorHAnsi" w:hAnsiTheme="majorHAnsi" w:cstheme="majorHAnsi"/>
          <w:szCs w:val="22"/>
        </w:rPr>
        <w:t>t</w:t>
      </w:r>
      <w:r w:rsidR="005046ED" w:rsidRPr="00410E41">
        <w:rPr>
          <w:rFonts w:asciiTheme="majorHAnsi" w:hAnsiTheme="majorHAnsi" w:cstheme="majorHAnsi"/>
          <w:szCs w:val="22"/>
        </w:rPr>
        <w:t xml:space="preserve"> their care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&lt;EndNote&gt;&lt;Cite&gt;&lt;Author&gt;Alakeson&lt;/Author&gt;&lt;Year&gt;2008&lt;/Year&gt;&lt;RecNum&gt;411&lt;/RecNum&gt;&lt;DisplayText&gt;(Alakeson, 2008; Glendinning et al., 2008)&lt;/DisplayText&gt;&lt;record&gt;&lt;rec-number&gt;411&lt;/rec-number&gt;&lt;foreign-keys&gt;&lt;key app="EN" db-id="feszesprvfsffketarpp5vddd0wf2f0d9p9e" timestamp="1637214703"&gt;411&lt;/key&gt;&lt;/foreign-keys&gt;&lt;ref-type name="Journal Article"&gt;17&lt;/ref-type&gt;&lt;contributors&gt;&lt;authors&gt;&lt;author&gt;Alakeson, Vidhya&lt;/author&gt;&lt;/authors&gt;&lt;/contributors&gt;&lt;titles&gt;&lt;title&gt;Let patients control the purse strings&lt;/title&gt;&lt;secondary-title&gt;British Medical Journal&lt;/secondary-title&gt;&lt;/titles&gt;&lt;periodical&gt;&lt;full-title&gt;British Medical Journal&lt;/full-title&gt;&lt;/periodical&gt;&lt;pages&gt;807-9&lt;/pages&gt;&lt;volume&gt;336&lt;/volume&gt;&lt;dates&gt;&lt;year&gt;2008&lt;/year&gt;&lt;pub-dates&gt;&lt;date&gt;05/01&lt;/date&gt;&lt;/pub-dates&gt;&lt;/dates&gt;&lt;urls&gt;&lt;/urls&gt;&lt;electronic-resource-num&gt;10.1136/bmj.39524.400498.AD&lt;/electronic-resource-num&gt;&lt;/record&gt;&lt;/Cite&gt;&lt;Cite&gt;&lt;Author&gt;Glendinning&lt;/Author&gt;&lt;Year&gt;2008&lt;/Year&gt;&lt;RecNum&gt;373&lt;/RecNum&gt;&lt;record&gt;&lt;rec-number&gt;373&lt;/rec-number&gt;&lt;foreign-keys&gt;&lt;key app="EN" db-id="feszesprvfsffketarpp5vddd0wf2f0d9p9e" timestamp="1637039618"&gt;373&lt;/key&gt;&lt;/foreign-keys&gt;&lt;ref-type name="Report"&gt;27&lt;/ref-type&gt;&lt;contributors&gt;&lt;authors&gt;&lt;author&gt;Glendinning, C.&lt;/author&gt;&lt;author&gt;Challis, D.&lt;/author&gt;&lt;author&gt;Fernandez, J.-L.&lt;/author&gt;&lt;author&gt;Jacobs, S.&lt;/author&gt;&lt;author&gt;Jones, K.&lt;/author&gt;&lt;author&gt;Knapp, M.&lt;/author&gt;&lt;author&gt;Manthorpe, J.&lt;/author&gt;&lt;author&gt;Moran, N.&lt;/author&gt;&lt;author&gt;Netten, A.&lt;/author&gt;&lt;author&gt;Stevens, M.&lt;/author&gt;&lt;author&gt;Wilberforce, M.&lt;/author&gt;&lt;/authors&gt;&lt;/contributors&gt;&lt;titles&gt;&lt;title&gt;Evaluation of the Individual Budgets Pilot Programme&lt;/title&gt;&lt;/titles&gt;&lt;number&gt;9781871713640&lt;/number&gt;&lt;dates&gt;&lt;year&gt;2008&lt;/year&gt;&lt;/dates&gt;&lt;pub-location&gt;United Kingdom&lt;/pub-location&gt;&lt;publisher&gt;University of York&lt;/publisher&gt;&lt;urls&gt;&lt;related-urls&gt;&lt;url&gt;https://www.york.ac.uk/inst/spru/pubs/pdf/IBSEN.pdf&lt;/url&gt;&lt;/related-urls&gt;&lt;/urls&gt;&lt;access-date&gt;16 November 2021&lt;/access-date&gt;&lt;/record&gt;&lt;/Cite&gt;&lt;/EndNote&gt;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(Alakeson, 2008; Glendinning et al., 2008)</w:t>
      </w:r>
      <w:r w:rsidR="00F74FE7"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2058C3" w:rsidRPr="00410E41">
        <w:rPr>
          <w:rFonts w:asciiTheme="majorHAnsi" w:hAnsiTheme="majorHAnsi" w:cstheme="majorHAnsi"/>
          <w:szCs w:val="22"/>
        </w:rPr>
        <w:t>A</w:t>
      </w:r>
      <w:r w:rsidRPr="00410E41">
        <w:rPr>
          <w:rFonts w:asciiTheme="majorHAnsi" w:hAnsiTheme="majorHAnsi" w:cstheme="majorHAnsi"/>
          <w:szCs w:val="22"/>
        </w:rPr>
        <w:t xml:space="preserve"> </w:t>
      </w:r>
      <w:r w:rsidR="008B76A5" w:rsidRPr="00410E41">
        <w:rPr>
          <w:rFonts w:asciiTheme="majorHAnsi" w:hAnsiTheme="majorHAnsi" w:cstheme="majorHAnsi"/>
          <w:szCs w:val="22"/>
        </w:rPr>
        <w:t xml:space="preserve">review of </w:t>
      </w:r>
      <w:r w:rsidRPr="00410E41">
        <w:rPr>
          <w:rFonts w:asciiTheme="majorHAnsi" w:hAnsiTheme="majorHAnsi" w:cstheme="majorHAnsi"/>
          <w:szCs w:val="22"/>
        </w:rPr>
        <w:t>outcomes of personal health budgets in 11 OECD countries</w:t>
      </w:r>
      <w:r w:rsidR="002058C3" w:rsidRPr="00410E41">
        <w:rPr>
          <w:rFonts w:asciiTheme="majorHAnsi" w:hAnsiTheme="majorHAnsi" w:cstheme="majorHAnsi"/>
          <w:szCs w:val="22"/>
        </w:rPr>
        <w:t xml:space="preserve"> found</w:t>
      </w:r>
      <w:r w:rsidRPr="00410E41">
        <w:rPr>
          <w:rFonts w:asciiTheme="majorHAnsi" w:hAnsiTheme="majorHAnsi" w:cstheme="majorHAnsi"/>
          <w:szCs w:val="22"/>
        </w:rPr>
        <w:t xml:space="preserve"> better health outcomes</w:t>
      </w:r>
      <w:r w:rsidR="002058C3" w:rsidRPr="00410E41">
        <w:rPr>
          <w:rFonts w:asciiTheme="majorHAnsi" w:hAnsiTheme="majorHAnsi" w:cstheme="majorHAnsi"/>
          <w:szCs w:val="22"/>
        </w:rPr>
        <w:t xml:space="preserve">, but </w:t>
      </w:r>
      <w:r w:rsidR="008B76A5" w:rsidRPr="00410E41">
        <w:rPr>
          <w:rFonts w:asciiTheme="majorHAnsi" w:hAnsiTheme="majorHAnsi" w:cstheme="majorHAnsi"/>
          <w:szCs w:val="22"/>
        </w:rPr>
        <w:t xml:space="preserve">the evidence </w:t>
      </w:r>
      <w:r w:rsidRPr="00410E41">
        <w:rPr>
          <w:rFonts w:asciiTheme="majorHAnsi" w:hAnsiTheme="majorHAnsi" w:cstheme="majorHAnsi"/>
          <w:szCs w:val="22"/>
        </w:rPr>
        <w:t xml:space="preserve">was weak </w:t>
      </w:r>
      <w:r w:rsidR="008B76A5" w:rsidRPr="00410E41">
        <w:rPr>
          <w:rFonts w:asciiTheme="majorHAnsi" w:hAnsiTheme="majorHAnsi" w:cstheme="majorHAnsi"/>
          <w:szCs w:val="22"/>
        </w:rPr>
        <w:t xml:space="preserve">and not universal for all budget holder cohorts </w:t>
      </w:r>
      <w:r w:rsidR="00640370" w:rsidRPr="00410E41">
        <w:rPr>
          <w:rFonts w:asciiTheme="majorHAnsi" w:hAnsiTheme="majorHAnsi" w:cstheme="majorHAnsi"/>
          <w:szCs w:val="22"/>
        </w:rPr>
        <w:lastRenderedPageBreak/>
        <w:fldChar w:fldCharType="begin"/>
      </w:r>
      <w:r w:rsidR="00446A0D" w:rsidRPr="00410E41">
        <w:rPr>
          <w:rFonts w:asciiTheme="majorHAnsi" w:hAnsiTheme="majorHAnsi" w:cstheme="majorHAnsi"/>
          <w:szCs w:val="22"/>
        </w:rPr>
        <w:instrText xml:space="preserve"> ADDIN EN.CITE &lt;EndNote&gt;&lt;Cite&gt;&lt;Author&gt;Gadsby&lt;/Author&gt;&lt;Year&gt;2013&lt;/Year&gt;&lt;RecNum&gt;382&lt;/RecNum&gt;&lt;DisplayText&gt;(Gadsby, 2013)&lt;/DisplayText&gt;&lt;record&gt;&lt;rec-number&gt;382&lt;/rec-number&gt;&lt;foreign-keys&gt;&lt;key app="EN" db-id="feszesprvfsffketarpp5vddd0wf2f0d9p9e" timestamp="1637188938"&gt;382&lt;/key&gt;&lt;/foreign-keys&gt;&lt;ref-type name="Report"&gt;27&lt;/ref-type&gt;&lt;contributors&gt;&lt;authors&gt;&lt;author&gt;Gadsby, E.W.&lt;/author&gt;&lt;/authors&gt;&lt;/contributors&gt;&lt;titles&gt;&lt;title&gt;Personal Budgets and Health: a review of the evidence&lt;/title&gt;&lt;/titles&gt;&lt;dates&gt;&lt;year&gt;2013&lt;/year&gt;&lt;/dates&gt;&lt;pub-location&gt;Kent, UK&lt;/pub-location&gt;&lt;publisher&gt;University of Kent, Centre for Health Services Studies&lt;/publisher&gt;&lt;urls&gt;&lt;related-urls&gt;&lt;url&gt;https://prucomm.ac.uk/assets/uploads/blog/2013/04/Personal-Budgets-review-of-evidence_FINAL-REPORT.pdf&lt;/url&gt;&lt;/related-urls&gt;&lt;/urls&gt;&lt;access-date&gt;18 November 2021&lt;/access-date&gt;&lt;/record&gt;&lt;/Cite&gt;&lt;/EndNote&gt;</w:instrText>
      </w:r>
      <w:r w:rsidR="0064037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(Gadsby, 2013)</w:t>
      </w:r>
      <w:r w:rsidR="00640370" w:rsidRPr="00410E41">
        <w:rPr>
          <w:rFonts w:asciiTheme="majorHAnsi" w:hAnsiTheme="majorHAnsi" w:cstheme="majorHAnsi"/>
          <w:szCs w:val="22"/>
        </w:rPr>
        <w:fldChar w:fldCharType="end"/>
      </w:r>
      <w:r w:rsidR="006A739C" w:rsidRPr="00410E41">
        <w:rPr>
          <w:rFonts w:asciiTheme="majorHAnsi" w:hAnsiTheme="majorHAnsi" w:cstheme="majorHAnsi"/>
          <w:szCs w:val="22"/>
        </w:rPr>
        <w:t>. Other</w:t>
      </w:r>
      <w:r w:rsidRPr="00410E41">
        <w:rPr>
          <w:rFonts w:asciiTheme="majorHAnsi" w:hAnsiTheme="majorHAnsi" w:cstheme="majorHAnsi"/>
          <w:szCs w:val="22"/>
        </w:rPr>
        <w:t xml:space="preserve"> studies have found </w:t>
      </w:r>
      <w:r w:rsidR="006A739C" w:rsidRPr="00410E41">
        <w:rPr>
          <w:rFonts w:asciiTheme="majorHAnsi" w:hAnsiTheme="majorHAnsi" w:cstheme="majorHAnsi"/>
          <w:szCs w:val="22"/>
        </w:rPr>
        <w:t>improved care arrangements</w:t>
      </w:r>
      <w:r w:rsidR="00CA5D66" w:rsidRPr="00410E41">
        <w:rPr>
          <w:rFonts w:asciiTheme="majorHAnsi" w:hAnsiTheme="majorHAnsi" w:cstheme="majorHAnsi"/>
          <w:szCs w:val="22"/>
        </w:rPr>
        <w:t>, continuity of care</w:t>
      </w:r>
      <w:r w:rsidR="006A739C" w:rsidRPr="00410E41">
        <w:rPr>
          <w:rFonts w:asciiTheme="majorHAnsi" w:hAnsiTheme="majorHAnsi" w:cstheme="majorHAnsi"/>
          <w:szCs w:val="22"/>
        </w:rPr>
        <w:t xml:space="preserve"> and relationships with health professionals </w:t>
      </w:r>
      <w:r w:rsidR="00640370"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&lt;EndNote&gt;&lt;Cite&gt;&lt;Author&gt;Davidson&lt;/Author&gt;&lt;Year&gt;2013&lt;/Year&gt;&lt;RecNum&gt;383&lt;/RecNum&gt;&lt;DisplayText&gt;(Davidson et al., 2013)&lt;/DisplayText&gt;&lt;record&gt;&lt;rec-number&gt;383&lt;/rec-number&gt;&lt;foreign-keys&gt;&lt;key app="EN" db-id="feszesprvfsffketarpp5vddd0wf2f0d9p9e" timestamp="1637189057"&gt;383&lt;/key&gt;&lt;/foreign-keys&gt;&lt;ref-type name="Journal Article"&gt;17&lt;/ref-type&gt;&lt;contributors&gt;&lt;authors&gt;&lt;author&gt;Davidson, J.&lt;/author&gt;&lt;author&gt;Baxter, K.&lt;/author&gt;&lt;author&gt;Glendinning, C.&lt;/author&gt;&lt;author&gt;Irvine, A.&lt;/author&gt;&lt;/authors&gt;&lt;/contributors&gt;&lt;auth-address&gt;Former Research Fellow, Social Policy Research Unit, University of York, UK.&lt;/auth-address&gt;&lt;titles&gt;&lt;title&gt;Choosing health: qualitative evidence from the experiences of personal health budget holders&lt;/title&gt;&lt;secondary-title&gt;J Health Serv Res Policy&lt;/secondary-title&gt;&lt;/titles&gt;&lt;periodical&gt;&lt;full-title&gt;J Health Serv Res Policy&lt;/full-title&gt;&lt;/periodical&gt;&lt;pages&gt;50-8&lt;/pages&gt;&lt;volume&gt;18&lt;/volume&gt;&lt;number&gt;2 Suppl&lt;/number&gt;&lt;edition&gt;2013/10/23&lt;/edition&gt;&lt;keywords&gt;&lt;keyword&gt;Adult&lt;/keyword&gt;&lt;keyword&gt;Aged&lt;/keyword&gt;&lt;keyword&gt;Aged, 80 and over&lt;/keyword&gt;&lt;keyword&gt;*Budgets&lt;/keyword&gt;&lt;keyword&gt;Choice Behavior&lt;/keyword&gt;&lt;keyword&gt;England&lt;/keyword&gt;&lt;keyword&gt;Female&lt;/keyword&gt;&lt;keyword&gt;*Financing, Personal&lt;/keyword&gt;&lt;keyword&gt;Health Expenditures/*statistics &amp;amp; numerical data&lt;/keyword&gt;&lt;keyword&gt;Health Services Research&lt;/keyword&gt;&lt;keyword&gt;Humans&lt;/keyword&gt;&lt;keyword&gt;Interviews as Topic&lt;/keyword&gt;&lt;keyword&gt;Male&lt;/keyword&gt;&lt;keyword&gt;Middle Aged&lt;/keyword&gt;&lt;keyword&gt;Qualitative Research&lt;/keyword&gt;&lt;keyword&gt;State Medicine/*economics&lt;/keyword&gt;&lt;keyword&gt;health services&lt;/keyword&gt;&lt;keyword&gt;personal budgets&lt;/keyword&gt;&lt;keyword&gt;qualitative methods&lt;/keyword&gt;&lt;/keywords&gt;&lt;dates&gt;&lt;year&gt;2013&lt;/year&gt;&lt;pub-dates&gt;&lt;date&gt;Oct&lt;/date&gt;&lt;/pub-dates&gt;&lt;/dates&gt;&lt;isbn&gt;1355-8196&lt;/isbn&gt;&lt;accession-num&gt;24121836&lt;/accession-num&gt;&lt;urls&gt;&lt;/urls&gt;&lt;electronic-resource-num&gt;10.1177/1355819613499747&lt;/electronic-resource-num&gt;&lt;remote-database-provider&gt;NLM&lt;/remote-database-provider&gt;&lt;language&gt;eng&lt;/language&gt;&lt;/record&gt;&lt;/Cite&gt;&lt;/EndNote&gt;</w:instrText>
      </w:r>
      <w:r w:rsidR="0064037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(Davidson et al., 2013)</w:t>
      </w:r>
      <w:r w:rsidR="00640370" w:rsidRPr="00410E41">
        <w:rPr>
          <w:rFonts w:asciiTheme="majorHAnsi" w:hAnsiTheme="majorHAnsi" w:cstheme="majorHAnsi"/>
          <w:szCs w:val="22"/>
        </w:rPr>
        <w:fldChar w:fldCharType="end"/>
      </w:r>
      <w:r w:rsidR="006A739C" w:rsidRPr="00410E41">
        <w:rPr>
          <w:rFonts w:asciiTheme="majorHAnsi" w:hAnsiTheme="majorHAnsi" w:cstheme="majorHAnsi"/>
          <w:szCs w:val="22"/>
        </w:rPr>
        <w:t xml:space="preserve">, but </w:t>
      </w:r>
      <w:r w:rsidRPr="00410E41">
        <w:rPr>
          <w:rFonts w:asciiTheme="majorHAnsi" w:hAnsiTheme="majorHAnsi" w:cstheme="majorHAnsi"/>
          <w:szCs w:val="22"/>
        </w:rPr>
        <w:t xml:space="preserve">no </w:t>
      </w:r>
      <w:r w:rsidR="006A739C" w:rsidRPr="00410E41">
        <w:rPr>
          <w:rFonts w:asciiTheme="majorHAnsi" w:hAnsiTheme="majorHAnsi" w:cstheme="majorHAnsi"/>
          <w:szCs w:val="22"/>
        </w:rPr>
        <w:t>differences in</w:t>
      </w:r>
      <w:r w:rsidRPr="00410E41">
        <w:rPr>
          <w:rFonts w:asciiTheme="majorHAnsi" w:hAnsiTheme="majorHAnsi" w:cstheme="majorHAnsi"/>
          <w:szCs w:val="22"/>
        </w:rPr>
        <w:t xml:space="preserve"> </w:t>
      </w:r>
      <w:r w:rsidR="00D070AB" w:rsidRPr="00410E41">
        <w:rPr>
          <w:rFonts w:asciiTheme="majorHAnsi" w:hAnsiTheme="majorHAnsi" w:cstheme="majorHAnsi"/>
          <w:szCs w:val="22"/>
        </w:rPr>
        <w:t>activities of daily living</w:t>
      </w:r>
      <w:r w:rsidRPr="00410E41">
        <w:rPr>
          <w:rFonts w:asciiTheme="majorHAnsi" w:hAnsiTheme="majorHAnsi" w:cstheme="majorHAnsi"/>
          <w:szCs w:val="22"/>
        </w:rPr>
        <w:t xml:space="preserve"> </w:t>
      </w:r>
      <w:r w:rsidR="00DC39B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&lt;EndNote&gt;&lt;Cite&gt;&lt;Author&gt;Woolham&lt;/Author&gt;&lt;Year&gt;2013&lt;/Year&gt;&lt;RecNum&gt;371&lt;/RecNum&gt;&lt;DisplayText&gt;(Woolham &amp;amp; Benton, 2013)&lt;/DisplayText&gt;&lt;record&gt;&lt;rec-number&gt;371&lt;/rec-number&gt;&lt;foreign-keys&gt;&lt;key app="EN" db-id="feszesprvfsffketarpp5vddd0wf2f0d9p9e" timestamp="1637038737"&gt;371&lt;/key&gt;&lt;/foreign-keys&gt;&lt;ref-type name="Journal Article"&gt;17&lt;/ref-type&gt;&lt;contributors&gt;&lt;authors&gt;&lt;author&gt;Woolham, John&lt;/author&gt;&lt;author&gt;Benton, Chris&lt;/author&gt;&lt;/authors&gt;&lt;/contributors&gt;&lt;titles&gt;&lt;title&gt;The Costs and Benefits of Personal Budgets for Older People: Evidence from a Single Local Authority&lt;/title&gt;&lt;secondary-title&gt;The British Journal of Social Work&lt;/secondary-title&gt;&lt;/titles&gt;&lt;periodical&gt;&lt;full-title&gt;The British Journal of Social Work&lt;/full-title&gt;&lt;/periodical&gt;&lt;pages&gt;1472-1491&lt;/pages&gt;&lt;volume&gt;43&lt;/volume&gt;&lt;number&gt;8&lt;/number&gt;&lt;dates&gt;&lt;year&gt;2013&lt;/year&gt;&lt;/dates&gt;&lt;publisher&gt;Oxford University Press&lt;/publisher&gt;&lt;isbn&gt;00453102, 1468263X&lt;/isbn&gt;&lt;urls&gt;&lt;related-urls&gt;&lt;url&gt;http://www.jstor.org/stable/23723061&lt;/url&gt;&lt;/related-urls&gt;&lt;/urls&gt;&lt;custom1&gt;Full publication date: DECEMBER 2013&lt;/custom1&gt;&lt;remote-database-name&gt;JSTOR&lt;/remote-database-name&gt;&lt;access-date&gt;2021/11/15/&lt;/access-date&gt;&lt;/record&gt;&lt;/Cite&gt;&lt;/EndNote&gt;</w:instrText>
      </w:r>
      <w:r w:rsidR="00DC39B4" w:rsidRPr="00410E41">
        <w:rPr>
          <w:rFonts w:asciiTheme="majorHAnsi" w:hAnsiTheme="majorHAnsi" w:cstheme="majorHAnsi"/>
          <w:szCs w:val="22"/>
        </w:rPr>
        <w:fldChar w:fldCharType="separate"/>
      </w:r>
      <w:r w:rsidR="00DC39B4" w:rsidRPr="00410E41">
        <w:rPr>
          <w:rFonts w:asciiTheme="majorHAnsi" w:hAnsiTheme="majorHAnsi" w:cstheme="majorHAnsi"/>
          <w:noProof/>
          <w:szCs w:val="22"/>
        </w:rPr>
        <w:t>(Woolham &amp; Benton, 2013)</w:t>
      </w:r>
      <w:r w:rsidR="00DC39B4" w:rsidRPr="00410E41">
        <w:rPr>
          <w:rFonts w:asciiTheme="majorHAnsi" w:hAnsiTheme="majorHAnsi" w:cstheme="majorHAnsi"/>
          <w:szCs w:val="22"/>
        </w:rPr>
        <w:fldChar w:fldCharType="end"/>
      </w:r>
      <w:r w:rsidR="006A739C" w:rsidRPr="00410E41">
        <w:rPr>
          <w:rFonts w:asciiTheme="majorHAnsi" w:hAnsiTheme="majorHAnsi" w:cstheme="majorHAnsi"/>
          <w:szCs w:val="22"/>
        </w:rPr>
        <w:t xml:space="preserve">, </w:t>
      </w:r>
      <w:r w:rsidRPr="00410E41">
        <w:rPr>
          <w:rFonts w:asciiTheme="majorHAnsi" w:hAnsiTheme="majorHAnsi" w:cstheme="majorHAnsi"/>
          <w:szCs w:val="22"/>
        </w:rPr>
        <w:t>self-perc</w:t>
      </w:r>
      <w:r w:rsidR="00D070AB" w:rsidRPr="00410E41">
        <w:rPr>
          <w:rFonts w:asciiTheme="majorHAnsi" w:hAnsiTheme="majorHAnsi" w:cstheme="majorHAnsi"/>
          <w:szCs w:val="22"/>
        </w:rPr>
        <w:t xml:space="preserve">eived health </w:t>
      </w:r>
      <w:r w:rsidR="00DC39B4" w:rsidRPr="00410E41">
        <w:rPr>
          <w:rFonts w:asciiTheme="majorHAnsi" w:hAnsiTheme="majorHAnsi" w:cstheme="majorHAnsi"/>
          <w:szCs w:val="22"/>
        </w:rPr>
        <w:fldChar w:fldCharType="begin"/>
      </w:r>
      <w:r w:rsidR="00FF4910" w:rsidRPr="00410E41">
        <w:rPr>
          <w:rFonts w:asciiTheme="majorHAnsi" w:hAnsiTheme="majorHAnsi" w:cstheme="majorHAnsi"/>
          <w:szCs w:val="22"/>
        </w:rPr>
        <w:instrText xml:space="preserve"> ADDIN EN.CITE &lt;EndNote&gt;&lt;Cite&gt;&lt;Author&gt;Glendinning&lt;/Author&gt;&lt;Year&gt;2008&lt;/Year&gt;&lt;RecNum&gt;373&lt;/RecNum&gt;&lt;DisplayText&gt;(Glendinning et al., 2008)&lt;/DisplayText&gt;&lt;record&gt;&lt;rec-number&gt;373&lt;/rec-number&gt;&lt;foreign-keys&gt;&lt;key app="EN" db-id="feszesprvfsffketarpp5vddd0wf2f0d9p9e" timestamp="1637039618"&gt;373&lt;/key&gt;&lt;/foreign-keys&gt;&lt;ref-type name="Report"&gt;27&lt;/ref-type&gt;&lt;contributors&gt;&lt;authors&gt;&lt;author&gt;Glendinning, C.&lt;/author&gt;&lt;author&gt;Challis, D.&lt;/author&gt;&lt;author&gt;Fernandez, J.-L.&lt;/author&gt;&lt;author&gt;Jacobs, S.&lt;/author&gt;&lt;author&gt;Jones, K.&lt;/author&gt;&lt;author&gt;Knapp, M.&lt;/author&gt;&lt;author&gt;Manthorpe, J.&lt;/author&gt;&lt;author&gt;Moran, N.&lt;/author&gt;&lt;author&gt;Netten, A.&lt;/author&gt;&lt;author&gt;Stevens, M.&lt;/author&gt;&lt;author&gt;Wilberforce, M.&lt;/author&gt;&lt;/authors&gt;&lt;/contributors&gt;&lt;titles&gt;&lt;title&gt;Evaluation of the Individual Budgets Pilot Programme&lt;/title&gt;&lt;/titles&gt;&lt;number&gt;9781871713640&lt;/number&gt;&lt;dates&gt;&lt;year&gt;2008&lt;/year&gt;&lt;/dates&gt;&lt;pub-location&gt;United Kingdom&lt;/pub-location&gt;&lt;publisher&gt;University of York&lt;/publisher&gt;&lt;urls&gt;&lt;related-urls&gt;&lt;url&gt;https://www.york.ac.uk/inst/spru/pubs/pdf/IBSEN.pdf&lt;/url&gt;&lt;/related-urls&gt;&lt;/urls&gt;&lt;access-date&gt;16 November 2021&lt;/access-date&gt;&lt;/record&gt;&lt;/Cite&gt;&lt;/EndNote&gt;</w:instrText>
      </w:r>
      <w:r w:rsidR="00DC39B4" w:rsidRPr="00410E41">
        <w:rPr>
          <w:rFonts w:asciiTheme="majorHAnsi" w:hAnsiTheme="majorHAnsi" w:cstheme="majorHAnsi"/>
          <w:szCs w:val="22"/>
        </w:rPr>
        <w:fldChar w:fldCharType="separate"/>
      </w:r>
      <w:r w:rsidR="00DC39B4" w:rsidRPr="00410E41">
        <w:rPr>
          <w:rFonts w:asciiTheme="majorHAnsi" w:hAnsiTheme="majorHAnsi" w:cstheme="majorHAnsi"/>
          <w:noProof/>
          <w:szCs w:val="22"/>
        </w:rPr>
        <w:t>(Glendinning et al., 2008)</w:t>
      </w:r>
      <w:r w:rsidR="00DC39B4" w:rsidRPr="00410E41">
        <w:rPr>
          <w:rFonts w:asciiTheme="majorHAnsi" w:hAnsiTheme="majorHAnsi" w:cstheme="majorHAnsi"/>
          <w:szCs w:val="22"/>
        </w:rPr>
        <w:fldChar w:fldCharType="end"/>
      </w:r>
      <w:r w:rsidR="006A739C" w:rsidRPr="00410E41">
        <w:rPr>
          <w:rFonts w:asciiTheme="majorHAnsi" w:hAnsiTheme="majorHAnsi" w:cstheme="majorHAnsi"/>
          <w:szCs w:val="22"/>
        </w:rPr>
        <w:t xml:space="preserve">, or mortality </w:t>
      </w:r>
      <w:r w:rsidR="00CA5D66" w:rsidRPr="00410E41">
        <w:rPr>
          <w:rFonts w:asciiTheme="majorHAnsi" w:hAnsiTheme="majorHAnsi" w:cstheme="majorHAnsi"/>
          <w:szCs w:val="22"/>
        </w:rPr>
        <w:t xml:space="preserve">in the first 12-months </w:t>
      </w:r>
      <w:r w:rsidR="00640370" w:rsidRPr="00410E41">
        <w:rPr>
          <w:rFonts w:asciiTheme="majorHAnsi" w:hAnsiTheme="majorHAnsi" w:cstheme="majorHAnsi"/>
          <w:szCs w:val="22"/>
        </w:rPr>
        <w:fldChar w:fldCharType="begin">
          <w:fldData xml:space="preserve">PEVuZE5vdGU+PENpdGU+PEF1dGhvcj5Gb3JkZXI8L0F1dGhvcj48WWVhcj4yMDEyPC9ZZWFyPjxS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PEVuZE5vdGU+PENpdGU+PEF1dGhvcj5Gb3JkZXI8L0F1dGhvcj48WWVhcj4yMDEyPC9ZZWFyPjxS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640370" w:rsidRPr="00410E41">
        <w:rPr>
          <w:rFonts w:asciiTheme="majorHAnsi" w:hAnsiTheme="majorHAnsi" w:cstheme="majorHAnsi"/>
          <w:szCs w:val="22"/>
        </w:rPr>
      </w:r>
      <w:r w:rsidR="0064037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(Forder et al., 2012; Jones et al., 2013)</w:t>
      </w:r>
      <w:r w:rsidR="00640370"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6A739C" w:rsidRPr="00410E41">
        <w:rPr>
          <w:rFonts w:asciiTheme="majorHAnsi" w:hAnsiTheme="majorHAnsi" w:cstheme="majorHAnsi"/>
          <w:szCs w:val="22"/>
        </w:rPr>
        <w:t>For people with psychosocial disabilities self-management was associated with improved physical health</w:t>
      </w:r>
      <w:r w:rsidR="007E5F46" w:rsidRPr="00410E41">
        <w:rPr>
          <w:rFonts w:asciiTheme="majorHAnsi" w:hAnsiTheme="majorHAnsi" w:cstheme="majorHAnsi"/>
          <w:szCs w:val="22"/>
        </w:rPr>
        <w:t xml:space="preserve"> outcomes</w:t>
      </w:r>
      <w:r w:rsidR="006A739C" w:rsidRPr="00410E41">
        <w:rPr>
          <w:rFonts w:asciiTheme="majorHAnsi" w:hAnsiTheme="majorHAnsi" w:cstheme="majorHAnsi"/>
          <w:szCs w:val="22"/>
        </w:rPr>
        <w:t xml:space="preserve"> </w:t>
      </w:r>
      <w:r w:rsidR="008A1B41" w:rsidRPr="00410E41">
        <w:rPr>
          <w:rFonts w:asciiTheme="majorHAnsi" w:hAnsiTheme="majorHAnsi" w:cstheme="majorHAnsi"/>
          <w:szCs w:val="22"/>
        </w:rPr>
        <w:t xml:space="preserve">for 59% of survey respondents </w:t>
      </w:r>
      <w:r w:rsidR="008A1B41"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&lt;EndNote&gt;&lt;Cite&gt;&lt;Author&gt;Hatton&lt;/Author&gt;&lt;Year&gt;2011&lt;/Year&gt;&lt;RecNum&gt;405&lt;/RecNum&gt;&lt;DisplayText&gt;(Hatton &amp;amp; Waters, 2011)&lt;/DisplayText&gt;&lt;record&gt;&lt;rec-number&gt;405&lt;/rec-number&gt;&lt;foreign-keys&gt;&lt;key app="EN" db-id="feszesprvfsffketarpp5vddd0wf2f0d9p9e" timestamp="1637211956"&gt;405&lt;/key&gt;&lt;/foreign-keys&gt;&lt;ref-type name="Report"&gt;27&lt;/ref-type&gt;&lt;contributors&gt;&lt;authors&gt;&lt;author&gt;Hatton, Chris&lt;/author&gt;&lt;author&gt;Waters, John&lt;/author&gt;&lt;/authors&gt;&lt;/contributors&gt;&lt;titles&gt;&lt;title&gt;The National Personal Budget Survey&lt;/title&gt;&lt;/titles&gt;&lt;dates&gt;&lt;year&gt;2011&lt;/year&gt;&lt;/dates&gt;&lt;pub-location&gt;England&lt;/pub-location&gt;&lt;publisher&gt;In Control and Lancaster University &lt;/publisher&gt;&lt;urls&gt;&lt;related-urls&gt;&lt;url&gt;https://www.researchgate.net/publication/265491817_The_National_Personal_Budget_Survey&lt;/url&gt;&lt;/related-urls&gt;&lt;/urls&gt;&lt;/record&gt;&lt;/Cite&gt;&lt;/EndNote&gt;</w:instrText>
      </w:r>
      <w:r w:rsidR="008A1B41" w:rsidRPr="00410E41">
        <w:rPr>
          <w:rFonts w:asciiTheme="majorHAnsi" w:hAnsiTheme="majorHAnsi" w:cstheme="majorHAnsi"/>
          <w:szCs w:val="22"/>
        </w:rPr>
        <w:fldChar w:fldCharType="separate"/>
      </w:r>
      <w:r w:rsidR="008A1B41" w:rsidRPr="00410E41">
        <w:rPr>
          <w:rFonts w:asciiTheme="majorHAnsi" w:hAnsiTheme="majorHAnsi" w:cstheme="majorHAnsi"/>
          <w:noProof/>
          <w:szCs w:val="22"/>
        </w:rPr>
        <w:t>(Hatton &amp; Waters, 2011)</w:t>
      </w:r>
      <w:r w:rsidR="008A1B41" w:rsidRPr="00410E41">
        <w:rPr>
          <w:rFonts w:asciiTheme="majorHAnsi" w:hAnsiTheme="majorHAnsi" w:cstheme="majorHAnsi"/>
          <w:szCs w:val="22"/>
        </w:rPr>
        <w:fldChar w:fldCharType="end"/>
      </w:r>
      <w:r w:rsidR="006A739C" w:rsidRPr="00410E41">
        <w:rPr>
          <w:rFonts w:asciiTheme="majorHAnsi" w:hAnsiTheme="majorHAnsi" w:cstheme="majorHAnsi"/>
          <w:szCs w:val="22"/>
        </w:rPr>
        <w:t xml:space="preserve"> and spending less time in psychiatric hospital </w:t>
      </w:r>
      <w:r w:rsidR="00255C84"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255C8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255C84" w:rsidRPr="00410E41">
        <w:rPr>
          <w:rFonts w:asciiTheme="majorHAnsi" w:hAnsiTheme="majorHAnsi" w:cstheme="majorHAnsi"/>
          <w:szCs w:val="22"/>
        </w:rPr>
        <w:fldChar w:fldCharType="end"/>
      </w:r>
      <w:r w:rsidR="006A739C" w:rsidRPr="00410E41">
        <w:rPr>
          <w:rFonts w:asciiTheme="majorHAnsi" w:hAnsiTheme="majorHAnsi" w:cstheme="majorHAnsi"/>
          <w:szCs w:val="22"/>
        </w:rPr>
        <w:t>. A qualitative study evaluating experiences of using personal budgets</w:t>
      </w:r>
      <w:r w:rsidR="00984F8F" w:rsidRPr="00410E41">
        <w:rPr>
          <w:rFonts w:asciiTheme="majorHAnsi" w:hAnsiTheme="majorHAnsi" w:cstheme="majorHAnsi"/>
          <w:szCs w:val="22"/>
        </w:rPr>
        <w:t xml:space="preserve"> found that</w:t>
      </w:r>
      <w:r w:rsidR="006A739C" w:rsidRPr="00410E41">
        <w:rPr>
          <w:rFonts w:asciiTheme="majorHAnsi" w:hAnsiTheme="majorHAnsi" w:cstheme="majorHAnsi"/>
          <w:szCs w:val="22"/>
        </w:rPr>
        <w:t xml:space="preserve"> participants reported us</w:t>
      </w:r>
      <w:r w:rsidR="00984F8F" w:rsidRPr="00410E41">
        <w:rPr>
          <w:rFonts w:asciiTheme="majorHAnsi" w:hAnsiTheme="majorHAnsi" w:cstheme="majorHAnsi"/>
          <w:szCs w:val="22"/>
        </w:rPr>
        <w:t xml:space="preserve">ing </w:t>
      </w:r>
      <w:r w:rsidR="006A739C" w:rsidRPr="00410E41">
        <w:rPr>
          <w:rFonts w:asciiTheme="majorHAnsi" w:hAnsiTheme="majorHAnsi" w:cstheme="majorHAnsi"/>
          <w:szCs w:val="22"/>
        </w:rPr>
        <w:t xml:space="preserve">their funding to support their health by participating in sport, going to the gym or purchasing equipment to exercise at home </w:t>
      </w:r>
      <w:r w:rsidR="006A739C"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6A739C" w:rsidRPr="00410E41">
        <w:rPr>
          <w:rFonts w:asciiTheme="majorHAnsi" w:hAnsiTheme="majorHAnsi" w:cstheme="majorHAnsi"/>
          <w:szCs w:val="22"/>
        </w:rPr>
      </w:r>
      <w:r w:rsidR="006A739C" w:rsidRPr="00410E41">
        <w:rPr>
          <w:rFonts w:asciiTheme="majorHAnsi" w:hAnsiTheme="majorHAnsi" w:cstheme="majorHAnsi"/>
          <w:szCs w:val="22"/>
        </w:rPr>
        <w:fldChar w:fldCharType="separate"/>
      </w:r>
      <w:r w:rsidR="006A739C" w:rsidRPr="00410E41">
        <w:rPr>
          <w:rFonts w:asciiTheme="majorHAnsi" w:hAnsiTheme="majorHAnsi" w:cstheme="majorHAnsi"/>
          <w:noProof/>
          <w:szCs w:val="22"/>
        </w:rPr>
        <w:t>(Larsen et al., 2015)</w:t>
      </w:r>
      <w:r w:rsidR="006A739C" w:rsidRPr="00410E41">
        <w:rPr>
          <w:rFonts w:asciiTheme="majorHAnsi" w:hAnsiTheme="majorHAnsi" w:cstheme="majorHAnsi"/>
          <w:szCs w:val="22"/>
        </w:rPr>
        <w:fldChar w:fldCharType="end"/>
      </w:r>
      <w:r w:rsidR="006A739C" w:rsidRPr="00410E41">
        <w:rPr>
          <w:rFonts w:asciiTheme="majorHAnsi" w:hAnsiTheme="majorHAnsi" w:cstheme="majorHAnsi"/>
          <w:szCs w:val="22"/>
        </w:rPr>
        <w:t>, highlighting potential ways that flexible personalised funding might support health outcomes.</w:t>
      </w:r>
    </w:p>
    <w:p w14:paraId="47527F92" w14:textId="26495DD6" w:rsidR="00D401FB" w:rsidRPr="00410E41" w:rsidRDefault="006A739C" w:rsidP="00D401FB">
      <w:pPr>
        <w:rPr>
          <w:rFonts w:asciiTheme="majorHAnsi" w:hAnsiTheme="majorHAnsi" w:cstheme="majorHAnsi"/>
          <w:szCs w:val="22"/>
        </w:rPr>
      </w:pPr>
      <w:r w:rsidRPr="00410E41">
        <w:t xml:space="preserve">Positive psychological outcomes have been reported in </w:t>
      </w:r>
      <w:r w:rsidR="00DA27F4" w:rsidRPr="00410E41">
        <w:t xml:space="preserve">several </w:t>
      </w:r>
      <w:r w:rsidRPr="00410E41">
        <w:t xml:space="preserve">studies </w:t>
      </w:r>
      <w:r w:rsidR="00DA27F4" w:rsidRPr="00410E41">
        <w:rPr>
          <w:rFonts w:asciiTheme="majorHAnsi" w:hAnsiTheme="majorHAnsi" w:cstheme="majorHAnsi"/>
          <w:szCs w:val="22"/>
        </w:rPr>
        <w:fldChar w:fldCharType="begin">
          <w:fldData xml:space="preserve">PEVuZE5vdGU+PENpdGU+PEF1dGhvcj5TdGFpbnRvbjwvQXV0aG9yPjxZZWFyPjIwMDk8L1llYXI+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</w:fldData>
        </w:fldChar>
      </w:r>
      <w:r w:rsidR="00F74FE7" w:rsidRPr="00410E41">
        <w:rPr>
          <w:rFonts w:asciiTheme="majorHAnsi" w:hAnsiTheme="majorHAnsi" w:cstheme="majorHAnsi"/>
          <w:szCs w:val="22"/>
        </w:rPr>
        <w:instrText xml:space="preserve"> ADDIN EN.CITE </w:instrText>
      </w:r>
      <w:r w:rsidR="00F74FE7" w:rsidRPr="00410E41">
        <w:rPr>
          <w:rFonts w:asciiTheme="majorHAnsi" w:hAnsiTheme="majorHAnsi" w:cstheme="majorHAnsi"/>
          <w:szCs w:val="22"/>
        </w:rPr>
        <w:fldChar w:fldCharType="begin">
          <w:fldData xml:space="preserve">PEVuZE5vdGU+PENpdGU+PEF1dGhvcj5TdGFpbnRvbjwvQXV0aG9yPjxZZWFyPjIwMDk8L1llYXI+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</w:fldData>
        </w:fldChar>
      </w:r>
      <w:r w:rsidR="00F74FE7" w:rsidRPr="00410E41">
        <w:rPr>
          <w:rFonts w:asciiTheme="majorHAnsi" w:hAnsiTheme="majorHAnsi" w:cstheme="majorHAnsi"/>
          <w:szCs w:val="22"/>
        </w:rPr>
        <w:instrText xml:space="preserve"> ADDIN EN.CITE.DATA </w:instrText>
      </w:r>
      <w:r w:rsidR="00F74FE7" w:rsidRPr="00410E41">
        <w:rPr>
          <w:rFonts w:asciiTheme="majorHAnsi" w:hAnsiTheme="majorHAnsi" w:cstheme="majorHAnsi"/>
          <w:szCs w:val="22"/>
        </w:rPr>
      </w:r>
      <w:r w:rsidR="00F74FE7" w:rsidRPr="00410E41">
        <w:rPr>
          <w:rFonts w:asciiTheme="majorHAnsi" w:hAnsiTheme="majorHAnsi" w:cstheme="majorHAnsi"/>
          <w:szCs w:val="22"/>
        </w:rPr>
        <w:fldChar w:fldCharType="end"/>
      </w:r>
      <w:r w:rsidR="00DA27F4" w:rsidRPr="00410E41">
        <w:rPr>
          <w:rFonts w:asciiTheme="majorHAnsi" w:hAnsiTheme="majorHAnsi" w:cstheme="majorHAnsi"/>
          <w:szCs w:val="22"/>
        </w:rPr>
      </w:r>
      <w:r w:rsidR="00DA27F4"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(Haslam, 2017, as cited in Sanderson &amp; Hawdon, 2019; Stainton, Boyce, &amp; Phillips, 2009; Waters &amp; Hatton, 2014)</w:t>
      </w:r>
      <w:r w:rsidR="00DA27F4" w:rsidRPr="00410E41">
        <w:rPr>
          <w:rFonts w:asciiTheme="majorHAnsi" w:hAnsiTheme="majorHAnsi" w:cstheme="majorHAnsi"/>
          <w:szCs w:val="22"/>
        </w:rPr>
        <w:fldChar w:fldCharType="end"/>
      </w:r>
      <w:r w:rsidRPr="00410E41">
        <w:rPr>
          <w:rFonts w:asciiTheme="majorHAnsi" w:hAnsiTheme="majorHAnsi" w:cstheme="majorHAnsi"/>
          <w:szCs w:val="22"/>
        </w:rPr>
        <w:t xml:space="preserve">. Systematic </w:t>
      </w:r>
      <w:r w:rsidR="00255C84" w:rsidRPr="00410E41">
        <w:rPr>
          <w:rFonts w:asciiTheme="majorHAnsi" w:hAnsiTheme="majorHAnsi" w:cstheme="majorHAnsi"/>
          <w:szCs w:val="22"/>
        </w:rPr>
        <w:t xml:space="preserve">and narrative </w:t>
      </w:r>
      <w:r w:rsidRPr="00410E41">
        <w:rPr>
          <w:rFonts w:asciiTheme="majorHAnsi" w:hAnsiTheme="majorHAnsi" w:cstheme="majorHAnsi"/>
          <w:szCs w:val="22"/>
        </w:rPr>
        <w:t>reviews have highlighted positive effects of personal budget</w:t>
      </w:r>
      <w:r w:rsidR="00255C84" w:rsidRPr="00410E41">
        <w:rPr>
          <w:rFonts w:asciiTheme="majorHAnsi" w:hAnsiTheme="majorHAnsi" w:cstheme="majorHAnsi"/>
          <w:szCs w:val="22"/>
        </w:rPr>
        <w:t>s</w:t>
      </w:r>
      <w:r w:rsidRPr="00410E41">
        <w:rPr>
          <w:rFonts w:asciiTheme="majorHAnsi" w:hAnsiTheme="majorHAnsi" w:cstheme="majorHAnsi"/>
          <w:szCs w:val="22"/>
        </w:rPr>
        <w:t xml:space="preserve"> on</w:t>
      </w:r>
      <w:r w:rsidR="00255C84" w:rsidRPr="00410E41">
        <w:rPr>
          <w:rFonts w:asciiTheme="majorHAnsi" w:hAnsiTheme="majorHAnsi" w:cstheme="majorHAnsi"/>
          <w:szCs w:val="22"/>
        </w:rPr>
        <w:t xml:space="preserve"> mental health</w:t>
      </w:r>
      <w:r w:rsidR="00A2360B" w:rsidRPr="00410E41">
        <w:rPr>
          <w:rFonts w:asciiTheme="majorHAnsi" w:hAnsiTheme="majorHAnsi" w:cstheme="majorHAnsi"/>
          <w:szCs w:val="22"/>
        </w:rPr>
        <w:t xml:space="preserve"> and </w:t>
      </w:r>
      <w:r w:rsidR="00984F8F" w:rsidRPr="00410E41">
        <w:rPr>
          <w:rFonts w:asciiTheme="majorHAnsi" w:hAnsiTheme="majorHAnsi" w:cstheme="majorHAnsi"/>
          <w:szCs w:val="22"/>
        </w:rPr>
        <w:t>psychiatric symptoms</w:t>
      </w:r>
      <w:r w:rsidR="00255C84" w:rsidRPr="00410E41">
        <w:rPr>
          <w:rFonts w:asciiTheme="majorHAnsi" w:hAnsiTheme="majorHAnsi" w:cstheme="majorHAnsi"/>
          <w:szCs w:val="22"/>
        </w:rPr>
        <w:t xml:space="preserve"> </w:t>
      </w:r>
      <w:r w:rsidR="00255C8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255C84" w:rsidRPr="00410E41">
        <w:rPr>
          <w:rFonts w:asciiTheme="majorHAnsi" w:hAnsiTheme="majorHAnsi" w:cstheme="majorHAnsi"/>
          <w:szCs w:val="22"/>
        </w:rPr>
        <w:fldChar w:fldCharType="separate"/>
      </w:r>
      <w:r w:rsidR="00255C84" w:rsidRPr="00410E41">
        <w:rPr>
          <w:rFonts w:asciiTheme="majorHAnsi" w:hAnsiTheme="majorHAnsi" w:cstheme="majorHAnsi"/>
          <w:noProof/>
          <w:szCs w:val="22"/>
        </w:rPr>
        <w:t>(Dickinson, 2017)</w:t>
      </w:r>
      <w:r w:rsidR="00255C84" w:rsidRPr="00410E41">
        <w:rPr>
          <w:rFonts w:asciiTheme="majorHAnsi" w:hAnsiTheme="majorHAnsi" w:cstheme="majorHAnsi"/>
          <w:szCs w:val="22"/>
        </w:rPr>
        <w:fldChar w:fldCharType="end"/>
      </w:r>
      <w:r w:rsidR="00255C84" w:rsidRPr="00410E41">
        <w:rPr>
          <w:rFonts w:asciiTheme="majorHAnsi" w:hAnsiTheme="majorHAnsi" w:cstheme="majorHAnsi"/>
          <w:szCs w:val="22"/>
        </w:rPr>
        <w:t>,</w:t>
      </w:r>
      <w:r w:rsidRPr="00410E41">
        <w:rPr>
          <w:rFonts w:asciiTheme="majorHAnsi" w:hAnsiTheme="majorHAnsi" w:cstheme="majorHAnsi"/>
          <w:szCs w:val="22"/>
        </w:rPr>
        <w:t xml:space="preserve"> </w:t>
      </w:r>
      <w:r w:rsidR="00255C84" w:rsidRPr="00410E41">
        <w:rPr>
          <w:rFonts w:asciiTheme="majorHAnsi" w:hAnsiTheme="majorHAnsi" w:cstheme="majorHAnsi"/>
          <w:szCs w:val="22"/>
        </w:rPr>
        <w:t xml:space="preserve">psychological wellbeing </w:t>
      </w:r>
      <w:r w:rsidR="00255C8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255C84" w:rsidRPr="00410E41">
        <w:rPr>
          <w:rFonts w:asciiTheme="majorHAnsi" w:hAnsiTheme="majorHAnsi" w:cstheme="majorHAnsi"/>
          <w:szCs w:val="22"/>
        </w:rPr>
        <w:fldChar w:fldCharType="separate"/>
      </w:r>
      <w:r w:rsidR="00255C84" w:rsidRPr="00410E41">
        <w:rPr>
          <w:rFonts w:asciiTheme="majorHAnsi" w:hAnsiTheme="majorHAnsi" w:cstheme="majorHAnsi"/>
          <w:noProof/>
          <w:szCs w:val="22"/>
        </w:rPr>
        <w:t>(Carr, 2011b)</w:t>
      </w:r>
      <w:r w:rsidR="00255C84" w:rsidRPr="00410E41">
        <w:rPr>
          <w:rFonts w:asciiTheme="majorHAnsi" w:hAnsiTheme="majorHAnsi" w:cstheme="majorHAnsi"/>
          <w:szCs w:val="22"/>
        </w:rPr>
        <w:fldChar w:fldCharType="end"/>
      </w:r>
      <w:r w:rsidR="00255C84" w:rsidRPr="00410E41">
        <w:rPr>
          <w:rFonts w:asciiTheme="majorHAnsi" w:hAnsiTheme="majorHAnsi" w:cstheme="majorHAnsi"/>
          <w:szCs w:val="22"/>
        </w:rPr>
        <w:t xml:space="preserve">, self-image, </w:t>
      </w:r>
      <w:r w:rsidRPr="00410E41">
        <w:rPr>
          <w:rFonts w:asciiTheme="majorHAnsi" w:hAnsiTheme="majorHAnsi" w:cstheme="majorHAnsi"/>
          <w:szCs w:val="22"/>
        </w:rPr>
        <w:t xml:space="preserve">self-belief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(Fleming et al., 2019)</w:t>
      </w:r>
      <w:r w:rsidRPr="00410E41">
        <w:rPr>
          <w:rFonts w:asciiTheme="majorHAnsi" w:hAnsiTheme="majorHAnsi" w:cstheme="majorHAnsi"/>
          <w:szCs w:val="22"/>
        </w:rPr>
        <w:fldChar w:fldCharType="end"/>
      </w:r>
      <w:r w:rsidR="00255C84" w:rsidRPr="00410E41">
        <w:rPr>
          <w:rFonts w:asciiTheme="majorHAnsi" w:hAnsiTheme="majorHAnsi" w:cstheme="majorHAnsi"/>
          <w:szCs w:val="22"/>
        </w:rPr>
        <w:t xml:space="preserve"> and self-esteem </w:t>
      </w:r>
      <w:r w:rsidR="00255C8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255C84" w:rsidRPr="00410E41">
        <w:rPr>
          <w:rFonts w:asciiTheme="majorHAnsi" w:hAnsiTheme="majorHAnsi" w:cstheme="majorHAnsi"/>
          <w:szCs w:val="22"/>
        </w:rPr>
        <w:fldChar w:fldCharType="separate"/>
      </w:r>
      <w:r w:rsidR="00255C84" w:rsidRPr="00410E41">
        <w:rPr>
          <w:rFonts w:asciiTheme="majorHAnsi" w:hAnsiTheme="majorHAnsi" w:cstheme="majorHAnsi"/>
          <w:noProof/>
          <w:szCs w:val="22"/>
        </w:rPr>
        <w:t>(Verhaeghe, 2020)</w:t>
      </w:r>
      <w:r w:rsidR="00255C84" w:rsidRPr="00410E41">
        <w:rPr>
          <w:rFonts w:asciiTheme="majorHAnsi" w:hAnsiTheme="majorHAnsi" w:cstheme="majorHAnsi"/>
          <w:szCs w:val="22"/>
        </w:rPr>
        <w:fldChar w:fldCharType="end"/>
      </w:r>
      <w:r w:rsidR="00255C84" w:rsidRPr="00410E41">
        <w:rPr>
          <w:rFonts w:asciiTheme="majorHAnsi" w:hAnsiTheme="majorHAnsi" w:cstheme="majorHAnsi"/>
          <w:szCs w:val="22"/>
        </w:rPr>
        <w:t xml:space="preserve">. In particular, the systematic review by </w:t>
      </w:r>
      <w:r w:rsidR="00605D61"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AuthorYear="1"&gt;&lt;Author&gt;Webber&lt;/Author&gt;&lt;Year&gt;2014&lt;/Year&gt;&lt;RecNum&gt;340&lt;/RecNum&gt;&lt;DisplayText&gt;Webber et al. (2014)&lt;/DisplayText&gt;&lt;record&gt;&lt;rec-number&gt;340&lt;/rec-number&gt;&lt;foreign-keys&gt;&lt;key app="EN" db-id="feszesprvfsffketarpp5vddd0wf2f0d9p9e" timestamp="1625467618"&gt;340&lt;/key&gt;&lt;/foreign-keys&gt;&lt;ref-type name="Journal Article"&gt;17&lt;/ref-type&gt;&lt;contributors&gt;&lt;authors&gt;&lt;author&gt;Webber, Martin&lt;/author&gt;&lt;author&gt;Treacy, Samantha&lt;/author&gt;&lt;author&gt;Carr, Sarah&lt;/author&gt;&lt;author&gt;Clark, Mike&lt;/author&gt;&lt;author&gt;Parker, Gillian&lt;/author&gt;&lt;/authors&gt;&lt;/contributors&gt;&lt;titles&gt;&lt;title&gt;The effectiveness of personal budgets for people with mental health problems: a systematic review&lt;/title&gt;&lt;secondary-title&gt;Journal of Mental Health&lt;/secondary-title&gt;&lt;/titles&gt;&lt;periodical&gt;&lt;full-title&gt;Journal of Mental Health&lt;/full-title&gt;&lt;/periodical&gt;&lt;pages&gt;146-155&lt;/pages&gt;&lt;volume&gt;23&lt;/volume&gt;&lt;number&gt;3&lt;/number&gt;&lt;dates&gt;&lt;year&gt;2014&lt;/year&gt;&lt;pub-dates&gt;&lt;date&gt;2014/06/01&lt;/date&gt;&lt;/pub-dates&gt;&lt;/dates&gt;&lt;publisher&gt;Routledge&lt;/publisher&gt;&lt;isbn&gt;0963-8237&lt;/isbn&gt;&lt;urls&gt;&lt;related-urls&gt;&lt;url&gt;https://doi.org/10.3109/09638237.2014.910642&lt;/url&gt;&lt;/related-urls&gt;&lt;/urls&gt;&lt;electronic-resource-num&gt;10.3109/09638237.2014.910642&lt;/electronic-resource-num&gt;&lt;/record&gt;&lt;/Cite&gt;&lt;/EndNote&gt;</w:instrText>
      </w:r>
      <w:r w:rsidR="00605D61" w:rsidRPr="00410E41">
        <w:rPr>
          <w:rFonts w:asciiTheme="majorHAnsi" w:hAnsiTheme="majorHAnsi" w:cstheme="majorHAnsi"/>
          <w:szCs w:val="22"/>
        </w:rPr>
        <w:fldChar w:fldCharType="separate"/>
      </w:r>
      <w:r w:rsidR="00605D61" w:rsidRPr="00410E41">
        <w:rPr>
          <w:rFonts w:asciiTheme="majorHAnsi" w:hAnsiTheme="majorHAnsi" w:cstheme="majorHAnsi"/>
          <w:noProof/>
          <w:szCs w:val="22"/>
        </w:rPr>
        <w:t>Webber et al. (2014)</w:t>
      </w:r>
      <w:r w:rsidR="00605D61" w:rsidRPr="00410E41">
        <w:rPr>
          <w:rFonts w:asciiTheme="majorHAnsi" w:hAnsiTheme="majorHAnsi" w:cstheme="majorHAnsi"/>
          <w:szCs w:val="22"/>
        </w:rPr>
        <w:fldChar w:fldCharType="end"/>
      </w:r>
      <w:r w:rsidR="00255C84" w:rsidRPr="00410E41">
        <w:rPr>
          <w:rFonts w:asciiTheme="majorHAnsi" w:hAnsiTheme="majorHAnsi" w:cstheme="majorHAnsi"/>
          <w:szCs w:val="22"/>
        </w:rPr>
        <w:t xml:space="preserve"> found that </w:t>
      </w:r>
      <w:r w:rsidR="00984F8F" w:rsidRPr="00410E41">
        <w:rPr>
          <w:rFonts w:asciiTheme="majorHAnsi" w:hAnsiTheme="majorHAnsi" w:cstheme="majorHAnsi"/>
          <w:szCs w:val="22"/>
        </w:rPr>
        <w:t xml:space="preserve">in </w:t>
      </w:r>
      <w:r w:rsidR="00255C84" w:rsidRPr="00410E41">
        <w:rPr>
          <w:rFonts w:asciiTheme="majorHAnsi" w:hAnsiTheme="majorHAnsi" w:cstheme="majorHAnsi"/>
          <w:szCs w:val="22"/>
        </w:rPr>
        <w:t xml:space="preserve">most studies people with psychosocial disability </w:t>
      </w:r>
      <w:r w:rsidR="00984F8F" w:rsidRPr="00410E41">
        <w:rPr>
          <w:rFonts w:asciiTheme="majorHAnsi" w:hAnsiTheme="majorHAnsi" w:cstheme="majorHAnsi"/>
          <w:szCs w:val="22"/>
        </w:rPr>
        <w:t>reported</w:t>
      </w:r>
      <w:r w:rsidR="00255C84" w:rsidRPr="00410E41">
        <w:rPr>
          <w:rFonts w:asciiTheme="majorHAnsi" w:hAnsiTheme="majorHAnsi" w:cstheme="majorHAnsi"/>
          <w:szCs w:val="22"/>
        </w:rPr>
        <w:t xml:space="preserve"> improved hope and recovery </w:t>
      </w:r>
      <w:r w:rsidR="00984F8F" w:rsidRPr="00410E41">
        <w:rPr>
          <w:rFonts w:asciiTheme="majorHAnsi" w:hAnsiTheme="majorHAnsi" w:cstheme="majorHAnsi"/>
          <w:szCs w:val="22"/>
        </w:rPr>
        <w:t>and overall</w:t>
      </w:r>
      <w:r w:rsidR="00255C84" w:rsidRPr="00410E41">
        <w:rPr>
          <w:rFonts w:asciiTheme="majorHAnsi" w:hAnsiTheme="majorHAnsi" w:cstheme="majorHAnsi"/>
          <w:szCs w:val="22"/>
        </w:rPr>
        <w:t xml:space="preserve"> m</w:t>
      </w:r>
      <w:r w:rsidR="00A2360B" w:rsidRPr="00410E41">
        <w:rPr>
          <w:rFonts w:asciiTheme="majorHAnsi" w:hAnsiTheme="majorHAnsi" w:cstheme="majorHAnsi"/>
          <w:szCs w:val="22"/>
        </w:rPr>
        <w:t xml:space="preserve">ental health. Moreover, the most common outcomes from self-management for people with psychosocial disability </w:t>
      </w:r>
      <w:r w:rsidR="005B1E0E" w:rsidRPr="00410E41">
        <w:rPr>
          <w:rFonts w:asciiTheme="majorHAnsi" w:hAnsiTheme="majorHAnsi" w:cstheme="majorHAnsi"/>
          <w:szCs w:val="22"/>
        </w:rPr>
        <w:t xml:space="preserve">is an improvement in </w:t>
      </w:r>
      <w:r w:rsidR="00A2360B" w:rsidRPr="00410E41">
        <w:rPr>
          <w:rFonts w:asciiTheme="majorHAnsi" w:hAnsiTheme="majorHAnsi" w:cstheme="majorHAnsi"/>
          <w:szCs w:val="22"/>
        </w:rPr>
        <w:t xml:space="preserve">mental and emotional wellbeing, including feeling more relaxed, less stressed, more positive, and less depressed </w:t>
      </w:r>
      <w:r w:rsidR="00A2360B"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A2360B" w:rsidRPr="00410E41">
        <w:rPr>
          <w:rFonts w:asciiTheme="majorHAnsi" w:hAnsiTheme="majorHAnsi" w:cstheme="majorHAnsi"/>
          <w:szCs w:val="22"/>
        </w:rPr>
      </w:r>
      <w:r w:rsidR="00A2360B" w:rsidRPr="00410E41">
        <w:rPr>
          <w:rFonts w:asciiTheme="majorHAnsi" w:hAnsiTheme="majorHAnsi" w:cstheme="majorHAnsi"/>
          <w:szCs w:val="22"/>
        </w:rPr>
        <w:fldChar w:fldCharType="separate"/>
      </w:r>
      <w:r w:rsidR="00A2360B" w:rsidRPr="00410E41">
        <w:rPr>
          <w:rFonts w:asciiTheme="majorHAnsi" w:hAnsiTheme="majorHAnsi" w:cstheme="majorHAnsi"/>
          <w:noProof/>
          <w:szCs w:val="22"/>
        </w:rPr>
        <w:t>(Larsen et al., 2015)</w:t>
      </w:r>
      <w:r w:rsidR="00A2360B" w:rsidRPr="00410E41">
        <w:rPr>
          <w:rFonts w:asciiTheme="majorHAnsi" w:hAnsiTheme="majorHAnsi" w:cstheme="majorHAnsi"/>
          <w:szCs w:val="22"/>
        </w:rPr>
        <w:fldChar w:fldCharType="end"/>
      </w:r>
      <w:r w:rsidR="00A2360B" w:rsidRPr="00410E41">
        <w:rPr>
          <w:rFonts w:asciiTheme="majorHAnsi" w:hAnsiTheme="majorHAnsi" w:cstheme="majorHAnsi"/>
          <w:szCs w:val="22"/>
        </w:rPr>
        <w:t xml:space="preserve">. </w:t>
      </w:r>
      <w:r w:rsidR="00255C84" w:rsidRPr="00410E41">
        <w:rPr>
          <w:rFonts w:asciiTheme="majorHAnsi" w:hAnsiTheme="majorHAnsi" w:cstheme="majorHAnsi"/>
          <w:szCs w:val="22"/>
        </w:rPr>
        <w:t xml:space="preserve">The meta-synthesis in the review by </w:t>
      </w:r>
      <w:r w:rsidR="00605D61"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605D61" w:rsidRPr="00410E41">
        <w:rPr>
          <w:rFonts w:asciiTheme="majorHAnsi" w:hAnsiTheme="majorHAnsi" w:cstheme="majorHAnsi"/>
          <w:szCs w:val="22"/>
        </w:rPr>
        <w:fldChar w:fldCharType="separate"/>
      </w:r>
      <w:r w:rsidR="00605D61" w:rsidRPr="00410E41">
        <w:rPr>
          <w:rFonts w:asciiTheme="majorHAnsi" w:hAnsiTheme="majorHAnsi" w:cstheme="majorHAnsi"/>
          <w:noProof/>
          <w:szCs w:val="22"/>
        </w:rPr>
        <w:t>Fleming et al. (2019)</w:t>
      </w:r>
      <w:r w:rsidR="00605D61" w:rsidRPr="00410E41">
        <w:rPr>
          <w:rFonts w:asciiTheme="majorHAnsi" w:hAnsiTheme="majorHAnsi" w:cstheme="majorHAnsi"/>
          <w:szCs w:val="22"/>
        </w:rPr>
        <w:fldChar w:fldCharType="end"/>
      </w:r>
      <w:r w:rsidR="00255C84" w:rsidRPr="00410E41">
        <w:rPr>
          <w:rFonts w:asciiTheme="majorHAnsi" w:hAnsiTheme="majorHAnsi" w:cstheme="majorHAnsi"/>
          <w:szCs w:val="22"/>
        </w:rPr>
        <w:t xml:space="preserve"> found that people reported feeling more confident, safe and ‘cared for’, </w:t>
      </w:r>
      <w:r w:rsidR="00776ACE" w:rsidRPr="00410E41">
        <w:rPr>
          <w:rFonts w:asciiTheme="majorHAnsi" w:hAnsiTheme="majorHAnsi" w:cstheme="majorHAnsi"/>
          <w:szCs w:val="22"/>
        </w:rPr>
        <w:t xml:space="preserve">and that they </w:t>
      </w:r>
      <w:r w:rsidR="00255C84" w:rsidRPr="00410E41">
        <w:rPr>
          <w:rFonts w:asciiTheme="majorHAnsi" w:hAnsiTheme="majorHAnsi" w:cstheme="majorHAnsi"/>
          <w:szCs w:val="22"/>
        </w:rPr>
        <w:t>ha</w:t>
      </w:r>
      <w:r w:rsidR="005B1E0E" w:rsidRPr="00410E41">
        <w:rPr>
          <w:rFonts w:asciiTheme="majorHAnsi" w:hAnsiTheme="majorHAnsi" w:cstheme="majorHAnsi"/>
          <w:szCs w:val="22"/>
        </w:rPr>
        <w:t>d</w:t>
      </w:r>
      <w:r w:rsidR="00255C84" w:rsidRPr="00410E41">
        <w:rPr>
          <w:rFonts w:asciiTheme="majorHAnsi" w:hAnsiTheme="majorHAnsi" w:cstheme="majorHAnsi"/>
          <w:szCs w:val="22"/>
        </w:rPr>
        <w:t xml:space="preserve"> </w:t>
      </w:r>
      <w:r w:rsidR="00776ACE" w:rsidRPr="00410E41">
        <w:rPr>
          <w:rFonts w:asciiTheme="majorHAnsi" w:hAnsiTheme="majorHAnsi" w:cstheme="majorHAnsi"/>
          <w:szCs w:val="22"/>
        </w:rPr>
        <w:t xml:space="preserve">more </w:t>
      </w:r>
      <w:r w:rsidR="00255C84" w:rsidRPr="00410E41">
        <w:rPr>
          <w:rFonts w:asciiTheme="majorHAnsi" w:hAnsiTheme="majorHAnsi" w:cstheme="majorHAnsi"/>
          <w:szCs w:val="22"/>
        </w:rPr>
        <w:t>hope and a positive outlook on life</w:t>
      </w:r>
      <w:r w:rsidR="00776ACE" w:rsidRPr="00410E41">
        <w:rPr>
          <w:rFonts w:asciiTheme="majorHAnsi" w:hAnsiTheme="majorHAnsi" w:cstheme="majorHAnsi"/>
          <w:szCs w:val="22"/>
        </w:rPr>
        <w:t>,</w:t>
      </w:r>
      <w:r w:rsidR="00255C84" w:rsidRPr="00410E41">
        <w:rPr>
          <w:rFonts w:asciiTheme="majorHAnsi" w:hAnsiTheme="majorHAnsi" w:cstheme="majorHAnsi"/>
          <w:szCs w:val="22"/>
        </w:rPr>
        <w:t xml:space="preserve"> which altogether led to increased resilience, self-worth and lower stress and anxiety. It is thought that these psychological benefits arise in part because </w:t>
      </w:r>
      <w:r w:rsidR="00255C84" w:rsidRPr="00410E41">
        <w:rPr>
          <w:rFonts w:cs="Arial"/>
          <w:szCs w:val="22"/>
        </w:rPr>
        <w:t xml:space="preserve">self-management provides people with more opportunities for self-determination than traditional service access </w:t>
      </w:r>
      <w:r w:rsidR="00255C84" w:rsidRPr="00410E41">
        <w:rPr>
          <w:rFonts w:cs="Arial"/>
          <w:szCs w:val="22"/>
        </w:rPr>
        <w:fldChar w:fldCharType="begin"/>
      </w:r>
      <w:r w:rsidR="0041287E" w:rsidRPr="00410E41">
        <w:rPr>
          <w:rFonts w:cs="Arial"/>
          <w:szCs w:val="22"/>
        </w:rPr>
        <w:instrText xml:space="preserve"> ADDIN EN.CITE &lt;EndNote&gt;&lt;Cite&gt;&lt;Author&gt;Eriksson&lt;/Author&gt;&lt;Year&gt;2014&lt;/Year&gt;&lt;RecNum&gt;241&lt;/RecNum&gt;&lt;DisplayText&gt;(Eriksson, 2014)&lt;/DisplayText&gt;&lt;record&gt;&lt;rec-number&gt;241&lt;/rec-number&gt;&lt;foreign-keys&gt;&lt;key app="EN" db-id="feszesprvfsffketarpp5vddd0wf2f0d9p9e" timestamp="1625465181"&gt;241&lt;/key&gt;&lt;/foreign-keys&gt;&lt;ref-type name="Journal Article"&gt;17&lt;/ref-type&gt;&lt;contributors&gt;&lt;authors&gt;&lt;author&gt;Eriksson, Susan&lt;/author&gt;&lt;/authors&gt;&lt;/contributors&gt;&lt;titles&gt;&lt;title&gt;The Need for Self-Determination and Imagination: Personal Budgeting and the Management of Disability Services in Finland&lt;/title&gt;&lt;secondary-title&gt;Journal of Policy &amp;amp; Practice in Intellectual Disabilities&lt;/secondary-title&gt;&lt;/titles&gt;&lt;periodical&gt;&lt;full-title&gt;Journal of Policy &amp;amp; Practice in Intellectual Disabilities&lt;/full-title&gt;&lt;/periodical&gt;&lt;pages&gt;137-148&lt;/pages&gt;&lt;volume&gt;11&lt;/volume&gt;&lt;number&gt;2&lt;/number&gt;&lt;dates&gt;&lt;year&gt;2014&lt;/year&gt;&lt;/dates&gt;&lt;accession-num&gt;103961726. Language: English. Entry Date: 20140624. Revision Date: 20200708. Publication Type: Journal Article&lt;/accession-num&gt;&lt;urls&gt;&lt;related-urls&gt;&lt;url&gt;http://search.ebscohost.com/login.aspx?direct=true&amp;amp;AuthType=shib&amp;amp;db=jlh&amp;amp;AN=103961726&amp;amp;site=ehost-live&amp;amp;custid=s8849760&lt;/url&gt;&lt;/related-urls&gt;&lt;/urls&gt;&lt;electronic-resource-num&gt;10.1111/jppi.12079&lt;/electronic-resource-num&gt;&lt;/record&gt;&lt;/Cite&gt;&lt;/EndNote&gt;</w:instrText>
      </w:r>
      <w:r w:rsidR="00255C84" w:rsidRPr="00410E41">
        <w:rPr>
          <w:rFonts w:cs="Arial"/>
          <w:szCs w:val="22"/>
        </w:rPr>
        <w:fldChar w:fldCharType="separate"/>
      </w:r>
      <w:r w:rsidR="00255C84" w:rsidRPr="00410E41">
        <w:rPr>
          <w:rFonts w:cs="Arial"/>
          <w:noProof/>
          <w:szCs w:val="22"/>
        </w:rPr>
        <w:t>(Eriksson, 2014)</w:t>
      </w:r>
      <w:r w:rsidR="00255C84" w:rsidRPr="00410E41">
        <w:rPr>
          <w:rFonts w:cs="Arial"/>
          <w:szCs w:val="22"/>
        </w:rPr>
        <w:fldChar w:fldCharType="end"/>
      </w:r>
      <w:r w:rsidR="00A2360B" w:rsidRPr="00410E41">
        <w:rPr>
          <w:rFonts w:cs="Arial"/>
          <w:szCs w:val="22"/>
        </w:rPr>
        <w:t>, and because people</w:t>
      </w:r>
      <w:r w:rsidR="00776ACE" w:rsidRPr="00410E41">
        <w:rPr>
          <w:rFonts w:cs="Arial"/>
          <w:szCs w:val="22"/>
        </w:rPr>
        <w:t xml:space="preserve"> can</w:t>
      </w:r>
      <w:r w:rsidR="00A2360B" w:rsidRPr="00410E41">
        <w:rPr>
          <w:rFonts w:cs="Arial"/>
          <w:szCs w:val="22"/>
        </w:rPr>
        <w:t xml:space="preserve"> access supports that enhance their recovery </w:t>
      </w:r>
      <w:r w:rsidR="00434AA8" w:rsidRPr="00410E41">
        <w:rPr>
          <w:rFonts w:cs="Arial"/>
          <w:szCs w:val="22"/>
        </w:rPr>
        <w:t>and daily living as well as</w:t>
      </w:r>
      <w:r w:rsidR="00A2360B" w:rsidRPr="00410E41">
        <w:rPr>
          <w:rFonts w:cs="Arial"/>
          <w:szCs w:val="22"/>
        </w:rPr>
        <w:t xml:space="preserve"> their social and community participation </w:t>
      </w:r>
      <w:r w:rsidR="00A2360B"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A2360B" w:rsidRPr="00410E41">
        <w:rPr>
          <w:rFonts w:asciiTheme="majorHAnsi" w:hAnsiTheme="majorHAnsi" w:cstheme="majorHAnsi"/>
          <w:szCs w:val="22"/>
        </w:rPr>
      </w:r>
      <w:r w:rsidR="00A2360B" w:rsidRPr="00410E41">
        <w:rPr>
          <w:rFonts w:asciiTheme="majorHAnsi" w:hAnsiTheme="majorHAnsi" w:cstheme="majorHAnsi"/>
          <w:szCs w:val="22"/>
        </w:rPr>
        <w:fldChar w:fldCharType="separate"/>
      </w:r>
      <w:r w:rsidR="00A2360B" w:rsidRPr="00410E41">
        <w:rPr>
          <w:rFonts w:asciiTheme="majorHAnsi" w:hAnsiTheme="majorHAnsi" w:cstheme="majorHAnsi"/>
          <w:noProof/>
          <w:szCs w:val="22"/>
        </w:rPr>
        <w:t>(Larsen et al., 2015)</w:t>
      </w:r>
      <w:r w:rsidR="00A2360B" w:rsidRPr="00410E41">
        <w:rPr>
          <w:rFonts w:asciiTheme="majorHAnsi" w:hAnsiTheme="majorHAnsi" w:cstheme="majorHAnsi"/>
          <w:szCs w:val="22"/>
        </w:rPr>
        <w:fldChar w:fldCharType="end"/>
      </w:r>
      <w:r w:rsidR="00A2360B" w:rsidRPr="00410E41">
        <w:rPr>
          <w:rFonts w:asciiTheme="majorHAnsi" w:hAnsiTheme="majorHAnsi" w:cstheme="majorHAnsi"/>
          <w:szCs w:val="22"/>
        </w:rPr>
        <w:t>.</w:t>
      </w:r>
    </w:p>
    <w:p w14:paraId="55DB2408" w14:textId="6E039559" w:rsidR="00471E6A" w:rsidRPr="00410E41" w:rsidRDefault="00D401FB" w:rsidP="00471E6A">
      <w:pPr>
        <w:pStyle w:val="Heading5"/>
      </w:pPr>
      <w:bookmarkStart w:id="118" w:name="_Toc113630186"/>
      <w:r w:rsidRPr="00410E41">
        <w:t>Social and community p</w:t>
      </w:r>
      <w:r w:rsidR="00DE7332" w:rsidRPr="00410E41">
        <w:t>articipation</w:t>
      </w:r>
      <w:bookmarkEnd w:id="118"/>
    </w:p>
    <w:p w14:paraId="54438FD1" w14:textId="1F5C66BE" w:rsidR="00456C0B" w:rsidRPr="00410E41" w:rsidRDefault="00D401FB" w:rsidP="009310A3">
      <w:pPr>
        <w:rPr>
          <w:rFonts w:cs="Arial"/>
          <w:szCs w:val="22"/>
        </w:rPr>
      </w:pPr>
      <w:r w:rsidRPr="00410E41">
        <w:rPr>
          <w:rFonts w:asciiTheme="majorHAnsi" w:hAnsiTheme="majorHAnsi" w:cstheme="majorHAnsi"/>
          <w:szCs w:val="22"/>
        </w:rPr>
        <w:t xml:space="preserve">Several systematic </w:t>
      </w:r>
      <w:r w:rsidR="000D74BA" w:rsidRPr="00410E41">
        <w:rPr>
          <w:rFonts w:asciiTheme="majorHAnsi" w:hAnsiTheme="majorHAnsi" w:cstheme="majorHAnsi"/>
          <w:szCs w:val="22"/>
        </w:rPr>
        <w:t xml:space="preserve">and scoping </w:t>
      </w:r>
      <w:r w:rsidRPr="00410E41">
        <w:rPr>
          <w:rFonts w:asciiTheme="majorHAnsi" w:hAnsiTheme="majorHAnsi" w:cstheme="majorHAnsi"/>
          <w:szCs w:val="22"/>
        </w:rPr>
        <w:t xml:space="preserve">reviews have highlighted that self-management facilitates social participation and community integration, </w:t>
      </w:r>
      <w:r w:rsidR="000D74BA" w:rsidRPr="00410E41">
        <w:rPr>
          <w:rFonts w:asciiTheme="majorHAnsi" w:hAnsiTheme="majorHAnsi" w:cstheme="majorHAnsi"/>
          <w:szCs w:val="22"/>
        </w:rPr>
        <w:t xml:space="preserve">use of community facilities, </w:t>
      </w:r>
      <w:r w:rsidRPr="00410E41">
        <w:rPr>
          <w:rFonts w:asciiTheme="majorHAnsi" w:hAnsiTheme="majorHAnsi" w:cstheme="majorHAnsi"/>
          <w:szCs w:val="22"/>
        </w:rPr>
        <w:t xml:space="preserve">and </w:t>
      </w:r>
      <w:r w:rsidR="000D74BA" w:rsidRPr="00410E41">
        <w:rPr>
          <w:rFonts w:asciiTheme="majorHAnsi" w:hAnsiTheme="majorHAnsi" w:cstheme="majorHAnsi"/>
          <w:szCs w:val="22"/>
        </w:rPr>
        <w:t xml:space="preserve">social relationships </w:t>
      </w:r>
      <w:r w:rsidR="000D74BA" w:rsidRPr="00410E41">
        <w:rPr>
          <w:rFonts w:asciiTheme="majorHAnsi" w:hAnsiTheme="majorHAnsi" w:cstheme="majorHAnsi"/>
          <w:szCs w:val="22"/>
        </w:rPr>
        <w:fldChar w:fldCharType="begin">
          <w:fldData xml:space="preserve">PEVuZE5vdGU+PENpdGU+PEF1dGhvcj5NYW50aG9ycGU8L0F1dGhvcj48WWVhcj4yMDExPC9ZZWFy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</w:fldData>
        </w:fldChar>
      </w:r>
      <w:r w:rsidR="00410E41" w:rsidRPr="00410E41">
        <w:rPr>
          <w:rFonts w:asciiTheme="majorHAnsi" w:hAnsiTheme="majorHAnsi" w:cstheme="majorHAnsi"/>
          <w:szCs w:val="22"/>
        </w:rPr>
        <w:instrText xml:space="preserve"> ADDIN EN.CITE </w:instrText>
      </w:r>
      <w:r w:rsidR="00410E41" w:rsidRPr="00410E41">
        <w:rPr>
          <w:rFonts w:asciiTheme="majorHAnsi" w:hAnsiTheme="majorHAnsi" w:cstheme="majorHAnsi"/>
          <w:szCs w:val="22"/>
        </w:rPr>
        <w:fldChar w:fldCharType="begin">
          <w:fldData xml:space="preserve">PEVuZE5vdGU+PENpdGU+PEF1dGhvcj5NYW50aG9ycGU8L0F1dGhvcj48WWVhcj4yMDExPC9ZZWFy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</w:fldData>
        </w:fldChar>
      </w:r>
      <w:r w:rsidR="00410E41" w:rsidRPr="00410E41">
        <w:rPr>
          <w:rFonts w:asciiTheme="majorHAnsi" w:hAnsiTheme="majorHAnsi" w:cstheme="majorHAnsi"/>
          <w:szCs w:val="22"/>
        </w:rPr>
        <w:instrText xml:space="preserve"> ADDIN EN.CITE.DATA </w:instrText>
      </w:r>
      <w:r w:rsidR="00410E41" w:rsidRPr="00410E41">
        <w:rPr>
          <w:rFonts w:asciiTheme="majorHAnsi" w:hAnsiTheme="majorHAnsi" w:cstheme="majorHAnsi"/>
          <w:szCs w:val="22"/>
        </w:rPr>
      </w:r>
      <w:r w:rsidR="00410E41" w:rsidRPr="00410E41">
        <w:rPr>
          <w:rFonts w:asciiTheme="majorHAnsi" w:hAnsiTheme="majorHAnsi" w:cstheme="majorHAnsi"/>
          <w:szCs w:val="22"/>
        </w:rPr>
        <w:fldChar w:fldCharType="end"/>
      </w:r>
      <w:r w:rsidR="000D74BA" w:rsidRPr="00410E41">
        <w:rPr>
          <w:rFonts w:asciiTheme="majorHAnsi" w:hAnsiTheme="majorHAnsi" w:cstheme="majorHAnsi"/>
          <w:szCs w:val="22"/>
        </w:rPr>
      </w:r>
      <w:r w:rsidR="000D74BA"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(Dickinson, 2017; Fleming et al., 2019; Harkes, Brown, &amp; Horsburgh, 2014a; Laragy, Sanders, &amp; Brophy, 2015; Manthorpe et al., 2011; The Health Foundation, 2010; Webber et al., 2014)</w:t>
      </w:r>
      <w:r w:rsidR="000D74BA" w:rsidRPr="00410E41">
        <w:rPr>
          <w:rFonts w:asciiTheme="majorHAnsi" w:hAnsiTheme="majorHAnsi" w:cstheme="majorHAnsi"/>
          <w:szCs w:val="22"/>
        </w:rPr>
        <w:fldChar w:fldCharType="end"/>
      </w:r>
      <w:r w:rsidR="00434AA8" w:rsidRPr="00410E41">
        <w:rPr>
          <w:rFonts w:asciiTheme="majorHAnsi" w:hAnsiTheme="majorHAnsi" w:cstheme="majorHAnsi"/>
          <w:szCs w:val="22"/>
        </w:rPr>
        <w:t>. H</w:t>
      </w:r>
      <w:r w:rsidRPr="00410E41">
        <w:rPr>
          <w:rFonts w:asciiTheme="majorHAnsi" w:hAnsiTheme="majorHAnsi" w:cstheme="majorHAnsi"/>
          <w:szCs w:val="22"/>
        </w:rPr>
        <w:t>owever, some studies have reported no differences in community participation</w:t>
      </w:r>
      <w:r w:rsidR="00D070AB" w:rsidRPr="00410E41">
        <w:rPr>
          <w:rFonts w:asciiTheme="majorHAnsi" w:hAnsiTheme="majorHAnsi" w:cstheme="majorHAnsi"/>
          <w:szCs w:val="22"/>
        </w:rPr>
        <w:t xml:space="preserve"> </w:t>
      </w:r>
      <w:r w:rsidR="00DC39B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&lt;EndNote&gt;&lt;Cite&gt;&lt;Author&gt;Caldwell&lt;/Author&gt;&lt;Year&gt;2007&lt;/Year&gt;&lt;RecNum&gt;374&lt;/RecNum&gt;&lt;DisplayText&gt;(Caldwell &amp;amp; Heller, 2007)&lt;/DisplayText&gt;&lt;record&gt;&lt;rec-number&gt;374&lt;/rec-number&gt;&lt;foreign-keys&gt;&lt;key app="EN" db-id="feszesprvfsffketarpp5vddd0wf2f0d9p9e" timestamp="1637040981"&gt;374&lt;/key&gt;&lt;/foreign-keys&gt;&lt;ref-type name="Journal Article"&gt;17&lt;/ref-type&gt;&lt;contributors&gt;&lt;authors&gt;&lt;author&gt;Caldwell, Joe&lt;/author&gt;&lt;author&gt;Heller, Tamar&lt;/author&gt;&lt;/authors&gt;&lt;/contributors&gt;&lt;titles&gt;&lt;title&gt;Longitudinal Outcomes of a Consumer-Directed Program Supporting Adults With Developmental Disabilities and Their Families&lt;/title&gt;&lt;secondary-title&gt;Intellectual and Developmental Disabilities&lt;/secondary-title&gt;&lt;/titles&gt;&lt;periodical&gt;&lt;full-title&gt;Intellectual and Developmental Disabilities&lt;/full-title&gt;&lt;/periodical&gt;&lt;pages&gt;161-173&lt;/pages&gt;&lt;volume&gt;45&lt;/volume&gt;&lt;number&gt;3&lt;/number&gt;&lt;dates&gt;&lt;year&gt;2007&lt;/year&gt;&lt;/dates&gt;&lt;isbn&gt;1934-9491&lt;/isbn&gt;&lt;urls&gt;&lt;related-urls&gt;&lt;url&gt;https://doi.org/10.1352/1934-9556(2007)45[161:LOOACP]2.0.CO;2&lt;/url&gt;&lt;/related-urls&gt;&lt;/urls&gt;&lt;electronic-resource-num&gt;10.1352/1934-9556(2007)45[161:Looacp]2.0.Co;2&lt;/electronic-resource-num&gt;&lt;access-date&gt;11/16/2021&lt;/access-date&gt;&lt;/record&gt;&lt;/Cite&gt;&lt;/EndNote&gt;</w:instrText>
      </w:r>
      <w:r w:rsidR="00DC39B4" w:rsidRPr="00410E41">
        <w:rPr>
          <w:rFonts w:asciiTheme="majorHAnsi" w:hAnsiTheme="majorHAnsi" w:cstheme="majorHAnsi"/>
          <w:szCs w:val="22"/>
        </w:rPr>
        <w:fldChar w:fldCharType="separate"/>
      </w:r>
      <w:r w:rsidR="00DC39B4" w:rsidRPr="00410E41">
        <w:rPr>
          <w:rFonts w:asciiTheme="majorHAnsi" w:hAnsiTheme="majorHAnsi" w:cstheme="majorHAnsi"/>
          <w:noProof/>
          <w:szCs w:val="22"/>
        </w:rPr>
        <w:t>(Caldwell &amp; Heller, 2007)</w:t>
      </w:r>
      <w:r w:rsidR="00DC39B4" w:rsidRPr="00410E41">
        <w:rPr>
          <w:rFonts w:asciiTheme="majorHAnsi" w:hAnsiTheme="majorHAnsi" w:cstheme="majorHAnsi"/>
          <w:szCs w:val="22"/>
        </w:rPr>
        <w:fldChar w:fldCharType="end"/>
      </w:r>
      <w:r w:rsidRPr="00410E41">
        <w:rPr>
          <w:rFonts w:asciiTheme="majorHAnsi" w:hAnsiTheme="majorHAnsi" w:cstheme="majorHAnsi"/>
          <w:szCs w:val="22"/>
        </w:rPr>
        <w:t>.</w:t>
      </w:r>
      <w:r w:rsidR="000D74BA" w:rsidRPr="00410E41">
        <w:rPr>
          <w:rFonts w:asciiTheme="majorHAnsi" w:hAnsiTheme="majorHAnsi" w:cstheme="majorHAnsi"/>
          <w:szCs w:val="22"/>
        </w:rPr>
        <w:t xml:space="preserve"> The effects</w:t>
      </w:r>
      <w:r w:rsidR="00434AA8" w:rsidRPr="00410E41">
        <w:rPr>
          <w:rFonts w:asciiTheme="majorHAnsi" w:hAnsiTheme="majorHAnsi" w:cstheme="majorHAnsi"/>
          <w:szCs w:val="22"/>
        </w:rPr>
        <w:t xml:space="preserve"> on social participation</w:t>
      </w:r>
      <w:r w:rsidR="000D74BA" w:rsidRPr="00410E41">
        <w:rPr>
          <w:rFonts w:asciiTheme="majorHAnsi" w:hAnsiTheme="majorHAnsi" w:cstheme="majorHAnsi"/>
          <w:szCs w:val="22"/>
        </w:rPr>
        <w:t xml:space="preserve"> are particularly prominent when budget holders use their funding to allow them to </w:t>
      </w:r>
      <w:r w:rsidRPr="00410E41">
        <w:rPr>
          <w:rFonts w:asciiTheme="majorHAnsi" w:hAnsiTheme="majorHAnsi" w:cstheme="majorHAnsi"/>
          <w:szCs w:val="22"/>
        </w:rPr>
        <w:t>participat</w:t>
      </w:r>
      <w:r w:rsidR="000D74BA" w:rsidRPr="00410E41">
        <w:rPr>
          <w:rFonts w:asciiTheme="majorHAnsi" w:hAnsiTheme="majorHAnsi" w:cstheme="majorHAnsi"/>
          <w:szCs w:val="22"/>
        </w:rPr>
        <w:t>e</w:t>
      </w:r>
      <w:r w:rsidRPr="00410E41">
        <w:rPr>
          <w:rFonts w:asciiTheme="majorHAnsi" w:hAnsiTheme="majorHAnsi" w:cstheme="majorHAnsi"/>
          <w:szCs w:val="22"/>
        </w:rPr>
        <w:t xml:space="preserve"> </w:t>
      </w:r>
      <w:r w:rsidR="000D74BA" w:rsidRPr="00410E41">
        <w:rPr>
          <w:rFonts w:asciiTheme="majorHAnsi" w:hAnsiTheme="majorHAnsi" w:cstheme="majorHAnsi"/>
          <w:szCs w:val="22"/>
        </w:rPr>
        <w:t>in</w:t>
      </w:r>
      <w:r w:rsidRPr="00410E41">
        <w:rPr>
          <w:rFonts w:asciiTheme="majorHAnsi" w:hAnsiTheme="majorHAnsi" w:cstheme="majorHAnsi"/>
          <w:szCs w:val="22"/>
        </w:rPr>
        <w:t xml:space="preserve"> activ</w:t>
      </w:r>
      <w:r w:rsidR="000D74BA" w:rsidRPr="00410E41">
        <w:rPr>
          <w:rFonts w:asciiTheme="majorHAnsi" w:hAnsiTheme="majorHAnsi" w:cstheme="majorHAnsi"/>
          <w:szCs w:val="22"/>
        </w:rPr>
        <w:t>ities</w:t>
      </w:r>
      <w:r w:rsidRPr="00410E41">
        <w:rPr>
          <w:rFonts w:asciiTheme="majorHAnsi" w:hAnsiTheme="majorHAnsi" w:cstheme="majorHAnsi"/>
          <w:szCs w:val="22"/>
        </w:rPr>
        <w:t xml:space="preserve"> in their communities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 Katzman, 2018)&lt;/DisplayText&gt;&lt;record&gt;&lt;rec-number&gt;346&lt;/rec-number&gt;&lt;foreign-keys&gt;&lt;key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Cite&gt;&lt;Author&gt;Katzman&lt;/Author&gt;&lt;Year&gt;2018&lt;/Year&gt;&lt;RecNum&gt;356&lt;/RecNum&gt;&lt;record&gt;&lt;rec-number&gt;356&lt;/rec-number&gt;&lt;foreign-keys&gt;&lt;key app="EN" db-id="feszesprvfsffketarpp5vddd0wf2f0d9p9e" timestamp="1627282487"&gt;356&lt;/key&gt;&lt;/foreign-keys&gt;&lt;ref-type name="Thesis"&gt;32&lt;/ref-type&gt;&lt;contributors&gt;&lt;authors&gt;&lt;author&gt;Katzman, E.&lt;/author&gt;&lt;/authors&gt;&lt;/contributors&gt;&lt;titles&gt;&lt;title&gt;The Work of Self-Managing Attendant Services: A Reflexive Ethnographic Study&lt;/title&gt;&lt;/titles&gt;&lt;dates&gt;&lt;year&gt;2018&lt;/year&gt;&lt;/dates&gt;&lt;publisher&gt;The University of Western Ontario&lt;/publisher&gt;&lt;urls&gt;&lt;related-urls&gt;&lt;url&gt;https://ir.lib.uwo.ca/etd/5853 &lt;/url&gt;&lt;/related-urls&gt;&lt;/urls&gt;&lt;/record&gt;&lt;/Cite&gt;&lt;/EndNote&gt;</w:instrText>
      </w:r>
      <w:r w:rsidRPr="00410E41">
        <w:rPr>
          <w:rFonts w:asciiTheme="majorHAnsi" w:hAnsiTheme="majorHAnsi" w:cstheme="majorHAnsi"/>
          <w:szCs w:val="22"/>
        </w:rPr>
        <w:fldChar w:fldCharType="separate"/>
      </w:r>
      <w:r w:rsidR="00605D61" w:rsidRPr="00410E41">
        <w:rPr>
          <w:rFonts w:asciiTheme="majorHAnsi" w:hAnsiTheme="majorHAnsi" w:cstheme="majorHAnsi"/>
          <w:noProof/>
          <w:szCs w:val="22"/>
        </w:rPr>
        <w:t>(Carr, 2011b; Katzman, 2018)</w:t>
      </w:r>
      <w:r w:rsidRPr="00410E41">
        <w:rPr>
          <w:rFonts w:asciiTheme="majorHAnsi" w:hAnsiTheme="majorHAnsi" w:cstheme="majorHAnsi"/>
          <w:szCs w:val="22"/>
        </w:rPr>
        <w:fldChar w:fldCharType="end"/>
      </w:r>
      <w:r w:rsidR="00C93D30" w:rsidRPr="00410E41">
        <w:rPr>
          <w:rFonts w:asciiTheme="majorHAnsi" w:hAnsiTheme="majorHAnsi" w:cstheme="majorHAnsi"/>
          <w:b/>
          <w:szCs w:val="22"/>
        </w:rPr>
        <w:t xml:space="preserve">, </w:t>
      </w:r>
      <w:r w:rsidR="00C93D30" w:rsidRPr="00410E41">
        <w:rPr>
          <w:rFonts w:asciiTheme="majorHAnsi" w:hAnsiTheme="majorHAnsi" w:cstheme="majorHAnsi"/>
          <w:szCs w:val="22"/>
        </w:rPr>
        <w:t xml:space="preserve">as well as education and training, employment or job seeking, </w:t>
      </w:r>
      <w:r w:rsidR="00434AA8" w:rsidRPr="00410E41">
        <w:rPr>
          <w:rFonts w:asciiTheme="majorHAnsi" w:hAnsiTheme="majorHAnsi" w:cstheme="majorHAnsi"/>
          <w:szCs w:val="22"/>
        </w:rPr>
        <w:t xml:space="preserve">or </w:t>
      </w:r>
      <w:r w:rsidR="00C93D30" w:rsidRPr="00410E41">
        <w:rPr>
          <w:rFonts w:asciiTheme="majorHAnsi" w:hAnsiTheme="majorHAnsi" w:cstheme="majorHAnsi"/>
          <w:szCs w:val="22"/>
        </w:rPr>
        <w:t xml:space="preserve">shopping </w:t>
      </w:r>
      <w:r w:rsidR="00C93D30" w:rsidRPr="00410E41">
        <w:rPr>
          <w:rFonts w:cs="Arial"/>
          <w:szCs w:val="22"/>
        </w:rPr>
        <w:fldChar w:fldCharType="begin"/>
      </w:r>
      <w:r w:rsidR="0041287E" w:rsidRPr="00410E41">
        <w:rPr>
          <w:rFonts w:cs="Arial"/>
          <w:szCs w:val="22"/>
        </w:rPr>
        <w:instrText xml:space="preserve"> ADDIN EN.CITE &lt;EndNote&gt;&lt;Cite&gt;&lt;Author&gt;Laragy&lt;/Author&gt;&lt;Year&gt;2010&lt;/Year&gt;&lt;RecNum&gt;154&lt;/RecNum&gt;&lt;DisplayText&gt;(Laragy, 2010)&lt;/DisplayText&gt;&lt;record&gt;&lt;rec-number&gt;154&lt;/rec-number&gt;&lt;foreign-keys&gt;&lt;key app="EN" db-id="feszesprvfsffketarpp5vddd0wf2f0d9p9e" timestamp="1625465181"&gt;154&lt;/key&gt;&lt;/foreign-keys&gt;&lt;ref-type name="Journal Article"&gt;17&lt;/ref-type&gt;&lt;contributors&gt;&lt;authors&gt;&lt;author&gt;Laragy, C.&lt;/author&gt;&lt;/authors&gt;&lt;/contributors&gt;&lt;titles&gt;&lt;title&gt;Snapshot of flexible funding outcomes in four countries&lt;/title&gt;&lt;secondary-title&gt;Health &amp;amp; Social Care in the Community&lt;/secondary-title&gt;&lt;/titles&gt;&lt;periodical&gt;&lt;full-title&gt;Health &amp;amp; Social Care in the Community&lt;/full-title&gt;&lt;/periodical&gt;&lt;pages&gt;129-138&lt;/pages&gt;&lt;volume&gt;18&lt;/volume&gt;&lt;number&gt;2&lt;/number&gt;&lt;dates&gt;&lt;year&gt;2010&lt;/year&gt;&lt;/dates&gt;&lt;accession-num&gt;105306448. Language: English. Entry Date: 20100326. Revision Date: 20200708. Publication Type: Journal Article&lt;/accession-num&gt;&lt;urls&gt;&lt;related-urls&gt;&lt;url&gt;http://search.ebscohost.com/login.aspx?direct=true&amp;amp;AuthType=shib&amp;amp;db=jlh&amp;amp;AN=105306448&amp;amp;site=ehost-live&amp;amp;custid=s8849760&lt;/url&gt;&lt;/related-urls&gt;&lt;/urls&gt;&lt;electronic-resource-num&gt;10.1111/j.1365-2524.2009.00880.x&lt;/electronic-resource-num&gt;&lt;/record&gt;&lt;/Cite&gt;&lt;/EndNote&gt;</w:instrText>
      </w:r>
      <w:r w:rsidR="00C93D30" w:rsidRPr="00410E41">
        <w:rPr>
          <w:rFonts w:cs="Arial"/>
          <w:szCs w:val="22"/>
        </w:rPr>
        <w:fldChar w:fldCharType="separate"/>
      </w:r>
      <w:r w:rsidR="00C93D30" w:rsidRPr="00410E41">
        <w:rPr>
          <w:rFonts w:cs="Arial"/>
          <w:noProof/>
          <w:szCs w:val="22"/>
        </w:rPr>
        <w:t>(Laragy, 2010)</w:t>
      </w:r>
      <w:r w:rsidR="00C93D30" w:rsidRPr="00410E41">
        <w:rPr>
          <w:rFonts w:cs="Arial"/>
          <w:szCs w:val="22"/>
        </w:rPr>
        <w:fldChar w:fldCharType="end"/>
      </w:r>
      <w:r w:rsidR="00C93D30" w:rsidRPr="00410E41">
        <w:rPr>
          <w:rFonts w:cs="Arial"/>
          <w:szCs w:val="22"/>
        </w:rPr>
        <w:t>. P</w:t>
      </w:r>
      <w:r w:rsidR="000D74BA" w:rsidRPr="00410E41">
        <w:rPr>
          <w:rFonts w:asciiTheme="majorHAnsi" w:hAnsiTheme="majorHAnsi" w:cstheme="majorHAnsi"/>
          <w:szCs w:val="22"/>
        </w:rPr>
        <w:t xml:space="preserve">articipants in qualitative studies </w:t>
      </w:r>
      <w:r w:rsidR="00434AA8" w:rsidRPr="00410E41">
        <w:rPr>
          <w:rFonts w:asciiTheme="majorHAnsi" w:hAnsiTheme="majorHAnsi" w:cstheme="majorHAnsi"/>
          <w:szCs w:val="22"/>
        </w:rPr>
        <w:t xml:space="preserve">have </w:t>
      </w:r>
      <w:r w:rsidR="000D74BA" w:rsidRPr="00410E41">
        <w:rPr>
          <w:rFonts w:asciiTheme="majorHAnsi" w:hAnsiTheme="majorHAnsi" w:cstheme="majorHAnsi"/>
          <w:szCs w:val="22"/>
        </w:rPr>
        <w:t>reported that their self-directed budget led them to develop</w:t>
      </w:r>
      <w:r w:rsidR="000D74BA" w:rsidRPr="00410E41">
        <w:rPr>
          <w:rFonts w:asciiTheme="majorHAnsi" w:hAnsiTheme="majorHAnsi" w:cstheme="majorHAnsi"/>
          <w:b/>
          <w:szCs w:val="22"/>
        </w:rPr>
        <w:t xml:space="preserve"> </w:t>
      </w:r>
      <w:r w:rsidR="000D74BA" w:rsidRPr="00410E41">
        <w:rPr>
          <w:rFonts w:asciiTheme="majorHAnsi" w:hAnsiTheme="majorHAnsi" w:cstheme="majorHAnsi"/>
          <w:szCs w:val="22"/>
        </w:rPr>
        <w:t xml:space="preserve">deeper and longer lasting relationships </w:t>
      </w:r>
      <w:r w:rsidR="00DA27F4"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&lt;EndNote&gt;&lt;Cite&gt;&lt;Author&gt;Stainton&lt;/Author&gt;&lt;Year&gt;2009&lt;/Year&gt;&lt;RecNum&gt;284&lt;/RecNum&gt;&lt;Prefix&gt;Stainton &amp;amp; Boyce`, 2004`, as cited in &lt;/Prefix&gt;&lt;DisplayText&gt;(Stainton &amp;amp; Boyce, 2004, as cited in Stainton, Boyce, &amp;amp; Phillips, 2009)&lt;/DisplayText&gt;&lt;record&gt;&lt;rec-number&gt;284&lt;/rec-number&gt;&lt;foreign-keys&gt;&lt;key app="EN" db-id="feszesprvfsffketarpp5vddd0wf2f0d9p9e" timestamp="1625467045"&gt;284&lt;/key&gt;&lt;/foreign-keys&gt;&lt;ref-type name="Journal Article"&gt;17&lt;/ref-type&gt;&lt;contributors&gt;&lt;authors&gt;&lt;author&gt;Stainton, Tim&lt;/author&gt;&lt;author&gt;Boyce, Steve&lt;/author&gt;&lt;author&gt;Phillips, Ceri J.&lt;/author&gt;&lt;/authors&gt;&lt;/contributors&gt;&lt;titles&gt;&lt;title&gt;Independence pays: a cost and resource analysis of direct payments in two local authorities&lt;/title&gt;&lt;secondary-title&gt;Disability &amp;amp; Society&lt;/secondary-title&gt;&lt;/titles&gt;&lt;periodical&gt;&lt;full-title&gt;Disability &amp;amp; Society&lt;/full-title&gt;&lt;/periodical&gt;&lt;pages&gt;161-172&lt;/pages&gt;&lt;volume&gt;24&lt;/volume&gt;&lt;number&gt;2&lt;/number&gt;&lt;dates&gt;&lt;year&gt;2009&lt;/year&gt;&lt;pub-dates&gt;&lt;date&gt;2009/03/01&lt;/date&gt;&lt;/pub-dates&gt;&lt;/dates&gt;&lt;publisher&gt;Routledge&lt;/publisher&gt;&lt;isbn&gt;0968-7599&lt;/isbn&gt;&lt;urls&gt;&lt;related-urls&gt;&lt;url&gt;https://doi.org/10.1080/09687590802652439&lt;/url&gt;&lt;/related-urls&gt;&lt;/urls&gt;&lt;electronic-resource-num&gt;10.1080/09687590802652439&lt;/electronic-resource-num&gt;&lt;/record&gt;&lt;/Cite&gt;&lt;/EndNote&gt;</w:instrText>
      </w:r>
      <w:r w:rsidR="00DA27F4"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(Stainton &amp; Boyce, 2004, as cited in Stainton, Boyce, &amp; Phillips, 2009)</w:t>
      </w:r>
      <w:r w:rsidR="00DA27F4" w:rsidRPr="00410E41">
        <w:rPr>
          <w:rFonts w:asciiTheme="majorHAnsi" w:hAnsiTheme="majorHAnsi" w:cstheme="majorHAnsi"/>
          <w:szCs w:val="22"/>
        </w:rPr>
        <w:fldChar w:fldCharType="end"/>
      </w:r>
      <w:r w:rsidR="000D74BA" w:rsidRPr="00410E41">
        <w:rPr>
          <w:rFonts w:asciiTheme="majorHAnsi" w:hAnsiTheme="majorHAnsi" w:cstheme="majorHAnsi"/>
          <w:szCs w:val="22"/>
        </w:rPr>
        <w:t xml:space="preserve">, and allowed them to meet new people with common interests when they took up a new hobby or </w:t>
      </w:r>
      <w:r w:rsidR="000D74BA" w:rsidRPr="00410E41">
        <w:rPr>
          <w:rFonts w:asciiTheme="majorHAnsi" w:hAnsiTheme="majorHAnsi" w:cstheme="majorHAnsi"/>
          <w:szCs w:val="22"/>
        </w:rPr>
        <w:lastRenderedPageBreak/>
        <w:t xml:space="preserve">participated in sport </w:t>
      </w:r>
      <w:r w:rsidR="000D74BA"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ZWNOdW0+Mjk1PC9SZWNOdW0+PERpc3BsYXlUZXh0PihGbGVtaW5nLCBNY0dpbGxvd2F5LCAmYW1w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=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ZWNOdW0+Mjk1PC9SZWNOdW0+PERpc3BsYXlUZXh0PihGbGVtaW5nLCBNY0dpbGxvd2F5LCAmYW1w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=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0D74BA" w:rsidRPr="00410E41">
        <w:rPr>
          <w:rFonts w:asciiTheme="majorHAnsi" w:hAnsiTheme="majorHAnsi" w:cstheme="majorHAnsi"/>
          <w:szCs w:val="22"/>
        </w:rPr>
      </w:r>
      <w:r w:rsidR="000D74BA"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(Fleming, McGilloway, &amp; Barry, 2016; Larsen et al., 2015)</w:t>
      </w:r>
      <w:r w:rsidR="000D74BA" w:rsidRPr="00410E41">
        <w:rPr>
          <w:rFonts w:asciiTheme="majorHAnsi" w:hAnsiTheme="majorHAnsi" w:cstheme="majorHAnsi"/>
          <w:szCs w:val="22"/>
        </w:rPr>
        <w:fldChar w:fldCharType="end"/>
      </w:r>
      <w:r w:rsidR="00C93D30" w:rsidRPr="00410E41">
        <w:rPr>
          <w:rFonts w:asciiTheme="majorHAnsi" w:hAnsiTheme="majorHAnsi" w:cstheme="majorHAnsi"/>
          <w:szCs w:val="22"/>
        </w:rPr>
        <w:t>.</w:t>
      </w:r>
      <w:r w:rsidR="00434AA8" w:rsidRPr="00410E41">
        <w:rPr>
          <w:rFonts w:asciiTheme="majorHAnsi" w:hAnsiTheme="majorHAnsi" w:cstheme="majorHAnsi"/>
          <w:szCs w:val="22"/>
        </w:rPr>
        <w:t xml:space="preserve"> </w:t>
      </w:r>
      <w:r w:rsidR="00C93D30" w:rsidRPr="00410E41">
        <w:rPr>
          <w:rFonts w:asciiTheme="majorHAnsi" w:hAnsiTheme="majorHAnsi" w:cstheme="majorHAnsi"/>
          <w:szCs w:val="22"/>
        </w:rPr>
        <w:t xml:space="preserve">Moreover, safeguarding experts </w:t>
      </w:r>
      <w:r w:rsidR="00434AA8" w:rsidRPr="00410E41">
        <w:rPr>
          <w:rFonts w:asciiTheme="majorHAnsi" w:hAnsiTheme="majorHAnsi" w:cstheme="majorHAnsi"/>
          <w:szCs w:val="22"/>
        </w:rPr>
        <w:t xml:space="preserve">have </w:t>
      </w:r>
      <w:r w:rsidR="00C93D30" w:rsidRPr="00410E41">
        <w:rPr>
          <w:rFonts w:asciiTheme="majorHAnsi" w:hAnsiTheme="majorHAnsi" w:cstheme="majorHAnsi"/>
          <w:szCs w:val="22"/>
        </w:rPr>
        <w:t xml:space="preserve">highlighted that </w:t>
      </w:r>
      <w:r w:rsidR="00C93D30" w:rsidRPr="00410E41">
        <w:rPr>
          <w:rFonts w:eastAsia="Times New Roman" w:cs="Arial"/>
        </w:rPr>
        <w:t>when “</w:t>
      </w:r>
      <w:r w:rsidR="00C93D30" w:rsidRPr="00410E41">
        <w:rPr>
          <w:rFonts w:eastAsia="Times New Roman" w:cs="Arial"/>
          <w:i/>
        </w:rPr>
        <w:t>people feel more in control of their lives they are more likely to be able to keep themselves safe</w:t>
      </w:r>
      <w:r w:rsidR="00A74047" w:rsidRPr="00410E41">
        <w:rPr>
          <w:rFonts w:eastAsia="Times New Roman" w:cs="Arial"/>
        </w:rPr>
        <w:t>”</w:t>
      </w:r>
      <w:r w:rsidR="00714702" w:rsidRPr="00410E41">
        <w:rPr>
          <w:rFonts w:eastAsia="Times New Roman" w:cs="Arial"/>
        </w:rPr>
        <w:t xml:space="preserve"> </w:t>
      </w:r>
      <w:r w:rsidR="00C93D30" w:rsidRPr="00410E41">
        <w:rPr>
          <w:rFonts w:eastAsia="Times New Roman" w:cs="Arial"/>
        </w:rPr>
        <w:fldChar w:fldCharType="begin"/>
      </w:r>
      <w:r w:rsidR="00C35155" w:rsidRPr="00410E41">
        <w:rPr>
          <w:rFonts w:eastAsia="Times New Roman" w:cs="Arial"/>
        </w:rPr>
        <w:instrText xml:space="preserve"> ADDIN EN.CITE &lt;EndNote&gt;&lt;Cite&gt;&lt;Author&gt;Stevens&lt;/Author&gt;&lt;Year&gt;2018&lt;/Year&gt;&lt;RecNum&gt;283&lt;/RecNum&gt;&lt;Prefix&gt;p.10`; &lt;/Prefix&gt;&lt;DisplayText&gt;(p.10; 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C93D30" w:rsidRPr="00410E41">
        <w:rPr>
          <w:rFonts w:eastAsia="Times New Roman" w:cs="Arial"/>
        </w:rPr>
        <w:fldChar w:fldCharType="separate"/>
      </w:r>
      <w:r w:rsidR="00C35155" w:rsidRPr="00410E41">
        <w:rPr>
          <w:rFonts w:eastAsia="Times New Roman" w:cs="Arial"/>
          <w:noProof/>
        </w:rPr>
        <w:t>(p.10; Stevens et al., 2018)</w:t>
      </w:r>
      <w:r w:rsidR="00C93D30" w:rsidRPr="00410E41">
        <w:rPr>
          <w:rFonts w:eastAsia="Times New Roman" w:cs="Arial"/>
        </w:rPr>
        <w:fldChar w:fldCharType="end"/>
      </w:r>
      <w:r w:rsidR="00C93D30" w:rsidRPr="00410E41">
        <w:rPr>
          <w:rFonts w:eastAsia="Times New Roman" w:cs="Arial"/>
        </w:rPr>
        <w:t xml:space="preserve">. </w:t>
      </w:r>
      <w:r w:rsidR="00C93D30" w:rsidRPr="00410E41">
        <w:rPr>
          <w:rFonts w:asciiTheme="majorHAnsi" w:hAnsiTheme="majorHAnsi" w:cstheme="majorHAnsi"/>
          <w:szCs w:val="22"/>
        </w:rPr>
        <w:t>Finally</w:t>
      </w:r>
      <w:r w:rsidR="00C93D30" w:rsidRPr="00410E41">
        <w:rPr>
          <w:rFonts w:cs="Arial"/>
          <w:szCs w:val="22"/>
        </w:rPr>
        <w:t xml:space="preserve">, </w:t>
      </w:r>
      <w:r w:rsidR="009310A3" w:rsidRPr="00410E41">
        <w:rPr>
          <w:rFonts w:asciiTheme="majorHAnsi" w:hAnsiTheme="majorHAnsi" w:cstheme="majorHAnsi"/>
          <w:szCs w:val="22"/>
        </w:rPr>
        <w:t xml:space="preserve">benefits also include improved relationships within families </w:t>
      </w:r>
      <w:r w:rsidR="009310A3"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&lt;EndNote&gt;&lt;Cite&gt;&lt;Author&gt;Simpson&lt;/Author&gt;&lt;Year&gt;2016&lt;/Year&gt;&lt;RecNum&gt;90&lt;/RecNum&gt;&lt;DisplayText&gt;(Simpson &amp;amp; Douglas, 2016)&lt;/DisplayText&gt;&lt;record&gt;&lt;rec-number&gt;90&lt;/rec-number&gt;&lt;foreign-keys&gt;&lt;key app="EN" db-id="feszesprvfsffketarpp5vddd0wf2f0d9p9e" timestamp="1625465181"&gt;90&lt;/key&gt;&lt;/foreign-keys&gt;&lt;ref-type name="Journal Article"&gt;17&lt;/ref-type&gt;&lt;contributors&gt;&lt;authors&gt;&lt;author&gt;Simpson, Andrea&lt;/author&gt;&lt;author&gt;Douglas, Jacinta&lt;/author&gt;&lt;/authors&gt;&lt;/contributors&gt;&lt;titles&gt;&lt;title&gt;An examination of the impact of self-directed funding models on children with disabilities&lt;/title&gt;&lt;secondary-title&gt;Journal of Clinical Practice in Speech-Language Pathology&lt;/secondary-title&gt;&lt;/titles&gt;&lt;periodical&gt;&lt;full-title&gt;Journal of Clinical Practice in Speech-Language Pathology&lt;/full-title&gt;&lt;/periodical&gt;&lt;pages&gt;55-61&lt;/pages&gt;&lt;volume&gt;18&lt;/volume&gt;&lt;number&gt;2&lt;/number&gt;&lt;dates&gt;&lt;year&gt;2016&lt;/year&gt;&lt;/dates&gt;&lt;accession-num&gt;117499664. Language: English. Entry Date: 20180410. Revision Date: 20180410. Publication Type: Article&lt;/accession-num&gt;&lt;urls&gt;&lt;/urls&gt;&lt;/record&gt;&lt;/Cite&gt;&lt;/EndNote&gt;</w:instrText>
      </w:r>
      <w:r w:rsidR="009310A3" w:rsidRPr="00410E41">
        <w:rPr>
          <w:rFonts w:asciiTheme="majorHAnsi" w:hAnsiTheme="majorHAnsi" w:cstheme="majorHAnsi"/>
          <w:szCs w:val="22"/>
        </w:rPr>
        <w:fldChar w:fldCharType="separate"/>
      </w:r>
      <w:r w:rsidR="009310A3" w:rsidRPr="00410E41">
        <w:rPr>
          <w:rFonts w:asciiTheme="majorHAnsi" w:hAnsiTheme="majorHAnsi" w:cstheme="majorHAnsi"/>
          <w:noProof/>
          <w:szCs w:val="22"/>
        </w:rPr>
        <w:t>(Simpson &amp; Douglas, 2016)</w:t>
      </w:r>
      <w:r w:rsidR="009310A3" w:rsidRPr="00410E41">
        <w:rPr>
          <w:rFonts w:asciiTheme="majorHAnsi" w:hAnsiTheme="majorHAnsi" w:cstheme="majorHAnsi"/>
          <w:szCs w:val="22"/>
        </w:rPr>
        <w:fldChar w:fldCharType="end"/>
      </w:r>
      <w:r w:rsidR="009310A3" w:rsidRPr="00410E41">
        <w:rPr>
          <w:rFonts w:asciiTheme="majorHAnsi" w:hAnsiTheme="majorHAnsi" w:cstheme="majorHAnsi"/>
          <w:szCs w:val="22"/>
        </w:rPr>
        <w:t xml:space="preserve">, particularly </w:t>
      </w:r>
      <w:r w:rsidR="00C93D30" w:rsidRPr="00410E41">
        <w:rPr>
          <w:rFonts w:cs="Arial"/>
          <w:szCs w:val="22"/>
        </w:rPr>
        <w:t>redu</w:t>
      </w:r>
      <w:r w:rsidR="009310A3" w:rsidRPr="00410E41">
        <w:rPr>
          <w:rFonts w:cs="Arial"/>
          <w:szCs w:val="22"/>
        </w:rPr>
        <w:t>cing</w:t>
      </w:r>
      <w:r w:rsidR="00C93D30" w:rsidRPr="00410E41">
        <w:rPr>
          <w:rFonts w:cs="Arial"/>
          <w:szCs w:val="22"/>
        </w:rPr>
        <w:t xml:space="preserve"> the sense of guilt some people may have by reducing the informal care demands on family members </w:t>
      </w:r>
      <w:r w:rsidR="008F5CE9" w:rsidRPr="00410E41">
        <w:rPr>
          <w:rFonts w:asciiTheme="majorHAnsi" w:hAnsiTheme="majorHAnsi" w:cstheme="majorHAnsi"/>
          <w:szCs w:val="22"/>
        </w:rPr>
        <w:fldChar w:fldCharType="begin">
          <w:fldData xml:space="preserve">PEVuZE5vdGU+PENpdGU+PEF1dGhvcj5BcmtzZXk8L0F1dGhvcj48WWVhcj4yMDEyPC9ZZWFyPjxS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PEVuZE5vdGU+PENpdGU+PEF1dGhvcj5BcmtzZXk8L0F1dGhvcj48WWVhcj4yMDEyPC9ZZWFyPjxS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8F5CE9" w:rsidRPr="00410E41">
        <w:rPr>
          <w:rFonts w:asciiTheme="majorHAnsi" w:hAnsiTheme="majorHAnsi" w:cstheme="majorHAnsi"/>
          <w:szCs w:val="22"/>
        </w:rPr>
      </w:r>
      <w:r w:rsidR="008F5CE9" w:rsidRPr="00410E41">
        <w:rPr>
          <w:rFonts w:asciiTheme="majorHAnsi" w:hAnsiTheme="majorHAnsi" w:cstheme="majorHAnsi"/>
          <w:szCs w:val="22"/>
        </w:rPr>
        <w:fldChar w:fldCharType="separate"/>
      </w:r>
      <w:r w:rsidR="00605D61" w:rsidRPr="00410E41">
        <w:rPr>
          <w:rFonts w:asciiTheme="majorHAnsi" w:hAnsiTheme="majorHAnsi" w:cstheme="majorHAnsi"/>
          <w:noProof/>
          <w:szCs w:val="22"/>
        </w:rPr>
        <w:t>(Arksey &amp; Baxter, 2012; Larsen et al., 2015)</w:t>
      </w:r>
      <w:r w:rsidR="008F5CE9" w:rsidRPr="00410E41">
        <w:rPr>
          <w:rFonts w:asciiTheme="majorHAnsi" w:hAnsiTheme="majorHAnsi" w:cstheme="majorHAnsi"/>
          <w:szCs w:val="22"/>
        </w:rPr>
        <w:fldChar w:fldCharType="end"/>
      </w:r>
      <w:r w:rsidR="00D943A0" w:rsidRPr="00410E41">
        <w:rPr>
          <w:rFonts w:asciiTheme="majorHAnsi" w:hAnsiTheme="majorHAnsi" w:cstheme="majorHAnsi"/>
          <w:szCs w:val="22"/>
        </w:rPr>
        <w:t xml:space="preserve">. </w:t>
      </w:r>
      <w:r w:rsidR="00456C0B" w:rsidRPr="00410E41">
        <w:rPr>
          <w:rFonts w:asciiTheme="majorHAnsi" w:hAnsiTheme="majorHAnsi" w:cstheme="majorHAnsi"/>
          <w:szCs w:val="22"/>
        </w:rPr>
        <w:t xml:space="preserve">The </w:t>
      </w:r>
      <w:r w:rsidR="007A0479" w:rsidRPr="00410E41">
        <w:rPr>
          <w:rFonts w:asciiTheme="majorHAnsi" w:hAnsiTheme="majorHAnsi" w:cstheme="majorHAnsi"/>
          <w:szCs w:val="22"/>
        </w:rPr>
        <w:t xml:space="preserve">positive </w:t>
      </w:r>
      <w:r w:rsidR="00456C0B" w:rsidRPr="00410E41">
        <w:rPr>
          <w:rFonts w:asciiTheme="majorHAnsi" w:hAnsiTheme="majorHAnsi" w:cstheme="majorHAnsi"/>
          <w:szCs w:val="22"/>
        </w:rPr>
        <w:t xml:space="preserve">changes </w:t>
      </w:r>
      <w:r w:rsidR="007A0479" w:rsidRPr="00410E41">
        <w:rPr>
          <w:rFonts w:asciiTheme="majorHAnsi" w:hAnsiTheme="majorHAnsi" w:cstheme="majorHAnsi"/>
          <w:szCs w:val="22"/>
        </w:rPr>
        <w:t>to</w:t>
      </w:r>
      <w:r w:rsidR="00456C0B" w:rsidRPr="00410E41">
        <w:rPr>
          <w:rFonts w:asciiTheme="majorHAnsi" w:hAnsiTheme="majorHAnsi" w:cstheme="majorHAnsi"/>
          <w:szCs w:val="22"/>
        </w:rPr>
        <w:t xml:space="preserve"> rel</w:t>
      </w:r>
      <w:r w:rsidR="007A0479" w:rsidRPr="00410E41">
        <w:rPr>
          <w:rFonts w:asciiTheme="majorHAnsi" w:hAnsiTheme="majorHAnsi" w:cstheme="majorHAnsi"/>
          <w:szCs w:val="22"/>
        </w:rPr>
        <w:t>a</w:t>
      </w:r>
      <w:r w:rsidR="00456C0B" w:rsidRPr="00410E41">
        <w:rPr>
          <w:rFonts w:asciiTheme="majorHAnsi" w:hAnsiTheme="majorHAnsi" w:cstheme="majorHAnsi"/>
          <w:szCs w:val="22"/>
        </w:rPr>
        <w:t xml:space="preserve">tionships can </w:t>
      </w:r>
      <w:r w:rsidR="007A0479" w:rsidRPr="00410E41">
        <w:rPr>
          <w:rFonts w:asciiTheme="majorHAnsi" w:hAnsiTheme="majorHAnsi" w:cstheme="majorHAnsi"/>
          <w:szCs w:val="22"/>
        </w:rPr>
        <w:t xml:space="preserve">also </w:t>
      </w:r>
      <w:r w:rsidR="00456C0B" w:rsidRPr="00410E41">
        <w:rPr>
          <w:rFonts w:asciiTheme="majorHAnsi" w:hAnsiTheme="majorHAnsi" w:cstheme="majorHAnsi"/>
          <w:szCs w:val="22"/>
        </w:rPr>
        <w:t xml:space="preserve">foster improved attitudes from family members </w:t>
      </w:r>
      <w:r w:rsidR="007A0479" w:rsidRPr="00410E41">
        <w:rPr>
          <w:rFonts w:asciiTheme="majorHAnsi" w:hAnsiTheme="majorHAnsi" w:cstheme="majorHAnsi"/>
          <w:szCs w:val="22"/>
        </w:rPr>
        <w:t>with increased focus on the</w:t>
      </w:r>
      <w:r w:rsidR="00456C0B" w:rsidRPr="00410E41">
        <w:rPr>
          <w:rFonts w:asciiTheme="majorHAnsi" w:hAnsiTheme="majorHAnsi" w:cstheme="majorHAnsi"/>
          <w:szCs w:val="22"/>
        </w:rPr>
        <w:t xml:space="preserve"> abilities, passions and interests</w:t>
      </w:r>
      <w:r w:rsidR="00456C0B" w:rsidRPr="00410E41">
        <w:rPr>
          <w:rFonts w:cs="Arial"/>
          <w:szCs w:val="22"/>
        </w:rPr>
        <w:t xml:space="preserve"> </w:t>
      </w:r>
      <w:r w:rsidR="007A0479" w:rsidRPr="00410E41">
        <w:rPr>
          <w:rFonts w:cs="Arial"/>
          <w:szCs w:val="22"/>
        </w:rPr>
        <w:t xml:space="preserve">of the budget holder </w:t>
      </w:r>
      <w:r w:rsidR="00456C0B" w:rsidRPr="00410E41">
        <w:rPr>
          <w:rFonts w:cs="Arial"/>
          <w:szCs w:val="22"/>
        </w:rPr>
        <w:fldChar w:fldCharType="begin"/>
      </w:r>
      <w:r w:rsidR="00446A0D" w:rsidRPr="00410E41">
        <w:rPr>
          <w:rFonts w:cs="Arial"/>
          <w:szCs w:val="22"/>
        </w:rPr>
        <w:instrText xml:space="preserve"> ADDIN EN.CITE &lt;EndNote&gt;&lt;Cite&gt;&lt;Author&gt;Fleming&lt;/Author&gt;&lt;Year&gt;2016&lt;/Year&gt;&lt;RecNum&gt;192&lt;/RecNum&gt;&lt;DisplayText&gt;(Fleming, McGilloway, &amp;amp; Barry, 2016)&lt;/DisplayText&gt;&lt;record&gt;&lt;rec-number&gt;192&lt;/rec-number&gt;&lt;foreign-keys&gt;&lt;key app="EN" db-id="feszesprvfsffketarpp5vddd0wf2f0d9p9e" timestamp="1625465181"&gt;192&lt;/key&gt;&lt;/foreign-keys&gt;&lt;ref-type name="Journal Article"&gt;17&lt;/ref-type&gt;&lt;contributors&gt;&lt;authors&gt;&lt;author&gt;Fleming, Padraic&lt;/author&gt;&lt;author&gt;McGilloway, Sinead&lt;/author&gt;&lt;author&gt;Barry, Sarah&lt;/author&gt;&lt;/authors&gt;&lt;/contributors&gt;&lt;titles&gt;&lt;title&gt;The successes and challenges of implementing individualised funding and supports for disabled people: an Irish perspective&lt;/title&gt;&lt;secondary-title&gt;Disability &amp;amp; Society&lt;/secondary-title&gt;&lt;/titles&gt;&lt;periodical&gt;&lt;full-title&gt;Disability &amp;amp; Society&lt;/full-title&gt;&lt;/periodical&gt;&lt;pages&gt;1369-1384&lt;/pages&gt;&lt;volume&gt;31&lt;/volume&gt;&lt;number&gt;10&lt;/number&gt;&lt;dates&gt;&lt;year&gt;2016&lt;/year&gt;&lt;/dates&gt;&lt;accession-num&gt;120265047. Language: English. Entry Date: 20161221. Revision Date: 20190213. Publication Type: Article&lt;/accession-num&gt;&lt;urls&gt;&lt;related-urls&gt;&lt;url&gt;http://search.ebscohost.com/login.aspx?direct=true&amp;amp;AuthType=shib&amp;amp;db=jlh&amp;amp;AN=120265047&amp;amp;site=ehost-live&amp;amp;custid=s8849760&lt;/url&gt;&lt;/related-urls&gt;&lt;/urls&gt;&lt;electronic-resource-num&gt;10.1080/09687599.2016.1261692&lt;/electronic-resource-num&gt;&lt;/record&gt;&lt;/Cite&gt;&lt;/EndNote&gt;</w:instrText>
      </w:r>
      <w:r w:rsidR="00456C0B" w:rsidRPr="00410E41">
        <w:rPr>
          <w:rFonts w:cs="Arial"/>
          <w:szCs w:val="22"/>
        </w:rPr>
        <w:fldChar w:fldCharType="separate"/>
      </w:r>
      <w:r w:rsidR="00446A0D" w:rsidRPr="00410E41">
        <w:rPr>
          <w:rFonts w:cs="Arial"/>
          <w:noProof/>
          <w:szCs w:val="22"/>
        </w:rPr>
        <w:t>(Fleming, McGilloway, &amp; Barry, 2016)</w:t>
      </w:r>
      <w:r w:rsidR="00456C0B" w:rsidRPr="00410E41">
        <w:rPr>
          <w:rFonts w:cs="Arial"/>
          <w:szCs w:val="22"/>
        </w:rPr>
        <w:fldChar w:fldCharType="end"/>
      </w:r>
      <w:r w:rsidR="00456C0B" w:rsidRPr="00410E41">
        <w:rPr>
          <w:rFonts w:cs="Arial"/>
          <w:szCs w:val="22"/>
        </w:rPr>
        <w:t>.</w:t>
      </w:r>
    </w:p>
    <w:p w14:paraId="5069BCAC" w14:textId="77777777" w:rsidR="00471E6A" w:rsidRPr="00410E41" w:rsidRDefault="00674D1E" w:rsidP="00471E6A">
      <w:pPr>
        <w:pStyle w:val="Heading5"/>
      </w:pPr>
      <w:bookmarkStart w:id="119" w:name="_Toc113630187"/>
      <w:r w:rsidRPr="00410E41">
        <w:t xml:space="preserve">Choice, control, flexibility, independence, </w:t>
      </w:r>
      <w:r w:rsidR="00805EC6" w:rsidRPr="00410E41">
        <w:t xml:space="preserve">and </w:t>
      </w:r>
      <w:r w:rsidRPr="00410E41">
        <w:t>freedom</w:t>
      </w:r>
      <w:bookmarkEnd w:id="119"/>
    </w:p>
    <w:p w14:paraId="0CEE69FA" w14:textId="024CE413" w:rsidR="00E3754A" w:rsidRPr="00410E41" w:rsidRDefault="00805EC6" w:rsidP="00446C60">
      <w:pPr>
        <w:rPr>
          <w:rFonts w:asciiTheme="majorHAnsi" w:hAnsiTheme="majorHAnsi" w:cstheme="majorHAnsi"/>
          <w:szCs w:val="22"/>
        </w:rPr>
      </w:pPr>
      <w:r w:rsidRPr="00410E41">
        <w:t xml:space="preserve">Enhanced </w:t>
      </w:r>
      <w:r w:rsidR="00BF7798" w:rsidRPr="00410E41">
        <w:t xml:space="preserve">choice, </w:t>
      </w:r>
      <w:r w:rsidRPr="00410E41">
        <w:t>control, independence</w:t>
      </w:r>
      <w:r w:rsidR="00BF7798" w:rsidRPr="00410E41">
        <w:t xml:space="preserve">, autonomy and empowerment </w:t>
      </w:r>
      <w:r w:rsidR="007A0479" w:rsidRPr="00410E41">
        <w:t>are</w:t>
      </w:r>
      <w:r w:rsidRPr="00410E41">
        <w:t xml:space="preserve"> identified as </w:t>
      </w:r>
      <w:r w:rsidR="00BF7798" w:rsidRPr="00410E41">
        <w:t xml:space="preserve">some of </w:t>
      </w:r>
      <w:r w:rsidRPr="00410E41">
        <w:t>the main benefits of self-</w:t>
      </w:r>
      <w:r w:rsidR="005C529B" w:rsidRPr="00410E41">
        <w:t>management</w:t>
      </w:r>
      <w:r w:rsidRPr="00410E41">
        <w:t xml:space="preserve"> in</w:t>
      </w:r>
      <w:r w:rsidR="007A0479" w:rsidRPr="00410E41">
        <w:t xml:space="preserve"> several</w:t>
      </w:r>
      <w:r w:rsidRPr="00410E41">
        <w:t xml:space="preserve"> systematic </w:t>
      </w:r>
      <w:r w:rsidR="00BF7798" w:rsidRPr="00410E41">
        <w:t xml:space="preserve">reviews </w:t>
      </w:r>
      <w:r w:rsidR="00BF7798" w:rsidRPr="00410E41">
        <w:rPr>
          <w:rFonts w:asciiTheme="majorHAnsi" w:hAnsiTheme="majorHAnsi" w:cstheme="majorHAnsi"/>
          <w:szCs w:val="22"/>
        </w:rPr>
        <w:fldChar w:fldCharType="begin">
          <w:fldData xml:space="preserve">PEVuZE5vdGU+PENpdGU+PEF1dGhvcj5IYXJrZXM8L0F1dGhvcj48WWVhcj4yMDE0PC9ZZWFyPjxS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</w:fldData>
        </w:fldChar>
      </w:r>
      <w:r w:rsidR="00410E41" w:rsidRPr="00410E41">
        <w:rPr>
          <w:rFonts w:asciiTheme="majorHAnsi" w:hAnsiTheme="majorHAnsi" w:cstheme="majorHAnsi"/>
          <w:szCs w:val="22"/>
        </w:rPr>
        <w:instrText xml:space="preserve"> ADDIN EN.CITE </w:instrText>
      </w:r>
      <w:r w:rsidR="00410E41" w:rsidRPr="00410E41">
        <w:rPr>
          <w:rFonts w:asciiTheme="majorHAnsi" w:hAnsiTheme="majorHAnsi" w:cstheme="majorHAnsi"/>
          <w:szCs w:val="22"/>
        </w:rPr>
        <w:fldChar w:fldCharType="begin">
          <w:fldData xml:space="preserve">PEVuZE5vdGU+PENpdGU+PEF1dGhvcj5IYXJrZXM8L0F1dGhvcj48WWVhcj4yMDE0PC9ZZWFyPjxS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</w:fldData>
        </w:fldChar>
      </w:r>
      <w:r w:rsidR="00410E41" w:rsidRPr="00410E41">
        <w:rPr>
          <w:rFonts w:asciiTheme="majorHAnsi" w:hAnsiTheme="majorHAnsi" w:cstheme="majorHAnsi"/>
          <w:szCs w:val="22"/>
        </w:rPr>
        <w:instrText xml:space="preserve"> ADDIN EN.CITE.DATA </w:instrText>
      </w:r>
      <w:r w:rsidR="00410E41" w:rsidRPr="00410E41">
        <w:rPr>
          <w:rFonts w:asciiTheme="majorHAnsi" w:hAnsiTheme="majorHAnsi" w:cstheme="majorHAnsi"/>
          <w:szCs w:val="22"/>
        </w:rPr>
      </w:r>
      <w:r w:rsidR="00410E41" w:rsidRPr="00410E41">
        <w:rPr>
          <w:rFonts w:asciiTheme="majorHAnsi" w:hAnsiTheme="majorHAnsi" w:cstheme="majorHAnsi"/>
          <w:szCs w:val="22"/>
        </w:rPr>
        <w:fldChar w:fldCharType="end"/>
      </w:r>
      <w:r w:rsidR="00BF7798" w:rsidRPr="00410E41">
        <w:rPr>
          <w:rFonts w:asciiTheme="majorHAnsi" w:hAnsiTheme="majorHAnsi" w:cstheme="majorHAnsi"/>
          <w:szCs w:val="22"/>
        </w:rPr>
      </w:r>
      <w:r w:rsidR="00BF7798"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(Dickinson, 2017; Harkes, Brown, &amp; Horsburgh, 2014a; Simpson &amp; Douglas, 2016; The Health Foundation, 2010; Webber et al., 2014)</w:t>
      </w:r>
      <w:r w:rsidR="00BF7798" w:rsidRPr="00410E41">
        <w:rPr>
          <w:rFonts w:asciiTheme="majorHAnsi" w:hAnsiTheme="majorHAnsi" w:cstheme="majorHAnsi"/>
          <w:szCs w:val="22"/>
        </w:rPr>
        <w:fldChar w:fldCharType="end"/>
      </w:r>
      <w:r w:rsidR="00BF7798" w:rsidRPr="00410E41">
        <w:rPr>
          <w:rFonts w:asciiTheme="majorHAnsi" w:hAnsiTheme="majorHAnsi" w:cstheme="majorHAnsi"/>
          <w:szCs w:val="22"/>
        </w:rPr>
        <w:t xml:space="preserve">, </w:t>
      </w:r>
      <w:r w:rsidRPr="00410E41">
        <w:rPr>
          <w:rFonts w:asciiTheme="majorHAnsi" w:hAnsiTheme="majorHAnsi" w:cstheme="majorHAnsi"/>
          <w:szCs w:val="22"/>
        </w:rPr>
        <w:t xml:space="preserve">and narrative reviews </w:t>
      </w:r>
      <w:r w:rsidRPr="00410E41">
        <w:rPr>
          <w:rFonts w:asciiTheme="majorHAnsi" w:hAnsiTheme="majorHAnsi" w:cstheme="majorHAnsi"/>
          <w:szCs w:val="22"/>
        </w:rPr>
        <w:fldChar w:fldCharType="begin">
          <w:fldData xml:space="preserve">PEVuZE5vdGU+PENpdGU+PEF1dGhvcj5WZXJoYWVnaGU8L0F1dGhvcj48WWVhcj4yMDIwPC9ZZWFy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PEVuZE5vdGU+PENpdGU+PEF1dGhvcj5WZXJoYWVnaGU8L0F1dGhvcj48WWVhcj4yMDIwPC9ZZWFy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(Hande &amp; Kelly, 2015; Slasberg, Beresford, &amp; Schofield, 2012a; Verhaeghe, 2020)</w:t>
      </w:r>
      <w:r w:rsidRPr="00410E41">
        <w:rPr>
          <w:rFonts w:asciiTheme="majorHAnsi" w:hAnsiTheme="majorHAnsi" w:cstheme="majorHAnsi"/>
          <w:szCs w:val="22"/>
        </w:rPr>
        <w:fldChar w:fldCharType="end"/>
      </w:r>
      <w:r w:rsidRPr="00410E41">
        <w:rPr>
          <w:rFonts w:asciiTheme="majorHAnsi" w:hAnsiTheme="majorHAnsi" w:cstheme="majorHAnsi"/>
          <w:szCs w:val="22"/>
        </w:rPr>
        <w:t>.</w:t>
      </w:r>
      <w:r w:rsidR="00E3754A" w:rsidRPr="00410E41">
        <w:rPr>
          <w:rFonts w:asciiTheme="majorHAnsi" w:hAnsiTheme="majorHAnsi" w:cstheme="majorHAnsi"/>
          <w:szCs w:val="22"/>
        </w:rPr>
        <w:t xml:space="preserve"> </w:t>
      </w:r>
      <w:r w:rsidR="007A0479" w:rsidRPr="00410E41">
        <w:rPr>
          <w:rFonts w:asciiTheme="majorHAnsi" w:hAnsiTheme="majorHAnsi" w:cstheme="majorHAnsi"/>
          <w:szCs w:val="22"/>
        </w:rPr>
        <w:t>F</w:t>
      </w:r>
      <w:r w:rsidR="00BF7798" w:rsidRPr="00410E41">
        <w:rPr>
          <w:rFonts w:asciiTheme="majorHAnsi" w:hAnsiTheme="majorHAnsi" w:cstheme="majorHAnsi"/>
          <w:szCs w:val="22"/>
        </w:rPr>
        <w:t>our out of five studies examining choice and control</w:t>
      </w:r>
      <w:r w:rsidR="007A0479" w:rsidRPr="00410E41">
        <w:rPr>
          <w:rFonts w:asciiTheme="majorHAnsi" w:hAnsiTheme="majorHAnsi" w:cstheme="majorHAnsi"/>
          <w:szCs w:val="22"/>
        </w:rPr>
        <w:t xml:space="preserve"> in one review</w:t>
      </w:r>
      <w:r w:rsidR="00BF7798" w:rsidRPr="00410E41">
        <w:rPr>
          <w:rFonts w:asciiTheme="majorHAnsi" w:hAnsiTheme="majorHAnsi" w:cstheme="majorHAnsi"/>
          <w:szCs w:val="22"/>
        </w:rPr>
        <w:t xml:space="preserve"> reported improvements for people with psychosocial disability </w:t>
      </w:r>
      <w:r w:rsidR="00BF779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&lt;EndNote&gt;&lt;Cite&gt;&lt;Author&gt;Webber&lt;/Author&gt;&lt;Year&gt;2014&lt;/Year&gt;&lt;RecNum&gt;340&lt;/RecNum&gt;&lt;DisplayText&gt;(Webber et al., 2014)&lt;/DisplayText&gt;&lt;record&gt;&lt;rec-number&gt;340&lt;/rec-number&gt;&lt;foreign-keys&gt;&lt;key app="EN" db-id="feszesprvfsffketarpp5vddd0wf2f0d9p9e" timestamp="1625467618"&gt;340&lt;/key&gt;&lt;/foreign-keys&gt;&lt;ref-type name="Journal Article"&gt;17&lt;/ref-type&gt;&lt;contributors&gt;&lt;authors&gt;&lt;author&gt;Webber, Martin&lt;/author&gt;&lt;author&gt;Treacy, Samantha&lt;/author&gt;&lt;author&gt;Carr, Sarah&lt;/author&gt;&lt;author&gt;Clark, Mike&lt;/author&gt;&lt;author&gt;Parker, Gillian&lt;/author&gt;&lt;/authors&gt;&lt;/contributors&gt;&lt;titles&gt;&lt;title&gt;The effectiveness of personal budgets for people with mental health problems: a systematic review&lt;/title&gt;&lt;secondary-title&gt;Journal of Mental Health&lt;/secondary-title&gt;&lt;/titles&gt;&lt;periodical&gt;&lt;full-title&gt;Journal of Mental Health&lt;/full-title&gt;&lt;/periodical&gt;&lt;pages&gt;146-155&lt;/pages&gt;&lt;volume&gt;23&lt;/volume&gt;&lt;number&gt;3&lt;/number&gt;&lt;dates&gt;&lt;year&gt;2014&lt;/year&gt;&lt;pub-dates&gt;&lt;date&gt;2014/06/01&lt;/date&gt;&lt;/pub-dates&gt;&lt;/dates&gt;&lt;publisher&gt;Routledge&lt;/publisher&gt;&lt;isbn&gt;0963-8237&lt;/isbn&gt;&lt;urls&gt;&lt;related-urls&gt;&lt;url&gt;https://doi.org/10.3109/09638237.2014.910642&lt;/url&gt;&lt;/related-urls&gt;&lt;/urls&gt;&lt;electronic-resource-num&gt;10.3109/09638237.2014.910642&lt;/electronic-resource-num&gt;&lt;/record&gt;&lt;/Cite&gt;&lt;/EndNote&gt;</w:instrText>
      </w:r>
      <w:r w:rsidR="00BF7798" w:rsidRPr="00410E41">
        <w:rPr>
          <w:rFonts w:asciiTheme="majorHAnsi" w:hAnsiTheme="majorHAnsi" w:cstheme="majorHAnsi"/>
          <w:szCs w:val="22"/>
        </w:rPr>
        <w:fldChar w:fldCharType="separate"/>
      </w:r>
      <w:r w:rsidR="00BF7798" w:rsidRPr="00410E41">
        <w:rPr>
          <w:rFonts w:asciiTheme="majorHAnsi" w:hAnsiTheme="majorHAnsi" w:cstheme="majorHAnsi"/>
          <w:noProof/>
          <w:szCs w:val="22"/>
        </w:rPr>
        <w:t>(Webber et al., 2014)</w:t>
      </w:r>
      <w:r w:rsidR="00BF7798" w:rsidRPr="00410E41">
        <w:rPr>
          <w:rFonts w:asciiTheme="majorHAnsi" w:hAnsiTheme="majorHAnsi" w:cstheme="majorHAnsi"/>
          <w:szCs w:val="22"/>
        </w:rPr>
        <w:fldChar w:fldCharType="end"/>
      </w:r>
      <w:r w:rsidR="00BF7798" w:rsidRPr="00410E41">
        <w:rPr>
          <w:rFonts w:asciiTheme="majorHAnsi" w:hAnsiTheme="majorHAnsi" w:cstheme="majorHAnsi"/>
          <w:szCs w:val="22"/>
        </w:rPr>
        <w:t>.</w:t>
      </w:r>
      <w:r w:rsidR="00446C60" w:rsidRPr="00410E41">
        <w:rPr>
          <w:rFonts w:asciiTheme="majorHAnsi" w:hAnsiTheme="majorHAnsi" w:cstheme="majorHAnsi"/>
          <w:szCs w:val="22"/>
        </w:rPr>
        <w:t xml:space="preserve"> </w:t>
      </w:r>
      <w:r w:rsidR="00E079C9" w:rsidRPr="00410E41">
        <w:rPr>
          <w:rFonts w:asciiTheme="majorHAnsi" w:hAnsiTheme="majorHAnsi" w:cstheme="majorHAnsi"/>
          <w:szCs w:val="22"/>
        </w:rPr>
        <w:t>An</w:t>
      </w:r>
      <w:r w:rsidR="00EA10D6" w:rsidRPr="00410E41">
        <w:rPr>
          <w:rFonts w:asciiTheme="majorHAnsi" w:hAnsiTheme="majorHAnsi" w:cstheme="majorHAnsi"/>
          <w:szCs w:val="22"/>
        </w:rPr>
        <w:t xml:space="preserve"> </w:t>
      </w:r>
      <w:r w:rsidR="00E079C9" w:rsidRPr="00410E41">
        <w:rPr>
          <w:rFonts w:asciiTheme="majorHAnsi" w:hAnsiTheme="majorHAnsi" w:cstheme="majorHAnsi"/>
          <w:szCs w:val="22"/>
        </w:rPr>
        <w:t xml:space="preserve">early </w:t>
      </w:r>
      <w:r w:rsidR="00EA10D6" w:rsidRPr="00410E41">
        <w:rPr>
          <w:rFonts w:asciiTheme="majorHAnsi" w:hAnsiTheme="majorHAnsi" w:cstheme="majorHAnsi"/>
          <w:szCs w:val="22"/>
        </w:rPr>
        <w:t>evaluation of self-management</w:t>
      </w:r>
      <w:r w:rsidR="00E079C9" w:rsidRPr="00410E41">
        <w:rPr>
          <w:rFonts w:asciiTheme="majorHAnsi" w:hAnsiTheme="majorHAnsi" w:cstheme="majorHAnsi"/>
          <w:szCs w:val="22"/>
        </w:rPr>
        <w:t xml:space="preserve"> found that</w:t>
      </w:r>
      <w:r w:rsidR="00EA10D6" w:rsidRPr="00410E41">
        <w:rPr>
          <w:rFonts w:asciiTheme="majorHAnsi" w:hAnsiTheme="majorHAnsi" w:cstheme="majorHAnsi"/>
          <w:szCs w:val="22"/>
        </w:rPr>
        <w:t xml:space="preserve"> 72% of people felt that they had more choice </w:t>
      </w:r>
      <w:r w:rsidR="00DA27F4" w:rsidRPr="00410E41">
        <w:rPr>
          <w:rFonts w:asciiTheme="majorHAnsi" w:hAnsiTheme="majorHAnsi" w:cstheme="majorHAnsi"/>
          <w:szCs w:val="22"/>
        </w:rPr>
        <w:t xml:space="preserve">and control over their lives </w:t>
      </w:r>
      <w:r w:rsidR="00DA27F4"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&lt;EndNote&gt;&lt;Cite&gt;&lt;Author&gt;Harkes&lt;/Author&gt;&lt;Year&gt;2014&lt;/Year&gt;&lt;RecNum&gt;219&lt;/RecNum&gt;&lt;Prefix&gt;Hatton &amp;amp; Waters`, 2007`, as cited in &lt;/Prefix&gt;&lt;DisplayText&gt;(Hatton &amp;amp; Waters, 2007, as cited in 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DA27F4"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(Hatton &amp; Waters, 2007, as cited in Harkes, Brown, &amp; Horsburgh, 2014a)</w:t>
      </w:r>
      <w:r w:rsidR="00DA27F4" w:rsidRPr="00410E41">
        <w:rPr>
          <w:rFonts w:asciiTheme="majorHAnsi" w:hAnsiTheme="majorHAnsi" w:cstheme="majorHAnsi"/>
          <w:szCs w:val="22"/>
        </w:rPr>
        <w:fldChar w:fldCharType="end"/>
      </w:r>
      <w:r w:rsidR="00EA10D6" w:rsidRPr="00410E41">
        <w:rPr>
          <w:rFonts w:asciiTheme="majorHAnsi" w:hAnsiTheme="majorHAnsi" w:cstheme="majorHAnsi"/>
          <w:szCs w:val="22"/>
        </w:rPr>
        <w:t xml:space="preserve">, </w:t>
      </w:r>
      <w:r w:rsidR="00E079C9" w:rsidRPr="00410E41">
        <w:rPr>
          <w:rFonts w:asciiTheme="majorHAnsi" w:hAnsiTheme="majorHAnsi" w:cstheme="majorHAnsi"/>
          <w:szCs w:val="22"/>
        </w:rPr>
        <w:t xml:space="preserve">which was not associated with the </w:t>
      </w:r>
      <w:r w:rsidR="00480AD0" w:rsidRPr="00410E41">
        <w:rPr>
          <w:rFonts w:asciiTheme="majorHAnsi" w:hAnsiTheme="majorHAnsi" w:cstheme="majorHAnsi"/>
          <w:szCs w:val="22"/>
        </w:rPr>
        <w:t xml:space="preserve">level of funding they had been </w:t>
      </w:r>
      <w:r w:rsidR="00EA10D6" w:rsidRPr="00410E41">
        <w:rPr>
          <w:rFonts w:asciiTheme="majorHAnsi" w:hAnsiTheme="majorHAnsi" w:cstheme="majorHAnsi"/>
          <w:szCs w:val="22"/>
        </w:rPr>
        <w:t xml:space="preserve">allocated </w:t>
      </w:r>
      <w:r w:rsidR="005C2593"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&lt;EndNote&gt;&lt;Cite&gt;&lt;Author&gt;Netten&lt;/Author&gt;&lt;Year&gt;2012&lt;/Year&gt;&lt;RecNum&gt;397&lt;/RecNum&gt;&lt;DisplayText&gt;(Netten et al., 2012)&lt;/DisplayText&gt;&lt;record&gt;&lt;rec-number&gt;397&lt;/rec-number&gt;&lt;foreign-keys&gt;&lt;key app="EN" db-id="feszesprvfsffketarpp5vddd0wf2f0d9p9e" timestamp="1637199085"&gt;397&lt;/key&gt;&lt;/foreign-keys&gt;&lt;ref-type name="Journal Article"&gt;17&lt;/ref-type&gt;&lt;contributors&gt;&lt;authors&gt;&lt;author&gt;Netten, Ann&lt;/author&gt;&lt;author&gt;Jones, Karen&lt;/author&gt;&lt;author&gt;Knapp, Martin&lt;/author&gt;&lt;author&gt;Fernandez, Jose Luis&lt;/author&gt;&lt;author&gt;Challis, David&lt;/author&gt;&lt;author&gt;Glendinning, Caroline&lt;/author&gt;&lt;author&gt;Jacobs, Sally&lt;/author&gt;&lt;author&gt;Manthorpe, Jill&lt;/author&gt;&lt;author&gt;Moran, Nicola&lt;/author&gt;&lt;author&gt;Stevens, Martin&lt;/author&gt;&lt;author&gt;Wilberforce, Mark&lt;/author&gt;&lt;/authors&gt;&lt;/contributors&gt;&lt;titles&gt;&lt;title&gt;Personalisation through Individual Budgets: Does It Work and for Whom?&lt;/title&gt;&lt;secondary-title&gt;The British Journal of Social Work&lt;/secondary-title&gt;&lt;/titles&gt;&lt;periodical&gt;&lt;full-title&gt;The British Journal of Social Work&lt;/full-title&gt;&lt;/periodical&gt;&lt;pages&gt;1556-1573&lt;/pages&gt;&lt;volume&gt;42&lt;/volume&gt;&lt;number&gt;8&lt;/number&gt;&lt;dates&gt;&lt;year&gt;2012&lt;/year&gt;&lt;/dates&gt;&lt;isbn&gt;0045-3102&lt;/isbn&gt;&lt;urls&gt;&lt;related-urls&gt;&lt;url&gt;https://doi.org/10.1093/bjsw/bcr159&lt;/url&gt;&lt;/related-urls&gt;&lt;/urls&gt;&lt;electronic-resource-num&gt;10.1093/bjsw/bcr159&lt;/electronic-resource-num&gt;&lt;access-date&gt;11/18/2021&lt;/access-date&gt;&lt;/record&gt;&lt;/Cite&gt;&lt;/EndNote&gt;</w:instrText>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(Netten et al., 2012)</w:t>
      </w:r>
      <w:r w:rsidR="005C2593" w:rsidRPr="00410E41">
        <w:rPr>
          <w:rFonts w:asciiTheme="majorHAnsi" w:hAnsiTheme="majorHAnsi" w:cstheme="majorHAnsi"/>
          <w:szCs w:val="22"/>
        </w:rPr>
        <w:fldChar w:fldCharType="end"/>
      </w:r>
      <w:r w:rsidR="00324D3A" w:rsidRPr="00410E41">
        <w:rPr>
          <w:rFonts w:asciiTheme="majorHAnsi" w:hAnsiTheme="majorHAnsi" w:cstheme="majorHAnsi"/>
          <w:szCs w:val="22"/>
        </w:rPr>
        <w:t>.</w:t>
      </w:r>
    </w:p>
    <w:p w14:paraId="3DF80F07" w14:textId="0939E8DA" w:rsidR="00EA10D6" w:rsidRPr="00410E41" w:rsidRDefault="00E3754A" w:rsidP="00446C60">
      <w:pPr>
        <w:rPr>
          <w:rFonts w:cs="Arial"/>
          <w:szCs w:val="22"/>
        </w:rPr>
      </w:pPr>
      <w:r w:rsidRPr="00410E41">
        <w:rPr>
          <w:rFonts w:asciiTheme="majorHAnsi" w:hAnsiTheme="majorHAnsi" w:cstheme="majorHAnsi"/>
          <w:szCs w:val="22"/>
        </w:rPr>
        <w:t xml:space="preserve">Key aspects of choice and control identified in the systematic review by </w:t>
      </w:r>
      <w:r w:rsidR="00480AD0"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480AD0" w:rsidRPr="00410E41">
        <w:rPr>
          <w:rFonts w:asciiTheme="majorHAnsi" w:hAnsiTheme="majorHAnsi" w:cstheme="majorHAnsi"/>
          <w:szCs w:val="22"/>
        </w:rPr>
        <w:fldChar w:fldCharType="separate"/>
      </w:r>
      <w:r w:rsidR="00480AD0" w:rsidRPr="00410E41">
        <w:rPr>
          <w:rFonts w:asciiTheme="majorHAnsi" w:hAnsiTheme="majorHAnsi" w:cstheme="majorHAnsi"/>
          <w:noProof/>
          <w:szCs w:val="22"/>
        </w:rPr>
        <w:t>Fleming et al. (2019)</w:t>
      </w:r>
      <w:r w:rsidR="00480AD0" w:rsidRPr="00410E41">
        <w:rPr>
          <w:rFonts w:asciiTheme="majorHAnsi" w:hAnsiTheme="majorHAnsi" w:cstheme="majorHAnsi"/>
          <w:szCs w:val="22"/>
        </w:rPr>
        <w:fldChar w:fldCharType="end"/>
      </w:r>
      <w:r w:rsidRPr="00410E41">
        <w:rPr>
          <w:rFonts w:asciiTheme="majorHAnsi" w:hAnsiTheme="majorHAnsi" w:cstheme="majorHAnsi"/>
          <w:szCs w:val="22"/>
        </w:rPr>
        <w:t xml:space="preserve"> related to how, when, where and by whom support is provided. Executing greater choice and control then lead</w:t>
      </w:r>
      <w:r w:rsidR="00480AD0" w:rsidRPr="00410E41">
        <w:rPr>
          <w:rFonts w:asciiTheme="majorHAnsi" w:hAnsiTheme="majorHAnsi" w:cstheme="majorHAnsi"/>
          <w:szCs w:val="22"/>
        </w:rPr>
        <w:t>s</w:t>
      </w:r>
      <w:r w:rsidRPr="00410E41">
        <w:rPr>
          <w:rFonts w:asciiTheme="majorHAnsi" w:hAnsiTheme="majorHAnsi" w:cstheme="majorHAnsi"/>
          <w:szCs w:val="22"/>
        </w:rPr>
        <w:t xml:space="preserve"> to improvements in confidence, autonomy, self-determination, self-direction, self-reliance, empowerment and the </w:t>
      </w:r>
      <w:r w:rsidR="00C24D2C" w:rsidRPr="00410E41">
        <w:rPr>
          <w:rFonts w:asciiTheme="majorHAnsi" w:hAnsiTheme="majorHAnsi" w:cstheme="majorHAnsi"/>
          <w:szCs w:val="22"/>
        </w:rPr>
        <w:t xml:space="preserve">growth that comes when you have </w:t>
      </w:r>
      <w:r w:rsidRPr="00410E41">
        <w:rPr>
          <w:rFonts w:asciiTheme="majorHAnsi" w:hAnsiTheme="majorHAnsi" w:cstheme="majorHAnsi"/>
          <w:szCs w:val="22"/>
        </w:rPr>
        <w:t xml:space="preserve">freedom to make mistakes </w:t>
      </w:r>
      <w:r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ZWNOdW0+Mjk1PC9SZWNOdW0+PERpc3BsYXlUZXh0PihMYWtoYW5pLCBNY0RvbmFsZCwgJmFtcDsg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ZWNOdW0+Mjk1PC9SZWNOdW0+PERpc3BsYXlUZXh0PihMYWtoYW5pLCBNY0RvbmFsZCwgJmFtcDsg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 Larsen et al., 2015; Verhaeghe, 2020; Webber et al., 2014)</w:t>
      </w:r>
      <w:r w:rsidRPr="00410E41">
        <w:rPr>
          <w:rFonts w:asciiTheme="majorHAnsi" w:hAnsiTheme="majorHAnsi" w:cstheme="majorHAnsi"/>
          <w:szCs w:val="22"/>
        </w:rPr>
        <w:fldChar w:fldCharType="end"/>
      </w:r>
      <w:r w:rsidRPr="00410E41">
        <w:rPr>
          <w:rFonts w:asciiTheme="majorHAnsi" w:hAnsiTheme="majorHAnsi" w:cstheme="majorHAnsi"/>
          <w:szCs w:val="22"/>
        </w:rPr>
        <w:t>.</w:t>
      </w:r>
      <w:r w:rsidR="001752A8" w:rsidRPr="00410E41">
        <w:rPr>
          <w:rFonts w:asciiTheme="majorHAnsi" w:hAnsiTheme="majorHAnsi" w:cstheme="majorHAnsi"/>
          <w:szCs w:val="22"/>
        </w:rPr>
        <w:t xml:space="preserve"> Moreover, the increase in choice and control relate to feeling that the budget holder has more involvement in decisions about the activities that they participate in and who supports them </w:t>
      </w:r>
      <w:r w:rsidR="001752A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001752A8" w:rsidRPr="00410E41">
        <w:rPr>
          <w:rFonts w:asciiTheme="majorHAnsi" w:hAnsiTheme="majorHAnsi" w:cstheme="majorHAnsi"/>
          <w:szCs w:val="22"/>
        </w:rPr>
        <w:fldChar w:fldCharType="separate"/>
      </w:r>
      <w:r w:rsidR="001752A8" w:rsidRPr="00410E41">
        <w:rPr>
          <w:rFonts w:asciiTheme="majorHAnsi" w:hAnsiTheme="majorHAnsi" w:cstheme="majorHAnsi"/>
          <w:noProof/>
          <w:szCs w:val="22"/>
        </w:rPr>
        <w:t>(Aspinal et al., 2019)</w:t>
      </w:r>
      <w:r w:rsidR="001752A8" w:rsidRPr="00410E41">
        <w:rPr>
          <w:rFonts w:asciiTheme="majorHAnsi" w:hAnsiTheme="majorHAnsi" w:cstheme="majorHAnsi"/>
          <w:szCs w:val="22"/>
        </w:rPr>
        <w:fldChar w:fldCharType="end"/>
      </w:r>
      <w:r w:rsidR="00FA16DA" w:rsidRPr="00410E41">
        <w:rPr>
          <w:rFonts w:asciiTheme="majorHAnsi" w:hAnsiTheme="majorHAnsi" w:cstheme="majorHAnsi"/>
          <w:szCs w:val="22"/>
        </w:rPr>
        <w:t xml:space="preserve">, effectively transferring power to the budget holder </w:t>
      </w:r>
      <w:r w:rsidR="00FA16DA" w:rsidRPr="00410E41">
        <w:rPr>
          <w:rFonts w:cs="Arial"/>
          <w:szCs w:val="22"/>
        </w:rPr>
        <w:fldChar w:fldCharType="begin"/>
      </w:r>
      <w:r w:rsidR="0041287E" w:rsidRPr="00410E41">
        <w:rPr>
          <w:rFonts w:cs="Arial"/>
          <w:szCs w:val="22"/>
        </w:rPr>
        <w:instrText xml:space="preserve"> ADDIN EN.CITE &lt;EndNote&gt;&lt;Cite&gt;&lt;Author&gt;Christensen&lt;/Author&gt;&lt;Year&gt;2012&lt;/Year&gt;&lt;RecNum&gt;194&lt;/RecNum&gt;&lt;DisplayText&gt;(Christensen, 2012)&lt;/DisplayText&gt;&lt;record&gt;&lt;rec-number&gt;194&lt;/rec-number&gt;&lt;foreign-keys&gt;&lt;key app="EN" db-id="feszesprvfsffketarpp5vddd0wf2f0d9p9e" timestamp="1625465181"&gt;194&lt;/key&gt;&lt;/foreign-keys&gt;&lt;ref-type name="Journal Article"&gt;17&lt;/ref-type&gt;&lt;contributors&gt;&lt;authors&gt;&lt;author&gt;Christensen, Karen&lt;/author&gt;&lt;/authors&gt;&lt;/contributors&gt;&lt;titles&gt;&lt;title&gt;Towards sustainable hybrid relationships in cash-for-care systems&lt;/title&gt;&lt;secondary-title&gt;Disability &amp;amp; Society&lt;/secondary-title&gt;&lt;/titles&gt;&lt;periodical&gt;&lt;full-title&gt;Disability &amp;amp; Society&lt;/full-title&gt;&lt;/periodical&gt;&lt;pages&gt;399-412&lt;/pages&gt;&lt;volume&gt;27&lt;/volume&gt;&lt;number&gt;3&lt;/number&gt;&lt;dates&gt;&lt;year&gt;2012&lt;/year&gt;&lt;/dates&gt;&lt;accession-num&gt;104544139. Language: English. Entry Date: 20120424. Revision Date: 20200708. Publication Type: Journal Article&lt;/accession-num&gt;&lt;urls&gt;&lt;related-urls&gt;&lt;url&gt;http://search.ebscohost.com/login.aspx?direct=true&amp;amp;AuthType=shib&amp;amp;db=jlh&amp;amp;AN=104544139&amp;amp;site=ehost-live&amp;amp;custid=s8849760&lt;/url&gt;&lt;/related-urls&gt;&lt;/urls&gt;&lt;electronic-resource-num&gt;10.1080/09687599.2012.654990&lt;/electronic-resource-num&gt;&lt;/record&gt;&lt;/Cite&gt;&lt;/EndNote&gt;</w:instrText>
      </w:r>
      <w:r w:rsidR="00FA16DA" w:rsidRPr="00410E41">
        <w:rPr>
          <w:rFonts w:cs="Arial"/>
          <w:szCs w:val="22"/>
        </w:rPr>
        <w:fldChar w:fldCharType="separate"/>
      </w:r>
      <w:r w:rsidR="00FA16DA" w:rsidRPr="00410E41">
        <w:rPr>
          <w:rFonts w:cs="Arial"/>
          <w:noProof/>
          <w:szCs w:val="22"/>
        </w:rPr>
        <w:t>(Christensen, 2012)</w:t>
      </w:r>
      <w:r w:rsidR="00FA16DA" w:rsidRPr="00410E41">
        <w:rPr>
          <w:rFonts w:cs="Arial"/>
          <w:szCs w:val="22"/>
        </w:rPr>
        <w:fldChar w:fldCharType="end"/>
      </w:r>
      <w:r w:rsidR="00FA16DA" w:rsidRPr="00410E41">
        <w:rPr>
          <w:rFonts w:cs="Arial"/>
          <w:szCs w:val="22"/>
        </w:rPr>
        <w:t xml:space="preserve">. </w:t>
      </w:r>
      <w:r w:rsidR="00EA10D6" w:rsidRPr="00410E41">
        <w:rPr>
          <w:rFonts w:asciiTheme="majorHAnsi" w:hAnsiTheme="majorHAnsi" w:cstheme="majorHAnsi"/>
          <w:szCs w:val="22"/>
        </w:rPr>
        <w:t>For families</w:t>
      </w:r>
      <w:r w:rsidR="00C24D2C" w:rsidRPr="00410E41">
        <w:rPr>
          <w:rFonts w:asciiTheme="majorHAnsi" w:hAnsiTheme="majorHAnsi" w:cstheme="majorHAnsi"/>
          <w:szCs w:val="22"/>
        </w:rPr>
        <w:t>,</w:t>
      </w:r>
      <w:r w:rsidR="00EA10D6" w:rsidRPr="00410E41">
        <w:rPr>
          <w:rFonts w:asciiTheme="majorHAnsi" w:hAnsiTheme="majorHAnsi" w:cstheme="majorHAnsi"/>
          <w:szCs w:val="22"/>
        </w:rPr>
        <w:t xml:space="preserve"> choosing supports for their child allowed them to secure improved </w:t>
      </w:r>
      <w:r w:rsidR="00C24D2C" w:rsidRPr="00410E41">
        <w:rPr>
          <w:rFonts w:asciiTheme="majorHAnsi" w:hAnsiTheme="majorHAnsi" w:cstheme="majorHAnsi"/>
          <w:szCs w:val="22"/>
        </w:rPr>
        <w:t>“</w:t>
      </w:r>
      <w:r w:rsidR="00EA10D6" w:rsidRPr="00410E41">
        <w:rPr>
          <w:rFonts w:asciiTheme="majorHAnsi" w:hAnsiTheme="majorHAnsi" w:cstheme="majorHAnsi"/>
          <w:i/>
          <w:iCs/>
          <w:szCs w:val="22"/>
        </w:rPr>
        <w:t>continuity of care</w:t>
      </w:r>
      <w:r w:rsidR="00C24D2C" w:rsidRPr="00410E41">
        <w:rPr>
          <w:rFonts w:asciiTheme="majorHAnsi" w:hAnsiTheme="majorHAnsi" w:cstheme="majorHAnsi"/>
          <w:szCs w:val="22"/>
        </w:rPr>
        <w:t>”</w:t>
      </w:r>
      <w:r w:rsidR="00EA10D6" w:rsidRPr="00410E41">
        <w:rPr>
          <w:rFonts w:asciiTheme="majorHAnsi" w:hAnsiTheme="majorHAnsi" w:cstheme="majorHAnsi"/>
          <w:szCs w:val="22"/>
        </w:rPr>
        <w:t xml:space="preserve"> </w:t>
      </w:r>
      <w:r w:rsidR="00DA27F4" w:rsidRPr="00410E41">
        <w:rPr>
          <w:rFonts w:asciiTheme="majorHAnsi" w:hAnsiTheme="majorHAnsi" w:cstheme="majorHAnsi"/>
          <w:szCs w:val="22"/>
        </w:rPr>
        <w:t>(p.1,913</w:t>
      </w:r>
      <w:r w:rsidR="00942ACB" w:rsidRPr="00410E41">
        <w:rPr>
          <w:rFonts w:asciiTheme="majorHAnsi" w:hAnsiTheme="majorHAnsi" w:cstheme="majorHAnsi"/>
          <w:szCs w:val="22"/>
        </w:rPr>
        <w:t xml:space="preserve">) </w:t>
      </w:r>
      <w:r w:rsidR="00EA10D6" w:rsidRPr="00410E41">
        <w:rPr>
          <w:rFonts w:asciiTheme="majorHAnsi" w:hAnsiTheme="majorHAnsi" w:cstheme="majorHAnsi"/>
          <w:szCs w:val="22"/>
        </w:rPr>
        <w:t xml:space="preserve">that was often lacking in agency-based services </w:t>
      </w:r>
      <w:r w:rsidR="00EA10D6"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&lt;EndNote&gt;&lt;Cite&gt;&lt;Author&gt;McNeill&lt;/Author&gt;&lt;Year&gt;2017&lt;/Year&gt;&lt;RecNum&gt;117&lt;/RecNum&gt;&lt;DisplayText&gt;(McNeill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EA10D6" w:rsidRPr="00410E41">
        <w:rPr>
          <w:rFonts w:asciiTheme="majorHAnsi" w:hAnsiTheme="majorHAnsi" w:cstheme="majorHAnsi"/>
          <w:szCs w:val="22"/>
        </w:rPr>
        <w:fldChar w:fldCharType="separate"/>
      </w:r>
      <w:r w:rsidR="00EA10D6" w:rsidRPr="00410E41">
        <w:rPr>
          <w:rFonts w:asciiTheme="majorHAnsi" w:hAnsiTheme="majorHAnsi" w:cstheme="majorHAnsi"/>
          <w:noProof/>
          <w:szCs w:val="22"/>
        </w:rPr>
        <w:t>(McNeill &amp; Wilson, 2017)</w:t>
      </w:r>
      <w:r w:rsidR="00EA10D6" w:rsidRPr="00410E41">
        <w:rPr>
          <w:rFonts w:asciiTheme="majorHAnsi" w:hAnsiTheme="majorHAnsi" w:cstheme="majorHAnsi"/>
          <w:szCs w:val="22"/>
        </w:rPr>
        <w:fldChar w:fldCharType="end"/>
      </w:r>
      <w:r w:rsidR="00EA10D6" w:rsidRPr="00410E41">
        <w:rPr>
          <w:rFonts w:asciiTheme="majorHAnsi" w:hAnsiTheme="majorHAnsi" w:cstheme="majorHAnsi"/>
          <w:szCs w:val="22"/>
        </w:rPr>
        <w:t>, especially when</w:t>
      </w:r>
      <w:r w:rsidR="00942ACB" w:rsidRPr="00410E41">
        <w:rPr>
          <w:rFonts w:asciiTheme="majorHAnsi" w:hAnsiTheme="majorHAnsi" w:cstheme="majorHAnsi"/>
          <w:szCs w:val="22"/>
        </w:rPr>
        <w:t xml:space="preserve"> they were</w:t>
      </w:r>
      <w:r w:rsidR="00EA10D6" w:rsidRPr="00410E41">
        <w:rPr>
          <w:rFonts w:asciiTheme="majorHAnsi" w:hAnsiTheme="majorHAnsi" w:cstheme="majorHAnsi"/>
          <w:szCs w:val="22"/>
        </w:rPr>
        <w:t xml:space="preserve"> transitioning from child to adult services </w:t>
      </w:r>
      <w:r w:rsidR="00EA10D6"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&lt;EndNote&gt;&lt;Cite&gt;&lt;Author&gt;Mitchell&lt;/Author&gt;&lt;Year&gt;2012&lt;/Year&gt;&lt;RecNum&gt;167&lt;/RecNum&gt;&lt;DisplayText&gt;(Mitchell, 2012b)&lt;/DisplayText&gt;&lt;record&gt;&lt;rec-number&gt;167&lt;/rec-number&gt;&lt;foreign-keys&gt;&lt;key app="EN" db-id="feszesprvfsffketarpp5vddd0wf2f0d9p9e" timestamp="1625465181"&gt;167&lt;/key&gt;&lt;/foreign-keys&gt;&lt;ref-type name="Journal Article"&gt;17&lt;/ref-type&gt;&lt;contributors&gt;&lt;authors&gt;&lt;author&gt;Mitchell, Fraser&lt;/author&gt;&lt;/authors&gt;&lt;/contributors&gt;&lt;titles&gt;&lt;title&gt;Self-directed support and disabled young people in transition (part 2)&lt;/title&gt;&lt;secondary-title&gt;Journal of Integrated Care&lt;/secondary-title&gt;&lt;/titles&gt;&lt;periodical&gt;&lt;full-title&gt;Journal of Integrated Care&lt;/full-title&gt;&lt;/periodical&gt;&lt;pages&gt;223-230&lt;/pages&gt;&lt;volume&gt;20&lt;/volume&gt;&lt;number&gt;4&lt;/number&gt;&lt;dates&gt;&lt;year&gt;2012&lt;/year&gt;&lt;/dates&gt;&lt;accession-num&gt;104420507. Language: English. Entry Date: 20121102. Revision Date: 20150820. Publication Type: Journal Article&lt;/accession-num&gt;&lt;urls&gt;&lt;/urls&gt;&lt;/record&gt;&lt;/Cite&gt;&lt;/EndNote&gt;</w:instrText>
      </w:r>
      <w:r w:rsidR="00EA10D6" w:rsidRPr="00410E41">
        <w:rPr>
          <w:rFonts w:asciiTheme="majorHAnsi" w:hAnsiTheme="majorHAnsi" w:cstheme="majorHAnsi"/>
          <w:szCs w:val="22"/>
        </w:rPr>
        <w:fldChar w:fldCharType="separate"/>
      </w:r>
      <w:r w:rsidR="00EA10D6" w:rsidRPr="00410E41">
        <w:rPr>
          <w:rFonts w:asciiTheme="majorHAnsi" w:hAnsiTheme="majorHAnsi" w:cstheme="majorHAnsi"/>
          <w:noProof/>
          <w:szCs w:val="22"/>
        </w:rPr>
        <w:t>(Mitchell, 2012b)</w:t>
      </w:r>
      <w:r w:rsidR="00EA10D6" w:rsidRPr="00410E41">
        <w:rPr>
          <w:rFonts w:asciiTheme="majorHAnsi" w:hAnsiTheme="majorHAnsi" w:cstheme="majorHAnsi"/>
          <w:szCs w:val="22"/>
        </w:rPr>
        <w:fldChar w:fldCharType="end"/>
      </w:r>
      <w:r w:rsidR="00EA10D6" w:rsidRPr="00410E41">
        <w:rPr>
          <w:rFonts w:asciiTheme="majorHAnsi" w:hAnsiTheme="majorHAnsi" w:cstheme="majorHAnsi"/>
          <w:szCs w:val="22"/>
        </w:rPr>
        <w:t>.</w:t>
      </w:r>
      <w:r w:rsidR="00942ACB" w:rsidRPr="00410E41">
        <w:rPr>
          <w:rFonts w:asciiTheme="majorHAnsi" w:hAnsiTheme="majorHAnsi" w:cstheme="majorHAnsi"/>
          <w:szCs w:val="22"/>
        </w:rPr>
        <w:t xml:space="preserve"> </w:t>
      </w:r>
      <w:r w:rsidR="00805EC6" w:rsidRPr="00410E41">
        <w:rPr>
          <w:rFonts w:asciiTheme="majorHAnsi" w:hAnsiTheme="majorHAnsi" w:cstheme="majorHAnsi"/>
          <w:szCs w:val="22"/>
        </w:rPr>
        <w:t xml:space="preserve">The benefits </w:t>
      </w:r>
      <w:r w:rsidR="00FA16DA" w:rsidRPr="00410E41">
        <w:rPr>
          <w:rFonts w:asciiTheme="majorHAnsi" w:hAnsiTheme="majorHAnsi" w:cstheme="majorHAnsi"/>
          <w:szCs w:val="22"/>
        </w:rPr>
        <w:t xml:space="preserve">linked to choice and control </w:t>
      </w:r>
      <w:r w:rsidR="00805EC6" w:rsidRPr="00410E41">
        <w:rPr>
          <w:rFonts w:asciiTheme="majorHAnsi" w:hAnsiTheme="majorHAnsi" w:cstheme="majorHAnsi"/>
          <w:szCs w:val="22"/>
        </w:rPr>
        <w:t xml:space="preserve">are particularly apparent </w:t>
      </w:r>
      <w:r w:rsidR="00BF7798" w:rsidRPr="00410E41">
        <w:rPr>
          <w:rFonts w:asciiTheme="majorHAnsi" w:hAnsiTheme="majorHAnsi" w:cstheme="majorHAnsi"/>
          <w:szCs w:val="22"/>
        </w:rPr>
        <w:t>when</w:t>
      </w:r>
      <w:r w:rsidR="00805EC6" w:rsidRPr="00410E41">
        <w:rPr>
          <w:rFonts w:asciiTheme="majorHAnsi" w:hAnsiTheme="majorHAnsi" w:cstheme="majorHAnsi"/>
          <w:szCs w:val="22"/>
        </w:rPr>
        <w:t xml:space="preserve"> people are permitted to spend their funding </w:t>
      </w:r>
      <w:r w:rsidR="00BF7798" w:rsidRPr="00410E41">
        <w:rPr>
          <w:rFonts w:asciiTheme="majorHAnsi" w:hAnsiTheme="majorHAnsi" w:cstheme="majorHAnsi"/>
          <w:szCs w:val="22"/>
        </w:rPr>
        <w:t>flexibl</w:t>
      </w:r>
      <w:r w:rsidR="00805EC6" w:rsidRPr="00410E41">
        <w:rPr>
          <w:rFonts w:asciiTheme="majorHAnsi" w:hAnsiTheme="majorHAnsi" w:cstheme="majorHAnsi"/>
          <w:szCs w:val="22"/>
        </w:rPr>
        <w:t xml:space="preserve">y in ways that meet their needs </w:t>
      </w:r>
      <w:r w:rsidR="00805EC6" w:rsidRPr="00410E41">
        <w:rPr>
          <w:rFonts w:asciiTheme="majorHAnsi" w:hAnsiTheme="majorHAnsi" w:cstheme="majorHAnsi"/>
          <w:szCs w:val="22"/>
        </w:rPr>
        <w:fldChar w:fldCharType="begin">
          <w:fldData xml:space="preserve">PEVuZE5vdGU+PENpdGU+PEF1dGhvcj5Qb3J0ZXI8L0F1dGhvcj48WWVhcj4yMDE2PC9ZZWFyPjxS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PEVuZE5vdGU+PENpdGU+PEF1dGhvcj5Qb3J0ZXI8L0F1dGhvcj48WWVhcj4yMDE2PC9ZZWFyPjxS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805EC6" w:rsidRPr="00410E41">
        <w:rPr>
          <w:rFonts w:asciiTheme="majorHAnsi" w:hAnsiTheme="majorHAnsi" w:cstheme="majorHAnsi"/>
          <w:szCs w:val="22"/>
        </w:rPr>
      </w:r>
      <w:r w:rsidR="00805EC6" w:rsidRPr="00410E41">
        <w:rPr>
          <w:rFonts w:asciiTheme="majorHAnsi" w:hAnsiTheme="majorHAnsi" w:cstheme="majorHAnsi"/>
          <w:szCs w:val="22"/>
        </w:rPr>
        <w:fldChar w:fldCharType="separate"/>
      </w:r>
      <w:r w:rsidR="00605D61" w:rsidRPr="00410E41">
        <w:rPr>
          <w:rFonts w:asciiTheme="majorHAnsi" w:hAnsiTheme="majorHAnsi" w:cstheme="majorHAnsi"/>
          <w:noProof/>
          <w:szCs w:val="22"/>
        </w:rPr>
        <w:t>(Porter &amp; Shakespeare, 2016; Simpson &amp; Douglas, 2016)</w:t>
      </w:r>
      <w:r w:rsidR="00805EC6" w:rsidRPr="00410E41">
        <w:rPr>
          <w:rFonts w:asciiTheme="majorHAnsi" w:hAnsiTheme="majorHAnsi" w:cstheme="majorHAnsi"/>
          <w:szCs w:val="22"/>
        </w:rPr>
        <w:fldChar w:fldCharType="end"/>
      </w:r>
      <w:r w:rsidR="00BF7798" w:rsidRPr="00410E41">
        <w:rPr>
          <w:rFonts w:asciiTheme="majorHAnsi" w:hAnsiTheme="majorHAnsi" w:cstheme="majorHAnsi"/>
          <w:szCs w:val="22"/>
        </w:rPr>
        <w:t xml:space="preserve">. </w:t>
      </w:r>
    </w:p>
    <w:p w14:paraId="0F49B352" w14:textId="08DD62A2" w:rsidR="007D4C3D" w:rsidRPr="00410E41" w:rsidRDefault="00EA10D6" w:rsidP="00D85024">
      <w:pPr>
        <w:rPr>
          <w:rFonts w:cs="Arial"/>
          <w:szCs w:val="22"/>
        </w:rPr>
      </w:pPr>
      <w:r w:rsidRPr="00410E41">
        <w:rPr>
          <w:rFonts w:asciiTheme="majorHAnsi" w:hAnsiTheme="majorHAnsi" w:cstheme="majorHAnsi"/>
          <w:szCs w:val="22"/>
        </w:rPr>
        <w:t>O</w:t>
      </w:r>
      <w:r w:rsidR="00446C60" w:rsidRPr="00410E41">
        <w:rPr>
          <w:rFonts w:asciiTheme="majorHAnsi" w:hAnsiTheme="majorHAnsi" w:cstheme="majorHAnsi"/>
          <w:szCs w:val="22"/>
        </w:rPr>
        <w:t xml:space="preserve">ne scoping review has critiqued whether self-management truly enhances choice and control </w:t>
      </w:r>
      <w:r w:rsidR="00605D61" w:rsidRPr="00410E41">
        <w:rPr>
          <w:rFonts w:asciiTheme="majorHAnsi" w:hAnsiTheme="majorHAnsi" w:cstheme="majorHAnsi"/>
          <w:szCs w:val="22"/>
        </w:rPr>
        <w:t xml:space="preserve">for the budget holder </w:t>
      </w:r>
      <w:r w:rsidR="00605D61" w:rsidRPr="00410E41">
        <w:rPr>
          <w:rFonts w:asciiTheme="majorHAnsi" w:hAnsiTheme="majorHAnsi" w:cstheme="majorHAnsi"/>
          <w:szCs w:val="22"/>
        </w:rPr>
        <w:fldChar w:fldCharType="begin"/>
      </w:r>
      <w:r w:rsidR="00605D61" w:rsidRPr="00410E41">
        <w:rPr>
          <w:rFonts w:asciiTheme="majorHAnsi" w:hAnsiTheme="majorHAnsi" w:cstheme="majorHAnsi"/>
          <w:szCs w:val="22"/>
        </w:rPr>
        <w:instrText xml:space="preserve"> ADDIN EN.CITE &lt;EndNote&gt;&lt;Cite&gt;&lt;Author&gt;Sims&lt;/Author&gt;&lt;Year&gt;2014&lt;/Year&gt;&lt;RecNum&gt;87&lt;/RecNum&gt;&lt;DisplayText&gt;(Sims &amp;amp; Cabrita Gulyurtlu, 2014)&lt;/DisplayText&gt;&lt;record&gt;&lt;rec-number&gt;87&lt;/rec-number&gt;&lt;foreign-keys&gt;&lt;key app="EN" db-id="feszesprvfsffketarpp5vddd0wf2f0d9p9e" timestamp="1625465181"&gt;87&lt;/key&gt;&lt;/foreign-keys&gt;&lt;ref-type name="Journal Article"&gt;17&lt;/ref-type&gt;&lt;contributors&gt;&lt;authors&gt;&lt;author&gt;Sims, David&lt;/author&gt;&lt;author&gt;Cabrita Gulyurtlu, Sandra S.&lt;/author&gt;&lt;/authors&gt;&lt;/contributors&gt;&lt;titles&gt;&lt;title&gt;A scoping review of personalisation in the UK: approaches to social work and people with learning disabilities&lt;/title&gt;&lt;secondary-title&gt;Health &amp;amp; Social Care in the Community&lt;/secondary-title&gt;&lt;/titles&gt;&lt;periodical&gt;&lt;full-title&gt;Health &amp;amp; Social Care in the Community&lt;/full-title&gt;&lt;/periodical&gt;&lt;pages&gt;13-21&lt;/pages&gt;&lt;volume&gt;22&lt;/volume&gt;&lt;number&gt;1&lt;/number&gt;&lt;dates&gt;&lt;year&gt;2014&lt;/year&gt;&lt;/dates&gt;&lt;accession-num&gt;104170319. Language: English. Entry Date: 20131210. Revision Date: 20200708. Publication Type: Journal Article&lt;/accession-num&gt;&lt;urls&gt;&lt;related-urls&gt;&lt;url&gt;http://search.ebscohost.com/login.aspx?direct=true&amp;amp;AuthType=shib&amp;amp;db=jlh&amp;amp;AN=104170319&amp;amp;site=ehost-live&amp;amp;custid=s8849760&lt;/url&gt;&lt;/related-urls&gt;&lt;/urls&gt;&lt;electronic-resource-num&gt;10.1111/hsc.12048&lt;/electronic-resource-num&gt;&lt;/record&gt;&lt;/Cite&gt;&lt;/EndNote&gt;</w:instrText>
      </w:r>
      <w:r w:rsidR="00605D61" w:rsidRPr="00410E41">
        <w:rPr>
          <w:rFonts w:asciiTheme="majorHAnsi" w:hAnsiTheme="majorHAnsi" w:cstheme="majorHAnsi"/>
          <w:szCs w:val="22"/>
        </w:rPr>
        <w:fldChar w:fldCharType="separate"/>
      </w:r>
      <w:r w:rsidR="00605D61" w:rsidRPr="00410E41">
        <w:rPr>
          <w:rFonts w:asciiTheme="majorHAnsi" w:hAnsiTheme="majorHAnsi" w:cstheme="majorHAnsi"/>
          <w:noProof/>
          <w:szCs w:val="22"/>
        </w:rPr>
        <w:t>(Sims &amp; Cabrita Gulyurtlu, 2014)</w:t>
      </w:r>
      <w:r w:rsidR="00605D61" w:rsidRPr="00410E41">
        <w:rPr>
          <w:rFonts w:asciiTheme="majorHAnsi" w:hAnsiTheme="majorHAnsi" w:cstheme="majorHAnsi"/>
          <w:szCs w:val="22"/>
        </w:rPr>
        <w:fldChar w:fldCharType="end"/>
      </w:r>
      <w:r w:rsidR="00605D61" w:rsidRPr="00410E41">
        <w:rPr>
          <w:rFonts w:asciiTheme="majorHAnsi" w:hAnsiTheme="majorHAnsi" w:cstheme="majorHAnsi"/>
          <w:szCs w:val="22"/>
        </w:rPr>
        <w:t xml:space="preserve"> </w:t>
      </w:r>
      <w:r w:rsidR="00446C60" w:rsidRPr="00410E41">
        <w:rPr>
          <w:rFonts w:asciiTheme="majorHAnsi" w:hAnsiTheme="majorHAnsi" w:cstheme="majorHAnsi"/>
          <w:szCs w:val="22"/>
        </w:rPr>
        <w:t>given that their families</w:t>
      </w:r>
      <w:r w:rsidR="00605D61" w:rsidRPr="00410E41">
        <w:rPr>
          <w:rFonts w:asciiTheme="majorHAnsi" w:hAnsiTheme="majorHAnsi" w:cstheme="majorHAnsi"/>
          <w:szCs w:val="22"/>
        </w:rPr>
        <w:t xml:space="preserve"> </w:t>
      </w:r>
      <w:r w:rsidR="00446C60" w:rsidRPr="00410E41">
        <w:rPr>
          <w:rFonts w:asciiTheme="majorHAnsi" w:hAnsiTheme="majorHAnsi" w:cstheme="majorHAnsi"/>
          <w:szCs w:val="22"/>
        </w:rPr>
        <w:t xml:space="preserve">and </w:t>
      </w:r>
      <w:r w:rsidR="00605D61" w:rsidRPr="00410E41">
        <w:rPr>
          <w:rFonts w:asciiTheme="majorHAnsi" w:hAnsiTheme="majorHAnsi" w:cstheme="majorHAnsi"/>
          <w:szCs w:val="22"/>
        </w:rPr>
        <w:t xml:space="preserve">staff </w:t>
      </w:r>
      <w:r w:rsidR="00446C60" w:rsidRPr="00410E41">
        <w:rPr>
          <w:rFonts w:asciiTheme="majorHAnsi" w:hAnsiTheme="majorHAnsi" w:cstheme="majorHAnsi"/>
          <w:szCs w:val="22"/>
        </w:rPr>
        <w:t xml:space="preserve">often </w:t>
      </w:r>
      <w:r w:rsidR="00FA16DA" w:rsidRPr="00410E41">
        <w:rPr>
          <w:rFonts w:asciiTheme="majorHAnsi" w:hAnsiTheme="majorHAnsi" w:cstheme="majorHAnsi"/>
          <w:szCs w:val="22"/>
        </w:rPr>
        <w:t xml:space="preserve">influence, direct or </w:t>
      </w:r>
      <w:r w:rsidR="00446C60" w:rsidRPr="00410E41">
        <w:rPr>
          <w:rFonts w:asciiTheme="majorHAnsi" w:hAnsiTheme="majorHAnsi" w:cstheme="majorHAnsi"/>
          <w:szCs w:val="22"/>
        </w:rPr>
        <w:t>curate the options from which they can choose</w:t>
      </w:r>
      <w:r w:rsidR="00605D61" w:rsidRPr="00410E41">
        <w:rPr>
          <w:rFonts w:asciiTheme="majorHAnsi" w:hAnsiTheme="majorHAnsi" w:cstheme="majorHAnsi"/>
          <w:szCs w:val="22"/>
        </w:rPr>
        <w:t xml:space="preserve"> </w:t>
      </w:r>
      <w:r w:rsidR="00605D61" w:rsidRPr="00410E41">
        <w:rPr>
          <w:rFonts w:cs="Arial"/>
          <w:szCs w:val="22"/>
        </w:rPr>
        <w:fldChar w:fldCharType="begin">
          <w:fldData xml:space="preserve">PEVuZE5vdGU+PENpdGU+PEF1dGhvcj5CcmVubmFuPC9BdXRob3I+PFllYXI+MjAxNjwvWWVhcj48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</w:fldData>
        </w:fldChar>
      </w:r>
      <w:r w:rsidR="0041287E" w:rsidRPr="00410E41">
        <w:rPr>
          <w:rFonts w:cs="Arial"/>
          <w:szCs w:val="22"/>
        </w:rPr>
        <w:instrText xml:space="preserve"> ADDIN EN.CITE </w:instrText>
      </w:r>
      <w:r w:rsidR="0041287E" w:rsidRPr="00410E41">
        <w:rPr>
          <w:rFonts w:cs="Arial"/>
          <w:szCs w:val="22"/>
        </w:rPr>
        <w:fldChar w:fldCharType="begin">
          <w:fldData xml:space="preserve">PEVuZE5vdGU+PENpdGU+PEF1dGhvcj5CcmVubmFuPC9BdXRob3I+PFllYXI+MjAxNjwvWWVhcj48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</w:fldData>
        </w:fldChar>
      </w:r>
      <w:r w:rsidR="0041287E" w:rsidRPr="00410E41">
        <w:rPr>
          <w:rFonts w:cs="Arial"/>
          <w:szCs w:val="22"/>
        </w:rPr>
        <w:instrText xml:space="preserve"> ADDIN EN.CITE.DATA </w:instrText>
      </w:r>
      <w:r w:rsidR="0041287E" w:rsidRPr="00410E41">
        <w:rPr>
          <w:rFonts w:cs="Arial"/>
          <w:szCs w:val="22"/>
        </w:rPr>
      </w:r>
      <w:r w:rsidR="0041287E" w:rsidRPr="00410E41">
        <w:rPr>
          <w:rFonts w:cs="Arial"/>
          <w:szCs w:val="22"/>
        </w:rPr>
        <w:fldChar w:fldCharType="end"/>
      </w:r>
      <w:r w:rsidR="00605D61" w:rsidRPr="00410E41">
        <w:rPr>
          <w:rFonts w:cs="Arial"/>
          <w:szCs w:val="22"/>
        </w:rPr>
      </w:r>
      <w:r w:rsidR="00605D61" w:rsidRPr="00410E41">
        <w:rPr>
          <w:rFonts w:cs="Arial"/>
          <w:szCs w:val="22"/>
        </w:rPr>
        <w:fldChar w:fldCharType="separate"/>
      </w:r>
      <w:r w:rsidR="00982B93" w:rsidRPr="00410E41">
        <w:rPr>
          <w:rFonts w:cs="Arial"/>
          <w:noProof/>
          <w:szCs w:val="22"/>
        </w:rPr>
        <w:t>(Brennan, Traustadóttir, Rice, et al., 2016; Richardson et al., 2020)</w:t>
      </w:r>
      <w:r w:rsidR="00605D61" w:rsidRPr="00410E41">
        <w:rPr>
          <w:rFonts w:cs="Arial"/>
          <w:szCs w:val="22"/>
        </w:rPr>
        <w:fldChar w:fldCharType="end"/>
      </w:r>
      <w:r w:rsidR="00446C60" w:rsidRPr="00410E41">
        <w:rPr>
          <w:rFonts w:asciiTheme="majorHAnsi" w:hAnsiTheme="majorHAnsi" w:cstheme="majorHAnsi"/>
          <w:szCs w:val="22"/>
        </w:rPr>
        <w:t xml:space="preserve">. </w:t>
      </w:r>
      <w:r w:rsidR="00605D61" w:rsidRPr="00410E41">
        <w:rPr>
          <w:rFonts w:cs="Arial"/>
          <w:szCs w:val="22"/>
        </w:rPr>
        <w:t xml:space="preserve">In particular, despite having self-managed funding some people felt that </w:t>
      </w:r>
      <w:r w:rsidR="00605D61" w:rsidRPr="00410E41">
        <w:rPr>
          <w:rFonts w:asciiTheme="majorHAnsi" w:hAnsiTheme="majorHAnsi" w:cstheme="majorHAnsi"/>
          <w:szCs w:val="22"/>
        </w:rPr>
        <w:t>decisions are still made about them rather than with them</w:t>
      </w:r>
      <w:r w:rsidR="000E7CD3" w:rsidRPr="00410E41">
        <w:rPr>
          <w:rFonts w:asciiTheme="majorHAnsi" w:hAnsiTheme="majorHAnsi" w:cstheme="majorHAnsi"/>
          <w:szCs w:val="22"/>
        </w:rPr>
        <w:t xml:space="preserve"> </w:t>
      </w:r>
      <w:r w:rsidR="00605D61"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&lt;EndNote&gt;&lt;Cite&gt;&lt;Author&gt;Aspinal&lt;/Author&gt;&lt;Year&gt;2019&lt;/Year&gt;&lt;RecNum&gt;304&lt;/RecNum&gt;&lt;Prefix&gt;e.g.`, selecting their support workers`; &lt;/Prefix&gt;&lt;DisplayText&gt;(e.g., selecting their support workers; 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00605D61" w:rsidRPr="00410E41">
        <w:rPr>
          <w:rFonts w:asciiTheme="majorHAnsi" w:hAnsiTheme="majorHAnsi" w:cstheme="majorHAnsi"/>
          <w:szCs w:val="22"/>
        </w:rPr>
        <w:fldChar w:fldCharType="separate"/>
      </w:r>
      <w:r w:rsidR="000E7CD3" w:rsidRPr="00410E41">
        <w:rPr>
          <w:rFonts w:asciiTheme="majorHAnsi" w:hAnsiTheme="majorHAnsi" w:cstheme="majorHAnsi"/>
          <w:noProof/>
          <w:szCs w:val="22"/>
        </w:rPr>
        <w:t>(e.g., selecting their support workers; Aspinal et al., 2019)</w:t>
      </w:r>
      <w:r w:rsidR="00605D61" w:rsidRPr="00410E41">
        <w:rPr>
          <w:rFonts w:asciiTheme="majorHAnsi" w:hAnsiTheme="majorHAnsi" w:cstheme="majorHAnsi"/>
          <w:szCs w:val="22"/>
        </w:rPr>
        <w:fldChar w:fldCharType="end"/>
      </w:r>
      <w:r w:rsidR="00605D61" w:rsidRPr="00410E41">
        <w:rPr>
          <w:rFonts w:asciiTheme="majorHAnsi" w:hAnsiTheme="majorHAnsi" w:cstheme="majorHAnsi"/>
          <w:szCs w:val="22"/>
        </w:rPr>
        <w:t xml:space="preserve">, and </w:t>
      </w:r>
      <w:r w:rsidR="00BB15E1" w:rsidRPr="00410E41">
        <w:rPr>
          <w:rFonts w:asciiTheme="majorHAnsi" w:hAnsiTheme="majorHAnsi" w:cstheme="majorHAnsi"/>
          <w:szCs w:val="22"/>
        </w:rPr>
        <w:t xml:space="preserve">a mother from Sweden highlighted that </w:t>
      </w:r>
      <w:r w:rsidR="00605D61" w:rsidRPr="00410E41">
        <w:rPr>
          <w:rFonts w:asciiTheme="majorHAnsi" w:hAnsiTheme="majorHAnsi" w:cstheme="majorHAnsi"/>
          <w:szCs w:val="22"/>
        </w:rPr>
        <w:lastRenderedPageBreak/>
        <w:t>decisions can even be made in the best interests of staff “</w:t>
      </w:r>
      <w:r w:rsidR="00605D61" w:rsidRPr="00410E41">
        <w:rPr>
          <w:rFonts w:asciiTheme="majorHAnsi" w:hAnsiTheme="majorHAnsi" w:cstheme="majorHAnsi"/>
          <w:i/>
          <w:szCs w:val="22"/>
        </w:rPr>
        <w:t>if the assistants group together and become too powerful</w:t>
      </w:r>
      <w:r w:rsidR="00605D61" w:rsidRPr="00410E41">
        <w:rPr>
          <w:rFonts w:asciiTheme="majorHAnsi" w:hAnsiTheme="majorHAnsi" w:cstheme="majorHAnsi"/>
          <w:szCs w:val="22"/>
        </w:rPr>
        <w:t xml:space="preserve">” </w:t>
      </w:r>
      <w:r w:rsidR="00605D61" w:rsidRPr="00410E41">
        <w:rPr>
          <w:rFonts w:cs="Arial"/>
          <w:szCs w:val="22"/>
        </w:rPr>
        <w:fldChar w:fldCharType="begin"/>
      </w:r>
      <w:r w:rsidR="005C2593" w:rsidRPr="00410E41">
        <w:rPr>
          <w:rFonts w:cs="Arial"/>
          <w:szCs w:val="22"/>
        </w:rPr>
        <w:instrText xml:space="preserve"> ADDIN EN.CITE &lt;EndNote&gt;&lt;Cite&gt;&lt;Author&gt;Brennan&lt;/Author&gt;&lt;Year&gt;2016&lt;/Year&gt;&lt;RecNum&gt;229&lt;/RecNum&gt;&lt;Prefix&gt;p.613`, &lt;/Prefix&gt;&lt;DisplayText&gt;(p.613, Brennan, Traustadóttir, Rice, et al., 2016)&lt;/DisplayText&gt;&lt;record&gt;&lt;rec-number&gt;229&lt;/rec-number&gt;&lt;foreign-keys&gt;&lt;key app="EN" db-id="feszesprvfsffketarpp5vddd0wf2f0d9p9e" timestamp="1625465181"&gt;229&lt;/key&gt;&lt;/foreign-keys&gt;&lt;ref-type name="Journal Article"&gt;17&lt;/ref-type&gt;&lt;contributors&gt;&lt;authors&gt;&lt;author&gt;Brennan, Ciara&lt;/author&gt;&lt;author&gt;Traustadóttir, Rannveig&lt;/author&gt;&lt;author&gt;Rice, James&lt;/author&gt;&lt;author&gt;Anderberg, Peter&lt;/author&gt;&lt;/authors&gt;&lt;/contributors&gt;&lt;titles&gt;&lt;title&gt;Negotiating independence, choice and autonomy: experiences of parents who coordinate personal assistance on behalf of their adult son or daughter&lt;/title&gt;&lt;secondary-title&gt;Disability &amp;amp; Society&lt;/secondary-title&gt;&lt;/titles&gt;&lt;periodical&gt;&lt;full-title&gt;Disability &amp;amp; Society&lt;/full-title&gt;&lt;/periodical&gt;&lt;pages&gt;604-621&lt;/pages&gt;&lt;volume&gt;31&lt;/volume&gt;&lt;number&gt;5&lt;/number&gt;&lt;dates&gt;&lt;year&gt;2016&lt;/year&gt;&lt;/dates&gt;&lt;accession-num&gt;118835349. Language: English. Entry Date: 20161019. Revision Date: 20191107. Publication Type: Article&lt;/accession-num&gt;&lt;urls&gt;&lt;related-urls&gt;&lt;url&gt;http://search.ebscohost.com/login.aspx?direct=true&amp;amp;AuthType=shib&amp;amp;db=jlh&amp;amp;AN=118835349&amp;amp;site=ehost-live&amp;amp;custid=s8849760&lt;/url&gt;&lt;/related-urls&gt;&lt;/urls&gt;&lt;electronic-resource-num&gt;10.1080/09687599.2016.1188768&lt;/electronic-resource-num&gt;&lt;/record&gt;&lt;/Cite&gt;&lt;/EndNote&gt;</w:instrText>
      </w:r>
      <w:r w:rsidR="00605D61" w:rsidRPr="00410E41">
        <w:rPr>
          <w:rFonts w:cs="Arial"/>
          <w:szCs w:val="22"/>
        </w:rPr>
        <w:fldChar w:fldCharType="separate"/>
      </w:r>
      <w:r w:rsidR="005C2593" w:rsidRPr="00410E41">
        <w:rPr>
          <w:rFonts w:cs="Arial"/>
          <w:noProof/>
          <w:szCs w:val="22"/>
        </w:rPr>
        <w:t>(p.613, Brennan, Traustadóttir, Rice, et al., 2016)</w:t>
      </w:r>
      <w:r w:rsidR="00605D61" w:rsidRPr="00410E41">
        <w:rPr>
          <w:rFonts w:cs="Arial"/>
          <w:szCs w:val="22"/>
        </w:rPr>
        <w:fldChar w:fldCharType="end"/>
      </w:r>
      <w:r w:rsidR="00605D61" w:rsidRPr="00410E41">
        <w:rPr>
          <w:rFonts w:asciiTheme="majorHAnsi" w:hAnsiTheme="majorHAnsi" w:cstheme="majorHAnsi"/>
          <w:szCs w:val="22"/>
        </w:rPr>
        <w:t>.</w:t>
      </w:r>
      <w:r w:rsidR="000E7CD3" w:rsidRPr="00410E41">
        <w:rPr>
          <w:rFonts w:asciiTheme="majorHAnsi" w:hAnsiTheme="majorHAnsi" w:cstheme="majorHAnsi"/>
          <w:szCs w:val="22"/>
        </w:rPr>
        <w:t xml:space="preserve"> </w:t>
      </w:r>
      <w:r w:rsidR="00446C60" w:rsidRPr="00410E41">
        <w:rPr>
          <w:rFonts w:asciiTheme="majorHAnsi" w:hAnsiTheme="majorHAnsi" w:cstheme="majorHAnsi"/>
          <w:szCs w:val="22"/>
        </w:rPr>
        <w:t>Th</w:t>
      </w:r>
      <w:r w:rsidR="00BB15E1" w:rsidRPr="00410E41">
        <w:rPr>
          <w:rFonts w:asciiTheme="majorHAnsi" w:hAnsiTheme="majorHAnsi" w:cstheme="majorHAnsi"/>
          <w:szCs w:val="22"/>
        </w:rPr>
        <w:t>ese issues are</w:t>
      </w:r>
      <w:r w:rsidR="00446C60" w:rsidRPr="00410E41">
        <w:rPr>
          <w:rFonts w:asciiTheme="majorHAnsi" w:hAnsiTheme="majorHAnsi" w:cstheme="majorHAnsi"/>
          <w:szCs w:val="22"/>
        </w:rPr>
        <w:t xml:space="preserve"> especially </w:t>
      </w:r>
      <w:r w:rsidR="00BB15E1" w:rsidRPr="00410E41">
        <w:rPr>
          <w:rFonts w:asciiTheme="majorHAnsi" w:hAnsiTheme="majorHAnsi" w:cstheme="majorHAnsi"/>
          <w:szCs w:val="22"/>
        </w:rPr>
        <w:t xml:space="preserve">pronounced </w:t>
      </w:r>
      <w:r w:rsidR="00446C60" w:rsidRPr="00410E41">
        <w:rPr>
          <w:rFonts w:asciiTheme="majorHAnsi" w:hAnsiTheme="majorHAnsi" w:cstheme="majorHAnsi"/>
          <w:szCs w:val="22"/>
        </w:rPr>
        <w:t>for people with intellectual disabilities, but</w:t>
      </w:r>
      <w:r w:rsidR="00BB15E1" w:rsidRPr="00410E41">
        <w:rPr>
          <w:rFonts w:asciiTheme="majorHAnsi" w:hAnsiTheme="majorHAnsi" w:cstheme="majorHAnsi"/>
          <w:szCs w:val="22"/>
        </w:rPr>
        <w:t xml:space="preserve"> </w:t>
      </w:r>
      <w:r w:rsidR="00BB03AC" w:rsidRPr="00410E41">
        <w:rPr>
          <w:rFonts w:asciiTheme="majorHAnsi" w:hAnsiTheme="majorHAnsi" w:cstheme="majorHAnsi"/>
          <w:szCs w:val="22"/>
        </w:rPr>
        <w:t xml:space="preserve">have </w:t>
      </w:r>
      <w:r w:rsidR="00446C60" w:rsidRPr="00410E41">
        <w:rPr>
          <w:rFonts w:asciiTheme="majorHAnsi" w:hAnsiTheme="majorHAnsi" w:cstheme="majorHAnsi"/>
          <w:szCs w:val="22"/>
        </w:rPr>
        <w:t xml:space="preserve">also </w:t>
      </w:r>
      <w:r w:rsidR="00BB03AC" w:rsidRPr="00410E41">
        <w:rPr>
          <w:rFonts w:asciiTheme="majorHAnsi" w:hAnsiTheme="majorHAnsi" w:cstheme="majorHAnsi"/>
          <w:szCs w:val="22"/>
        </w:rPr>
        <w:t xml:space="preserve">been reported by </w:t>
      </w:r>
      <w:r w:rsidR="00446C60" w:rsidRPr="00410E41">
        <w:rPr>
          <w:rFonts w:asciiTheme="majorHAnsi" w:hAnsiTheme="majorHAnsi" w:cstheme="majorHAnsi"/>
          <w:szCs w:val="22"/>
        </w:rPr>
        <w:t xml:space="preserve">people who do not have well established peer support networks who can be overwhelmed by the additional work involved in self-management </w:t>
      </w:r>
      <w:r w:rsidR="00446C60" w:rsidRPr="00410E41">
        <w:rPr>
          <w:rFonts w:cs="Arial"/>
          <w:szCs w:val="22"/>
        </w:rPr>
        <w:fldChar w:fldCharType="begin"/>
      </w:r>
      <w:r w:rsidR="0041287E" w:rsidRPr="00410E41">
        <w:rPr>
          <w:rFonts w:cs="Arial"/>
          <w:szCs w:val="22"/>
        </w:rPr>
        <w:instrText xml:space="preserve"> ADDIN EN.CITE &lt;EndNote&gt;&lt;Cite&gt;&lt;Author&gt;Manji&lt;/Author&gt;&lt;Year&gt;2018&lt;/Year&gt;&lt;RecNum&gt;129&lt;/RecNum&gt;&lt;DisplayText&gt;(Manji, 2018)&lt;/DisplayText&gt;&lt;record&gt;&lt;rec-number&gt;129&lt;/rec-number&gt;&lt;foreign-keys&gt;&lt;key app="EN" db-id="feszesprvfsffketarpp5vddd0wf2f0d9p9e" timestamp="1625465181"&gt;129&lt;/key&gt;&lt;/foreign-keys&gt;&lt;ref-type name="Journal Article"&gt;17&lt;/ref-type&gt;&lt;contributors&gt;&lt;authors&gt;&lt;author&gt;Manji, Kainde&lt;/author&gt;&lt;/authors&gt;&lt;/contributors&gt;&lt;titles&gt;&lt;title&gt;&amp;apos;It was clear from the start that [SDS] was about a cost cutting agenda.&amp;apos; Exploring disabled people&amp;apos;s early experiences of the introduction of Self-Directed Support in Scotland&lt;/title&gt;&lt;secondary-title&gt;Disability &amp;amp; Society&lt;/secondary-title&gt;&lt;/titles&gt;&lt;periodical&gt;&lt;full-title&gt;Disability &amp;amp; Society&lt;/full-title&gt;&lt;/periodical&gt;&lt;pages&gt;1391-1411&lt;/pages&gt;&lt;volume&gt;33&lt;/volume&gt;&lt;number&gt;9&lt;/number&gt;&lt;dates&gt;&lt;year&gt;2018&lt;/year&gt;&lt;/dates&gt;&lt;accession-num&gt;135476282. Language: English. Entry Date: 20190326. Revision Date: 20200324. Publication Type: Article&lt;/accession-num&gt;&lt;urls&gt;&lt;related-urls&gt;&lt;url&gt;http://search.ebscohost.com/login.aspx?direct=true&amp;amp;AuthType=shib&amp;amp;db=jlh&amp;amp;AN=135476282&amp;amp;site=ehost-live&amp;amp;custid=s8849760&lt;/url&gt;&lt;/related-urls&gt;&lt;/urls&gt;&lt;electronic-resource-num&gt;10.1080/09687599.2018.1498767&lt;/electronic-resource-num&gt;&lt;/record&gt;&lt;/Cite&gt;&lt;/EndNote&gt;</w:instrText>
      </w:r>
      <w:r w:rsidR="00446C60" w:rsidRPr="00410E41">
        <w:rPr>
          <w:rFonts w:cs="Arial"/>
          <w:szCs w:val="22"/>
        </w:rPr>
        <w:fldChar w:fldCharType="separate"/>
      </w:r>
      <w:r w:rsidR="00446C60" w:rsidRPr="00410E41">
        <w:rPr>
          <w:rFonts w:cs="Arial"/>
          <w:noProof/>
          <w:szCs w:val="22"/>
        </w:rPr>
        <w:t>(Manji, 2018)</w:t>
      </w:r>
      <w:r w:rsidR="00446C60" w:rsidRPr="00410E41">
        <w:rPr>
          <w:rFonts w:cs="Arial"/>
          <w:szCs w:val="22"/>
        </w:rPr>
        <w:fldChar w:fldCharType="end"/>
      </w:r>
      <w:r w:rsidRPr="00410E41">
        <w:rPr>
          <w:rFonts w:cs="Arial"/>
          <w:szCs w:val="22"/>
        </w:rPr>
        <w:t>.</w:t>
      </w:r>
    </w:p>
    <w:p w14:paraId="2B26DA89" w14:textId="746EFDDF" w:rsidR="00D85024" w:rsidRPr="00410E41" w:rsidRDefault="00605D61" w:rsidP="00DA27F4">
      <w:pPr>
        <w:tabs>
          <w:tab w:val="left" w:pos="4820"/>
        </w:tabs>
        <w:rPr>
          <w:rFonts w:cs="Arial"/>
          <w:szCs w:val="22"/>
        </w:rPr>
      </w:pPr>
      <w:r w:rsidRPr="00410E41">
        <w:rPr>
          <w:rFonts w:cs="Arial"/>
          <w:szCs w:val="22"/>
        </w:rPr>
        <w:t xml:space="preserve">Diminished choice can be heightened when people experience discrimination or prejudice from the broader community that </w:t>
      </w:r>
      <w:r w:rsidR="00BB03AC" w:rsidRPr="00410E41">
        <w:rPr>
          <w:rFonts w:cs="Arial"/>
          <w:szCs w:val="22"/>
        </w:rPr>
        <w:t xml:space="preserve">leads them to </w:t>
      </w:r>
      <w:r w:rsidRPr="00410E41">
        <w:rPr>
          <w:rFonts w:cs="Arial"/>
          <w:szCs w:val="22"/>
        </w:rPr>
        <w:t xml:space="preserve">limit how they access community settings </w:t>
      </w:r>
      <w:r w:rsidRPr="00410E41">
        <w:rPr>
          <w:rFonts w:cs="Arial"/>
          <w:szCs w:val="22"/>
        </w:rPr>
        <w:fldChar w:fldCharType="begin"/>
      </w:r>
      <w:r w:rsidR="00446A0D" w:rsidRPr="00410E41">
        <w:rPr>
          <w:rFonts w:cs="Arial"/>
          <w:szCs w:val="22"/>
        </w:rPr>
        <w:instrText xml:space="preserve"> ADDIN EN.CITE &lt;EndNote&gt;&lt;Cite&gt;&lt;Author&gt;Small&lt;/Author&gt;&lt;Year&gt;2020&lt;/Year&gt;&lt;RecNum&gt;286&lt;/RecNum&gt;&lt;DisplayText&gt;(Small, Mehmet, &amp;amp; Kleinschafer, 2020)&lt;/DisplayText&gt;&lt;record&gt;&lt;rec-number&gt;286&lt;/rec-number&gt;&lt;foreign-keys&gt;&lt;key app="EN" db-id="feszesprvfsffketarpp5vddd0wf2f0d9p9e" timestamp="1625467062"&gt;286&lt;/key&gt;&lt;/foreign-keys&gt;&lt;ref-type name="Journal Article"&gt;17&lt;/ref-type&gt;&lt;contributors&gt;&lt;authors&gt;&lt;author&gt;Small, Felicity&lt;/author&gt;&lt;author&gt;Mehmet, Michael&lt;/author&gt;&lt;author&gt;Kleinschafer, Jodie&lt;/author&gt;&lt;/authors&gt;&lt;/contributors&gt;&lt;titles&gt;&lt;title&gt;The circle of vulnerability and the myth of choice&lt;/title&gt;&lt;secondary-title&gt;Journal of Social Marketing&lt;/secondary-title&gt;&lt;/titles&gt;&lt;periodical&gt;&lt;full-title&gt;Journal of Social Marketing&lt;/full-title&gt;&lt;/periodical&gt;&lt;pages&gt;489-506&lt;/pages&gt;&lt;volume&gt;10&lt;/volume&gt;&lt;number&gt;4&lt;/number&gt;&lt;dates&gt;&lt;year&gt;2020&lt;/year&gt;&lt;/dates&gt;&lt;publisher&gt;Emerald Publishing Limited&lt;/publisher&gt;&lt;isbn&gt;2042-6763&lt;/isbn&gt;&lt;urls&gt;&lt;related-urls&gt;&lt;url&gt;https://doi.org/10.1108/JSOCM-09-2019-0149&lt;/url&gt;&lt;/related-urls&gt;&lt;/urls&gt;&lt;electronic-resource-num&gt;10.1108/JSOCM-09-2019-0149&lt;/electronic-resource-num&gt;&lt;access-date&gt;2021/07/05&lt;/access-date&gt;&lt;/record&gt;&lt;/Cite&gt;&lt;/EndNote&gt;</w:instrText>
      </w:r>
      <w:r w:rsidRPr="00410E41">
        <w:rPr>
          <w:rFonts w:cs="Arial"/>
          <w:szCs w:val="22"/>
        </w:rPr>
        <w:fldChar w:fldCharType="separate"/>
      </w:r>
      <w:r w:rsidR="00446A0D" w:rsidRPr="00410E41">
        <w:rPr>
          <w:rFonts w:cs="Arial"/>
          <w:noProof/>
          <w:szCs w:val="22"/>
        </w:rPr>
        <w:t>(Small, Mehmet, &amp; Kleinschafer, 2020)</w:t>
      </w:r>
      <w:r w:rsidRPr="00410E41">
        <w:rPr>
          <w:rFonts w:cs="Arial"/>
          <w:szCs w:val="22"/>
        </w:rPr>
        <w:fldChar w:fldCharType="end"/>
      </w:r>
      <w:r w:rsidRPr="00410E41">
        <w:rPr>
          <w:rFonts w:cs="Arial"/>
          <w:szCs w:val="22"/>
        </w:rPr>
        <w:t xml:space="preserve">. </w:t>
      </w:r>
      <w:r w:rsidRPr="00410E41">
        <w:rPr>
          <w:rFonts w:asciiTheme="majorHAnsi" w:hAnsiTheme="majorHAnsi" w:cstheme="majorHAnsi"/>
          <w:szCs w:val="22"/>
        </w:rPr>
        <w:t xml:space="preserve">Some </w:t>
      </w:r>
      <w:r w:rsidR="00BB03AC" w:rsidRPr="00410E41">
        <w:rPr>
          <w:rFonts w:asciiTheme="majorHAnsi" w:hAnsiTheme="majorHAnsi" w:cstheme="majorHAnsi"/>
          <w:szCs w:val="22"/>
        </w:rPr>
        <w:t>people</w:t>
      </w:r>
      <w:r w:rsidRPr="00410E41">
        <w:rPr>
          <w:rFonts w:asciiTheme="majorHAnsi" w:hAnsiTheme="majorHAnsi" w:cstheme="majorHAnsi"/>
          <w:szCs w:val="22"/>
        </w:rPr>
        <w:t xml:space="preserve"> have also reported hav</w:t>
      </w:r>
      <w:r w:rsidR="00BB03AC" w:rsidRPr="00410E41">
        <w:rPr>
          <w:rFonts w:asciiTheme="majorHAnsi" w:hAnsiTheme="majorHAnsi" w:cstheme="majorHAnsi"/>
          <w:szCs w:val="22"/>
        </w:rPr>
        <w:t>ing</w:t>
      </w:r>
      <w:r w:rsidRPr="00410E41">
        <w:rPr>
          <w:rFonts w:asciiTheme="majorHAnsi" w:hAnsiTheme="majorHAnsi" w:cstheme="majorHAnsi"/>
          <w:szCs w:val="22"/>
        </w:rPr>
        <w:t xml:space="preserve"> less control over their care and support than other social care groups </w:t>
      </w:r>
      <w:r w:rsidR="00446A0D"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&lt;EndNote&gt;&lt;Cite&gt;&lt;Author&gt;Verhaeghe&lt;/Author&gt;&lt;Year&gt;2020&lt;/Year&gt;&lt;RecNum&gt;354&lt;/RecNum&gt;&lt;Prefix&gt;Cheshire West &amp;amp; Chester Council`, 2010 as cited in &lt;/Prefix&gt;&lt;DisplayText&gt;(Cheshire West &amp;amp; Chester Council, 2010 as cited in 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446A0D"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(Cheshire West &amp; Chester Council, 2010 as cited in Verhaeghe, 2020)</w:t>
      </w:r>
      <w:r w:rsidR="00446A0D" w:rsidRPr="00410E41">
        <w:rPr>
          <w:rFonts w:asciiTheme="majorHAnsi" w:hAnsiTheme="majorHAnsi" w:cstheme="majorHAnsi"/>
          <w:szCs w:val="22"/>
        </w:rPr>
        <w:fldChar w:fldCharType="end"/>
      </w:r>
      <w:r w:rsidR="007D4C3D" w:rsidRPr="00410E41">
        <w:rPr>
          <w:rFonts w:asciiTheme="majorHAnsi" w:hAnsiTheme="majorHAnsi" w:cstheme="majorHAnsi"/>
          <w:szCs w:val="22"/>
        </w:rPr>
        <w:t xml:space="preserve"> or since they became NDIS participants </w:t>
      </w:r>
      <w:r w:rsidR="00F74FE7" w:rsidRPr="00410E41">
        <w:rPr>
          <w:rFonts w:asciiTheme="majorHAnsi" w:hAnsiTheme="majorHAnsi" w:cstheme="majorHAnsi"/>
          <w:szCs w:val="22"/>
        </w:rPr>
        <w:fldChar w:fldCharType="begin"/>
      </w:r>
      <w:r w:rsidR="00991596" w:rsidRPr="00410E41">
        <w:rPr>
          <w:rFonts w:asciiTheme="majorHAnsi" w:hAnsiTheme="majorHAnsi" w:cstheme="majorHAnsi"/>
          <w:szCs w:val="22"/>
        </w:rPr>
        <w:instrText xml:space="preserve"> ADDIN EN.CITE &lt;EndNote&gt;&lt;Cite&gt;&lt;Author&gt;Mavromaras&lt;/Author&gt;&lt;Year&gt;2016&lt;/Year&gt;&lt;RecNum&gt;422&lt;/RecNum&gt;&lt;Prefix&gt;e.g.`, people with psychosocial disability`; &lt;/Prefix&gt;&lt;DisplayText&gt;(e.g., people with psychosocial disability; Mavromaras, Moskos, &amp;amp; Mahuteau, 2016)&lt;/DisplayText&gt;&lt;record&gt;&lt;rec-number&gt;422&lt;/rec-number&gt;&lt;foreign-keys&gt;&lt;key app="EN" db-id="feszesprvfsffketarpp5vddd0wf2f0d9p9e" timestamp="1637469094"&gt;422&lt;/key&gt;&lt;/foreign-keys&gt;&lt;ref-type name="Report"&gt;27&lt;/ref-type&gt;&lt;contributors&gt;&lt;authors&gt;&lt;author&gt;Mavromaras, K.&lt;/author&gt;&lt;author&gt;Moskos, M.&lt;/author&gt;&lt;author&gt;Mahuteau, S.&lt;/author&gt;&lt;/authors&gt;&lt;/contributors&gt;&lt;titles&gt;&lt;title&gt;Evaluation of the NDIS: Intermediate Report&lt;/title&gt;&lt;/titles&gt;&lt;dates&gt;&lt;year&gt;2016&lt;/year&gt;&lt;/dates&gt;&lt;pub-location&gt;Adelaide, Australia&lt;/pub-location&gt;&lt;publisher&gt;National Institute of Labour Studies, Flinders University&lt;/publisher&gt;&lt;urls&gt;&lt;related-urls&gt;&lt;url&gt;https://www.dss.gov.au/sites/default/files/documents/11_2016/final_intermediate_report_wcag_compliant_24_nov_2016.pdf&lt;/url&gt;&lt;/related-urls&gt;&lt;/urls&gt;&lt;access-date&gt;21 November 2021&lt;/access-date&gt;&lt;/record&gt;&lt;/Cite&gt;&lt;/EndNote&gt;</w:instrText>
      </w:r>
      <w:r w:rsidR="00F74FE7" w:rsidRPr="00410E41">
        <w:rPr>
          <w:rFonts w:asciiTheme="majorHAnsi" w:hAnsiTheme="majorHAnsi" w:cstheme="majorHAnsi"/>
          <w:szCs w:val="22"/>
        </w:rPr>
        <w:fldChar w:fldCharType="separate"/>
      </w:r>
      <w:r w:rsidR="00991596" w:rsidRPr="00410E41">
        <w:rPr>
          <w:rFonts w:asciiTheme="majorHAnsi" w:hAnsiTheme="majorHAnsi" w:cstheme="majorHAnsi"/>
          <w:noProof/>
          <w:szCs w:val="22"/>
        </w:rPr>
        <w:t>(e.g., people with psychosocial disability; Mavromaras, Moskos, &amp; Mahuteau, 2016)</w:t>
      </w:r>
      <w:r w:rsidR="00F74FE7" w:rsidRPr="00410E41">
        <w:rPr>
          <w:rFonts w:asciiTheme="majorHAnsi" w:hAnsiTheme="majorHAnsi" w:cstheme="majorHAnsi"/>
          <w:szCs w:val="22"/>
        </w:rPr>
        <w:fldChar w:fldCharType="end"/>
      </w:r>
      <w:r w:rsidR="00AC1614" w:rsidRPr="00410E41">
        <w:t>. Others</w:t>
      </w:r>
      <w:r w:rsidR="00AC1614" w:rsidRPr="00410E41">
        <w:rPr>
          <w:rFonts w:asciiTheme="majorHAnsi" w:hAnsiTheme="majorHAnsi" w:cstheme="majorHAnsi"/>
          <w:szCs w:val="22"/>
        </w:rPr>
        <w:t xml:space="preserve"> reported </w:t>
      </w:r>
      <w:r w:rsidR="000676D2">
        <w:rPr>
          <w:rFonts w:cs="Arial"/>
          <w:szCs w:val="22"/>
        </w:rPr>
        <w:t>increased</w:t>
      </w:r>
      <w:r w:rsidR="00EA10D6" w:rsidRPr="00410E41">
        <w:rPr>
          <w:rFonts w:cs="Arial"/>
          <w:szCs w:val="22"/>
        </w:rPr>
        <w:t xml:space="preserve"> </w:t>
      </w:r>
      <w:r w:rsidR="00EA10D6" w:rsidRPr="00410E41">
        <w:rPr>
          <w:rFonts w:asciiTheme="majorHAnsi" w:hAnsiTheme="majorHAnsi" w:cstheme="majorHAnsi"/>
          <w:szCs w:val="22"/>
        </w:rPr>
        <w:t>choice and control when they switched from</w:t>
      </w:r>
      <w:r w:rsidR="00AC1614" w:rsidRPr="00410E41">
        <w:rPr>
          <w:rFonts w:asciiTheme="majorHAnsi" w:hAnsiTheme="majorHAnsi" w:cstheme="majorHAnsi"/>
          <w:szCs w:val="22"/>
        </w:rPr>
        <w:t xml:space="preserve"> self-managing their</w:t>
      </w:r>
      <w:r w:rsidR="00EA10D6" w:rsidRPr="00410E41">
        <w:rPr>
          <w:rFonts w:asciiTheme="majorHAnsi" w:hAnsiTheme="majorHAnsi" w:cstheme="majorHAnsi"/>
          <w:szCs w:val="22"/>
        </w:rPr>
        <w:t xml:space="preserve"> direct payments to </w:t>
      </w:r>
      <w:r w:rsidR="00850213" w:rsidRPr="00410E41">
        <w:rPr>
          <w:rFonts w:asciiTheme="majorHAnsi" w:hAnsiTheme="majorHAnsi" w:cstheme="majorHAnsi"/>
          <w:szCs w:val="22"/>
        </w:rPr>
        <w:t xml:space="preserve">having </w:t>
      </w:r>
      <w:r w:rsidR="00EA10D6" w:rsidRPr="00410E41">
        <w:rPr>
          <w:rFonts w:asciiTheme="majorHAnsi" w:hAnsiTheme="majorHAnsi" w:cstheme="majorHAnsi"/>
          <w:szCs w:val="22"/>
        </w:rPr>
        <w:t xml:space="preserve">a managed personal budget </w:t>
      </w:r>
      <w:r w:rsidR="00EA10D6"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00EA10D6" w:rsidRPr="00410E41">
        <w:rPr>
          <w:rFonts w:asciiTheme="majorHAnsi" w:hAnsiTheme="majorHAnsi" w:cstheme="majorHAnsi"/>
          <w:szCs w:val="22"/>
        </w:rPr>
        <w:fldChar w:fldCharType="separate"/>
      </w:r>
      <w:r w:rsidR="00EA10D6" w:rsidRPr="00410E41">
        <w:rPr>
          <w:rFonts w:asciiTheme="majorHAnsi" w:hAnsiTheme="majorHAnsi" w:cstheme="majorHAnsi"/>
          <w:noProof/>
          <w:szCs w:val="22"/>
        </w:rPr>
        <w:t>(Aspinal et al., 2019)</w:t>
      </w:r>
      <w:r w:rsidR="00EA10D6" w:rsidRPr="00410E41">
        <w:rPr>
          <w:rFonts w:asciiTheme="majorHAnsi" w:hAnsiTheme="majorHAnsi" w:cstheme="majorHAnsi"/>
          <w:szCs w:val="22"/>
        </w:rPr>
        <w:fldChar w:fldCharType="end"/>
      </w:r>
      <w:r w:rsidR="00EA10D6" w:rsidRPr="00410E41">
        <w:rPr>
          <w:rFonts w:asciiTheme="majorHAnsi" w:hAnsiTheme="majorHAnsi" w:cstheme="majorHAnsi"/>
          <w:szCs w:val="22"/>
        </w:rPr>
        <w:t xml:space="preserve">. </w:t>
      </w:r>
      <w:r w:rsidR="00850213" w:rsidRPr="00410E41">
        <w:rPr>
          <w:rFonts w:asciiTheme="majorHAnsi" w:hAnsiTheme="majorHAnsi" w:cstheme="majorHAnsi"/>
          <w:szCs w:val="22"/>
        </w:rPr>
        <w:t>Finally, c</w:t>
      </w:r>
      <w:r w:rsidR="00EA10D6" w:rsidRPr="00410E41">
        <w:rPr>
          <w:rFonts w:asciiTheme="majorHAnsi" w:hAnsiTheme="majorHAnsi" w:cstheme="majorHAnsi"/>
          <w:szCs w:val="22"/>
        </w:rPr>
        <w:t>hoice and control</w:t>
      </w:r>
      <w:r w:rsidR="00850213" w:rsidRPr="00410E41">
        <w:rPr>
          <w:rFonts w:asciiTheme="majorHAnsi" w:hAnsiTheme="majorHAnsi" w:cstheme="majorHAnsi"/>
          <w:szCs w:val="22"/>
        </w:rPr>
        <w:t xml:space="preserve"> has been reported to be</w:t>
      </w:r>
      <w:r w:rsidR="00EA10D6" w:rsidRPr="00410E41">
        <w:rPr>
          <w:rFonts w:asciiTheme="majorHAnsi" w:hAnsiTheme="majorHAnsi" w:cstheme="majorHAnsi"/>
          <w:szCs w:val="22"/>
        </w:rPr>
        <w:t xml:space="preserve"> contingent on having access to clear information </w:t>
      </w:r>
      <w:r w:rsidR="00EA10D6" w:rsidRPr="00410E41">
        <w:rPr>
          <w:rFonts w:cs="Arial"/>
          <w:szCs w:val="22"/>
        </w:rPr>
        <w:fldChar w:fldCharType="begin"/>
      </w:r>
      <w:r w:rsidR="0041287E" w:rsidRPr="00410E41">
        <w:rPr>
          <w:rFonts w:cs="Arial"/>
          <w:szCs w:val="22"/>
        </w:rPr>
        <w:instrText xml:space="preserve"> ADDIN EN.CITE &lt;EndNote&gt;&lt;Cite&gt;&lt;Author&gt;Strong&lt;/Author&gt;&lt;Year&gt;2012&lt;/Year&gt;&lt;RecNum&gt;76&lt;/RecNum&gt;&lt;DisplayText&gt;(Strong, 2012)&lt;/DisplayText&gt;&lt;record&gt;&lt;rec-number&gt;76&lt;/rec-number&gt;&lt;foreign-keys&gt;&lt;key app="EN" db-id="feszesprvfsffketarpp5vddd0wf2f0d9p9e" timestamp="1625465181"&gt;76&lt;/key&gt;&lt;/foreign-keys&gt;&lt;ref-type name="Journal Article"&gt;17&lt;/ref-type&gt;&lt;contributors&gt;&lt;authors&gt;&lt;author&gt;Strong, Steve&lt;/author&gt;&lt;/authors&gt;&lt;/contributors&gt;&lt;titles&gt;&lt;title&gt;User-led organisation leadership of support planning and brokerage&lt;/title&gt;&lt;secondary-title&gt;International Journal of Migration, Health &amp;amp; Social Care&lt;/secondary-title&gt;&lt;/titles&gt;&lt;periodical&gt;&lt;full-title&gt;International Journal of Migration, Health &amp;amp; Social Care&lt;/full-title&gt;&lt;/periodical&gt;&lt;pages&gt;83-89&lt;/pages&gt;&lt;volume&gt;8&lt;/volume&gt;&lt;number&gt;3&lt;/number&gt;&lt;dates&gt;&lt;year&gt;2012&lt;/year&gt;&lt;/dates&gt;&lt;accession-num&gt;104314462. Language: English. Entry Date: 20130221. Revision Date: 20150711. Publication Type: Journal Article. Journal Subset: Biomedical&lt;/accession-num&gt;&lt;urls&gt;&lt;related-urls&gt;&lt;url&gt;http://search.ebscohost.com/login.aspx?direct=true&amp;amp;AuthType=shib&amp;amp;db=jlh&amp;amp;AN=104314462&amp;amp;site=ehost-live&amp;amp;custid=s8849760&lt;/url&gt;&lt;/related-urls&gt;&lt;/urls&gt;&lt;electronic-resource-num&gt;10.1108/17479881211260454&lt;/electronic-resource-num&gt;&lt;/record&gt;&lt;/Cite&gt;&lt;/EndNote&gt;</w:instrText>
      </w:r>
      <w:r w:rsidR="00EA10D6" w:rsidRPr="00410E41">
        <w:rPr>
          <w:rFonts w:cs="Arial"/>
          <w:szCs w:val="22"/>
        </w:rPr>
        <w:fldChar w:fldCharType="separate"/>
      </w:r>
      <w:r w:rsidR="00EA10D6" w:rsidRPr="00410E41">
        <w:rPr>
          <w:rFonts w:cs="Arial"/>
          <w:noProof/>
          <w:szCs w:val="22"/>
        </w:rPr>
        <w:t>(Strong, 2012)</w:t>
      </w:r>
      <w:r w:rsidR="00EA10D6" w:rsidRPr="00410E41">
        <w:rPr>
          <w:rFonts w:cs="Arial"/>
          <w:szCs w:val="22"/>
        </w:rPr>
        <w:fldChar w:fldCharType="end"/>
      </w:r>
      <w:r w:rsidR="00EA10D6" w:rsidRPr="00410E41">
        <w:rPr>
          <w:rFonts w:cs="Arial"/>
          <w:szCs w:val="22"/>
        </w:rPr>
        <w:t xml:space="preserve">. </w:t>
      </w:r>
      <w:r w:rsidR="00EA10D6" w:rsidRPr="00410E41">
        <w:rPr>
          <w:rFonts w:asciiTheme="majorHAnsi" w:hAnsiTheme="majorHAnsi" w:cstheme="majorHAnsi"/>
          <w:szCs w:val="22"/>
        </w:rPr>
        <w:t>In summary, therefore, it appears that people only experience greater choice and control if they receive</w:t>
      </w:r>
      <w:r w:rsidR="00D85024" w:rsidRPr="00410E41">
        <w:rPr>
          <w:rFonts w:asciiTheme="majorHAnsi" w:hAnsiTheme="majorHAnsi" w:cstheme="majorHAnsi"/>
          <w:szCs w:val="22"/>
        </w:rPr>
        <w:t xml:space="preserve"> sufficient</w:t>
      </w:r>
      <w:r w:rsidR="00EA10D6" w:rsidRPr="00410E41">
        <w:rPr>
          <w:rFonts w:asciiTheme="majorHAnsi" w:hAnsiTheme="majorHAnsi" w:cstheme="majorHAnsi"/>
          <w:szCs w:val="22"/>
        </w:rPr>
        <w:t xml:space="preserve"> information and support to understand how to manage their funding, and</w:t>
      </w:r>
      <w:r w:rsidR="00D85024" w:rsidRPr="00410E41">
        <w:rPr>
          <w:rFonts w:asciiTheme="majorHAnsi" w:hAnsiTheme="majorHAnsi" w:cstheme="majorHAnsi"/>
          <w:szCs w:val="22"/>
        </w:rPr>
        <w:t xml:space="preserve"> if</w:t>
      </w:r>
      <w:r w:rsidR="00EA10D6" w:rsidRPr="00410E41">
        <w:rPr>
          <w:rFonts w:asciiTheme="majorHAnsi" w:hAnsiTheme="majorHAnsi" w:cstheme="majorHAnsi"/>
          <w:szCs w:val="22"/>
        </w:rPr>
        <w:t xml:space="preserve"> they are sufficiently involved in </w:t>
      </w:r>
      <w:r w:rsidR="00C44C8E" w:rsidRPr="00410E41">
        <w:rPr>
          <w:rFonts w:asciiTheme="majorHAnsi" w:hAnsiTheme="majorHAnsi" w:cstheme="majorHAnsi"/>
          <w:szCs w:val="22"/>
        </w:rPr>
        <w:t>self-</w:t>
      </w:r>
      <w:r w:rsidR="00EA10D6" w:rsidRPr="00410E41">
        <w:rPr>
          <w:rFonts w:asciiTheme="majorHAnsi" w:hAnsiTheme="majorHAnsi" w:cstheme="majorHAnsi"/>
          <w:szCs w:val="22"/>
        </w:rPr>
        <w:t>directing and selecting</w:t>
      </w:r>
      <w:r w:rsidR="00C44C8E" w:rsidRPr="00410E41">
        <w:rPr>
          <w:rFonts w:asciiTheme="majorHAnsi" w:hAnsiTheme="majorHAnsi" w:cstheme="majorHAnsi"/>
          <w:szCs w:val="22"/>
        </w:rPr>
        <w:t xml:space="preserve"> how their funding is used</w:t>
      </w:r>
      <w:r w:rsidR="00EA10D6" w:rsidRPr="00410E41">
        <w:rPr>
          <w:rFonts w:asciiTheme="majorHAnsi" w:hAnsiTheme="majorHAnsi" w:cstheme="majorHAnsi"/>
          <w:szCs w:val="22"/>
        </w:rPr>
        <w:t>.</w:t>
      </w:r>
    </w:p>
    <w:p w14:paraId="6AF931CE" w14:textId="77777777" w:rsidR="00471E6A" w:rsidRPr="00410E41" w:rsidRDefault="007D5EF4" w:rsidP="00471E6A">
      <w:pPr>
        <w:pStyle w:val="Heading5"/>
      </w:pPr>
      <w:bookmarkStart w:id="120" w:name="_Toc113630188"/>
      <w:r w:rsidRPr="00410E41">
        <w:t>Creativity</w:t>
      </w:r>
      <w:r w:rsidR="00D85024" w:rsidRPr="00410E41">
        <w:t xml:space="preserve">, </w:t>
      </w:r>
      <w:r w:rsidRPr="00410E41">
        <w:t>flexibility</w:t>
      </w:r>
      <w:r w:rsidR="00D85024" w:rsidRPr="00410E41">
        <w:t>, value for money</w:t>
      </w:r>
      <w:r w:rsidR="00456C0B" w:rsidRPr="00410E41">
        <w:t>, and needs-led support</w:t>
      </w:r>
      <w:bookmarkEnd w:id="120"/>
    </w:p>
    <w:p w14:paraId="61C529A7" w14:textId="24415F80" w:rsidR="00083E9F" w:rsidRPr="00410E41" w:rsidRDefault="00C44C8E" w:rsidP="00083E9F">
      <w:pPr>
        <w:rPr>
          <w:rFonts w:asciiTheme="majorHAnsi" w:hAnsiTheme="majorHAnsi" w:cstheme="majorHAnsi"/>
          <w:szCs w:val="22"/>
        </w:rPr>
      </w:pPr>
      <w:r w:rsidRPr="00410E41">
        <w:t>F</w:t>
      </w:r>
      <w:r w:rsidR="00D85024" w:rsidRPr="00410E41">
        <w:t xml:space="preserve">lexibility in how time and funding can be used has frequently </w:t>
      </w:r>
      <w:r w:rsidRPr="00410E41">
        <w:t xml:space="preserve">been </w:t>
      </w:r>
      <w:r w:rsidR="00D85024" w:rsidRPr="00410E41">
        <w:t>identified</w:t>
      </w:r>
      <w:r w:rsidRPr="00410E41">
        <w:t xml:space="preserve"> as a benefit of self-</w:t>
      </w:r>
      <w:r w:rsidR="005C529B" w:rsidRPr="00410E41">
        <w:t>management</w:t>
      </w:r>
      <w:r w:rsidR="00D85024" w:rsidRPr="00410E41">
        <w:t xml:space="preserve"> in systematic reviews </w:t>
      </w:r>
      <w:r w:rsidR="00D85024" w:rsidRPr="00410E41">
        <w:rPr>
          <w:rFonts w:asciiTheme="majorHAnsi" w:hAnsiTheme="majorHAnsi" w:cstheme="majorHAnsi"/>
          <w:szCs w:val="22"/>
        </w:rPr>
        <w:fldChar w:fldCharType="begin">
          <w:fldData xml:space="preserve">PEVuZE5vdGU+PENpdGU+PEF1dGhvcj5GbGVtaW5nPC9BdXRob3I+PFllYXI+MjAxOTwvWWVhcj48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PEVuZE5vdGU+PENpdGU+PEF1dGhvcj5GbGVtaW5nPC9BdXRob3I+PFllYXI+MjAxOTwvWWVhcj48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D85024" w:rsidRPr="00410E41">
        <w:rPr>
          <w:rFonts w:asciiTheme="majorHAnsi" w:hAnsiTheme="majorHAnsi" w:cstheme="majorHAnsi"/>
          <w:szCs w:val="22"/>
        </w:rPr>
      </w:r>
      <w:r w:rsidR="00D8502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(Fleming et al., 2019; Laragy, Sanders, &amp; Brophy, 2015; Webber et al., 2014)</w:t>
      </w:r>
      <w:r w:rsidR="00D85024" w:rsidRPr="00410E41">
        <w:rPr>
          <w:rFonts w:asciiTheme="majorHAnsi" w:hAnsiTheme="majorHAnsi" w:cstheme="majorHAnsi"/>
          <w:szCs w:val="22"/>
        </w:rPr>
        <w:fldChar w:fldCharType="end"/>
      </w:r>
      <w:r w:rsidR="00456C0B" w:rsidRPr="00410E41">
        <w:rPr>
          <w:rFonts w:asciiTheme="majorHAnsi" w:hAnsiTheme="majorHAnsi" w:cstheme="majorHAnsi"/>
          <w:szCs w:val="22"/>
        </w:rPr>
        <w:t xml:space="preserve">. </w:t>
      </w:r>
      <w:r w:rsidRPr="00410E41">
        <w:rPr>
          <w:rFonts w:asciiTheme="majorHAnsi" w:hAnsiTheme="majorHAnsi" w:cstheme="majorHAnsi"/>
          <w:szCs w:val="22"/>
        </w:rPr>
        <w:t>F</w:t>
      </w:r>
      <w:r w:rsidR="00456C0B" w:rsidRPr="00410E41">
        <w:rPr>
          <w:rFonts w:asciiTheme="majorHAnsi" w:hAnsiTheme="majorHAnsi" w:cstheme="majorHAnsi"/>
          <w:szCs w:val="22"/>
        </w:rPr>
        <w:t xml:space="preserve">lexibility </w:t>
      </w:r>
      <w:r w:rsidR="00790976" w:rsidRPr="00410E41">
        <w:rPr>
          <w:rFonts w:asciiTheme="majorHAnsi" w:hAnsiTheme="majorHAnsi" w:cstheme="majorHAnsi"/>
          <w:szCs w:val="22"/>
        </w:rPr>
        <w:t>involves</w:t>
      </w:r>
      <w:r w:rsidR="00456C0B" w:rsidRPr="00410E41">
        <w:rPr>
          <w:rFonts w:asciiTheme="majorHAnsi" w:hAnsiTheme="majorHAnsi" w:cstheme="majorHAnsi"/>
          <w:szCs w:val="22"/>
        </w:rPr>
        <w:t xml:space="preserve"> </w:t>
      </w:r>
      <w:r w:rsidR="00D85024" w:rsidRPr="00410E41">
        <w:rPr>
          <w:rFonts w:asciiTheme="majorHAnsi" w:hAnsiTheme="majorHAnsi" w:cstheme="majorHAnsi"/>
          <w:szCs w:val="22"/>
        </w:rPr>
        <w:t xml:space="preserve">being able to use funding in innovative or creative ways </w:t>
      </w:r>
      <w:r w:rsidR="00605D61"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605D61"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605D61" w:rsidRPr="00410E41">
        <w:rPr>
          <w:rFonts w:asciiTheme="majorHAnsi" w:hAnsiTheme="majorHAnsi" w:cstheme="majorHAnsi"/>
          <w:szCs w:val="22"/>
        </w:rPr>
        <w:fldChar w:fldCharType="end"/>
      </w:r>
      <w:r w:rsidR="00456C0B" w:rsidRPr="00410E41">
        <w:rPr>
          <w:rFonts w:asciiTheme="majorHAnsi" w:hAnsiTheme="majorHAnsi" w:cstheme="majorHAnsi"/>
          <w:szCs w:val="22"/>
        </w:rPr>
        <w:t>, and to secure services that are more reliable</w:t>
      </w:r>
      <w:r w:rsidR="00790976" w:rsidRPr="00410E41">
        <w:rPr>
          <w:rFonts w:asciiTheme="majorHAnsi" w:hAnsiTheme="majorHAnsi" w:cstheme="majorHAnsi"/>
          <w:szCs w:val="22"/>
        </w:rPr>
        <w:t xml:space="preserve"> </w:t>
      </w:r>
      <w:r w:rsidR="00456C0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&lt;EndNote&gt;&lt;Cite&gt;&lt;Author&gt;McNeill&lt;/Author&gt;&lt;Year&gt;2017&lt;/Year&gt;&lt;RecNum&gt;117&lt;/RecNum&gt;&lt;DisplayText&gt;(McNeill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456C0B" w:rsidRPr="00410E41">
        <w:rPr>
          <w:rFonts w:asciiTheme="majorHAnsi" w:hAnsiTheme="majorHAnsi" w:cstheme="majorHAnsi"/>
          <w:szCs w:val="22"/>
        </w:rPr>
        <w:fldChar w:fldCharType="separate"/>
      </w:r>
      <w:r w:rsidR="00456C0B" w:rsidRPr="00410E41">
        <w:rPr>
          <w:rFonts w:asciiTheme="majorHAnsi" w:hAnsiTheme="majorHAnsi" w:cstheme="majorHAnsi"/>
          <w:noProof/>
          <w:szCs w:val="22"/>
        </w:rPr>
        <w:t>(McNeill &amp; Wilson, 2017)</w:t>
      </w:r>
      <w:r w:rsidR="00456C0B" w:rsidRPr="00410E41">
        <w:rPr>
          <w:rFonts w:asciiTheme="majorHAnsi" w:hAnsiTheme="majorHAnsi" w:cstheme="majorHAnsi"/>
          <w:szCs w:val="22"/>
        </w:rPr>
        <w:fldChar w:fldCharType="end"/>
      </w:r>
      <w:r w:rsidR="008F3DCD" w:rsidRPr="00410E41">
        <w:rPr>
          <w:rFonts w:asciiTheme="majorHAnsi" w:hAnsiTheme="majorHAnsi" w:cstheme="majorHAnsi"/>
          <w:szCs w:val="22"/>
        </w:rPr>
        <w:t xml:space="preserve">. Moreover, it involves using funding in ways that are </w:t>
      </w:r>
      <w:r w:rsidR="00790976" w:rsidRPr="00410E41">
        <w:rPr>
          <w:rFonts w:asciiTheme="majorHAnsi" w:hAnsiTheme="majorHAnsi" w:cstheme="majorHAnsi"/>
          <w:szCs w:val="22"/>
        </w:rPr>
        <w:t xml:space="preserve">tailored to individual needs </w:t>
      </w:r>
      <w:r w:rsidR="008F3DCD" w:rsidRPr="00410E41">
        <w:rPr>
          <w:rFonts w:asciiTheme="majorHAnsi" w:hAnsiTheme="majorHAnsi" w:cstheme="majorHAnsi"/>
          <w:szCs w:val="22"/>
        </w:rPr>
        <w:fldChar w:fldCharType="begin">
          <w:fldData xml:space="preserve">PEVuZE5vdGU+PENpdGU+PEF1dGhvcj5GbGVtaW5nPC9BdXRob3I+PFllYXI+MjAyMTwvWWVhcj48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PEVuZE5vdGU+PENpdGU+PEF1dGhvcj5GbGVtaW5nPC9BdXRob3I+PFllYXI+MjAyMTwvWWVhcj48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8F3DCD" w:rsidRPr="00410E41">
        <w:rPr>
          <w:rFonts w:asciiTheme="majorHAnsi" w:hAnsiTheme="majorHAnsi" w:cstheme="majorHAnsi"/>
          <w:szCs w:val="22"/>
        </w:rPr>
      </w:r>
      <w:r w:rsidR="008F3DCD"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(Dickinson, 2017; Fleming, McGilloway, &amp; Thomas, 2021; Topping, Douglas, &amp; Winkler, 2020)</w:t>
      </w:r>
      <w:r w:rsidR="008F3DCD" w:rsidRPr="00410E41">
        <w:rPr>
          <w:rFonts w:asciiTheme="majorHAnsi" w:hAnsiTheme="majorHAnsi" w:cstheme="majorHAnsi"/>
          <w:szCs w:val="22"/>
        </w:rPr>
        <w:fldChar w:fldCharType="end"/>
      </w:r>
      <w:r w:rsidR="008F3DCD" w:rsidRPr="00410E41">
        <w:rPr>
          <w:rFonts w:asciiTheme="majorHAnsi" w:hAnsiTheme="majorHAnsi" w:cstheme="majorHAnsi"/>
          <w:szCs w:val="22"/>
        </w:rPr>
        <w:t xml:space="preserve">, especially for people with more complex needs </w:t>
      </w:r>
      <w:r w:rsidR="008F3DCD"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8F3DCD"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2014a)</w:t>
      </w:r>
      <w:r w:rsidR="008F3DCD" w:rsidRPr="00410E41">
        <w:rPr>
          <w:rFonts w:asciiTheme="majorHAnsi" w:hAnsiTheme="majorHAnsi" w:cstheme="majorHAnsi"/>
          <w:szCs w:val="22"/>
        </w:rPr>
        <w:fldChar w:fldCharType="end"/>
      </w:r>
      <w:r w:rsidR="008F3DCD" w:rsidRPr="00410E41">
        <w:rPr>
          <w:rFonts w:asciiTheme="majorHAnsi" w:hAnsiTheme="majorHAnsi" w:cstheme="majorHAnsi"/>
          <w:szCs w:val="22"/>
        </w:rPr>
        <w:t xml:space="preserve"> or for people with </w:t>
      </w:r>
      <w:r w:rsidR="007375D4" w:rsidRPr="00410E41">
        <w:rPr>
          <w:rFonts w:asciiTheme="majorHAnsi" w:hAnsiTheme="majorHAnsi" w:cstheme="majorHAnsi"/>
          <w:szCs w:val="22"/>
        </w:rPr>
        <w:t xml:space="preserve">a </w:t>
      </w:r>
      <w:r w:rsidR="008F3DCD" w:rsidRPr="00410E41">
        <w:rPr>
          <w:rFonts w:asciiTheme="majorHAnsi" w:hAnsiTheme="majorHAnsi" w:cstheme="majorHAnsi"/>
          <w:szCs w:val="22"/>
        </w:rPr>
        <w:t xml:space="preserve">preference for culturally appropriate supports </w:t>
      </w:r>
      <w:r w:rsidR="008F3DCD" w:rsidRPr="00410E41">
        <w:rPr>
          <w:rFonts w:cs="Arial"/>
          <w:szCs w:val="22"/>
        </w:rPr>
        <w:fldChar w:fldCharType="begin"/>
      </w:r>
      <w:r w:rsidR="008F3DCD" w:rsidRPr="00410E41">
        <w:rPr>
          <w:rFonts w:cs="Arial"/>
          <w:szCs w:val="22"/>
        </w:rPr>
        <w:instrText xml:space="preserve"> ADDIN EN.CITE &lt;EndNote&gt;&lt;Cite&gt;&lt;Author&gt;Irvine&lt;/Author&gt;&lt;Year&gt;2017&lt;/Year&gt;&lt;RecNum&gt;177&lt;/RecNum&gt;&lt;Prefix&gt;e.g.`, employing a Chinese speaking personal assistant`; &lt;/Prefix&gt;&lt;DisplayText&gt;(e.g., employing a Chinese speaking personal assistant; Irvine et al., 2017)&lt;/DisplayText&gt;&lt;record&gt;&lt;rec-number&gt;177&lt;/rec-number&gt;&lt;foreign-keys&gt;&lt;key app="EN" db-id="feszesprvfsffketarpp5vddd0wf2f0d9p9e" timestamp="1625465181"&gt;177&lt;/key&gt;&lt;/foreign-keys&gt;&lt;ref-type name="Journal Article"&gt;17&lt;/ref-type&gt;&lt;contributors&gt;&lt;authors&gt;&lt;author&gt;Irvine, Fiona&lt;/author&gt;&lt;author&gt;Wah Yeung, Echo Yuet&lt;/author&gt;&lt;author&gt;Partridge, Martin&lt;/author&gt;&lt;author&gt;Simcock, Peter&lt;/author&gt;&lt;/authors&gt;&lt;/contributors&gt;&lt;titles&gt;&lt;title&gt;The impact of personalisation on people from Chinese backgrounds: qualitative accounts of social care experience&lt;/title&gt;&lt;secondary-title&gt;Health &amp;amp; Social Care in the Community&lt;/secondary-title&gt;&lt;/titles&gt;&lt;periodical&gt;&lt;full-title&gt;Health &amp;amp; Social Care in the Community&lt;/full-title&gt;&lt;/periodical&gt;&lt;pages&gt;878-887&lt;/pages&gt;&lt;volume&gt;25&lt;/volume&gt;&lt;number&gt;3&lt;/number&gt;&lt;dates&gt;&lt;year&gt;2017&lt;/year&gt;&lt;/dates&gt;&lt;accession-num&gt;122251233. Language: English. Entry Date: 20170412. Revision Date: 20180809. Publication Type: Article&lt;/accession-num&gt;&lt;urls&gt;&lt;related-urls&gt;&lt;url&gt;http://search.ebscohost.com/login.aspx?direct=true&amp;amp;AuthType=shib&amp;amp;db=jlh&amp;amp;AN=122251233&amp;amp;site=ehost-live&amp;amp;custid=s8849760&lt;/url&gt;&lt;/related-urls&gt;&lt;/urls&gt;&lt;electronic-resource-num&gt;10.1111/hsc.12374&lt;/electronic-resource-num&gt;&lt;/record&gt;&lt;/Cite&gt;&lt;/EndNote&gt;</w:instrText>
      </w:r>
      <w:r w:rsidR="008F3DCD" w:rsidRPr="00410E41">
        <w:rPr>
          <w:rFonts w:cs="Arial"/>
          <w:szCs w:val="22"/>
        </w:rPr>
        <w:fldChar w:fldCharType="separate"/>
      </w:r>
      <w:r w:rsidR="008F3DCD" w:rsidRPr="00410E41">
        <w:rPr>
          <w:rFonts w:cs="Arial"/>
          <w:noProof/>
          <w:szCs w:val="22"/>
        </w:rPr>
        <w:t>(e.g., employing a Chinese speaking personal assistant; Irvine et al., 2017)</w:t>
      </w:r>
      <w:r w:rsidR="008F3DCD" w:rsidRPr="00410E41">
        <w:rPr>
          <w:rFonts w:cs="Arial"/>
          <w:szCs w:val="22"/>
        </w:rPr>
        <w:fldChar w:fldCharType="end"/>
      </w:r>
      <w:r w:rsidR="008F3DCD" w:rsidRPr="00410E41">
        <w:rPr>
          <w:rFonts w:cs="Arial"/>
          <w:szCs w:val="22"/>
        </w:rPr>
        <w:t>.</w:t>
      </w:r>
      <w:r w:rsidR="00456C0B" w:rsidRPr="00410E41">
        <w:rPr>
          <w:rFonts w:asciiTheme="majorHAnsi" w:hAnsiTheme="majorHAnsi" w:cstheme="majorHAnsi"/>
          <w:szCs w:val="22"/>
        </w:rPr>
        <w:t xml:space="preserve"> </w:t>
      </w:r>
      <w:r w:rsidR="007375D4" w:rsidRPr="00410E41">
        <w:rPr>
          <w:rFonts w:asciiTheme="majorHAnsi" w:hAnsiTheme="majorHAnsi" w:cstheme="majorHAnsi"/>
          <w:szCs w:val="22"/>
        </w:rPr>
        <w:t>T</w:t>
      </w:r>
      <w:r w:rsidR="00996D7E" w:rsidRPr="00410E41">
        <w:rPr>
          <w:rFonts w:asciiTheme="majorHAnsi" w:hAnsiTheme="majorHAnsi" w:cstheme="majorHAnsi"/>
          <w:szCs w:val="22"/>
        </w:rPr>
        <w:t xml:space="preserve">he systematic review by </w:t>
      </w:r>
      <w:r w:rsidR="00741FFE"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AuthorYear="1"&gt;&lt;Author&gt;Lakhani&lt;/Author&gt;&lt;Year&gt;2018&lt;/Year&gt;&lt;RecNum&gt;157&lt;/RecNum&gt;&lt;DisplayText&gt;Lakhani, McDonald, and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w:instrText>
      </w:r>
      <w:r w:rsidR="00446A0D" w:rsidRPr="00410E41">
        <w:rPr>
          <w:rFonts w:asciiTheme="majorHAnsi" w:hAnsiTheme="majorHAnsi" w:cstheme="majorHAnsi" w:hint="eastAsia"/>
          <w:szCs w:val="22"/>
        </w:rPr>
        <w:instrText>&lt;titles&gt;&lt;title&gt;Perspectives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w:instrText>
      </w:r>
      <w:r w:rsidR="00446A0D" w:rsidRPr="00410E41">
        <w:rPr>
          <w:rFonts w:asciiTheme="majorHAnsi" w:hAnsiTheme="majorHAnsi" w:cstheme="majorHAnsi"/>
          <w:szCs w:val="22"/>
        </w:rPr>
        <w:instrText>&lt;/secondary-title&gt;&lt;/titles&gt;&lt;periodical&gt;&lt;full-title&gt;Health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00741FFE"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and Zeeman (2018)</w:t>
      </w:r>
      <w:r w:rsidR="00741FFE" w:rsidRPr="00410E41">
        <w:rPr>
          <w:rFonts w:asciiTheme="majorHAnsi" w:hAnsiTheme="majorHAnsi" w:cstheme="majorHAnsi"/>
          <w:szCs w:val="22"/>
        </w:rPr>
        <w:fldChar w:fldCharType="end"/>
      </w:r>
      <w:r w:rsidR="00741FFE" w:rsidRPr="00410E41">
        <w:rPr>
          <w:rFonts w:asciiTheme="majorHAnsi" w:hAnsiTheme="majorHAnsi" w:cstheme="majorHAnsi"/>
          <w:szCs w:val="22"/>
        </w:rPr>
        <w:t xml:space="preserve"> </w:t>
      </w:r>
      <w:r w:rsidR="00996D7E" w:rsidRPr="00410E41">
        <w:rPr>
          <w:rFonts w:asciiTheme="majorHAnsi" w:hAnsiTheme="majorHAnsi" w:cstheme="majorHAnsi"/>
          <w:szCs w:val="22"/>
        </w:rPr>
        <w:t xml:space="preserve">highlighted that self-directed funding can help people </w:t>
      </w:r>
      <w:r w:rsidR="002A7EA8" w:rsidRPr="00410E41">
        <w:rPr>
          <w:rFonts w:asciiTheme="majorHAnsi" w:hAnsiTheme="majorHAnsi" w:cstheme="majorHAnsi"/>
          <w:szCs w:val="22"/>
        </w:rPr>
        <w:t xml:space="preserve">step away from </w:t>
      </w:r>
      <w:r w:rsidR="00E42F15" w:rsidRPr="00410E41">
        <w:rPr>
          <w:rFonts w:asciiTheme="majorHAnsi" w:hAnsiTheme="majorHAnsi" w:cstheme="majorHAnsi"/>
          <w:szCs w:val="22"/>
        </w:rPr>
        <w:t xml:space="preserve">the </w:t>
      </w:r>
      <w:r w:rsidR="002A7EA8" w:rsidRPr="00410E41">
        <w:rPr>
          <w:rFonts w:asciiTheme="majorHAnsi" w:hAnsiTheme="majorHAnsi" w:cstheme="majorHAnsi"/>
          <w:szCs w:val="22"/>
        </w:rPr>
        <w:t>“</w:t>
      </w:r>
      <w:r w:rsidR="002A7EA8" w:rsidRPr="00410E41">
        <w:rPr>
          <w:rFonts w:asciiTheme="majorHAnsi" w:hAnsiTheme="majorHAnsi" w:cstheme="majorHAnsi"/>
          <w:i/>
          <w:iCs/>
          <w:szCs w:val="22"/>
        </w:rPr>
        <w:t>dull and unvaried</w:t>
      </w:r>
      <w:r w:rsidR="002A7EA8" w:rsidRPr="00410E41">
        <w:rPr>
          <w:rFonts w:asciiTheme="majorHAnsi" w:hAnsiTheme="majorHAnsi" w:cstheme="majorHAnsi"/>
          <w:szCs w:val="22"/>
        </w:rPr>
        <w:t xml:space="preserve">” services available through </w:t>
      </w:r>
      <w:r w:rsidR="00E42F15" w:rsidRPr="00410E41">
        <w:rPr>
          <w:rFonts w:asciiTheme="majorHAnsi" w:hAnsiTheme="majorHAnsi" w:cstheme="majorHAnsi"/>
          <w:szCs w:val="22"/>
        </w:rPr>
        <w:t xml:space="preserve">traditional </w:t>
      </w:r>
      <w:r w:rsidR="002A7EA8" w:rsidRPr="00410E41">
        <w:rPr>
          <w:rFonts w:asciiTheme="majorHAnsi" w:hAnsiTheme="majorHAnsi" w:cstheme="majorHAnsi"/>
          <w:szCs w:val="22"/>
        </w:rPr>
        <w:t>mainstream services</w:t>
      </w:r>
      <w:r w:rsidR="00741FFE" w:rsidRPr="00410E41">
        <w:rPr>
          <w:rFonts w:asciiTheme="majorHAnsi" w:hAnsiTheme="majorHAnsi" w:cstheme="majorHAnsi"/>
          <w:szCs w:val="22"/>
        </w:rPr>
        <w:t xml:space="preserve"> (p.</w:t>
      </w:r>
      <w:r w:rsidR="00790976" w:rsidRPr="00410E41">
        <w:rPr>
          <w:rFonts w:asciiTheme="majorHAnsi" w:hAnsiTheme="majorHAnsi" w:cstheme="majorHAnsi"/>
          <w:szCs w:val="22"/>
        </w:rPr>
        <w:t xml:space="preserve"> </w:t>
      </w:r>
      <w:r w:rsidR="00BF26D7" w:rsidRPr="00410E41">
        <w:rPr>
          <w:rFonts w:asciiTheme="majorHAnsi" w:hAnsiTheme="majorHAnsi" w:cstheme="majorHAnsi"/>
          <w:szCs w:val="22"/>
        </w:rPr>
        <w:t>308</w:t>
      </w:r>
      <w:r w:rsidR="00741FFE" w:rsidRPr="00410E41">
        <w:rPr>
          <w:rFonts w:asciiTheme="majorHAnsi" w:hAnsiTheme="majorHAnsi" w:cstheme="majorHAnsi"/>
          <w:szCs w:val="22"/>
        </w:rPr>
        <w:t>)</w:t>
      </w:r>
      <w:r w:rsidR="002A7EA8" w:rsidRPr="00410E41">
        <w:rPr>
          <w:rFonts w:asciiTheme="majorHAnsi" w:hAnsiTheme="majorHAnsi" w:cstheme="majorHAnsi"/>
          <w:szCs w:val="22"/>
        </w:rPr>
        <w:t>.</w:t>
      </w:r>
      <w:r w:rsidR="00BF26D7" w:rsidRPr="00410E41">
        <w:rPr>
          <w:rFonts w:asciiTheme="majorHAnsi" w:hAnsiTheme="majorHAnsi" w:cstheme="majorHAnsi"/>
          <w:szCs w:val="22"/>
        </w:rPr>
        <w:t xml:space="preserve"> </w:t>
      </w:r>
      <w:r w:rsidR="00384FE8" w:rsidRPr="00410E41">
        <w:rPr>
          <w:rFonts w:asciiTheme="majorHAnsi" w:hAnsiTheme="majorHAnsi" w:cstheme="majorHAnsi"/>
          <w:szCs w:val="22"/>
        </w:rPr>
        <w:t xml:space="preserve">In some settings people may even be able to purchase items that were not eligible under traditional funding </w:t>
      </w:r>
      <w:r w:rsidR="00384FE8" w:rsidRPr="00410E41">
        <w:rPr>
          <w:rFonts w:cs="Arial"/>
          <w:szCs w:val="22"/>
        </w:rPr>
        <w:fldChar w:fldCharType="begin"/>
      </w:r>
      <w:r w:rsidR="00446A0D" w:rsidRPr="00410E41">
        <w:rPr>
          <w:rFonts w:cs="Arial"/>
          <w:szCs w:val="22"/>
        </w:rPr>
        <w:instrText xml:space="preserve"> ADDIN EN.CITE &lt;EndNote&gt;&lt;Cite&gt;&lt;Author&gt;Fleming&lt;/Author&gt;&lt;Year&gt;2016&lt;/Year&gt;&lt;RecNum&gt;192&lt;/RecNum&gt;&lt;Prefix&gt;e.g.`, a cheap mobility scooter rather than an expensive electric wheelchair`; &lt;/Prefix&gt;&lt;DisplayText&gt;(e.g., a cheap mobility scooter rather than an expensive electric wheelchair; Fleming, McGilloway, &amp;amp; Barry, 2016)&lt;/DisplayText&gt;&lt;record&gt;&lt;rec-number&gt;192&lt;/rec-number&gt;&lt;foreign-keys&gt;&lt;key app="EN" db-id="feszesprvfsffketarpp5vddd0wf2f0d9p9e" timestamp="1625465181"&gt;192&lt;/key&gt;&lt;/foreign-keys&gt;&lt;ref-type name="Journal Article"&gt;17&lt;/ref-type&gt;&lt;contributors&gt;&lt;authors&gt;&lt;author&gt;Fleming, Padraic&lt;/author&gt;&lt;author&gt;McGilloway, Sinead&lt;/author&gt;&lt;author&gt;Barry, Sarah&lt;/author&gt;&lt;/authors&gt;&lt;/contributors&gt;&lt;titles&gt;&lt;title&gt;The successes and challenges of implementing individualised funding and supports for disabled people: an Irish perspective&lt;/title&gt;&lt;secondary-title&gt;Disability &amp;amp; Society&lt;/secondary-title&gt;&lt;/titles&gt;&lt;periodical&gt;&lt;full-title&gt;Disability &amp;amp; Society&lt;/full-title&gt;&lt;/periodical&gt;&lt;pages&gt;1369-1384&lt;/pages&gt;&lt;volume&gt;31&lt;/volume&gt;&lt;number&gt;10&lt;/number&gt;&lt;dates&gt;&lt;year&gt;2016&lt;/year&gt;&lt;/dates&gt;&lt;accession-num&gt;120265047. Language: English. Entry Date: 20161221. Revision Date: 20190213. Publication Type: Article&lt;/accession-num&gt;&lt;urls&gt;&lt;related-urls&gt;&lt;url&gt;http://search.ebscohost.com/login.aspx?direct=true&amp;amp;AuthType=shib&amp;amp;db=jlh&amp;amp;AN=120265047&amp;amp;site=ehost-live&amp;amp;custid=s8849760&lt;/url&gt;&lt;/related-urls&gt;&lt;/urls&gt;&lt;electronic-resource-num&gt;10.1080/09687599.2016.1261692&lt;/electronic-resource-num&gt;&lt;/record&gt;&lt;/Cite&gt;&lt;/EndNote&gt;</w:instrText>
      </w:r>
      <w:r w:rsidR="00384FE8" w:rsidRPr="00410E41">
        <w:rPr>
          <w:rFonts w:cs="Arial"/>
          <w:szCs w:val="22"/>
        </w:rPr>
        <w:fldChar w:fldCharType="separate"/>
      </w:r>
      <w:r w:rsidR="00446A0D" w:rsidRPr="00410E41">
        <w:rPr>
          <w:rFonts w:cs="Arial"/>
          <w:noProof/>
          <w:szCs w:val="22"/>
        </w:rPr>
        <w:t>(e.g., a cheap mobility scooter rather than an expensive electric wheelchair; Fleming, McGilloway, &amp; Barry, 2016)</w:t>
      </w:r>
      <w:r w:rsidR="00384FE8" w:rsidRPr="00410E41">
        <w:rPr>
          <w:rFonts w:cs="Arial"/>
          <w:szCs w:val="22"/>
        </w:rPr>
        <w:fldChar w:fldCharType="end"/>
      </w:r>
      <w:r w:rsidR="00384FE8" w:rsidRPr="00410E41">
        <w:rPr>
          <w:rFonts w:cs="Arial"/>
          <w:szCs w:val="22"/>
        </w:rPr>
        <w:t xml:space="preserve">. </w:t>
      </w:r>
      <w:r w:rsidR="00456C0B" w:rsidRPr="00410E41">
        <w:rPr>
          <w:rFonts w:asciiTheme="majorHAnsi" w:hAnsiTheme="majorHAnsi" w:cstheme="majorHAnsi"/>
          <w:szCs w:val="22"/>
        </w:rPr>
        <w:t>Alternatively,</w:t>
      </w:r>
      <w:r w:rsidR="00384FE8" w:rsidRPr="00410E41">
        <w:rPr>
          <w:rFonts w:asciiTheme="majorHAnsi" w:hAnsiTheme="majorHAnsi" w:cstheme="majorHAnsi"/>
          <w:szCs w:val="22"/>
        </w:rPr>
        <w:t xml:space="preserve"> flexibility means that</w:t>
      </w:r>
      <w:r w:rsidR="00456C0B" w:rsidRPr="00410E41">
        <w:rPr>
          <w:rFonts w:asciiTheme="majorHAnsi" w:hAnsiTheme="majorHAnsi" w:cstheme="majorHAnsi"/>
          <w:szCs w:val="22"/>
        </w:rPr>
        <w:t xml:space="preserve"> people</w:t>
      </w:r>
      <w:r w:rsidR="00384FE8" w:rsidRPr="00410E41">
        <w:rPr>
          <w:rFonts w:asciiTheme="majorHAnsi" w:hAnsiTheme="majorHAnsi" w:cstheme="majorHAnsi"/>
          <w:szCs w:val="22"/>
        </w:rPr>
        <w:t xml:space="preserve"> can </w:t>
      </w:r>
      <w:r w:rsidR="00790976" w:rsidRPr="00410E41">
        <w:rPr>
          <w:rFonts w:asciiTheme="majorHAnsi" w:hAnsiTheme="majorHAnsi" w:cstheme="majorHAnsi"/>
          <w:szCs w:val="22"/>
        </w:rPr>
        <w:t xml:space="preserve">continue to </w:t>
      </w:r>
      <w:r w:rsidR="00456C0B" w:rsidRPr="00410E41">
        <w:rPr>
          <w:rFonts w:asciiTheme="majorHAnsi" w:hAnsiTheme="majorHAnsi" w:cstheme="majorHAnsi"/>
          <w:szCs w:val="22"/>
        </w:rPr>
        <w:t xml:space="preserve">purchase traditional services or supports </w:t>
      </w:r>
      <w:r w:rsidR="00384FE8" w:rsidRPr="00410E41">
        <w:rPr>
          <w:rFonts w:asciiTheme="majorHAnsi" w:hAnsiTheme="majorHAnsi" w:cstheme="majorHAnsi"/>
          <w:szCs w:val="22"/>
        </w:rPr>
        <w:t xml:space="preserve">if they prefer </w:t>
      </w:r>
      <w:r w:rsidR="00456C0B" w:rsidRPr="00410E41">
        <w:rPr>
          <w:rFonts w:asciiTheme="majorHAnsi" w:hAnsiTheme="majorHAnsi" w:cstheme="majorHAnsi"/>
          <w:szCs w:val="22"/>
        </w:rPr>
        <w:fldChar w:fldCharType="begin">
          <w:fldData xml:space="preserve">PEVuZE5vdGU+PENpdGU+PEF1dGhvcj5DYXJyPC9BdXRob3I+PFllYXI+MjAxMTwvWWVhcj48UmVj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PEVuZE5vdGU+PENpdGU+PEF1dGhvcj5DYXJyPC9BdXRob3I+PFllYXI+MjAxMTwvWWVhcj48UmVj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456C0B" w:rsidRPr="00410E41">
        <w:rPr>
          <w:rFonts w:asciiTheme="majorHAnsi" w:hAnsiTheme="majorHAnsi" w:cstheme="majorHAnsi"/>
          <w:szCs w:val="22"/>
        </w:rPr>
      </w:r>
      <w:r w:rsidR="00456C0B" w:rsidRPr="00410E41">
        <w:rPr>
          <w:rFonts w:asciiTheme="majorHAnsi" w:hAnsiTheme="majorHAnsi" w:cstheme="majorHAnsi"/>
          <w:szCs w:val="22"/>
        </w:rPr>
        <w:fldChar w:fldCharType="separate"/>
      </w:r>
      <w:r w:rsidR="00605D61" w:rsidRPr="00410E41">
        <w:rPr>
          <w:rFonts w:asciiTheme="majorHAnsi" w:hAnsiTheme="majorHAnsi" w:cstheme="majorHAnsi"/>
          <w:noProof/>
          <w:szCs w:val="22"/>
        </w:rPr>
        <w:t>(Benoot et al., 2021; Carr, 2011b)</w:t>
      </w:r>
      <w:r w:rsidR="00456C0B" w:rsidRPr="00410E41">
        <w:rPr>
          <w:rFonts w:asciiTheme="majorHAnsi" w:hAnsiTheme="majorHAnsi" w:cstheme="majorHAnsi"/>
          <w:szCs w:val="22"/>
        </w:rPr>
        <w:fldChar w:fldCharType="end"/>
      </w:r>
      <w:r w:rsidR="00456C0B" w:rsidRPr="00410E41">
        <w:rPr>
          <w:rFonts w:asciiTheme="majorHAnsi" w:hAnsiTheme="majorHAnsi" w:cstheme="majorHAnsi"/>
          <w:szCs w:val="22"/>
        </w:rPr>
        <w:t>.</w:t>
      </w:r>
      <w:r w:rsidR="00D85024" w:rsidRPr="00410E41">
        <w:rPr>
          <w:rFonts w:asciiTheme="majorHAnsi" w:hAnsiTheme="majorHAnsi" w:cstheme="majorHAnsi"/>
          <w:szCs w:val="22"/>
        </w:rPr>
        <w:t xml:space="preserve"> </w:t>
      </w:r>
      <w:r w:rsidR="007375D4" w:rsidRPr="00410E41">
        <w:rPr>
          <w:rFonts w:asciiTheme="majorHAnsi" w:hAnsiTheme="majorHAnsi" w:cstheme="majorHAnsi"/>
          <w:szCs w:val="22"/>
        </w:rPr>
        <w:t xml:space="preserve">Either way, self-management allows </w:t>
      </w:r>
      <w:r w:rsidR="00E17D3F" w:rsidRPr="00410E41">
        <w:rPr>
          <w:rFonts w:asciiTheme="majorHAnsi" w:hAnsiTheme="majorHAnsi" w:cstheme="majorHAnsi"/>
          <w:szCs w:val="22"/>
        </w:rPr>
        <w:t xml:space="preserve">people </w:t>
      </w:r>
      <w:r w:rsidR="007375D4" w:rsidRPr="00410E41">
        <w:rPr>
          <w:rFonts w:asciiTheme="majorHAnsi" w:hAnsiTheme="majorHAnsi" w:cstheme="majorHAnsi"/>
          <w:szCs w:val="22"/>
        </w:rPr>
        <w:t xml:space="preserve">to </w:t>
      </w:r>
      <w:r w:rsidR="00E17D3F" w:rsidRPr="00410E41">
        <w:rPr>
          <w:rFonts w:asciiTheme="majorHAnsi" w:hAnsiTheme="majorHAnsi" w:cstheme="majorHAnsi"/>
          <w:szCs w:val="22"/>
        </w:rPr>
        <w:t>maximis</w:t>
      </w:r>
      <w:r w:rsidR="007375D4" w:rsidRPr="00410E41">
        <w:rPr>
          <w:rFonts w:asciiTheme="majorHAnsi" w:hAnsiTheme="majorHAnsi" w:cstheme="majorHAnsi"/>
          <w:szCs w:val="22"/>
        </w:rPr>
        <w:t>e</w:t>
      </w:r>
      <w:r w:rsidR="00D85024" w:rsidRPr="00410E41">
        <w:rPr>
          <w:rFonts w:asciiTheme="majorHAnsi" w:hAnsiTheme="majorHAnsi" w:cstheme="majorHAnsi"/>
          <w:szCs w:val="22"/>
        </w:rPr>
        <w:t xml:space="preserve"> value for money </w:t>
      </w:r>
      <w:r w:rsidR="00456C0B" w:rsidRPr="00410E41">
        <w:rPr>
          <w:rFonts w:asciiTheme="majorHAnsi" w:hAnsiTheme="majorHAnsi" w:cstheme="majorHAnsi"/>
          <w:szCs w:val="22"/>
        </w:rPr>
        <w:t xml:space="preserve">by shopping around </w:t>
      </w:r>
      <w:r w:rsidR="007375D4" w:rsidRPr="00410E41">
        <w:rPr>
          <w:rFonts w:asciiTheme="majorHAnsi" w:hAnsiTheme="majorHAnsi" w:cstheme="majorHAnsi"/>
          <w:szCs w:val="22"/>
        </w:rPr>
        <w:t>and</w:t>
      </w:r>
      <w:r w:rsidR="00456C0B" w:rsidRPr="00410E41">
        <w:rPr>
          <w:rFonts w:asciiTheme="majorHAnsi" w:hAnsiTheme="majorHAnsi" w:cstheme="majorHAnsi"/>
          <w:szCs w:val="22"/>
        </w:rPr>
        <w:t xml:space="preserve"> saving </w:t>
      </w:r>
      <w:r w:rsidR="007375D4" w:rsidRPr="00410E41">
        <w:rPr>
          <w:rFonts w:asciiTheme="majorHAnsi" w:hAnsiTheme="majorHAnsi" w:cstheme="majorHAnsi"/>
          <w:szCs w:val="22"/>
        </w:rPr>
        <w:t xml:space="preserve">some </w:t>
      </w:r>
      <w:r w:rsidR="00456C0B" w:rsidRPr="00410E41">
        <w:rPr>
          <w:rFonts w:asciiTheme="majorHAnsi" w:hAnsiTheme="majorHAnsi" w:cstheme="majorHAnsi"/>
          <w:szCs w:val="22"/>
        </w:rPr>
        <w:t xml:space="preserve">costs </w:t>
      </w:r>
      <w:r w:rsidR="00714702" w:rsidRPr="00410E41">
        <w:rPr>
          <w:rFonts w:asciiTheme="majorHAnsi" w:hAnsiTheme="majorHAnsi" w:cstheme="majorHAnsi"/>
          <w:szCs w:val="22"/>
        </w:rPr>
        <w:t xml:space="preserve">by </w:t>
      </w:r>
      <w:r w:rsidR="007375D4" w:rsidRPr="00410E41">
        <w:rPr>
          <w:rFonts w:asciiTheme="majorHAnsi" w:hAnsiTheme="majorHAnsi" w:cstheme="majorHAnsi"/>
          <w:szCs w:val="22"/>
        </w:rPr>
        <w:t>“</w:t>
      </w:r>
      <w:r w:rsidR="00714702" w:rsidRPr="00410E41">
        <w:rPr>
          <w:rFonts w:asciiTheme="majorHAnsi" w:hAnsiTheme="majorHAnsi" w:cstheme="majorHAnsi"/>
          <w:i/>
          <w:iCs/>
          <w:szCs w:val="22"/>
        </w:rPr>
        <w:t>removing the middle man</w:t>
      </w:r>
      <w:r w:rsidR="007375D4" w:rsidRPr="00410E41">
        <w:rPr>
          <w:rFonts w:asciiTheme="majorHAnsi" w:hAnsiTheme="majorHAnsi" w:cstheme="majorHAnsi"/>
          <w:szCs w:val="22"/>
        </w:rPr>
        <w:t>”</w:t>
      </w:r>
      <w:r w:rsidR="00714702" w:rsidRPr="00410E41">
        <w:rPr>
          <w:rFonts w:asciiTheme="majorHAnsi" w:hAnsiTheme="majorHAnsi" w:cstheme="majorHAnsi"/>
          <w:szCs w:val="22"/>
        </w:rPr>
        <w:t xml:space="preserve"> </w:t>
      </w:r>
      <w:r w:rsidR="00D8502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&lt;EndNote&gt;&lt;Cite&gt;&lt;Author&gt;Fleming&lt;/Author&gt;&lt;Year&gt;2019&lt;/Year&gt;&lt;RecNum&gt;1&lt;/RecNum&gt;&lt;Prefix&gt;p. 66`; &lt;/Prefix&gt;&lt;DisplayText&gt;(p. 66; 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D85024" w:rsidRPr="00410E41">
        <w:rPr>
          <w:rFonts w:asciiTheme="majorHAnsi" w:hAnsiTheme="majorHAnsi" w:cstheme="majorHAnsi"/>
          <w:szCs w:val="22"/>
        </w:rPr>
        <w:fldChar w:fldCharType="separate"/>
      </w:r>
      <w:r w:rsidR="00714702" w:rsidRPr="00410E41">
        <w:rPr>
          <w:rFonts w:asciiTheme="majorHAnsi" w:hAnsiTheme="majorHAnsi" w:cstheme="majorHAnsi"/>
          <w:noProof/>
          <w:szCs w:val="22"/>
        </w:rPr>
        <w:t>(p. 66; Fleming et al., 2019)</w:t>
      </w:r>
      <w:r w:rsidR="00D85024" w:rsidRPr="00410E41">
        <w:rPr>
          <w:rFonts w:asciiTheme="majorHAnsi" w:hAnsiTheme="majorHAnsi" w:cstheme="majorHAnsi"/>
          <w:szCs w:val="22"/>
        </w:rPr>
        <w:fldChar w:fldCharType="end"/>
      </w:r>
      <w:r w:rsidR="007375D4" w:rsidRPr="00410E41">
        <w:rPr>
          <w:rFonts w:asciiTheme="majorHAnsi" w:hAnsiTheme="majorHAnsi" w:cstheme="majorHAnsi"/>
          <w:szCs w:val="22"/>
        </w:rPr>
        <w:t xml:space="preserve">; however, see discussion of the </w:t>
      </w:r>
      <w:r w:rsidR="00EA735A" w:rsidRPr="00410E41">
        <w:rPr>
          <w:rFonts w:asciiTheme="majorHAnsi" w:hAnsiTheme="majorHAnsi" w:cstheme="majorHAnsi"/>
          <w:szCs w:val="22"/>
        </w:rPr>
        <w:t>challenges in handling hidden costs above (Section 3.6.3)</w:t>
      </w:r>
      <w:r w:rsidR="00456C0B" w:rsidRPr="00410E41">
        <w:rPr>
          <w:rFonts w:asciiTheme="majorHAnsi" w:hAnsiTheme="majorHAnsi" w:cstheme="majorHAnsi"/>
          <w:szCs w:val="22"/>
        </w:rPr>
        <w:t xml:space="preserve">. </w:t>
      </w:r>
    </w:p>
    <w:p w14:paraId="6E897021" w14:textId="77777777" w:rsidR="00471E6A" w:rsidRPr="00410E41" w:rsidRDefault="00437ACC" w:rsidP="00471E6A">
      <w:pPr>
        <w:pStyle w:val="Heading5"/>
      </w:pPr>
      <w:bookmarkStart w:id="121" w:name="_Toc113630189"/>
      <w:r w:rsidRPr="00410E41">
        <w:lastRenderedPageBreak/>
        <w:t>Housing and i</w:t>
      </w:r>
      <w:r w:rsidR="00CC2C6E" w:rsidRPr="00410E41">
        <w:t>ndependent l</w:t>
      </w:r>
      <w:r w:rsidR="00B12D6C" w:rsidRPr="00410E41">
        <w:t>iving</w:t>
      </w:r>
      <w:bookmarkEnd w:id="121"/>
    </w:p>
    <w:p w14:paraId="13ECD889" w14:textId="268DB57F" w:rsidR="00083E9F" w:rsidRPr="00410E41" w:rsidRDefault="00083E9F" w:rsidP="00083E9F">
      <w:r w:rsidRPr="00410E41">
        <w:t xml:space="preserve">Few studies have focused on housing outcomes related to self-management. The systematic review by </w:t>
      </w:r>
      <w:r w:rsidR="00605D61" w:rsidRPr="00410E41">
        <w:fldChar w:fldCharType="begin"/>
      </w:r>
      <w:r w:rsidR="0041287E" w:rsidRPr="00410E41">
        <w:instrText xml:space="preserve"> ADDIN EN.CITE &lt;EndNote&gt;&lt;Cite AuthorYear="1"&gt;&lt;Author&gt;Simpson&lt;/Author&gt;&lt;Year&gt;2016&lt;/Year&gt;&lt;RecNum&gt;90&lt;/RecNum&gt;&lt;DisplayText&gt;Simpson and Douglas (2016)&lt;/DisplayText&gt;&lt;record&gt;&lt;rec-number&gt;90&lt;/rec-number&gt;&lt;foreign-keys&gt;&lt;key app="EN" db-id="feszesprvfsffketarpp5vddd0wf2f0d9p9e" timestamp="1625465181"&gt;90&lt;/key&gt;&lt;/foreign-keys&gt;&lt;ref-type name="Journal Article"&gt;17&lt;/ref-type&gt;&lt;contributors&gt;&lt;authors&gt;&lt;author&gt;Simpson, Andrea&lt;/author&gt;&lt;author&gt;Douglas, Jacinta&lt;/author&gt;&lt;/authors&gt;&lt;/contributors&gt;&lt;titles&gt;&lt;title&gt;An examination of the impact of self-directed funding models on children with disabilities&lt;/title&gt;&lt;secondary-title&gt;Journal of Clinical Practice in Speech-Language Pathology&lt;/secondary-title&gt;&lt;/titles&gt;&lt;periodical&gt;&lt;full-title&gt;Journal of Clinical Practice in Speech-Language Pathology&lt;/full-title&gt;&lt;/periodical&gt;&lt;pages&gt;55-61&lt;/pages&gt;&lt;volume&gt;18&lt;/volume&gt;&lt;number&gt;2&lt;/number&gt;&lt;dates&gt;&lt;year&gt;2016&lt;/year&gt;&lt;/dates&gt;&lt;accession-num&gt;117499664. Language: English. Entry Date: 20180410. Revision Date: 20180410. Publication Type: Article&lt;/accession-num&gt;&lt;urls&gt;&lt;/urls&gt;&lt;/record&gt;&lt;/Cite&gt;&lt;/EndNote&gt;</w:instrText>
      </w:r>
      <w:r w:rsidR="00605D61" w:rsidRPr="00410E41">
        <w:fldChar w:fldCharType="separate"/>
      </w:r>
      <w:r w:rsidR="00605D61" w:rsidRPr="00410E41">
        <w:rPr>
          <w:noProof/>
        </w:rPr>
        <w:t>Simpson and Douglas (2016)</w:t>
      </w:r>
      <w:r w:rsidR="00605D61" w:rsidRPr="00410E41">
        <w:fldChar w:fldCharType="end"/>
      </w:r>
      <w:r w:rsidRPr="00410E41">
        <w:t xml:space="preserve"> identified that families were less likely to put their child in institutional care if they accessed self-directed funding. </w:t>
      </w:r>
      <w:r w:rsidR="00097CE3" w:rsidRPr="00410E41">
        <w:t xml:space="preserve">In the Netherlands, </w:t>
      </w:r>
      <w:r w:rsidR="006F2328" w:rsidRPr="00410E41">
        <w:rPr>
          <w:rFonts w:asciiTheme="majorHAnsi" w:hAnsiTheme="majorHAnsi" w:cstheme="majorHAnsi"/>
          <w:szCs w:val="22"/>
        </w:rPr>
        <w:t xml:space="preserve">parent-initiated supported living </w:t>
      </w:r>
      <w:r w:rsidR="00BE31BD" w:rsidRPr="00410E41">
        <w:rPr>
          <w:rFonts w:asciiTheme="majorHAnsi" w:hAnsiTheme="majorHAnsi" w:cstheme="majorHAnsi"/>
          <w:szCs w:val="22"/>
        </w:rPr>
        <w:t xml:space="preserve">settings have </w:t>
      </w:r>
      <w:r w:rsidR="00097CE3" w:rsidRPr="00410E41">
        <w:t>successfully allowed people with disability to live alongside peers</w:t>
      </w:r>
      <w:r w:rsidR="00BE31BD" w:rsidRPr="00410E41">
        <w:t xml:space="preserve">, to exercise choice and control, increased social participation, and saving living expenses </w:t>
      </w:r>
      <w:r w:rsidR="00AB2938" w:rsidRPr="00410E41">
        <w:t>through communal activities</w:t>
      </w:r>
      <w:r w:rsidR="0076272E" w:rsidRPr="00410E41">
        <w:t xml:space="preserve"> </w:t>
      </w:r>
      <w:r w:rsidR="0076272E" w:rsidRPr="00410E41">
        <w:rPr>
          <w:rFonts w:cs="Arial"/>
          <w:szCs w:val="22"/>
        </w:rPr>
        <w:fldChar w:fldCharType="begin"/>
      </w:r>
      <w:r w:rsidR="00446A0D" w:rsidRPr="00410E41">
        <w:rPr>
          <w:rFonts w:cs="Arial"/>
          <w:szCs w:val="22"/>
        </w:rPr>
        <w:instrText xml:space="preserve"> ADDIN EN.CITE &lt;EndNote&gt;&lt;Cite&gt;&lt;Author&gt;Reindl&lt;/Author&gt;&lt;Year&gt;2016&lt;/Year&gt;&lt;RecNum&gt;6&lt;/RecNum&gt;&lt;DisplayText&gt;(Reindl, Waltz, &amp;amp; Schippers, 2016)&lt;/DisplayText&gt;&lt;record&gt;&lt;rec-number&gt;6&lt;/rec-number&gt;&lt;foreign-keys&gt;&lt;key app="EN" db-id="feszesprvfsffketarpp5vddd0wf2f0d9p9e" timestamp="1625465181"&gt;6&lt;/key&gt;&lt;/foreign-keys&gt;&lt;ref-type name="Journal Article"&gt;17&lt;/ref-type&gt;&lt;contributors&gt;&lt;authors&gt;&lt;author&gt;Reindl, M. S.&lt;/author&gt;&lt;author&gt;Waltz, M.&lt;/author&gt;&lt;author&gt;Schippers, A.&lt;/author&gt;&lt;/authors&gt;&lt;/contributors&gt;&lt;titles&gt;&lt;title&gt;Personalization, self-advocacy and inclusion: An evaluation of parent-initiated supported living schemes for people with intellectual and developmental disabilities in the Netherlands&lt;/title&gt;&lt;secondary-title&gt;Journal of Intellectual Disabilities&lt;/secondary-title&gt;&lt;/titles&gt;&lt;periodical&gt;&lt;full-title&gt;Journal of Intellectual Disabilities&lt;/full-title&gt;&lt;/periodical&gt;&lt;pages&gt;121-36&lt;/pages&gt;&lt;volume&gt;20&lt;/volume&gt;&lt;number&gt;2&lt;/number&gt;&lt;dates&gt;&lt;year&gt;2016&lt;/year&gt;&lt;/dates&gt;&lt;accession-num&gt;26864287&lt;/accession-num&gt;&lt;urls&gt;&lt;related-urls&gt;&lt;url&gt;https://ezproxy.lib.monash.edu.au/login?url=http://ovidsp.ovid.com/ovidweb.cgi?T=JS&amp;amp;CSC=Y&amp;amp;NEWS=N&amp;amp;PAGE=fulltext&amp;amp;D=med13&amp;amp;AN=26864287https://monash.hosted.exlibrisgroup.com/primo-explore/openurl?institution=MUA&amp;amp;vid=MONUI_SP&amp;amp;lang=en_US?vid=MONUI&amp;amp;openInSeperat&lt;/url&gt;&lt;/related-urls&gt;&lt;/urls&gt;&lt;electronic-resource-num&gt;10.1177/1744629516631449&lt;/electronic-resource-num&gt;&lt;/record&gt;&lt;/Cite&gt;&lt;/EndNote&gt;</w:instrText>
      </w:r>
      <w:r w:rsidR="0076272E" w:rsidRPr="00410E41">
        <w:rPr>
          <w:rFonts w:cs="Arial"/>
          <w:szCs w:val="22"/>
        </w:rPr>
        <w:fldChar w:fldCharType="separate"/>
      </w:r>
      <w:r w:rsidR="00446A0D" w:rsidRPr="00410E41">
        <w:rPr>
          <w:rFonts w:cs="Arial"/>
          <w:noProof/>
          <w:szCs w:val="22"/>
        </w:rPr>
        <w:t>(Reindl, Waltz, &amp; Schippers, 2016)</w:t>
      </w:r>
      <w:r w:rsidR="0076272E" w:rsidRPr="00410E41">
        <w:rPr>
          <w:rFonts w:cs="Arial"/>
          <w:szCs w:val="22"/>
        </w:rPr>
        <w:fldChar w:fldCharType="end"/>
      </w:r>
      <w:r w:rsidR="00AB2938" w:rsidRPr="00410E41">
        <w:t>.</w:t>
      </w:r>
      <w:r w:rsidR="0076272E" w:rsidRPr="00410E41">
        <w:t xml:space="preserve"> </w:t>
      </w:r>
      <w:r w:rsidRPr="00410E41">
        <w:t>How</w:t>
      </w:r>
      <w:r w:rsidR="007B032F" w:rsidRPr="00410E41">
        <w:t>e</w:t>
      </w:r>
      <w:r w:rsidRPr="00410E41">
        <w:t xml:space="preserve">ver, in some settings people </w:t>
      </w:r>
      <w:r w:rsidR="007B032F" w:rsidRPr="00410E41">
        <w:t xml:space="preserve">with self-managed funding </w:t>
      </w:r>
      <w:r w:rsidR="00D55479" w:rsidRPr="00410E41">
        <w:t xml:space="preserve">have reported that they </w:t>
      </w:r>
      <w:r w:rsidRPr="00410E41">
        <w:t>have limited “</w:t>
      </w:r>
      <w:r w:rsidRPr="00410E41">
        <w:rPr>
          <w:i/>
          <w:iCs/>
        </w:rPr>
        <w:t>genuine choice</w:t>
      </w:r>
      <w:r w:rsidRPr="00410E41">
        <w:t xml:space="preserve">” </w:t>
      </w:r>
      <w:r w:rsidR="00D55479" w:rsidRPr="00410E41">
        <w:t>(p.</w:t>
      </w:r>
      <w:r w:rsidR="00F74FE7" w:rsidRPr="00410E41">
        <w:t>37</w:t>
      </w:r>
      <w:r w:rsidR="00D55479" w:rsidRPr="00410E41">
        <w:t xml:space="preserve">) </w:t>
      </w:r>
      <w:r w:rsidRPr="00410E41">
        <w:t xml:space="preserve">about where they live and with whom </w:t>
      </w:r>
      <w:r w:rsidR="00437ACC" w:rsidRPr="00410E41">
        <w:fldChar w:fldCharType="begin"/>
      </w:r>
      <w:r w:rsidR="0041287E" w:rsidRPr="00410E41">
        <w:instrText xml:space="preserve"> ADDIN EN.CITE &lt;EndNote&gt;&lt;Cite&gt;&lt;Author&gt;Dursin&lt;/Author&gt;&lt;Year&gt;2021&lt;/Year&gt;&lt;RecNum&gt;355&lt;/RecNum&gt;&lt;DisplayText&gt;(Dursin, 2021)&lt;/DisplayText&gt;&lt;record&gt;&lt;rec-number&gt;355&lt;/rec-number&gt;&lt;foreign-keys&gt;&lt;key app="EN" db-id="feszesprvfsffketarpp5vddd0wf2f0d9p9e" timestamp="1626917353"&gt;355&lt;/key&gt;&lt;/foreign-keys&gt;&lt;ref-type name="Thesis"&gt;32&lt;/ref-type&gt;&lt;contributors&gt;&lt;authors&gt;&lt;author&gt;Dursin, W.&lt;/author&gt;&lt;/authors&gt;&lt;/contributors&gt;&lt;titles&gt;&lt;title&gt;The role of government in the implementation of personal budget policies: Access, organization and choice&lt;/title&gt;&lt;secondary-title&gt;Faculteit Economie en Bedrijfskunde&lt;/secondary-title&gt;&lt;/titles&gt;&lt;dates&gt;&lt;year&gt;2021&lt;/year&gt;&lt;/dates&gt;&lt;pub-location&gt;Belgium&lt;/pub-location&gt;&lt;publisher&gt;Ghent University&lt;/publisher&gt;&lt;urls&gt;&lt;/urls&gt;&lt;/record&gt;&lt;/Cite&gt;&lt;/EndNote&gt;</w:instrText>
      </w:r>
      <w:r w:rsidR="00437ACC" w:rsidRPr="00410E41">
        <w:fldChar w:fldCharType="separate"/>
      </w:r>
      <w:r w:rsidR="00437ACC" w:rsidRPr="00410E41">
        <w:rPr>
          <w:noProof/>
        </w:rPr>
        <w:t>(Dursin, 2021)</w:t>
      </w:r>
      <w:r w:rsidR="00437ACC" w:rsidRPr="00410E41">
        <w:fldChar w:fldCharType="end"/>
      </w:r>
      <w:r w:rsidR="0076272E" w:rsidRPr="00410E41">
        <w:t xml:space="preserve">. Moreover, </w:t>
      </w:r>
      <w:r w:rsidR="00605D61" w:rsidRPr="00410E41">
        <w:fldChar w:fldCharType="begin"/>
      </w:r>
      <w:r w:rsidR="00605D61" w:rsidRPr="00410E41">
        <w:instrText xml:space="preserve"> ADDIN EN.CITE &lt;EndNote&gt;&lt;Cite AuthorYear="1"&gt;&lt;Author&gt;Slasberg&lt;/Author&gt;&lt;Year&gt;2020&lt;/Year&gt;&lt;RecNum&gt;81&lt;/RecNum&gt;&lt;DisplayText&gt;Slasberg and Beresford (2020)&lt;/DisplayText&gt;&lt;record&gt;&lt;rec-number&gt;81&lt;/rec-number&gt;&lt;foreign-keys&gt;&lt;key app="EN" db-id="feszesprvfsffketarpp5vddd0wf2f0d9p9e" timestamp="1625465181"&gt;81&lt;/key&gt;&lt;/foreign-keys&gt;&lt;ref-type name="Journal Article"&gt;17&lt;/ref-type&gt;&lt;contributors&gt;&lt;authors&gt;&lt;author&gt;Slasberg, Colin&lt;/author&gt;&lt;author&gt;Beresford, Peter&lt;/author&gt;&lt;/authors&gt;&lt;/contributors&gt;&lt;titles&gt;&lt;title&gt;Independent living: the real and present danger&lt;/title&gt;&lt;secondary-title&gt;Disability &amp;amp; Society&lt;/secondary-title&gt;&lt;/titles&gt;&lt;periodical&gt;&lt;full-title&gt;Disability &amp;amp; Society&lt;/full-title&gt;&lt;/periodical&gt;&lt;pages&gt;326-331&lt;/pages&gt;&lt;volume&gt;35&lt;/volume&gt;&lt;number&gt;2&lt;/number&gt;&lt;dates&gt;&lt;year&gt;2020&lt;/year&gt;&lt;/dates&gt;&lt;accession-num&gt;141769653. Language: English. Entry Date: 20200220. Revision Date: 20200228. Publication Type: Article&lt;/accession-num&gt;&lt;urls&gt;&lt;related-urls&gt;&lt;url&gt;http://search.ebscohost.com/login.aspx?direct=true&amp;amp;AuthType=shib&amp;amp;db=jlh&amp;amp;AN=141769653&amp;amp;site=ehost-live&amp;amp;custid=s8849760&lt;/url&gt;&lt;/related-urls&gt;&lt;/urls&gt;&lt;electronic-resource-num&gt;10.1080/09687599.2019.1632411&lt;/electronic-resource-num&gt;&lt;/record&gt;&lt;/Cite&gt;&lt;/EndNote&gt;</w:instrText>
      </w:r>
      <w:r w:rsidR="00605D61" w:rsidRPr="00410E41">
        <w:fldChar w:fldCharType="separate"/>
      </w:r>
      <w:r w:rsidR="00605D61" w:rsidRPr="00410E41">
        <w:rPr>
          <w:noProof/>
        </w:rPr>
        <w:t>Slasberg and Beresford (2020)</w:t>
      </w:r>
      <w:r w:rsidR="00605D61" w:rsidRPr="00410E41">
        <w:fldChar w:fldCharType="end"/>
      </w:r>
      <w:r w:rsidR="0076272E" w:rsidRPr="00410E41">
        <w:t xml:space="preserve"> have</w:t>
      </w:r>
      <w:r w:rsidRPr="00410E41">
        <w:t xml:space="preserve"> highlighted that the number of people accessing self-managed funding in the UK has not had an impact on the number of people with disability living independently.</w:t>
      </w:r>
    </w:p>
    <w:p w14:paraId="2C02815A" w14:textId="77777777" w:rsidR="00471E6A" w:rsidRPr="00410E41" w:rsidRDefault="007D2C9F" w:rsidP="00471E6A">
      <w:pPr>
        <w:pStyle w:val="Heading5"/>
      </w:pPr>
      <w:bookmarkStart w:id="122" w:name="_Toc113630190"/>
      <w:r w:rsidRPr="00410E41">
        <w:t>Social</w:t>
      </w:r>
      <w:r w:rsidR="00E40BDD" w:rsidRPr="00410E41">
        <w:t xml:space="preserve">, </w:t>
      </w:r>
      <w:r w:rsidR="00CD6E39" w:rsidRPr="00410E41">
        <w:t>economic</w:t>
      </w:r>
      <w:r w:rsidR="00E40BDD" w:rsidRPr="00410E41">
        <w:t xml:space="preserve"> and </w:t>
      </w:r>
      <w:r w:rsidR="00437ACC" w:rsidRPr="00410E41">
        <w:t>justice</w:t>
      </w:r>
      <w:r w:rsidRPr="00410E41">
        <w:t xml:space="preserve"> </w:t>
      </w:r>
      <w:r w:rsidR="008038B2" w:rsidRPr="00410E41">
        <w:t>outcomes</w:t>
      </w:r>
      <w:bookmarkEnd w:id="122"/>
    </w:p>
    <w:p w14:paraId="6F8983F0" w14:textId="20829819" w:rsidR="006739DA" w:rsidRPr="00410E41" w:rsidRDefault="00E40BDD" w:rsidP="00E40BDD">
      <w:pPr>
        <w:rPr>
          <w:rFonts w:asciiTheme="majorHAnsi" w:hAnsiTheme="majorHAnsi" w:cstheme="majorHAnsi"/>
          <w:szCs w:val="22"/>
        </w:rPr>
      </w:pPr>
      <w:r w:rsidRPr="00410E41">
        <w:rPr>
          <w:rFonts w:asciiTheme="majorHAnsi" w:hAnsiTheme="majorHAnsi" w:cstheme="majorHAnsi"/>
          <w:szCs w:val="22"/>
        </w:rPr>
        <w:t xml:space="preserve">Self-management </w:t>
      </w:r>
      <w:r w:rsidR="002E3FF8" w:rsidRPr="00410E41">
        <w:rPr>
          <w:rFonts w:asciiTheme="majorHAnsi" w:hAnsiTheme="majorHAnsi" w:cstheme="majorHAnsi"/>
          <w:szCs w:val="22"/>
        </w:rPr>
        <w:t>has</w:t>
      </w:r>
      <w:r w:rsidRPr="00410E41">
        <w:rPr>
          <w:rFonts w:asciiTheme="majorHAnsi" w:hAnsiTheme="majorHAnsi" w:cstheme="majorHAnsi"/>
          <w:szCs w:val="22"/>
        </w:rPr>
        <w:t xml:space="preserve"> </w:t>
      </w:r>
      <w:r w:rsidR="002E3FF8" w:rsidRPr="00410E41">
        <w:rPr>
          <w:rFonts w:asciiTheme="majorHAnsi" w:hAnsiTheme="majorHAnsi" w:cstheme="majorHAnsi"/>
          <w:szCs w:val="22"/>
        </w:rPr>
        <w:t>improved</w:t>
      </w:r>
      <w:r w:rsidRPr="00410E41">
        <w:rPr>
          <w:rFonts w:asciiTheme="majorHAnsi" w:hAnsiTheme="majorHAnsi" w:cstheme="majorHAnsi"/>
          <w:szCs w:val="22"/>
        </w:rPr>
        <w:t xml:space="preserve"> access to education and training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&lt;EndNote&gt;&lt;Cite&gt;&lt;Author&gt;Carr&lt;/Author&gt;&lt;Year&gt;2011&lt;/Year&gt;&lt;RecNum&gt;346&lt;/RecNum&gt;&lt;DisplayText&gt;(Carr, 2011b; Laragy, Sanders, &amp;amp; Brophy, 2015)&lt;/DisplayText&gt;&lt;record&gt;&lt;rec-number&gt;346&lt;/rec-number&gt;&lt;foreign-keys&gt;&lt;key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Cite&gt;&lt;Author&gt;Laragy&lt;/Author&gt;&lt;Year&gt;2015&lt;/Year&gt;&lt;RecNum&gt;357&lt;/RecNum&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(Carr, 2011b; Laragy, Sanders, &amp; Brophy, 2015)</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2E3FF8" w:rsidRPr="00410E41">
        <w:rPr>
          <w:rFonts w:asciiTheme="majorHAnsi" w:hAnsiTheme="majorHAnsi" w:cstheme="majorHAnsi"/>
          <w:szCs w:val="22"/>
        </w:rPr>
        <w:t xml:space="preserve">and </w:t>
      </w:r>
      <w:r w:rsidRPr="00410E41">
        <w:rPr>
          <w:rFonts w:asciiTheme="majorHAnsi" w:hAnsiTheme="majorHAnsi" w:cstheme="majorHAnsi"/>
          <w:szCs w:val="22"/>
        </w:rPr>
        <w:t xml:space="preserve">participation in work or volunteering roles </w:t>
      </w:r>
      <w:r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Pr="00410E41">
        <w:rPr>
          <w:rFonts w:asciiTheme="majorHAnsi" w:hAnsiTheme="majorHAnsi" w:cstheme="majorHAnsi"/>
          <w:noProof/>
          <w:szCs w:val="22"/>
        </w:rPr>
        <w:t>(Larsen et al., 2015)</w:t>
      </w:r>
      <w:r w:rsidRPr="00410E41">
        <w:rPr>
          <w:rFonts w:asciiTheme="majorHAnsi" w:hAnsiTheme="majorHAnsi" w:cstheme="majorHAnsi"/>
          <w:szCs w:val="22"/>
        </w:rPr>
        <w:fldChar w:fldCharType="end"/>
      </w:r>
      <w:r w:rsidR="0019722E" w:rsidRPr="00410E41">
        <w:rPr>
          <w:rFonts w:asciiTheme="majorHAnsi" w:hAnsiTheme="majorHAnsi" w:cstheme="majorHAnsi"/>
          <w:szCs w:val="22"/>
        </w:rPr>
        <w:t>, although o</w:t>
      </w:r>
      <w:r w:rsidRPr="00410E41">
        <w:rPr>
          <w:rFonts w:asciiTheme="majorHAnsi" w:hAnsiTheme="majorHAnsi" w:cstheme="majorHAnsi"/>
          <w:szCs w:val="22"/>
        </w:rPr>
        <w:t xml:space="preserve">ne systematic review found inconsistent effects on work participation for people with psychosocial disability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&lt;EndNote&gt;&lt;Cite&gt;&lt;Author&gt;Webber&lt;/Author&gt;&lt;Year&gt;2014&lt;/Year&gt;&lt;RecNum&gt;340&lt;/RecNum&gt;&lt;DisplayText&gt;(Webber et al., 2014)&lt;/DisplayText&gt;&lt;record&gt;&lt;rec-number&gt;340&lt;/rec-number&gt;&lt;foreign-keys&gt;&lt;key app="EN" db-id="feszesprvfsffketarpp5vddd0wf2f0d9p9e" timestamp="1625467618"&gt;340&lt;/key&gt;&lt;/foreign-keys&gt;&lt;ref-type name="Journal Article"&gt;17&lt;/ref-type&gt;&lt;contributors&gt;&lt;authors&gt;&lt;author&gt;Webber, Martin&lt;/author&gt;&lt;author&gt;Treacy, Samantha&lt;/author&gt;&lt;author&gt;Carr, Sarah&lt;/author&gt;&lt;author&gt;Clark, Mike&lt;/author&gt;&lt;author&gt;Parker, Gillian&lt;/author&gt;&lt;/authors&gt;&lt;/contributors&gt;&lt;titles&gt;&lt;title&gt;The effectiveness of personal budgets for people with mental health problems: a systematic review&lt;/title&gt;&lt;secondary-title&gt;Journal of Mental Health&lt;/secondary-title&gt;&lt;/titles&gt;&lt;periodical&gt;&lt;full-title&gt;Journal of Mental Health&lt;/full-title&gt;&lt;/periodical&gt;&lt;pages&gt;146-155&lt;/pages&gt;&lt;volume&gt;23&lt;/volume&gt;&lt;number&gt;3&lt;/number&gt;&lt;dates&gt;&lt;year&gt;2014&lt;/year&gt;&lt;pub-dates&gt;&lt;date&gt;2014/06/01&lt;/date&gt;&lt;/pub-dates&gt;&lt;/dates&gt;&lt;publisher&gt;Routledge&lt;/publisher&gt;&lt;isbn&gt;0963-8237&lt;/isbn&gt;&lt;urls&gt;&lt;related-urls&gt;&lt;url&gt;https://doi.org/10.3109/09638237.2014.910642&lt;/url&gt;&lt;/related-urls&gt;&lt;/urls&gt;&lt;electronic-resource-num&gt;10.3109/09638237.2014.910642&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(Webber et al., 2014)</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6739DA" w:rsidRPr="00410E41">
        <w:rPr>
          <w:rFonts w:asciiTheme="majorHAnsi" w:hAnsiTheme="majorHAnsi" w:cstheme="majorHAnsi"/>
          <w:szCs w:val="22"/>
        </w:rPr>
        <w:t xml:space="preserve">People who self-manage their budget and employ their own staff have reported that they learned important transferrable skills that may improve longer term work outcomes, such as understanding how to collect timesheets, and complete tax returns; development of interpersonal skills and skills in recruitment, supervision and setting up a care team and rosters </w:t>
      </w:r>
      <w:r w:rsidR="006739DA" w:rsidRPr="00410E41">
        <w:rPr>
          <w:rFonts w:asciiTheme="majorHAnsi" w:hAnsiTheme="majorHAnsi" w:cstheme="majorHAnsi"/>
          <w:szCs w:val="22"/>
        </w:rPr>
        <w:fldChar w:fldCharType="begin"/>
      </w:r>
      <w:r w:rsidR="006739DA" w:rsidRPr="00410E41">
        <w:rPr>
          <w:rFonts w:asciiTheme="majorHAnsi" w:hAnsiTheme="majorHAnsi" w:cstheme="majorHAnsi"/>
          <w:szCs w:val="22"/>
        </w:rPr>
        <w:instrText xml:space="preserve"> ADDIN EN.CITE &lt;EndNote&gt;&lt;Cite&gt;&lt;Author&gt;Arksey&lt;/Author&gt;&lt;Year&gt;2012&lt;/Year&gt;&lt;RecNum&gt;232&lt;/RecNum&gt;&lt;DisplayText&gt;(Arksey &amp;amp; Baxter, 2012)&lt;/DisplayText&gt;&lt;record&gt;&lt;rec-number&gt;232&lt;/rec-number&gt;&lt;foreign-keys&gt;&lt;key app="EN" db-id="feszesprvfsffketarpp5vddd0wf2f0d9p9e" timestamp="1625465181"&gt;232&lt;/key&gt;&lt;/foreign-keys&gt;&lt;ref-type name="Journal Article"&gt;17&lt;/ref-type&gt;&lt;contributors&gt;&lt;authors&gt;&lt;author&gt;Arksey, Hilary&lt;/author&gt;&lt;author&gt;Baxter, Kate&lt;/author&gt;&lt;/authors&gt;&lt;/contributors&gt;&lt;titles&gt;&lt;title&gt;Exploring the Temporal Aspects of Direct Payments&lt;/title&gt;&lt;secondary-title&gt;British Journal of Social Work&lt;/secondary-title&gt;&lt;/titles&gt;&lt;periodical&gt;&lt;full-title&gt;British Journal of Social Work&lt;/full-title&gt;&lt;/periodical&gt;&lt;pages&gt;147-164&lt;/pages&gt;&lt;volume&gt;42&lt;/volume&gt;&lt;number&gt;1&lt;/number&gt;&lt;dates&gt;&lt;year&gt;2012&lt;/year&gt;&lt;/dates&gt;&lt;accession-num&gt;70438358. Language: English. Entry Date: 20120208. Revision Date: 20190102. Publication Type: Article&lt;/accession-num&gt;&lt;urls&gt;&lt;related-urls&gt;&lt;url&gt;http://search.ebscohost.com/login.aspx?direct=true&amp;amp;AuthType=shib&amp;amp;db=jlh&amp;amp;AN=70438358&amp;amp;site=ehost-live&amp;amp;custid=s8849760&lt;/url&gt;&lt;/related-urls&gt;&lt;/urls&gt;&lt;electronic-resource-num&gt;10.1093/bjsw/bcr039&lt;/electronic-resource-num&gt;&lt;/record&gt;&lt;/Cite&gt;&lt;/EndNote&gt;</w:instrText>
      </w:r>
      <w:r w:rsidR="006739DA" w:rsidRPr="00410E41">
        <w:rPr>
          <w:rFonts w:asciiTheme="majorHAnsi" w:hAnsiTheme="majorHAnsi" w:cstheme="majorHAnsi"/>
          <w:szCs w:val="22"/>
        </w:rPr>
        <w:fldChar w:fldCharType="separate"/>
      </w:r>
      <w:r w:rsidR="006739DA" w:rsidRPr="00410E41">
        <w:rPr>
          <w:rFonts w:asciiTheme="majorHAnsi" w:hAnsiTheme="majorHAnsi" w:cstheme="majorHAnsi"/>
          <w:noProof/>
          <w:szCs w:val="22"/>
        </w:rPr>
        <w:t>(Arksey &amp; Baxter, 2012)</w:t>
      </w:r>
      <w:r w:rsidR="006739DA" w:rsidRPr="00410E41">
        <w:rPr>
          <w:rFonts w:asciiTheme="majorHAnsi" w:hAnsiTheme="majorHAnsi" w:cstheme="majorHAnsi"/>
          <w:szCs w:val="22"/>
        </w:rPr>
        <w:fldChar w:fldCharType="end"/>
      </w:r>
      <w:r w:rsidR="006739DA" w:rsidRPr="00410E41">
        <w:rPr>
          <w:rFonts w:asciiTheme="majorHAnsi" w:hAnsiTheme="majorHAnsi" w:cstheme="majorHAnsi"/>
          <w:szCs w:val="22"/>
        </w:rPr>
        <w:t xml:space="preserve">. </w:t>
      </w:r>
      <w:r w:rsidR="0019722E" w:rsidRPr="00410E41">
        <w:rPr>
          <w:rFonts w:asciiTheme="majorHAnsi" w:hAnsiTheme="majorHAnsi" w:cstheme="majorHAnsi"/>
          <w:szCs w:val="22"/>
        </w:rPr>
        <w:t>O</w:t>
      </w:r>
      <w:r w:rsidRPr="00410E41">
        <w:rPr>
          <w:rFonts w:asciiTheme="majorHAnsi" w:hAnsiTheme="majorHAnsi" w:cstheme="majorHAnsi"/>
          <w:szCs w:val="22"/>
        </w:rPr>
        <w:t>ther systematic review</w:t>
      </w:r>
      <w:r w:rsidR="0019722E" w:rsidRPr="00410E41">
        <w:rPr>
          <w:rFonts w:asciiTheme="majorHAnsi" w:hAnsiTheme="majorHAnsi" w:cstheme="majorHAnsi"/>
          <w:szCs w:val="22"/>
        </w:rPr>
        <w:t>s</w:t>
      </w:r>
      <w:r w:rsidRPr="00410E41">
        <w:rPr>
          <w:rFonts w:asciiTheme="majorHAnsi" w:hAnsiTheme="majorHAnsi" w:cstheme="majorHAnsi"/>
          <w:szCs w:val="22"/>
        </w:rPr>
        <w:t xml:space="preserve"> </w:t>
      </w:r>
      <w:r w:rsidR="0076272E" w:rsidRPr="00410E41">
        <w:rPr>
          <w:rFonts w:asciiTheme="majorHAnsi" w:hAnsiTheme="majorHAnsi" w:cstheme="majorHAnsi"/>
          <w:szCs w:val="22"/>
        </w:rPr>
        <w:t xml:space="preserve">have </w:t>
      </w:r>
      <w:r w:rsidRPr="00410E41">
        <w:rPr>
          <w:rFonts w:asciiTheme="majorHAnsi" w:hAnsiTheme="majorHAnsi" w:cstheme="majorHAnsi"/>
          <w:szCs w:val="22"/>
        </w:rPr>
        <w:t xml:space="preserve">found that people </w:t>
      </w:r>
      <w:r w:rsidR="0019722E" w:rsidRPr="00410E41">
        <w:rPr>
          <w:rFonts w:asciiTheme="majorHAnsi" w:hAnsiTheme="majorHAnsi" w:cstheme="majorHAnsi"/>
          <w:szCs w:val="22"/>
        </w:rPr>
        <w:t xml:space="preserve">developed better financial stability </w:t>
      </w:r>
      <w:r w:rsidR="0019722E"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19722E" w:rsidRPr="00410E41">
        <w:rPr>
          <w:rFonts w:asciiTheme="majorHAnsi" w:hAnsiTheme="majorHAnsi" w:cstheme="majorHAnsi"/>
          <w:szCs w:val="22"/>
        </w:rPr>
        <w:fldChar w:fldCharType="separate"/>
      </w:r>
      <w:r w:rsidR="0019722E" w:rsidRPr="00410E41">
        <w:rPr>
          <w:rFonts w:asciiTheme="majorHAnsi" w:hAnsiTheme="majorHAnsi" w:cstheme="majorHAnsi"/>
          <w:noProof/>
          <w:szCs w:val="22"/>
        </w:rPr>
        <w:t>(The Health Foundation, 2010)</w:t>
      </w:r>
      <w:r w:rsidR="0019722E" w:rsidRPr="00410E41">
        <w:rPr>
          <w:rFonts w:asciiTheme="majorHAnsi" w:hAnsiTheme="majorHAnsi" w:cstheme="majorHAnsi"/>
          <w:szCs w:val="22"/>
        </w:rPr>
        <w:fldChar w:fldCharType="end"/>
      </w:r>
      <w:r w:rsidR="0019722E" w:rsidRPr="00410E41">
        <w:rPr>
          <w:rFonts w:asciiTheme="majorHAnsi" w:hAnsiTheme="majorHAnsi" w:cstheme="majorHAnsi"/>
          <w:szCs w:val="22"/>
        </w:rPr>
        <w:t xml:space="preserve">, and </w:t>
      </w:r>
      <w:r w:rsidRPr="00410E41">
        <w:rPr>
          <w:rFonts w:asciiTheme="majorHAnsi" w:hAnsiTheme="majorHAnsi" w:cstheme="majorHAnsi"/>
          <w:szCs w:val="22"/>
        </w:rPr>
        <w:t xml:space="preserve">spent less time in criminal justice settings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Pr="00410E41">
        <w:rPr>
          <w:rFonts w:asciiTheme="majorHAnsi" w:hAnsiTheme="majorHAnsi" w:cstheme="majorHAnsi"/>
          <w:szCs w:val="22"/>
        </w:rPr>
        <w:fldChar w:fldCharType="end"/>
      </w:r>
      <w:r w:rsidR="0076272E" w:rsidRPr="00410E41">
        <w:rPr>
          <w:rFonts w:asciiTheme="majorHAnsi" w:hAnsiTheme="majorHAnsi" w:cstheme="majorHAnsi"/>
          <w:szCs w:val="22"/>
        </w:rPr>
        <w:t xml:space="preserve"> when they used self-managed funding</w:t>
      </w:r>
      <w:r w:rsidRPr="00410E41">
        <w:rPr>
          <w:rFonts w:asciiTheme="majorHAnsi" w:hAnsiTheme="majorHAnsi" w:cstheme="majorHAnsi"/>
          <w:szCs w:val="22"/>
        </w:rPr>
        <w:t xml:space="preserve">. </w:t>
      </w:r>
    </w:p>
    <w:p w14:paraId="216BD97B" w14:textId="044C8EF7" w:rsidR="004A591C" w:rsidRPr="00410E41" w:rsidRDefault="00FC441D" w:rsidP="004A591C">
      <w:pPr>
        <w:pStyle w:val="Heading4"/>
      </w:pPr>
      <w:bookmarkStart w:id="123" w:name="_Toc113630191"/>
      <w:r w:rsidRPr="00410E41">
        <w:t>Adverse outcomes, safety or unmet needs</w:t>
      </w:r>
      <w:r w:rsidR="004A591C" w:rsidRPr="00410E41">
        <w:t xml:space="preserve"> for people with disability</w:t>
      </w:r>
      <w:bookmarkEnd w:id="123"/>
    </w:p>
    <w:p w14:paraId="37AD21D3" w14:textId="76A11F64" w:rsidR="002D4272" w:rsidRPr="00410E41" w:rsidRDefault="000E7CD3" w:rsidP="000E7CD3">
      <w:pPr>
        <w:rPr>
          <w:rFonts w:asciiTheme="majorHAnsi" w:hAnsiTheme="majorHAnsi" w:cstheme="majorHAnsi"/>
          <w:szCs w:val="22"/>
        </w:rPr>
      </w:pPr>
      <w:r w:rsidRPr="00410E41">
        <w:t xml:space="preserve">Recent systematic reviews have concluded that, overall, there appear to be fewer adverse effects for people who are self-managing their funding </w:t>
      </w:r>
      <w:r w:rsidRPr="00410E41">
        <w:rPr>
          <w:rFonts w:asciiTheme="majorHAnsi" w:hAnsiTheme="majorHAnsi" w:cstheme="majorHAnsi"/>
          <w:szCs w:val="22"/>
        </w:rPr>
        <w:fldChar w:fldCharType="begin">
          <w:fldData xml:space="preserve">PEVuZE5vdGU+PENpdGU+PEF1dGhvcj5GbGVtaW5nPC9BdXRob3I+PFllYXI+MjAxOTwvWWVhcj48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PEVuZE5vdGU+PENpdGU+PEF1dGhvcj5GbGVtaW5nPC9BdXRob3I+PFllYXI+MjAxOTwvWWVhcj48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2D4272" w:rsidRPr="00410E41">
        <w:rPr>
          <w:rFonts w:asciiTheme="majorHAnsi" w:hAnsiTheme="majorHAnsi" w:cstheme="majorHAnsi"/>
          <w:noProof/>
          <w:szCs w:val="22"/>
        </w:rPr>
        <w:t>(Fleming et al., 2019; Webber et al., 2014)</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when people are given appropriate support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B107B8" w:rsidRPr="00410E41">
        <w:rPr>
          <w:rFonts w:asciiTheme="majorHAnsi" w:hAnsiTheme="majorHAnsi" w:cstheme="majorHAnsi"/>
          <w:szCs w:val="22"/>
        </w:rPr>
        <w:t xml:space="preserve">For instance, there are no differences in the incidence of: challenging behaviours </w:t>
      </w:r>
      <w:r w:rsidR="00DC39B4" w:rsidRPr="00410E41">
        <w:rPr>
          <w:rFonts w:asciiTheme="majorHAnsi" w:hAnsiTheme="majorHAnsi" w:cstheme="majorHAnsi"/>
          <w:szCs w:val="22"/>
        </w:rPr>
        <w:fldChar w:fldCharType="begin"/>
      </w:r>
      <w:r w:rsidR="00DC39B4" w:rsidRPr="00410E41">
        <w:rPr>
          <w:rFonts w:asciiTheme="majorHAnsi" w:hAnsiTheme="majorHAnsi" w:cstheme="majorHAnsi"/>
          <w:szCs w:val="22"/>
        </w:rPr>
        <w:instrText xml:space="preserve"> ADDIN EN.CITE &lt;EndNote&gt;&lt;Cite&gt;&lt;Author&gt;Conroy&lt;/Author&gt;&lt;Year&gt;2002&lt;/Year&gt;&lt;RecNum&gt;372&lt;/RecNum&gt;&lt;DisplayText&gt;(Conroy et al., 2002)&lt;/DisplayText&gt;&lt;record&gt;&lt;rec-number&gt;372&lt;/rec-number&gt;&lt;foreign-keys&gt;&lt;key app="EN" db-id="feszesprvfsffketarpp5vddd0wf2f0d9p9e" timestamp="1637039233"&gt;372&lt;/key&gt;&lt;/foreign-keys&gt;&lt;ref-type name="Report"&gt;27&lt;/ref-type&gt;&lt;contributors&gt;&lt;authors&gt;&lt;author&gt;Conroy, J.W.&lt;/author&gt;&lt;author&gt;Brown, M.&lt;/author&gt;&lt;author&gt;Fullerton, A.&lt;/author&gt;&lt;author&gt;Beamer, S.&lt;/author&gt;&lt;author&gt;Garrow, J.&lt;/author&gt;&lt;author&gt;Boisot, T.&lt;/author&gt;&lt;/authors&gt;&lt;/contributors&gt;&lt;titles&gt;&lt;title&gt;Independent Evaluation of California’s Self-Determination Pilot Projects&lt;/title&gt;&lt;/titles&gt;&lt;dates&gt;&lt;year&gt;2002&lt;/year&gt;&lt;/dates&gt;&lt;pub-location&gt;Narberth, PA, USA&lt;/pub-location&gt;&lt;publisher&gt;The Center for Outcome Analysis&lt;/publisher&gt;&lt;urls&gt;&lt;related-urls&gt;&lt;url&gt;http://www.eoutcome.org/Uploads/COAUploads/PdfUpload/SDCArFinal.PDF&lt;/url&gt;&lt;/related-urls&gt;&lt;/urls&gt;&lt;access-date&gt;16 November 2021&lt;/access-date&gt;&lt;/record&gt;&lt;/Cite&gt;&lt;/EndNote&gt;</w:instrText>
      </w:r>
      <w:r w:rsidR="00DC39B4" w:rsidRPr="00410E41">
        <w:rPr>
          <w:rFonts w:asciiTheme="majorHAnsi" w:hAnsiTheme="majorHAnsi" w:cstheme="majorHAnsi"/>
          <w:szCs w:val="22"/>
        </w:rPr>
        <w:fldChar w:fldCharType="separate"/>
      </w:r>
      <w:r w:rsidR="00DC39B4" w:rsidRPr="00410E41">
        <w:rPr>
          <w:rFonts w:asciiTheme="majorHAnsi" w:hAnsiTheme="majorHAnsi" w:cstheme="majorHAnsi"/>
          <w:noProof/>
          <w:szCs w:val="22"/>
        </w:rPr>
        <w:t>(Conroy et al., 2002)</w:t>
      </w:r>
      <w:r w:rsidR="00DC39B4" w:rsidRPr="00410E41">
        <w:rPr>
          <w:rFonts w:asciiTheme="majorHAnsi" w:hAnsiTheme="majorHAnsi" w:cstheme="majorHAnsi"/>
          <w:szCs w:val="22"/>
        </w:rPr>
        <w:fldChar w:fldCharType="end"/>
      </w:r>
      <w:r w:rsidR="00B107B8" w:rsidRPr="00410E41">
        <w:rPr>
          <w:rFonts w:asciiTheme="majorHAnsi" w:hAnsiTheme="majorHAnsi" w:cstheme="majorHAnsi"/>
          <w:szCs w:val="22"/>
        </w:rPr>
        <w:t>, psychological ‘ill-health’</w:t>
      </w:r>
      <w:r w:rsidR="00DC39B4" w:rsidRPr="00410E41">
        <w:rPr>
          <w:rFonts w:asciiTheme="majorHAnsi" w:hAnsiTheme="majorHAnsi" w:cstheme="majorHAnsi"/>
          <w:szCs w:val="22"/>
        </w:rPr>
        <w:t xml:space="preserve"> on the General Health Questionnaire</w:t>
      </w:r>
      <w:r w:rsidR="00B107B8" w:rsidRPr="00410E41">
        <w:rPr>
          <w:rFonts w:asciiTheme="majorHAnsi" w:hAnsiTheme="majorHAnsi" w:cstheme="majorHAnsi"/>
          <w:szCs w:val="22"/>
        </w:rPr>
        <w:t xml:space="preserve"> </w:t>
      </w:r>
      <w:r w:rsidR="00DC39B4" w:rsidRPr="00410E41">
        <w:rPr>
          <w:rFonts w:asciiTheme="majorHAnsi" w:hAnsiTheme="majorHAnsi" w:cstheme="majorHAnsi"/>
          <w:szCs w:val="22"/>
        </w:rPr>
        <w:fldChar w:fldCharType="begin"/>
      </w:r>
      <w:r w:rsidR="00FF4910" w:rsidRPr="00410E41">
        <w:rPr>
          <w:rFonts w:asciiTheme="majorHAnsi" w:hAnsiTheme="majorHAnsi" w:cstheme="majorHAnsi"/>
          <w:szCs w:val="22"/>
        </w:rPr>
        <w:instrText xml:space="preserve"> ADDIN EN.CITE &lt;EndNote&gt;&lt;Cite&gt;&lt;Author&gt;Glendinning&lt;/Author&gt;&lt;Year&gt;2008&lt;/Year&gt;&lt;RecNum&gt;373&lt;/RecNum&gt;&lt;DisplayText&gt;(Glendinning et al., 2008)&lt;/DisplayText&gt;&lt;record&gt;&lt;rec-number&gt;373&lt;/rec-number&gt;&lt;foreign-keys&gt;&lt;key app="EN" db-id="feszesprvfsffketarpp5vddd0wf2f0d9p9e" timestamp="1637039618"&gt;373&lt;/key&gt;&lt;/foreign-keys&gt;&lt;ref-type name="Report"&gt;27&lt;/ref-type&gt;&lt;contributors&gt;&lt;authors&gt;&lt;author&gt;Glendinning, C.&lt;/author&gt;&lt;author&gt;Challis, D.&lt;/author&gt;&lt;author&gt;Fernandez, J.-L.&lt;/author&gt;&lt;author&gt;Jacobs, S.&lt;/author&gt;&lt;author&gt;Jones, K.&lt;/author&gt;&lt;author&gt;Knapp, M.&lt;/author&gt;&lt;author&gt;Manthorpe, J.&lt;/author&gt;&lt;author&gt;Moran, N.&lt;/author&gt;&lt;author&gt;Netten, A.&lt;/author&gt;&lt;author&gt;Stevens, M.&lt;/author&gt;&lt;author&gt;Wilberforce, M.&lt;/author&gt;&lt;/authors&gt;&lt;/contributors&gt;&lt;titles&gt;&lt;title&gt;Evaluation of the Individual Budgets Pilot Programme&lt;/title&gt;&lt;/titles&gt;&lt;number&gt;9781871713640&lt;/number&gt;&lt;dates&gt;&lt;year&gt;2008&lt;/year&gt;&lt;/dates&gt;&lt;pub-location&gt;United Kingdom&lt;/pub-location&gt;&lt;publisher&gt;University of York&lt;/publisher&gt;&lt;urls&gt;&lt;related-urls&gt;&lt;url&gt;https://www.york.ac.uk/inst/spru/pubs/pdf/IBSEN.pdf&lt;/url&gt;&lt;/related-urls&gt;&lt;/urls&gt;&lt;access-date&gt;16 November 2021&lt;/access-date&gt;&lt;/record&gt;&lt;/Cite&gt;&lt;/EndNote&gt;</w:instrText>
      </w:r>
      <w:r w:rsidR="00DC39B4" w:rsidRPr="00410E41">
        <w:rPr>
          <w:rFonts w:asciiTheme="majorHAnsi" w:hAnsiTheme="majorHAnsi" w:cstheme="majorHAnsi"/>
          <w:szCs w:val="22"/>
        </w:rPr>
        <w:fldChar w:fldCharType="separate"/>
      </w:r>
      <w:r w:rsidR="00DC39B4" w:rsidRPr="00410E41">
        <w:rPr>
          <w:rFonts w:asciiTheme="majorHAnsi" w:hAnsiTheme="majorHAnsi" w:cstheme="majorHAnsi"/>
          <w:noProof/>
          <w:szCs w:val="22"/>
        </w:rPr>
        <w:t>(Glendinning et al., 2008)</w:t>
      </w:r>
      <w:r w:rsidR="00DC39B4" w:rsidRPr="00410E41">
        <w:rPr>
          <w:rFonts w:asciiTheme="majorHAnsi" w:hAnsiTheme="majorHAnsi" w:cstheme="majorHAnsi"/>
          <w:szCs w:val="22"/>
        </w:rPr>
        <w:fldChar w:fldCharType="end"/>
      </w:r>
      <w:r w:rsidR="00B107B8" w:rsidRPr="00410E41">
        <w:rPr>
          <w:rFonts w:asciiTheme="majorHAnsi" w:hAnsiTheme="majorHAnsi" w:cstheme="majorHAnsi"/>
          <w:szCs w:val="22"/>
        </w:rPr>
        <w:t xml:space="preserve">, hospitalisations, but there was a decrease in mental health service use </w:t>
      </w:r>
      <w:r w:rsidR="00AB1023"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&lt;EndNote&gt;&lt;Cite&gt;&lt;Author&gt;Webber&lt;/Author&gt;&lt;Year&gt;2014&lt;/Year&gt;&lt;RecNum&gt;340&lt;/RecNum&gt;&lt;Prefix&gt;as reported in five studies included in the systematic review by &lt;/Prefix&gt;&lt;DisplayText&gt;(as reported in five studies included in the systematic review by Webber et al., 2014)&lt;/DisplayText&gt;&lt;record&gt;&lt;rec-number&gt;340&lt;/rec-number&gt;&lt;foreign-keys&gt;&lt;key app="EN" db-id="feszesprvfsffketarpp5vddd0wf2f0d9p9e" timestamp="1625467618"&gt;340&lt;/key&gt;&lt;/foreign-keys&gt;&lt;ref-type name="Journal Article"&gt;17&lt;/ref-type&gt;&lt;contributors&gt;&lt;authors&gt;&lt;author&gt;Webber, Martin&lt;/author&gt;&lt;author&gt;Treacy, Samantha&lt;/author&gt;&lt;author&gt;Carr, Sarah&lt;/author&gt;&lt;author&gt;Clark, Mike&lt;/author&gt;&lt;author&gt;Parker, Gillian&lt;/author&gt;&lt;/authors&gt;&lt;/contributors&gt;&lt;titles&gt;&lt;title&gt;The effectiveness of personal budgets for people with mental health problems: a systematic review&lt;/title&gt;&lt;secondary-title&gt;Journal of Mental Health&lt;/secondary-title&gt;&lt;/titles&gt;&lt;periodical&gt;&lt;full-title&gt;Journal of Mental Health&lt;/full-title&gt;&lt;/periodical&gt;&lt;pages&gt;146-155&lt;/pages&gt;&lt;volume&gt;23&lt;/volume&gt;&lt;number&gt;3&lt;/number&gt;&lt;dates&gt;&lt;year&gt;2014&lt;/year&gt;&lt;pub-dates&gt;&lt;date&gt;2014/06/01&lt;/date&gt;&lt;/pub-dates&gt;&lt;/dates&gt;&lt;publisher&gt;Routledge&lt;/publisher&gt;&lt;isbn&gt;0963-8237&lt;/isbn&gt;&lt;urls&gt;&lt;related-urls&gt;&lt;url&gt;https://doi.org/10.3109/09638237.2014.910642&lt;/url&gt;&lt;/related-urls&gt;&lt;/urls&gt;&lt;electronic-resource-num&gt;10.3109/09638237.2014.910642&lt;/electronic-resource-num&gt;&lt;/record&gt;&lt;/Cite&gt;&lt;/EndNote&gt;</w:instrText>
      </w:r>
      <w:r w:rsidR="00AB102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(as reported in five studies included in the systematic review by Webber et al., 2014)</w:t>
      </w:r>
      <w:r w:rsidR="00AB1023" w:rsidRPr="00410E41">
        <w:rPr>
          <w:rFonts w:asciiTheme="majorHAnsi" w:hAnsiTheme="majorHAnsi" w:cstheme="majorHAnsi"/>
          <w:szCs w:val="22"/>
        </w:rPr>
        <w:fldChar w:fldCharType="end"/>
      </w:r>
      <w:r w:rsidR="00B107B8" w:rsidRPr="00410E41">
        <w:rPr>
          <w:rFonts w:asciiTheme="majorHAnsi" w:hAnsiTheme="majorHAnsi" w:cstheme="majorHAnsi"/>
          <w:szCs w:val="22"/>
        </w:rPr>
        <w:t xml:space="preserve">. </w:t>
      </w:r>
      <w:r w:rsidR="002D4272" w:rsidRPr="00410E41">
        <w:rPr>
          <w:rFonts w:asciiTheme="majorHAnsi" w:hAnsiTheme="majorHAnsi" w:cstheme="majorHAnsi"/>
          <w:szCs w:val="22"/>
        </w:rPr>
        <w:t xml:space="preserve">In qualitative studies, few people reported </w:t>
      </w:r>
      <w:r w:rsidR="00B107B8" w:rsidRPr="00410E41">
        <w:rPr>
          <w:rFonts w:asciiTheme="majorHAnsi" w:hAnsiTheme="majorHAnsi" w:cstheme="majorHAnsi"/>
          <w:szCs w:val="22"/>
        </w:rPr>
        <w:t xml:space="preserve">that there has been </w:t>
      </w:r>
      <w:r w:rsidR="002D4272" w:rsidRPr="00410E41">
        <w:rPr>
          <w:rFonts w:asciiTheme="majorHAnsi" w:hAnsiTheme="majorHAnsi" w:cstheme="majorHAnsi"/>
          <w:szCs w:val="22"/>
        </w:rPr>
        <w:t xml:space="preserve">no benefit or negative outcomes </w:t>
      </w:r>
      <w:r w:rsidR="002D4272"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2D4272" w:rsidRPr="00410E41">
        <w:rPr>
          <w:rFonts w:asciiTheme="majorHAnsi" w:hAnsiTheme="majorHAnsi" w:cstheme="majorHAnsi"/>
          <w:szCs w:val="22"/>
        </w:rPr>
      </w:r>
      <w:r w:rsidR="002D4272" w:rsidRPr="00410E41">
        <w:rPr>
          <w:rFonts w:asciiTheme="majorHAnsi" w:hAnsiTheme="majorHAnsi" w:cstheme="majorHAnsi"/>
          <w:szCs w:val="22"/>
        </w:rPr>
        <w:fldChar w:fldCharType="separate"/>
      </w:r>
      <w:r w:rsidR="002D4272" w:rsidRPr="00410E41">
        <w:rPr>
          <w:rFonts w:asciiTheme="majorHAnsi" w:hAnsiTheme="majorHAnsi" w:cstheme="majorHAnsi"/>
          <w:noProof/>
          <w:szCs w:val="22"/>
        </w:rPr>
        <w:t>(Larsen et al., 2015)</w:t>
      </w:r>
      <w:r w:rsidR="002D4272" w:rsidRPr="00410E41">
        <w:rPr>
          <w:rFonts w:asciiTheme="majorHAnsi" w:hAnsiTheme="majorHAnsi" w:cstheme="majorHAnsi"/>
          <w:szCs w:val="22"/>
        </w:rPr>
        <w:fldChar w:fldCharType="end"/>
      </w:r>
      <w:r w:rsidR="002D4272" w:rsidRPr="00410E41">
        <w:rPr>
          <w:rFonts w:asciiTheme="majorHAnsi" w:hAnsiTheme="majorHAnsi" w:cstheme="majorHAnsi"/>
          <w:szCs w:val="22"/>
        </w:rPr>
        <w:t xml:space="preserve">. </w:t>
      </w:r>
      <w:r w:rsidR="00D50E5C" w:rsidRPr="00410E41">
        <w:rPr>
          <w:rFonts w:asciiTheme="majorHAnsi" w:hAnsiTheme="majorHAnsi" w:cstheme="majorHAnsi"/>
          <w:szCs w:val="22"/>
        </w:rPr>
        <w:t xml:space="preserve">Other studies have examined the incidence of risks for people who are self-managing, </w:t>
      </w:r>
      <w:r w:rsidR="004A591C" w:rsidRPr="00410E41">
        <w:rPr>
          <w:rFonts w:asciiTheme="majorHAnsi" w:hAnsiTheme="majorHAnsi" w:cstheme="majorHAnsi"/>
          <w:szCs w:val="22"/>
        </w:rPr>
        <w:t xml:space="preserve">levels of unmet needs, </w:t>
      </w:r>
      <w:r w:rsidR="00D50E5C" w:rsidRPr="00410E41">
        <w:rPr>
          <w:rFonts w:asciiTheme="majorHAnsi" w:hAnsiTheme="majorHAnsi" w:cstheme="majorHAnsi"/>
          <w:szCs w:val="22"/>
        </w:rPr>
        <w:t>stress and anxiety related to self-management</w:t>
      </w:r>
      <w:r w:rsidR="00B107B8" w:rsidRPr="00410E41">
        <w:rPr>
          <w:rFonts w:asciiTheme="majorHAnsi" w:hAnsiTheme="majorHAnsi" w:cstheme="majorHAnsi"/>
          <w:szCs w:val="22"/>
        </w:rPr>
        <w:t>, which we summarise below.</w:t>
      </w:r>
    </w:p>
    <w:p w14:paraId="4375ADE4" w14:textId="53E0F6F8" w:rsidR="00471E6A" w:rsidRPr="00410E41" w:rsidRDefault="004A591C" w:rsidP="003552CC">
      <w:pPr>
        <w:pStyle w:val="Heading5"/>
      </w:pPr>
      <w:bookmarkStart w:id="124" w:name="_Toc113630192"/>
      <w:r w:rsidRPr="00410E41">
        <w:t>Safety</w:t>
      </w:r>
      <w:r w:rsidR="00471E6A" w:rsidRPr="00410E41">
        <w:t>, risks and unmet needs</w:t>
      </w:r>
      <w:r w:rsidR="007D4C3D" w:rsidRPr="00410E41">
        <w:t xml:space="preserve"> and reduced service access</w:t>
      </w:r>
      <w:bookmarkEnd w:id="124"/>
    </w:p>
    <w:p w14:paraId="66877F0A" w14:textId="48749DE2" w:rsidR="004A591C" w:rsidRPr="00410E41" w:rsidRDefault="004A591C" w:rsidP="004A591C">
      <w:pPr>
        <w:rPr>
          <w:rFonts w:asciiTheme="majorHAnsi" w:hAnsiTheme="majorHAnsi" w:cstheme="majorHAnsi"/>
          <w:szCs w:val="22"/>
        </w:rPr>
      </w:pPr>
      <w:r w:rsidRPr="00410E41">
        <w:rPr>
          <w:rFonts w:asciiTheme="majorHAnsi" w:hAnsiTheme="majorHAnsi" w:cstheme="majorHAnsi"/>
          <w:szCs w:val="22"/>
        </w:rPr>
        <w:t xml:space="preserve">There is evidence that self-management is safe </w:t>
      </w:r>
      <w:r w:rsidR="00DC39B4" w:rsidRPr="00410E41">
        <w:rPr>
          <w:rFonts w:asciiTheme="majorHAnsi" w:hAnsiTheme="majorHAnsi" w:cstheme="majorHAnsi"/>
          <w:szCs w:val="22"/>
        </w:rPr>
        <w:fldChar w:fldCharType="begin">
          <w:fldData xml:space="preserve">PEVuZE5vdGU+PENpdGU+PEF1dGhvcj5CZW5qYW1pbjwvQXV0aG9yPjxZZWFyPjIwMDA8L1llYXI+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PEVuZE5vdGU+PENpdGU+PEF1dGhvcj5CZW5qYW1pbjwvQXV0aG9yPjxZZWFyPjIwMDA8L1llYXI+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DC39B4" w:rsidRPr="00410E41">
        <w:rPr>
          <w:rFonts w:asciiTheme="majorHAnsi" w:hAnsiTheme="majorHAnsi" w:cstheme="majorHAnsi"/>
          <w:szCs w:val="22"/>
        </w:rPr>
      </w:r>
      <w:r w:rsidR="00DC39B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(Benjamin, Matthias, &amp; Franke, 2000)</w:t>
      </w:r>
      <w:r w:rsidR="00DC39B4" w:rsidRPr="00410E41">
        <w:rPr>
          <w:rFonts w:asciiTheme="majorHAnsi" w:hAnsiTheme="majorHAnsi" w:cstheme="majorHAnsi"/>
          <w:szCs w:val="22"/>
        </w:rPr>
        <w:fldChar w:fldCharType="end"/>
      </w:r>
      <w:r w:rsidRPr="00410E41">
        <w:rPr>
          <w:rFonts w:asciiTheme="majorHAnsi" w:hAnsiTheme="majorHAnsi" w:cstheme="majorHAnsi"/>
          <w:szCs w:val="22"/>
        </w:rPr>
        <w:t xml:space="preserve">, and people have reported that they experience no change in </w:t>
      </w:r>
      <w:r w:rsidRPr="00410E41">
        <w:rPr>
          <w:rFonts w:cs="Arial"/>
          <w:szCs w:val="22"/>
        </w:rPr>
        <w:t xml:space="preserve">financial, physical or sexual abuse </w:t>
      </w:r>
      <w:r w:rsidRPr="00410E41">
        <w:rPr>
          <w:rFonts w:cs="Arial"/>
          <w:szCs w:val="22"/>
        </w:rPr>
        <w:fldChar w:fldCharType="begin"/>
      </w:r>
      <w:r w:rsidR="0041287E" w:rsidRPr="00410E41">
        <w:rPr>
          <w:rFonts w:cs="Arial"/>
          <w:szCs w:val="22"/>
        </w:rPr>
        <w:instrText xml:space="preserve"> ADDIN EN.CITE &lt;EndNote&gt;&lt;Cite&gt;&lt;Author&gt;Ismail&lt;/Author&gt;&lt;Year&gt;2017&lt;/Year&gt;&lt;RecNum&gt;299&lt;/RecNum&gt;&lt;DisplayText&gt;(Ismail et al., 2017)&lt;/DisplayText&gt;&lt;record&gt;&lt;rec-number&gt;299&lt;/rec-number&gt;&lt;foreign-keys&gt;&lt;key app="EN" db-id="feszesprvfsffketarpp5vddd0wf2f0d9p9e" timestamp="1625467298"&gt;299&lt;/key&gt;&lt;/foreign-keys&gt;&lt;ref-type name="Journal Article"&gt;17&lt;/ref-type&gt;&lt;contributors&gt;&lt;authors&gt;&lt;author&gt;Ismail, Mohamed&lt;/author&gt;&lt;author&gt;Hussein, Shereen&lt;/author&gt;&lt;author&gt;Stevens, Martin&lt;/author&gt;&lt;author&gt;Woolham, John&lt;/author&gt;&lt;author&gt;Manthorpe, Jill&lt;/author&gt;&lt;author&gt;Aspinal, Fiona&lt;/author&gt;&lt;author&gt;Baxter, Kate&lt;/author&gt;&lt;author&gt;Samsi, Kritika&lt;/author&gt;&lt;/authors&gt;&lt;/contributors&gt;&lt;titles&gt;&lt;title&gt;Do Personal Budgets Increase the Risk of Abuse? Evidence from English National Data&lt;/title&gt;&lt;secondary-title&gt;Journal of Social Policy&lt;/secondary-title&gt;&lt;/titles&gt;&lt;periodical&gt;&lt;full-title&gt;Journal of Social Policy&lt;/full-title&gt;&lt;/periodical&gt;&lt;pages&gt;291-311&lt;/pages&gt;&lt;volume&gt;46&lt;/volume&gt;&lt;number&gt;2&lt;/number&gt;&lt;edition&gt;2016/09/09&lt;/edition&gt;&lt;dates&gt;&lt;year&gt;2017&lt;/year&gt;&lt;/dates&gt;&lt;publisher&gt;Cambridge University Press&lt;/publisher&gt;&lt;isbn&gt;0047-2794&lt;/isbn&gt;&lt;urls&gt;&lt;related-urls&gt;&lt;url&gt;https://www.cambridge.org/core/article/do-personal-budgets-increase-the-risk-of-abuse-evidence-from-english-national-data/AB5E6F9EA950D53EEAE4D7D26FED0055&lt;/url&gt;&lt;/related-urls&gt;&lt;/urls&gt;&lt;electronic-resource-num&gt;10.1017/S0047279416000623&lt;/electronic-resource-num&gt;&lt;remote-database-name&gt;Cambridge Core&lt;/remote-database-name&gt;&lt;remote-database-provider&gt;Cambridge University Press&lt;/remote-database-provider&gt;&lt;/record&gt;&lt;/Cite&gt;&lt;/EndNote&gt;</w:instrText>
      </w:r>
      <w:r w:rsidRPr="00410E41">
        <w:rPr>
          <w:rFonts w:cs="Arial"/>
          <w:szCs w:val="22"/>
        </w:rPr>
        <w:fldChar w:fldCharType="separate"/>
      </w:r>
      <w:r w:rsidRPr="00410E41">
        <w:rPr>
          <w:rFonts w:cs="Arial"/>
          <w:noProof/>
          <w:szCs w:val="22"/>
        </w:rPr>
        <w:t>(Ismail et al., 2017)</w:t>
      </w:r>
      <w:r w:rsidRPr="00410E41">
        <w:rPr>
          <w:rFonts w:cs="Arial"/>
          <w:szCs w:val="22"/>
        </w:rPr>
        <w:fldChar w:fldCharType="end"/>
      </w:r>
      <w:r w:rsidRPr="00410E41">
        <w:rPr>
          <w:rFonts w:cs="Arial"/>
          <w:szCs w:val="22"/>
        </w:rPr>
        <w:t xml:space="preserve">, </w:t>
      </w:r>
      <w:r w:rsidRPr="00410E41">
        <w:rPr>
          <w:rFonts w:asciiTheme="majorHAnsi" w:hAnsiTheme="majorHAnsi" w:cstheme="majorHAnsi"/>
          <w:szCs w:val="22"/>
        </w:rPr>
        <w:t xml:space="preserve">or less abuse and exploitation when they employ their own support </w:t>
      </w:r>
      <w:r w:rsidRPr="00410E41">
        <w:rPr>
          <w:rFonts w:asciiTheme="majorHAnsi" w:hAnsiTheme="majorHAnsi" w:cstheme="majorHAnsi"/>
          <w:szCs w:val="22"/>
        </w:rPr>
        <w:lastRenderedPageBreak/>
        <w:t xml:space="preserve">workers than they did with traditional services </w:t>
      </w:r>
      <w:r w:rsidR="00DA27F4" w:rsidRPr="00410E41">
        <w:rPr>
          <w:rFonts w:cs="Arial"/>
          <w:szCs w:val="22"/>
        </w:rPr>
        <w:fldChar w:fldCharType="begin"/>
      </w:r>
      <w:r w:rsidR="00F74FE7" w:rsidRPr="00410E41">
        <w:rPr>
          <w:rFonts w:cs="Arial"/>
          <w:szCs w:val="22"/>
        </w:rPr>
        <w:instrText xml:space="preserve"> ADDIN EN.CITE &lt;EndNote&gt;&lt;Cite&gt;&lt;Author&gt;Glasby&lt;/Author&gt;&lt;Year&gt;2011&lt;/Year&gt;&lt;RecNum&gt;345&lt;/RecNum&gt;&lt;Prefix&gt;IFF Research`, 2008`, as cited in &lt;/Prefix&gt;&lt;DisplayText&gt;(IFF Research, 2008, as cited in Glasby, 2011)&lt;/DisplayText&gt;&lt;record&gt;&lt;rec-number&gt;345&lt;/rec-number&gt;&lt;foreign-keys&gt;&lt;key app="EN" db-id="feszesprvfsffketarpp5vddd0wf2f0d9p9e" timestamp="1625467656"&gt;345&lt;/key&gt;&lt;/foreign-keys&gt;&lt;ref-type name="Journal Article"&gt;17&lt;/ref-type&gt;&lt;contributors&gt;&lt;authors&gt;&lt;author&gt;Glasby, Jon&lt;/author&gt;&lt;/authors&gt;&lt;/contributors&gt;&lt;titles&gt;&lt;title&gt;Whose risk is it anyway? Risk and regulation in an era of personalisation&lt;/title&gt;&lt;secondary-title&gt;Journal of Care Services Management&lt;/secondary-title&gt;&lt;/titles&gt;&lt;periodical&gt;&lt;full-title&gt;Journal of Care Services Management&lt;/full-title&gt;&lt;/periodical&gt;&lt;pages&gt;173-183&lt;/pages&gt;&lt;volume&gt;5&lt;/volume&gt;&lt;number&gt;4&lt;/number&gt;&lt;dates&gt;&lt;year&gt;2011&lt;/year&gt;&lt;pub-dates&gt;&lt;date&gt;2011/10/01&lt;/date&gt;&lt;/pub-dates&gt;&lt;/dates&gt;&lt;publisher&gt;Taylor &amp;amp; Francis&lt;/publisher&gt;&lt;isbn&gt;1750-1679&lt;/isbn&gt;&lt;urls&gt;&lt;related-urls&gt;&lt;url&gt;https://doi.org/10.1179/1750168712Y.0000000001&lt;/url&gt;&lt;/related-urls&gt;&lt;/urls&gt;&lt;electronic-resource-num&gt;10.1179/1750168712Y.0000000001&lt;/electronic-resource-num&gt;&lt;/record&gt;&lt;/Cite&gt;&lt;/EndNote&gt;</w:instrText>
      </w:r>
      <w:r w:rsidR="00DA27F4" w:rsidRPr="00410E41">
        <w:rPr>
          <w:rFonts w:cs="Arial"/>
          <w:szCs w:val="22"/>
        </w:rPr>
        <w:fldChar w:fldCharType="separate"/>
      </w:r>
      <w:r w:rsidR="00F74FE7" w:rsidRPr="00410E41">
        <w:rPr>
          <w:rFonts w:cs="Arial"/>
          <w:noProof/>
          <w:szCs w:val="22"/>
        </w:rPr>
        <w:t>(IFF Research, 2008, as cited in Glasby, 2011)</w:t>
      </w:r>
      <w:r w:rsidR="00DA27F4" w:rsidRPr="00410E41">
        <w:rPr>
          <w:rFonts w:cs="Arial"/>
          <w:szCs w:val="22"/>
        </w:rPr>
        <w:fldChar w:fldCharType="end"/>
      </w:r>
      <w:r w:rsidRPr="00410E41">
        <w:rPr>
          <w:rFonts w:asciiTheme="majorHAnsi" w:hAnsiTheme="majorHAnsi" w:cstheme="majorHAnsi"/>
          <w:szCs w:val="22"/>
        </w:rPr>
        <w:t xml:space="preserve">. However, </w:t>
      </w:r>
      <w:r w:rsidRPr="00410E41">
        <w:rPr>
          <w:rFonts w:cs="Arial"/>
          <w:szCs w:val="22"/>
        </w:rPr>
        <w:fldChar w:fldCharType="begin"/>
      </w:r>
      <w:r w:rsidR="0041287E" w:rsidRPr="00410E41">
        <w:rPr>
          <w:rFonts w:cs="Arial"/>
          <w:szCs w:val="22"/>
        </w:rPr>
        <w:instrText xml:space="preserve"> ADDIN EN.CITE &lt;EndNote&gt;&lt;Cite AuthorYear="1"&gt;&lt;Author&gt;Ismail&lt;/Author&gt;&lt;Year&gt;2017&lt;/Year&gt;&lt;RecNum&gt;299&lt;/RecNum&gt;&lt;DisplayText&gt;Ismail et al. (2017)&lt;/DisplayText&gt;&lt;record&gt;&lt;rec-number&gt;299&lt;/rec-number&gt;&lt;foreign-keys&gt;&lt;key app="EN" db-id="feszesprvfsffketarpp5vddd0wf2f0d9p9e" timestamp="1625467298"&gt;299&lt;/key&gt;&lt;/foreign-keys&gt;&lt;ref-type name="Journal Article"&gt;17&lt;/ref-type&gt;&lt;contributors&gt;&lt;authors&gt;&lt;author&gt;Ismail, Mohamed&lt;/author&gt;&lt;author&gt;Hussein, Shereen&lt;/author&gt;&lt;author&gt;Stevens, Martin&lt;/author&gt;&lt;author&gt;Woolham, John&lt;/author&gt;&lt;author&gt;Manthorpe, Jill&lt;/author&gt;&lt;author&gt;Aspinal, Fiona&lt;/author&gt;&lt;author&gt;Baxter, Kate&lt;/author&gt;&lt;author&gt;Samsi, Kritika&lt;/author&gt;&lt;/authors&gt;&lt;/contributors&gt;&lt;titles&gt;&lt;title&gt;Do Personal Budgets Increase the Risk of Abuse? Evidence from English National Data&lt;/title&gt;&lt;secondary-title&gt;Journal of Social Policy&lt;/secondary-title&gt;&lt;/titles&gt;&lt;periodical&gt;&lt;full-title&gt;Journal of Social Policy&lt;/full-title&gt;&lt;/periodical&gt;&lt;pages&gt;291-311&lt;/pages&gt;&lt;volume&gt;46&lt;/volume&gt;&lt;number&gt;2&lt;/number&gt;&lt;edition&gt;2016/09/09&lt;/edition&gt;&lt;dates&gt;&lt;year&gt;2017&lt;/year&gt;&lt;/dates&gt;&lt;publisher&gt;Cambridge University Press&lt;/publisher&gt;&lt;isbn&gt;0047-2794&lt;/isbn&gt;&lt;urls&gt;&lt;related-urls&gt;&lt;url&gt;https://www.cambridge.org/core/article/do-personal-budgets-increase-the-risk-of-abuse-evidence-from-english-national-data/AB5E6F9EA950D53EEAE4D7D26FED0055&lt;/url&gt;&lt;/related-urls&gt;&lt;/urls&gt;&lt;electronic-resource-num&gt;10.1017/S0047279416000623&lt;/electronic-resource-num&gt;&lt;remote-database-name&gt;Cambridge Core&lt;/remote-database-name&gt;&lt;remote-database-provider&gt;Cambridge University Press&lt;/remote-database-provider&gt;&lt;/record&gt;&lt;/Cite&gt;&lt;/EndNote&gt;</w:instrText>
      </w:r>
      <w:r w:rsidRPr="00410E41">
        <w:rPr>
          <w:rFonts w:cs="Arial"/>
          <w:szCs w:val="22"/>
        </w:rPr>
        <w:fldChar w:fldCharType="separate"/>
      </w:r>
      <w:r w:rsidRPr="00410E41">
        <w:rPr>
          <w:rFonts w:cs="Arial"/>
          <w:noProof/>
          <w:szCs w:val="22"/>
        </w:rPr>
        <w:t>Ismail et al. (2017)</w:t>
      </w:r>
      <w:r w:rsidRPr="00410E41">
        <w:rPr>
          <w:rFonts w:cs="Arial"/>
          <w:szCs w:val="22"/>
        </w:rPr>
        <w:fldChar w:fldCharType="end"/>
      </w:r>
      <w:r w:rsidRPr="00410E41">
        <w:rPr>
          <w:rFonts w:cs="Arial"/>
          <w:szCs w:val="22"/>
        </w:rPr>
        <w:t xml:space="preserve"> found </w:t>
      </w:r>
      <w:r w:rsidR="00FA59A9" w:rsidRPr="00410E41">
        <w:rPr>
          <w:rFonts w:cs="Arial"/>
          <w:szCs w:val="22"/>
        </w:rPr>
        <w:t xml:space="preserve">a small </w:t>
      </w:r>
      <w:r w:rsidRPr="00410E41">
        <w:rPr>
          <w:rFonts w:cs="Arial"/>
          <w:szCs w:val="22"/>
        </w:rPr>
        <w:t>increase</w:t>
      </w:r>
      <w:r w:rsidR="00FA59A9" w:rsidRPr="00410E41">
        <w:rPr>
          <w:rFonts w:cs="Arial"/>
          <w:szCs w:val="22"/>
        </w:rPr>
        <w:t xml:space="preserve"> in the </w:t>
      </w:r>
      <w:r w:rsidRPr="00410E41">
        <w:rPr>
          <w:rFonts w:cs="Arial"/>
          <w:szCs w:val="22"/>
        </w:rPr>
        <w:t xml:space="preserve">allegation of emotional abuse in people who were self-managing their budgets (18 per cent) compared with people holding an agency managed personal budget (10 per cent) </w:t>
      </w:r>
      <w:r w:rsidR="00FA59A9" w:rsidRPr="00410E41">
        <w:rPr>
          <w:rFonts w:cs="Arial"/>
          <w:szCs w:val="22"/>
        </w:rPr>
        <w:t>or who did not have</w:t>
      </w:r>
      <w:r w:rsidRPr="00410E41">
        <w:rPr>
          <w:rFonts w:cs="Arial"/>
          <w:szCs w:val="22"/>
        </w:rPr>
        <w:t xml:space="preserve"> a personal budget (15 per cent)</w:t>
      </w:r>
      <w:r w:rsidR="00AD6BB9" w:rsidRPr="00410E41">
        <w:rPr>
          <w:rFonts w:cs="Arial"/>
          <w:szCs w:val="22"/>
        </w:rPr>
        <w:t>. T</w:t>
      </w:r>
      <w:r w:rsidRPr="00410E41">
        <w:rPr>
          <w:rFonts w:cs="Arial"/>
          <w:szCs w:val="22"/>
        </w:rPr>
        <w:t xml:space="preserve">he majority of allegations </w:t>
      </w:r>
      <w:r w:rsidR="00AD6BB9" w:rsidRPr="00410E41">
        <w:rPr>
          <w:rFonts w:cs="Arial"/>
          <w:szCs w:val="22"/>
        </w:rPr>
        <w:t xml:space="preserve">for emotional abuse were from </w:t>
      </w:r>
      <w:r w:rsidRPr="00410E41">
        <w:rPr>
          <w:rFonts w:cs="Arial"/>
          <w:szCs w:val="22"/>
        </w:rPr>
        <w:t>informal carers (e.g., family or friends) rather than a support worker.</w:t>
      </w:r>
    </w:p>
    <w:p w14:paraId="70D58F7C" w14:textId="48E30826" w:rsidR="000E7CD3" w:rsidRPr="00410E41" w:rsidRDefault="004A591C" w:rsidP="00D50E5C">
      <w:pPr>
        <w:rPr>
          <w:rFonts w:asciiTheme="majorHAnsi" w:hAnsiTheme="majorHAnsi" w:cstheme="majorHAnsi"/>
          <w:szCs w:val="22"/>
        </w:rPr>
      </w:pPr>
      <w:r w:rsidRPr="00410E41">
        <w:rPr>
          <w:rFonts w:asciiTheme="majorHAnsi" w:hAnsiTheme="majorHAnsi" w:cstheme="majorHAnsi"/>
          <w:szCs w:val="22"/>
        </w:rPr>
        <w:t>M</w:t>
      </w:r>
      <w:r w:rsidR="000E7CD3" w:rsidRPr="00410E41">
        <w:rPr>
          <w:rFonts w:asciiTheme="majorHAnsi" w:hAnsiTheme="majorHAnsi" w:cstheme="majorHAnsi"/>
          <w:szCs w:val="22"/>
        </w:rPr>
        <w:t xml:space="preserve">ost studies </w:t>
      </w:r>
      <w:r w:rsidR="00AD6BB9" w:rsidRPr="00410E41">
        <w:rPr>
          <w:rFonts w:asciiTheme="majorHAnsi" w:hAnsiTheme="majorHAnsi" w:cstheme="majorHAnsi"/>
          <w:szCs w:val="22"/>
        </w:rPr>
        <w:t xml:space="preserve">have </w:t>
      </w:r>
      <w:r w:rsidR="000E7CD3" w:rsidRPr="00410E41">
        <w:rPr>
          <w:rFonts w:asciiTheme="majorHAnsi" w:hAnsiTheme="majorHAnsi" w:cstheme="majorHAnsi"/>
          <w:szCs w:val="22"/>
        </w:rPr>
        <w:t>report</w:t>
      </w:r>
      <w:r w:rsidR="00AD6BB9" w:rsidRPr="00410E41">
        <w:rPr>
          <w:rFonts w:asciiTheme="majorHAnsi" w:hAnsiTheme="majorHAnsi" w:cstheme="majorHAnsi"/>
          <w:szCs w:val="22"/>
        </w:rPr>
        <w:t>ed</w:t>
      </w:r>
      <w:r w:rsidR="000E7CD3" w:rsidRPr="00410E41">
        <w:rPr>
          <w:rFonts w:asciiTheme="majorHAnsi" w:hAnsiTheme="majorHAnsi" w:cstheme="majorHAnsi"/>
          <w:szCs w:val="22"/>
        </w:rPr>
        <w:t xml:space="preserve"> no increase in unmet needs for daily living </w:t>
      </w:r>
      <w:r w:rsidR="00DC39B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&lt;EndNote&gt;&lt;Cite&gt;&lt;Author&gt;Caldwell&lt;/Author&gt;&lt;Year&gt;2007&lt;/Year&gt;&lt;RecNum&gt;374&lt;/RecNum&gt;&lt;DisplayText&gt;(Caldwell &amp;amp; Heller, 2007)&lt;/DisplayText&gt;&lt;record&gt;&lt;rec-number&gt;374&lt;/rec-number&gt;&lt;foreign-keys&gt;&lt;key app="EN" db-id="feszesprvfsffketarpp5vddd0wf2f0d9p9e" timestamp="1637040981"&gt;374&lt;/key&gt;&lt;/foreign-keys&gt;&lt;ref-type name="Journal Article"&gt;17&lt;/ref-type&gt;&lt;contributors&gt;&lt;authors&gt;&lt;author&gt;Caldwell, Joe&lt;/author&gt;&lt;author&gt;Heller, Tamar&lt;/author&gt;&lt;/authors&gt;&lt;/contributors&gt;&lt;titles&gt;&lt;title&gt;Longitudinal Outcomes of a Consumer-Directed Program Supporting Adults With Developmental Disabilities and Their Families&lt;/title&gt;&lt;secondary-title&gt;Intellectual and Developmental Disabilities&lt;/secondary-title&gt;&lt;/titles&gt;&lt;periodical&gt;&lt;full-title&gt;Intellectual and Developmental Disabilities&lt;/full-title&gt;&lt;/periodical&gt;&lt;pages&gt;161-173&lt;/pages&gt;&lt;volume&gt;45&lt;/volume&gt;&lt;number&gt;3&lt;/number&gt;&lt;dates&gt;&lt;year&gt;2007&lt;/year&gt;&lt;/dates&gt;&lt;isbn&gt;1934-9491&lt;/isbn&gt;&lt;urls&gt;&lt;related-urls&gt;&lt;url&gt;https://doi.org/10.1352/1934-9556(2007)45[161:LOOACP]2.0.CO;2&lt;/url&gt;&lt;/related-urls&gt;&lt;/urls&gt;&lt;electronic-resource-num&gt;10.1352/1934-9556(2007)45[161:Looacp]2.0.Co;2&lt;/electronic-resource-num&gt;&lt;access-date&gt;11/16/2021&lt;/access-date&gt;&lt;/record&gt;&lt;/Cite&gt;&lt;/EndNote&gt;</w:instrText>
      </w:r>
      <w:r w:rsidR="00DC39B4" w:rsidRPr="00410E41">
        <w:rPr>
          <w:rFonts w:asciiTheme="majorHAnsi" w:hAnsiTheme="majorHAnsi" w:cstheme="majorHAnsi"/>
          <w:szCs w:val="22"/>
        </w:rPr>
        <w:fldChar w:fldCharType="separate"/>
      </w:r>
      <w:r w:rsidR="00DC39B4" w:rsidRPr="00410E41">
        <w:rPr>
          <w:rFonts w:asciiTheme="majorHAnsi" w:hAnsiTheme="majorHAnsi" w:cstheme="majorHAnsi"/>
          <w:noProof/>
          <w:szCs w:val="22"/>
        </w:rPr>
        <w:t>(Caldwell &amp; Heller, 2007)</w:t>
      </w:r>
      <w:r w:rsidR="00DC39B4" w:rsidRPr="00410E41">
        <w:rPr>
          <w:rFonts w:asciiTheme="majorHAnsi" w:hAnsiTheme="majorHAnsi" w:cstheme="majorHAnsi"/>
          <w:szCs w:val="22"/>
        </w:rPr>
        <w:fldChar w:fldCharType="end"/>
      </w:r>
      <w:r w:rsidR="003E7234" w:rsidRPr="00410E41">
        <w:rPr>
          <w:rFonts w:asciiTheme="majorHAnsi" w:hAnsiTheme="majorHAnsi" w:cstheme="majorHAnsi"/>
          <w:szCs w:val="22"/>
        </w:rPr>
        <w:t xml:space="preserve">, or lower odds of reporting unmet needs </w:t>
      </w:r>
      <w:r w:rsidR="00DC39B4" w:rsidRPr="00410E41">
        <w:rPr>
          <w:rFonts w:asciiTheme="majorHAnsi" w:hAnsiTheme="majorHAnsi" w:cstheme="majorHAnsi"/>
          <w:szCs w:val="22"/>
        </w:rPr>
        <w:fldChar w:fldCharType="begin"/>
      </w:r>
      <w:r w:rsidR="00DC39B4" w:rsidRPr="00410E41">
        <w:rPr>
          <w:rFonts w:asciiTheme="majorHAnsi" w:hAnsiTheme="majorHAnsi" w:cstheme="majorHAnsi"/>
          <w:szCs w:val="22"/>
        </w:rPr>
        <w:instrText xml:space="preserve"> ADDIN EN.CITE &lt;EndNote&gt;&lt;Cite&gt;&lt;Author&gt;Brown&lt;/Author&gt;&lt;Year&gt;2007&lt;/Year&gt;&lt;RecNum&gt;370&lt;/RecNum&gt;&lt;DisplayText&gt;(Brown et al., 2007)&lt;/DisplayText&gt;&lt;record&gt;&lt;rec-number&gt;370&lt;/rec-number&gt;&lt;foreign-keys&gt;&lt;key app="EN" db-id="feszesprvfsffketarpp5vddd0wf2f0d9p9e" timestamp="1637038543"&gt;370&lt;/key&gt;&lt;/foreign-keys&gt;&lt;ref-type name="Report"&gt;27&lt;/ref-type&gt;&lt;contributors&gt;&lt;authors&gt;&lt;author&gt;Brown, R.&lt;/author&gt;&lt;author&gt;Carlson, B.L.&lt;/author&gt;&lt;author&gt;Dale, S.&lt;/author&gt;&lt;author&gt;Foster, L.&lt;/author&gt;&lt;author&gt;Phillips, B.&lt;/author&gt;&lt;author&gt;Schore, J.&lt;/author&gt;&lt;/authors&gt;&lt;/contributors&gt;&lt;titles&gt;&lt;title&gt;Cash and Counseling: Improving the Lives of Medicaid Beneficiaries Who Need Personal Care or Home- and Community-Based Services - Final Report&lt;/title&gt;&lt;/titles&gt;&lt;dates&gt;&lt;year&gt;2007&lt;/year&gt;&lt;/dates&gt;&lt;pub-location&gt;Princeton, NJ, USA&lt;/pub-location&gt;&lt;publisher&gt;Mathematica Policy Research Inc.&lt;/publisher&gt;&lt;urls&gt;&lt;related-urls&gt;&lt;url&gt;https://www.mathematica.org/-/media/publications/pdfs/ccpersonalcare.pdf&lt;/url&gt;&lt;/related-urls&gt;&lt;/urls&gt;&lt;access-date&gt;16 November 2021&lt;/access-date&gt;&lt;/record&gt;&lt;/Cite&gt;&lt;/EndNote&gt;</w:instrText>
      </w:r>
      <w:r w:rsidR="00DC39B4" w:rsidRPr="00410E41">
        <w:rPr>
          <w:rFonts w:asciiTheme="majorHAnsi" w:hAnsiTheme="majorHAnsi" w:cstheme="majorHAnsi"/>
          <w:szCs w:val="22"/>
        </w:rPr>
        <w:fldChar w:fldCharType="separate"/>
      </w:r>
      <w:r w:rsidR="00DC39B4" w:rsidRPr="00410E41">
        <w:rPr>
          <w:rFonts w:asciiTheme="majorHAnsi" w:hAnsiTheme="majorHAnsi" w:cstheme="majorHAnsi"/>
          <w:noProof/>
          <w:szCs w:val="22"/>
        </w:rPr>
        <w:t>(Brown et al., 2007)</w:t>
      </w:r>
      <w:r w:rsidR="00DC39B4" w:rsidRPr="00410E41">
        <w:rPr>
          <w:rFonts w:asciiTheme="majorHAnsi" w:hAnsiTheme="majorHAnsi" w:cstheme="majorHAnsi"/>
          <w:szCs w:val="22"/>
        </w:rPr>
        <w:fldChar w:fldCharType="end"/>
      </w:r>
      <w:r w:rsidR="002D4272" w:rsidRPr="00410E41">
        <w:rPr>
          <w:rFonts w:asciiTheme="majorHAnsi" w:hAnsiTheme="majorHAnsi" w:cstheme="majorHAnsi"/>
          <w:szCs w:val="22"/>
        </w:rPr>
        <w:t xml:space="preserve">. However, some studies have reported </w:t>
      </w:r>
      <w:r w:rsidR="003552CC" w:rsidRPr="00410E41">
        <w:rPr>
          <w:rFonts w:asciiTheme="majorHAnsi" w:hAnsiTheme="majorHAnsi" w:cstheme="majorHAnsi"/>
          <w:szCs w:val="22"/>
        </w:rPr>
        <w:t xml:space="preserve">that there is </w:t>
      </w:r>
      <w:r w:rsidR="002D4272" w:rsidRPr="00410E41">
        <w:rPr>
          <w:rFonts w:asciiTheme="majorHAnsi" w:hAnsiTheme="majorHAnsi" w:cstheme="majorHAnsi"/>
          <w:szCs w:val="22"/>
        </w:rPr>
        <w:t xml:space="preserve">a discrepancy between </w:t>
      </w:r>
      <w:r w:rsidR="00AD6BB9" w:rsidRPr="00410E41">
        <w:rPr>
          <w:rFonts w:asciiTheme="majorHAnsi" w:hAnsiTheme="majorHAnsi" w:cstheme="majorHAnsi"/>
          <w:szCs w:val="22"/>
        </w:rPr>
        <w:t xml:space="preserve">the level of </w:t>
      </w:r>
      <w:r w:rsidR="002D4272" w:rsidRPr="00410E41">
        <w:rPr>
          <w:rFonts w:asciiTheme="majorHAnsi" w:hAnsiTheme="majorHAnsi" w:cstheme="majorHAnsi"/>
          <w:szCs w:val="22"/>
        </w:rPr>
        <w:t>individual needs and the s</w:t>
      </w:r>
      <w:r w:rsidR="00640370" w:rsidRPr="00410E41">
        <w:rPr>
          <w:rFonts w:asciiTheme="majorHAnsi" w:hAnsiTheme="majorHAnsi" w:cstheme="majorHAnsi"/>
          <w:szCs w:val="22"/>
        </w:rPr>
        <w:t xml:space="preserve">ervices available to meet them </w:t>
      </w:r>
      <w:r w:rsidR="00640370"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&lt;EndNote&gt;&lt;Cite&gt;&lt;Author&gt;Verhaeghe&lt;/Author&gt;&lt;Year&gt;2020&lt;/Year&gt;&lt;RecNum&gt;354&lt;/RecNum&gt;&lt;Prefix&gt;Breda et al.`, 2004 as cited in &lt;/Prefix&gt;&lt;DisplayText&gt;(Breda et al., 2004 as cited in 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64037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(Breda et al., 2004 as cited in Verhaeghe, 2020)</w:t>
      </w:r>
      <w:r w:rsidR="00640370" w:rsidRPr="00410E41">
        <w:rPr>
          <w:rFonts w:asciiTheme="majorHAnsi" w:hAnsiTheme="majorHAnsi" w:cstheme="majorHAnsi"/>
          <w:szCs w:val="22"/>
        </w:rPr>
        <w:fldChar w:fldCharType="end"/>
      </w:r>
      <w:r w:rsidR="00292A0E" w:rsidRPr="00410E41">
        <w:rPr>
          <w:rFonts w:asciiTheme="majorHAnsi" w:hAnsiTheme="majorHAnsi" w:cstheme="majorHAnsi"/>
          <w:szCs w:val="22"/>
        </w:rPr>
        <w:t xml:space="preserve">. Moreover, people report </w:t>
      </w:r>
      <w:r w:rsidR="002D4272" w:rsidRPr="00410E41">
        <w:rPr>
          <w:rFonts w:cs="Arial"/>
          <w:szCs w:val="22"/>
        </w:rPr>
        <w:t>fear</w:t>
      </w:r>
      <w:r w:rsidR="00292A0E" w:rsidRPr="00410E41">
        <w:rPr>
          <w:rFonts w:cs="Arial"/>
          <w:szCs w:val="22"/>
        </w:rPr>
        <w:t xml:space="preserve">ing that they will </w:t>
      </w:r>
      <w:r w:rsidR="002D4272" w:rsidRPr="00410E41">
        <w:rPr>
          <w:rFonts w:cs="Arial"/>
          <w:szCs w:val="22"/>
        </w:rPr>
        <w:t>los</w:t>
      </w:r>
      <w:r w:rsidR="00292A0E" w:rsidRPr="00410E41">
        <w:rPr>
          <w:rFonts w:cs="Arial"/>
          <w:szCs w:val="22"/>
        </w:rPr>
        <w:t>e</w:t>
      </w:r>
      <w:r w:rsidR="002D4272" w:rsidRPr="00410E41">
        <w:rPr>
          <w:rFonts w:cs="Arial"/>
          <w:szCs w:val="22"/>
        </w:rPr>
        <w:t xml:space="preserve"> access to existing traditional services </w:t>
      </w:r>
      <w:r w:rsidR="002D4272" w:rsidRPr="00410E41">
        <w:rPr>
          <w:rFonts w:cs="Arial"/>
          <w:szCs w:val="22"/>
        </w:rPr>
        <w:fldChar w:fldCharType="begin"/>
      </w:r>
      <w:r w:rsidR="00446A0D" w:rsidRPr="00410E41">
        <w:rPr>
          <w:rFonts w:cs="Arial"/>
          <w:szCs w:val="22"/>
        </w:rPr>
        <w:instrText xml:space="preserve"> ADDIN EN.CITE &lt;EndNote&gt;&lt;Cite&gt;&lt;Author&gt;Fleming&lt;/Author&gt;&lt;Year&gt;2016&lt;/Year&gt;&lt;RecNum&gt;192&lt;/RecNum&gt;&lt;DisplayText&gt;(Fleming, McGilloway, &amp;amp; Barry, 2016)&lt;/DisplayText&gt;&lt;record&gt;&lt;rec-number&gt;192&lt;/rec-number&gt;&lt;foreign-keys&gt;&lt;key app="EN" db-id="feszesprvfsffketarpp5vddd0wf2f0d9p9e" timestamp="1625465181"&gt;192&lt;/key&gt;&lt;/foreign-keys&gt;&lt;ref-type name="Journal Article"&gt;17&lt;/ref-type&gt;&lt;contributors&gt;&lt;authors&gt;&lt;author&gt;Fleming, Padraic&lt;/author&gt;&lt;author&gt;McGilloway, Sinead&lt;/author&gt;&lt;author&gt;Barry, Sarah&lt;/author&gt;&lt;/authors&gt;&lt;/contributors&gt;&lt;titles&gt;&lt;title&gt;The successes and challenges of implementing individualised funding and supports for disabled people: an Irish perspective&lt;/title&gt;&lt;secondary-title&gt;Disability &amp;amp; Society&lt;/secondary-title&gt;&lt;/titles&gt;&lt;periodical&gt;&lt;full-title&gt;Disability &amp;amp; Society&lt;/full-title&gt;&lt;/periodical&gt;&lt;pages&gt;1369-1384&lt;/pages&gt;&lt;volume&gt;31&lt;/volume&gt;&lt;number&gt;10&lt;/number&gt;&lt;dates&gt;&lt;year&gt;2016&lt;/year&gt;&lt;/dates&gt;&lt;accession-num&gt;120265047. Language: English. Entry Date: 20161221. Revision Date: 20190213. Publication Type: Article&lt;/accession-num&gt;&lt;urls&gt;&lt;related-urls&gt;&lt;url&gt;http://search.ebscohost.com/login.aspx?direct=true&amp;amp;AuthType=shib&amp;amp;db=jlh&amp;amp;AN=120265047&amp;amp;site=ehost-live&amp;amp;custid=s8849760&lt;/url&gt;&lt;/related-urls&gt;&lt;/urls&gt;&lt;electronic-resource-num&gt;10.1080/09687599.2016.1261692&lt;/electronic-resource-num&gt;&lt;/record&gt;&lt;/Cite&gt;&lt;/EndNote&gt;</w:instrText>
      </w:r>
      <w:r w:rsidR="002D4272" w:rsidRPr="00410E41">
        <w:rPr>
          <w:rFonts w:cs="Arial"/>
          <w:szCs w:val="22"/>
        </w:rPr>
        <w:fldChar w:fldCharType="separate"/>
      </w:r>
      <w:r w:rsidR="00446A0D" w:rsidRPr="00410E41">
        <w:rPr>
          <w:rFonts w:cs="Arial"/>
          <w:noProof/>
          <w:szCs w:val="22"/>
        </w:rPr>
        <w:t>(Fleming, McGilloway, &amp; Barry, 2016)</w:t>
      </w:r>
      <w:r w:rsidR="002D4272" w:rsidRPr="00410E41">
        <w:rPr>
          <w:rFonts w:cs="Arial"/>
          <w:szCs w:val="22"/>
        </w:rPr>
        <w:fldChar w:fldCharType="end"/>
      </w:r>
      <w:r w:rsidR="002D4272" w:rsidRPr="00410E41">
        <w:rPr>
          <w:rFonts w:asciiTheme="majorHAnsi" w:hAnsiTheme="majorHAnsi" w:cstheme="majorHAnsi"/>
          <w:szCs w:val="22"/>
        </w:rPr>
        <w:t xml:space="preserve"> </w:t>
      </w:r>
      <w:r w:rsidR="00292A0E" w:rsidRPr="00410E41">
        <w:rPr>
          <w:rFonts w:asciiTheme="majorHAnsi" w:hAnsiTheme="majorHAnsi" w:cstheme="majorHAnsi"/>
          <w:szCs w:val="22"/>
        </w:rPr>
        <w:t>which leads to</w:t>
      </w:r>
      <w:r w:rsidR="00292A0E" w:rsidRPr="00410E41">
        <w:rPr>
          <w:rFonts w:asciiTheme="majorHAnsi" w:hAnsiTheme="majorHAnsi" w:cstheme="majorHAnsi"/>
          <w:b/>
          <w:szCs w:val="22"/>
        </w:rPr>
        <w:t xml:space="preserve"> </w:t>
      </w:r>
      <w:r w:rsidR="002D4272" w:rsidRPr="00410E41">
        <w:rPr>
          <w:rFonts w:cs="Arial"/>
          <w:szCs w:val="22"/>
        </w:rPr>
        <w:t xml:space="preserve">increased </w:t>
      </w:r>
      <w:r w:rsidR="00292A0E" w:rsidRPr="00410E41">
        <w:rPr>
          <w:rFonts w:cs="Arial"/>
          <w:szCs w:val="22"/>
        </w:rPr>
        <w:t xml:space="preserve">fragmentation of </w:t>
      </w:r>
      <w:r w:rsidR="002D4272" w:rsidRPr="00410E41">
        <w:rPr>
          <w:rFonts w:cs="Arial"/>
          <w:szCs w:val="22"/>
        </w:rPr>
        <w:t>social network</w:t>
      </w:r>
      <w:r w:rsidR="00292A0E" w:rsidRPr="00410E41">
        <w:rPr>
          <w:rFonts w:cs="Arial"/>
          <w:szCs w:val="22"/>
        </w:rPr>
        <w:t>s</w:t>
      </w:r>
      <w:r w:rsidR="002D4272" w:rsidRPr="00410E41">
        <w:rPr>
          <w:rFonts w:cs="Arial"/>
          <w:szCs w:val="22"/>
        </w:rPr>
        <w:t xml:space="preserve"> and isolation </w:t>
      </w:r>
      <w:r w:rsidR="00292A0E" w:rsidRPr="00410E41">
        <w:rPr>
          <w:rFonts w:cs="Arial"/>
          <w:szCs w:val="22"/>
        </w:rPr>
        <w:t xml:space="preserve">if </w:t>
      </w:r>
      <w:r w:rsidR="002D4272" w:rsidRPr="00410E41">
        <w:rPr>
          <w:rFonts w:cs="Arial"/>
          <w:szCs w:val="22"/>
        </w:rPr>
        <w:t>those services do close</w:t>
      </w:r>
      <w:r w:rsidR="002D4272" w:rsidRPr="00410E41">
        <w:rPr>
          <w:rFonts w:asciiTheme="majorHAnsi" w:hAnsiTheme="majorHAnsi" w:cstheme="majorHAnsi"/>
          <w:szCs w:val="22"/>
        </w:rPr>
        <w:t xml:space="preserve"> </w:t>
      </w:r>
      <w:r w:rsidR="00F74FE7" w:rsidRPr="00410E41">
        <w:rPr>
          <w:rFonts w:asciiTheme="majorHAnsi" w:hAnsiTheme="majorHAnsi" w:cstheme="majorHAnsi"/>
          <w:szCs w:val="22"/>
        </w:rPr>
        <w:fldChar w:fldCharType="begin"/>
      </w:r>
      <w:r w:rsidR="00991596" w:rsidRPr="00410E41">
        <w:rPr>
          <w:rFonts w:asciiTheme="majorHAnsi" w:hAnsiTheme="majorHAnsi" w:cstheme="majorHAnsi"/>
          <w:szCs w:val="22"/>
        </w:rPr>
        <w:instrText xml:space="preserve"> ADDIN EN.CITE &lt;EndNote&gt;&lt;Cite&gt;&lt;Author&gt;Hamilton&lt;/Author&gt;&lt;Year&gt;2017&lt;/Year&gt;&lt;RecNum&gt;179&lt;/RecNum&gt;&lt;Prefix&gt;e.g.`, day services`; &lt;/Prefix&gt;&lt;DisplayText&gt;(e.g., day services; Hamilton, Mesa, et al., 2017)&lt;/DisplayText&gt;&lt;record&gt;&lt;rec-number&gt;179&lt;/rec-number&gt;&lt;foreign-keys&gt;&lt;key app="EN" db-id="feszesprvfsffketarpp5vddd0wf2f0d9p9e" timestamp="1625465181"&gt;179&lt;/key&gt;&lt;/foreign-keys&gt;&lt;ref-type name="Journal Article"&gt;17&lt;/ref-type&gt;&lt;contributors&gt;&lt;authors&gt;&lt;author&gt;Hamilton, L. G.&lt;/author&gt;&lt;author&gt;Mesa, S.&lt;/author&gt;&lt;author&gt;Hayward, E.&lt;/author&gt;&lt;author&gt;Price, R.&lt;/author&gt;&lt;author&gt;Bright, G.&lt;/author&gt;&lt;/authors&gt;&lt;/contributors&gt;&lt;titles&gt;&lt;title&gt;‘There’s a lot of places I’d like to go and things I’d like to do’: the daily living experiences of adults with mild to moderate intellectual disabilities during a time of personalised social care reform in the United Kingdom&lt;/title&gt;&lt;secondary-title&gt;Disability &amp;amp; Society&lt;/secondary-title&gt;&lt;/titles&gt;&lt;periodical&gt;&lt;full-title&gt;Disability &amp;amp; Society&lt;/full-title&gt;&lt;/periodical&gt;&lt;pages&gt;287-307&lt;/pages&gt;&lt;volume&gt;32&lt;/volume&gt;&lt;number&gt;3&lt;/number&gt;&lt;dates&gt;&lt;year&gt;2017&lt;/year&gt;&lt;/dates&gt;&lt;accession-num&gt;122542495. Language: English. Entry Date: 20170421. Revision Date: 20190213. Publication Type: Article&lt;/accession-num&gt;&lt;urls&gt;&lt;related-urls&gt;&lt;url&gt;http://search.ebscohost.com/login.aspx?direct=true&amp;amp;AuthType=shib&amp;amp;db=jlh&amp;amp;AN=122542495&amp;amp;site=ehost-live&amp;amp;custid=s8849760&lt;/url&gt;&lt;/related-urls&gt;&lt;/urls&gt;&lt;electronic-resource-num&gt;10.1080/09687599.2017.1294049&lt;/electronic-resource-num&gt;&lt;/record&gt;&lt;/Cite&gt;&lt;/EndNote&gt;</w:instrText>
      </w:r>
      <w:r w:rsidR="00F74FE7" w:rsidRPr="00410E41">
        <w:rPr>
          <w:rFonts w:asciiTheme="majorHAnsi" w:hAnsiTheme="majorHAnsi" w:cstheme="majorHAnsi"/>
          <w:szCs w:val="22"/>
        </w:rPr>
        <w:fldChar w:fldCharType="separate"/>
      </w:r>
      <w:r w:rsidR="00991596" w:rsidRPr="00410E41">
        <w:rPr>
          <w:rFonts w:asciiTheme="majorHAnsi" w:hAnsiTheme="majorHAnsi" w:cstheme="majorHAnsi"/>
          <w:noProof/>
          <w:szCs w:val="22"/>
        </w:rPr>
        <w:t>(e.g., day services; Hamilton, Mesa, et al., 2017)</w:t>
      </w:r>
      <w:r w:rsidR="00F74FE7" w:rsidRPr="00410E41">
        <w:rPr>
          <w:rFonts w:asciiTheme="majorHAnsi" w:hAnsiTheme="majorHAnsi" w:cstheme="majorHAnsi"/>
          <w:szCs w:val="22"/>
        </w:rPr>
        <w:fldChar w:fldCharType="end"/>
      </w:r>
      <w:r w:rsidR="002D4272" w:rsidRPr="00410E41">
        <w:rPr>
          <w:rFonts w:asciiTheme="majorHAnsi" w:hAnsiTheme="majorHAnsi" w:cstheme="majorHAnsi"/>
          <w:szCs w:val="22"/>
        </w:rPr>
        <w:t>.</w:t>
      </w:r>
      <w:r w:rsidR="00D50E5C" w:rsidRPr="00410E41">
        <w:rPr>
          <w:rFonts w:asciiTheme="majorHAnsi" w:hAnsiTheme="majorHAnsi" w:cstheme="majorHAnsi"/>
          <w:szCs w:val="22"/>
        </w:rPr>
        <w:t xml:space="preserve"> </w:t>
      </w:r>
      <w:r w:rsidR="007D4C3D" w:rsidRPr="00410E41">
        <w:rPr>
          <w:rFonts w:asciiTheme="majorHAnsi" w:hAnsiTheme="majorHAnsi" w:cstheme="majorHAnsi"/>
          <w:szCs w:val="22"/>
        </w:rPr>
        <w:t xml:space="preserve">Some people with psychosocial disability </w:t>
      </w:r>
      <w:r w:rsidR="00292A0E" w:rsidRPr="00410E41">
        <w:rPr>
          <w:rFonts w:asciiTheme="majorHAnsi" w:hAnsiTheme="majorHAnsi" w:cstheme="majorHAnsi"/>
          <w:szCs w:val="22"/>
        </w:rPr>
        <w:t xml:space="preserve">reported that they </w:t>
      </w:r>
      <w:r w:rsidR="007D4C3D" w:rsidRPr="00410E41">
        <w:rPr>
          <w:rFonts w:asciiTheme="majorHAnsi" w:hAnsiTheme="majorHAnsi" w:cstheme="majorHAnsi"/>
          <w:szCs w:val="22"/>
        </w:rPr>
        <w:t xml:space="preserve">received fewer supports once they became NDIS participants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&lt;EndNote&gt;&lt;Cite&gt;&lt;Author&gt;Mavromaras&lt;/Author&gt;&lt;Year&gt;2016&lt;/Year&gt;&lt;RecNum&gt;422&lt;/RecNum&gt;&lt;DisplayText&gt;(Mavromaras, Moskos, &amp;amp; Mahuteau, 2016)&lt;/DisplayText&gt;&lt;record&gt;&lt;rec-number&gt;422&lt;/rec-number&gt;&lt;foreign-keys&gt;&lt;key app="EN" db-id="feszesprvfsffketarpp5vddd0wf2f0d9p9e" timestamp="1637469094"&gt;422&lt;/key&gt;&lt;/foreign-keys&gt;&lt;ref-type name="Report"&gt;27&lt;/ref-type&gt;&lt;contributors&gt;&lt;authors&gt;&lt;author&gt;Mavromaras, K.&lt;/author&gt;&lt;author&gt;Moskos, M.&lt;/author&gt;&lt;author&gt;Mahuteau, S.&lt;/author&gt;&lt;/authors&gt;&lt;/contributors&gt;&lt;titles&gt;&lt;title&gt;Evaluation of the NDIS: Intermediate Report&lt;/title&gt;&lt;/titles&gt;&lt;dates&gt;&lt;year&gt;2016&lt;/year&gt;&lt;/dates&gt;&lt;pub-location&gt;Adelaide, Australia&lt;/pub-location&gt;&lt;publisher&gt;National Institute of Labour Studies, Flinders University&lt;/publisher&gt;&lt;urls&gt;&lt;related-urls&gt;&lt;url&gt;https://www.dss.gov.au/sites/default/files/documents/11_2016/final_intermediate_report_wcag_compliant_24_nov_2016.pdf&lt;/url&gt;&lt;/related-urls&gt;&lt;/urls&gt;&lt;access-date&gt;21 November 2021&lt;/access-date&gt;&lt;/record&gt;&lt;/Cite&gt;&lt;/EndNote&gt;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(Mavromaras, Moskos, &amp; Mahuteau, 2016)</w:t>
      </w:r>
      <w:r w:rsidR="00F74FE7" w:rsidRPr="00410E41">
        <w:rPr>
          <w:rFonts w:asciiTheme="majorHAnsi" w:hAnsiTheme="majorHAnsi" w:cstheme="majorHAnsi"/>
          <w:szCs w:val="22"/>
        </w:rPr>
        <w:fldChar w:fldCharType="end"/>
      </w:r>
      <w:r w:rsidR="007D4C3D" w:rsidRPr="00410E41">
        <w:rPr>
          <w:rFonts w:asciiTheme="majorHAnsi" w:hAnsiTheme="majorHAnsi" w:cstheme="majorHAnsi"/>
          <w:szCs w:val="22"/>
        </w:rPr>
        <w:t xml:space="preserve">, although it is not clear if those participants were self-managing. </w:t>
      </w:r>
      <w:r w:rsidR="00292A0E" w:rsidRPr="00410E41">
        <w:rPr>
          <w:rFonts w:asciiTheme="majorHAnsi" w:hAnsiTheme="majorHAnsi" w:cstheme="majorHAnsi"/>
          <w:szCs w:val="22"/>
        </w:rPr>
        <w:t>Finally, one</w:t>
      </w:r>
      <w:r w:rsidR="000E7CD3" w:rsidRPr="00410E41">
        <w:rPr>
          <w:rFonts w:asciiTheme="majorHAnsi" w:hAnsiTheme="majorHAnsi" w:cstheme="majorHAnsi"/>
          <w:szCs w:val="22"/>
        </w:rPr>
        <w:t xml:space="preserve"> study found fewer unmet needs </w:t>
      </w:r>
      <w:r w:rsidR="003E7234" w:rsidRPr="00410E41">
        <w:rPr>
          <w:rFonts w:asciiTheme="majorHAnsi" w:hAnsiTheme="majorHAnsi" w:cstheme="majorHAnsi"/>
          <w:szCs w:val="22"/>
        </w:rPr>
        <w:t xml:space="preserve">for activities of daily living </w:t>
      </w:r>
      <w:r w:rsidR="000E7CD3" w:rsidRPr="00410E41">
        <w:rPr>
          <w:rFonts w:asciiTheme="majorHAnsi" w:hAnsiTheme="majorHAnsi" w:cstheme="majorHAnsi"/>
          <w:szCs w:val="22"/>
        </w:rPr>
        <w:t xml:space="preserve">in the control group compared with </w:t>
      </w:r>
      <w:r w:rsidR="00D50E5C" w:rsidRPr="00410E41">
        <w:rPr>
          <w:rFonts w:asciiTheme="majorHAnsi" w:hAnsiTheme="majorHAnsi" w:cstheme="majorHAnsi"/>
          <w:szCs w:val="22"/>
        </w:rPr>
        <w:t>those with individualised funding on</w:t>
      </w:r>
      <w:r w:rsidR="000E7CD3" w:rsidRPr="00410E41">
        <w:rPr>
          <w:rFonts w:asciiTheme="majorHAnsi" w:hAnsiTheme="majorHAnsi" w:cstheme="majorHAnsi"/>
          <w:szCs w:val="22"/>
        </w:rPr>
        <w:t xml:space="preserve"> one measure but </w:t>
      </w:r>
      <w:r w:rsidR="00292A0E" w:rsidRPr="00410E41">
        <w:rPr>
          <w:rFonts w:asciiTheme="majorHAnsi" w:hAnsiTheme="majorHAnsi" w:cstheme="majorHAnsi"/>
          <w:szCs w:val="22"/>
        </w:rPr>
        <w:t xml:space="preserve">there </w:t>
      </w:r>
      <w:r w:rsidR="00C36453" w:rsidRPr="00410E41">
        <w:rPr>
          <w:rFonts w:asciiTheme="majorHAnsi" w:hAnsiTheme="majorHAnsi" w:cstheme="majorHAnsi"/>
          <w:szCs w:val="22"/>
        </w:rPr>
        <w:t>were</w:t>
      </w:r>
      <w:r w:rsidR="00292A0E" w:rsidRPr="00410E41">
        <w:rPr>
          <w:rFonts w:asciiTheme="majorHAnsi" w:hAnsiTheme="majorHAnsi" w:cstheme="majorHAnsi"/>
          <w:szCs w:val="22"/>
        </w:rPr>
        <w:t xml:space="preserve"> </w:t>
      </w:r>
      <w:r w:rsidR="000E7CD3" w:rsidRPr="00410E41">
        <w:rPr>
          <w:rFonts w:asciiTheme="majorHAnsi" w:hAnsiTheme="majorHAnsi" w:cstheme="majorHAnsi"/>
          <w:szCs w:val="22"/>
        </w:rPr>
        <w:t xml:space="preserve">no differences on a second measure </w:t>
      </w:r>
      <w:r w:rsidR="00292A0E" w:rsidRPr="00410E41">
        <w:rPr>
          <w:rFonts w:asciiTheme="majorHAnsi" w:hAnsiTheme="majorHAnsi" w:cstheme="majorHAnsi"/>
          <w:szCs w:val="22"/>
        </w:rPr>
        <w:t xml:space="preserve">of </w:t>
      </w:r>
      <w:r w:rsidR="003E7234" w:rsidRPr="00410E41">
        <w:rPr>
          <w:rFonts w:asciiTheme="majorHAnsi" w:hAnsiTheme="majorHAnsi" w:cstheme="majorHAnsi"/>
          <w:szCs w:val="22"/>
        </w:rPr>
        <w:t xml:space="preserve">instrumental ADL-related </w:t>
      </w:r>
      <w:r w:rsidR="00292A0E" w:rsidRPr="00410E41">
        <w:rPr>
          <w:rFonts w:asciiTheme="majorHAnsi" w:hAnsiTheme="majorHAnsi" w:cstheme="majorHAnsi"/>
          <w:szCs w:val="22"/>
        </w:rPr>
        <w:t xml:space="preserve">unmet needs </w:t>
      </w:r>
      <w:r w:rsidR="00DC39B4" w:rsidRPr="00410E41">
        <w:rPr>
          <w:rFonts w:asciiTheme="majorHAnsi" w:hAnsiTheme="majorHAnsi" w:cstheme="majorHAnsi"/>
          <w:szCs w:val="22"/>
        </w:rPr>
        <w:fldChar w:fldCharType="begin">
          <w:fldData xml:space="preserve">PEVuZE5vdGU+PENpdGU+PEF1dGhvcj5CZW5qYW1pbjwvQXV0aG9yPjxZZWFyPjIwMDA8L1llYXI+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PEVuZE5vdGU+PENpdGU+PEF1dGhvcj5CZW5qYW1pbjwvQXV0aG9yPjxZZWFyPjIwMDA8L1llYXI+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DC39B4" w:rsidRPr="00410E41">
        <w:rPr>
          <w:rFonts w:asciiTheme="majorHAnsi" w:hAnsiTheme="majorHAnsi" w:cstheme="majorHAnsi"/>
          <w:szCs w:val="22"/>
        </w:rPr>
      </w:r>
      <w:r w:rsidR="00DC39B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(Benjamin, Matthias, &amp; Franke, 2000)</w:t>
      </w:r>
      <w:r w:rsidR="00DC39B4" w:rsidRPr="00410E41">
        <w:rPr>
          <w:rFonts w:asciiTheme="majorHAnsi" w:hAnsiTheme="majorHAnsi" w:cstheme="majorHAnsi"/>
          <w:szCs w:val="22"/>
        </w:rPr>
        <w:fldChar w:fldCharType="end"/>
      </w:r>
      <w:r w:rsidR="000E7CD3" w:rsidRPr="00410E41">
        <w:rPr>
          <w:rFonts w:asciiTheme="majorHAnsi" w:hAnsiTheme="majorHAnsi" w:cstheme="majorHAnsi"/>
          <w:szCs w:val="22"/>
        </w:rPr>
        <w:t>.</w:t>
      </w:r>
    </w:p>
    <w:p w14:paraId="13002232" w14:textId="77777777" w:rsidR="00471E6A" w:rsidRPr="00410E41" w:rsidRDefault="004A591C" w:rsidP="00471E6A">
      <w:pPr>
        <w:pStyle w:val="Heading5"/>
      </w:pPr>
      <w:bookmarkStart w:id="125" w:name="_Toc113630193"/>
      <w:r w:rsidRPr="00410E41">
        <w:t>Stress and anxiety</w:t>
      </w:r>
      <w:bookmarkEnd w:id="125"/>
    </w:p>
    <w:p w14:paraId="602540C1" w14:textId="580C8308" w:rsidR="001C7CD0" w:rsidRPr="00410E41" w:rsidRDefault="002D4272" w:rsidP="004A591C">
      <w:pPr>
        <w:rPr>
          <w:rFonts w:cs="Arial"/>
          <w:szCs w:val="22"/>
        </w:rPr>
      </w:pPr>
      <w:r w:rsidRPr="00410E41">
        <w:t>T</w:t>
      </w:r>
      <w:r w:rsidR="008B7E3D" w:rsidRPr="00410E41">
        <w:t xml:space="preserve">aking on </w:t>
      </w:r>
      <w:r w:rsidR="00CA6260" w:rsidRPr="00410E41">
        <w:t xml:space="preserve">the responsibility of </w:t>
      </w:r>
      <w:r w:rsidR="008B7E3D" w:rsidRPr="00410E41">
        <w:t>manag</w:t>
      </w:r>
      <w:r w:rsidR="00CA6260" w:rsidRPr="00410E41">
        <w:t xml:space="preserve">ing </w:t>
      </w:r>
      <w:r w:rsidR="008B7E3D" w:rsidRPr="00410E41">
        <w:t xml:space="preserve">a personal budget has been reported to </w:t>
      </w:r>
      <w:r w:rsidR="008B7E3D" w:rsidRPr="00410E41">
        <w:rPr>
          <w:rFonts w:asciiTheme="majorHAnsi" w:hAnsiTheme="majorHAnsi" w:cstheme="majorHAnsi"/>
          <w:szCs w:val="22"/>
        </w:rPr>
        <w:t>increase stress particularly the unsettling effect of change</w:t>
      </w:r>
      <w:r w:rsidR="005848F3" w:rsidRPr="00410E41">
        <w:rPr>
          <w:rFonts w:asciiTheme="majorHAnsi" w:hAnsiTheme="majorHAnsi" w:cstheme="majorHAnsi"/>
          <w:szCs w:val="22"/>
        </w:rPr>
        <w:t>,</w:t>
      </w:r>
      <w:r w:rsidR="008B7E3D" w:rsidRPr="00410E41">
        <w:rPr>
          <w:rFonts w:asciiTheme="majorHAnsi" w:hAnsiTheme="majorHAnsi" w:cstheme="majorHAnsi"/>
          <w:szCs w:val="22"/>
        </w:rPr>
        <w:t xml:space="preserve"> and t</w:t>
      </w:r>
      <w:r w:rsidRPr="00410E41">
        <w:t xml:space="preserve">he burden of administrative tasks </w:t>
      </w:r>
      <w:r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PEVuZE5vdGU+PENpdGU+PEF1dGhvcj5MYXJzZW48L0F1dGhvcj48WWVhcj4yMDE1PC9ZZWFyPjxS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=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Pr="00410E41">
        <w:rPr>
          <w:rFonts w:asciiTheme="majorHAnsi" w:hAnsiTheme="majorHAnsi" w:cstheme="majorHAnsi"/>
          <w:noProof/>
          <w:szCs w:val="22"/>
        </w:rPr>
        <w:t>(Larsen et al., 2015)</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8B7E3D" w:rsidRPr="00410E41">
        <w:t>which</w:t>
      </w:r>
      <w:r w:rsidRPr="00410E41">
        <w:t xml:space="preserve"> puts budget holders </w:t>
      </w:r>
      <w:r w:rsidR="005848F3" w:rsidRPr="00410E41">
        <w:t>and</w:t>
      </w:r>
      <w:r w:rsidRPr="00410E41">
        <w:t xml:space="preserve"> their families at risk of </w:t>
      </w:r>
      <w:r w:rsidR="005848F3" w:rsidRPr="00410E41">
        <w:t>“</w:t>
      </w:r>
      <w:r w:rsidRPr="00410E41">
        <w:rPr>
          <w:i/>
          <w:iCs/>
        </w:rPr>
        <w:t>burn-out or disengagement</w:t>
      </w:r>
      <w:r w:rsidR="005848F3" w:rsidRPr="00410E41">
        <w:t>”</w:t>
      </w:r>
      <w:r w:rsidRPr="00410E41">
        <w:t xml:space="preserve"> </w:t>
      </w:r>
      <w:r w:rsidRPr="00410E41">
        <w:rPr>
          <w:rFonts w:cs="Arial"/>
          <w:szCs w:val="22"/>
        </w:rPr>
        <w:fldChar w:fldCharType="begin"/>
      </w:r>
      <w:r w:rsidR="00446A0D" w:rsidRPr="00410E41">
        <w:rPr>
          <w:rFonts w:cs="Arial"/>
          <w:szCs w:val="22"/>
        </w:rPr>
        <w:instrText xml:space="preserve"> ADDIN EN.CITE &lt;EndNote&gt;&lt;Cite&gt;&lt;Author&gt;Fleming&lt;/Author&gt;&lt;Year&gt;2016&lt;/Year&gt;&lt;RecNum&gt;192&lt;/RecNum&gt;&lt;Prefix&gt;p. 1377`; &lt;/Prefix&gt;&lt;DisplayText&gt;(p. 1377; Fleming, McGilloway, &amp;amp; Barry, 2016)&lt;/DisplayText&gt;&lt;record&gt;&lt;rec-number&gt;192&lt;/rec-number&gt;&lt;foreign-keys&gt;&lt;key app="EN" db-id="feszesprvfsffketarpp5vddd0wf2f0d9p9e" timestamp="1625465181"&gt;192&lt;/key&gt;&lt;/foreign-keys&gt;&lt;ref-type name="Journal Article"&gt;17&lt;/ref-type&gt;&lt;contributors&gt;&lt;authors&gt;&lt;author&gt;Fleming, Padraic&lt;/author&gt;&lt;author&gt;McGilloway, Sinead&lt;/author&gt;&lt;author&gt;Barry, Sarah&lt;/author&gt;&lt;/authors&gt;&lt;/contributors&gt;&lt;titles&gt;&lt;title&gt;The successes and challenges of implementing individualised funding and supports for disabled people: an Irish perspective&lt;/title&gt;&lt;secondary-title&gt;Disability &amp;amp; Society&lt;/secondary-title&gt;&lt;/titles&gt;&lt;periodical&gt;&lt;full-title&gt;Disability &amp;amp; Society&lt;/full-title&gt;&lt;/periodical&gt;&lt;pages&gt;1369-1384&lt;/pages&gt;&lt;volume&gt;31&lt;/volume&gt;&lt;number&gt;10&lt;/number&gt;&lt;dates&gt;&lt;year&gt;2016&lt;/year&gt;&lt;/dates&gt;&lt;accession-num&gt;120265047. Language: English. Entry Date: 20161221. Revision Date: 20190213. Publication Type: Article&lt;/accession-num&gt;&lt;urls&gt;&lt;related-urls&gt;&lt;url&gt;http://search.ebscohost.com/login.aspx?direct=true&amp;amp;AuthType=shib&amp;amp;db=jlh&amp;amp;AN=120265047&amp;amp;site=ehost-live&amp;amp;custid=s8849760&lt;/url&gt;&lt;/related-urls&gt;&lt;/urls&gt;&lt;electronic-resource-num&gt;10.1080/09687599.2016.1261692&lt;/electronic-resource-num&gt;&lt;/record&gt;&lt;/Cite&gt;&lt;/EndNote&gt;</w:instrText>
      </w:r>
      <w:r w:rsidRPr="00410E41">
        <w:rPr>
          <w:rFonts w:cs="Arial"/>
          <w:szCs w:val="22"/>
        </w:rPr>
        <w:fldChar w:fldCharType="separate"/>
      </w:r>
      <w:r w:rsidR="00446A0D" w:rsidRPr="00410E41">
        <w:rPr>
          <w:rFonts w:cs="Arial"/>
          <w:noProof/>
          <w:szCs w:val="22"/>
        </w:rPr>
        <w:t>(p. 1377; Fleming, McGilloway, &amp; Barry, 2016)</w:t>
      </w:r>
      <w:r w:rsidRPr="00410E41">
        <w:rPr>
          <w:rFonts w:cs="Arial"/>
          <w:szCs w:val="22"/>
        </w:rPr>
        <w:fldChar w:fldCharType="end"/>
      </w:r>
      <w:r w:rsidRPr="00410E41">
        <w:rPr>
          <w:rFonts w:cs="Arial"/>
          <w:szCs w:val="22"/>
        </w:rPr>
        <w:t>.</w:t>
      </w:r>
      <w:r w:rsidR="00D50E5C" w:rsidRPr="00410E41">
        <w:rPr>
          <w:rFonts w:cs="Arial"/>
          <w:szCs w:val="22"/>
        </w:rPr>
        <w:t xml:space="preserve"> </w:t>
      </w:r>
      <w:r w:rsidR="008B7E3D" w:rsidRPr="00410E41">
        <w:rPr>
          <w:rFonts w:cs="Arial"/>
          <w:szCs w:val="22"/>
        </w:rPr>
        <w:t xml:space="preserve">Moreover, while increased choice and control are considered hallmarks of self-management, several studies have highlighted that some people </w:t>
      </w:r>
      <w:r w:rsidR="008B7E3D" w:rsidRPr="00410E41">
        <w:rPr>
          <w:rFonts w:asciiTheme="majorHAnsi" w:hAnsiTheme="majorHAnsi" w:cstheme="majorHAnsi"/>
          <w:szCs w:val="22"/>
        </w:rPr>
        <w:t xml:space="preserve">feel uncomfortable making choices about their care and wanted more professional support </w:t>
      </w:r>
      <w:r w:rsidR="00446A0D"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&lt;EndNote&gt;&lt;Cite&gt;&lt;Author&gt;Davidson&lt;/Author&gt;&lt;Year&gt;2013&lt;/Year&gt;&lt;RecNum&gt;383&lt;/RecNum&gt;&lt;DisplayText&gt;(Davidson et al., 2013)&lt;/DisplayText&gt;&lt;record&gt;&lt;rec-number&gt;383&lt;/rec-number&gt;&lt;foreign-keys&gt;&lt;key app="EN" db-id="feszesprvfsffketarpp5vddd0wf2f0d9p9e" timestamp="1637189057"&gt;383&lt;/key&gt;&lt;/foreign-keys&gt;&lt;ref-type name="Journal Article"&gt;17&lt;/ref-type&gt;&lt;contributors&gt;&lt;authors&gt;&lt;author&gt;Davidson, J.&lt;/author&gt;&lt;author&gt;Baxter, K.&lt;/author&gt;&lt;author&gt;Glendinning, C.&lt;/author&gt;&lt;author&gt;Irvine, A.&lt;/author&gt;&lt;/authors&gt;&lt;/contributors&gt;&lt;auth-address&gt;Former Research Fellow, Social Policy Research Unit, University of York, UK.&lt;/auth-address&gt;&lt;titles&gt;&lt;title&gt;Choosing health: qualitative evidence from the experiences of personal health budget holders&lt;/title&gt;&lt;secondary-title&gt;J Health Serv Res Policy&lt;/secondary-title&gt;&lt;/titles&gt;&lt;periodical&gt;&lt;full-title&gt;J Health Serv Res Policy&lt;/full-title&gt;&lt;/periodical&gt;&lt;pages&gt;50-8&lt;/pages&gt;&lt;volume&gt;18&lt;/volume&gt;&lt;number&gt;2 Suppl&lt;/number&gt;&lt;edition&gt;2013/10/23&lt;/edition&gt;&lt;keywords&gt;&lt;keyword&gt;Adult&lt;/keyword&gt;&lt;keyword&gt;Aged&lt;/keyword&gt;&lt;keyword&gt;Aged, 80 and over&lt;/keyword&gt;&lt;keyword&gt;*Budgets&lt;/keyword&gt;&lt;keyword&gt;Choice Behavior&lt;/keyword&gt;&lt;keyword&gt;England&lt;/keyword&gt;&lt;keyword&gt;Female&lt;/keyword&gt;&lt;keyword&gt;*Financing, Personal&lt;/keyword&gt;&lt;keyword&gt;Health Expenditures/*statistics &amp;amp; numerical data&lt;/keyword&gt;&lt;keyword&gt;Health Services Research&lt;/keyword&gt;&lt;keyword&gt;Humans&lt;/keyword&gt;&lt;keyword&gt;Interviews as Topic&lt;/keyword&gt;&lt;keyword&gt;Male&lt;/keyword&gt;&lt;keyword&gt;Middle Aged&lt;/keyword&gt;&lt;keyword&gt;Qualitative Research&lt;/keyword&gt;&lt;keyword&gt;State Medicine/*economics&lt;/keyword&gt;&lt;keyword&gt;health services&lt;/keyword&gt;&lt;keyword&gt;personal budgets&lt;/keyword&gt;&lt;keyword&gt;qualitative methods&lt;/keyword&gt;&lt;/keywords&gt;&lt;dates&gt;&lt;year&gt;2013&lt;/year&gt;&lt;pub-dates&gt;&lt;date&gt;Oct&lt;/date&gt;&lt;/pub-dates&gt;&lt;/dates&gt;&lt;isbn&gt;1355-8196&lt;/isbn&gt;&lt;accession-num&gt;24121836&lt;/accession-num&gt;&lt;urls&gt;&lt;/urls&gt;&lt;electronic-resource-num&gt;10.1177/1355819613499747&lt;/electronic-resource-num&gt;&lt;remote-database-provider&gt;NLM&lt;/remote-database-provider&gt;&lt;language&gt;eng&lt;/language&gt;&lt;/record&gt;&lt;/Cite&gt;&lt;/EndNote&gt;</w:instrText>
      </w:r>
      <w:r w:rsidR="00446A0D"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(Davidson et al., 2013)</w:t>
      </w:r>
      <w:r w:rsidR="00446A0D" w:rsidRPr="00410E41">
        <w:rPr>
          <w:rFonts w:asciiTheme="majorHAnsi" w:hAnsiTheme="majorHAnsi" w:cstheme="majorHAnsi"/>
          <w:szCs w:val="22"/>
        </w:rPr>
        <w:fldChar w:fldCharType="end"/>
      </w:r>
      <w:r w:rsidR="008B7E3D" w:rsidRPr="00410E41">
        <w:rPr>
          <w:rFonts w:asciiTheme="majorHAnsi" w:hAnsiTheme="majorHAnsi" w:cstheme="majorHAnsi"/>
          <w:szCs w:val="22"/>
        </w:rPr>
        <w:t xml:space="preserve">. For </w:t>
      </w:r>
      <w:r w:rsidR="00430FF4" w:rsidRPr="00410E41">
        <w:rPr>
          <w:rFonts w:asciiTheme="majorHAnsi" w:hAnsiTheme="majorHAnsi" w:cstheme="majorHAnsi"/>
          <w:szCs w:val="22"/>
        </w:rPr>
        <w:t xml:space="preserve">some </w:t>
      </w:r>
      <w:r w:rsidR="005C529B" w:rsidRPr="00410E41">
        <w:rPr>
          <w:rFonts w:asciiTheme="majorHAnsi" w:hAnsiTheme="majorHAnsi" w:cstheme="majorHAnsi"/>
          <w:szCs w:val="22"/>
        </w:rPr>
        <w:t>people</w:t>
      </w:r>
      <w:r w:rsidR="008B7E3D" w:rsidRPr="00410E41">
        <w:rPr>
          <w:rFonts w:asciiTheme="majorHAnsi" w:hAnsiTheme="majorHAnsi" w:cstheme="majorHAnsi"/>
          <w:szCs w:val="22"/>
        </w:rPr>
        <w:t>, having too many choices can feel like a burden and</w:t>
      </w:r>
      <w:r w:rsidR="00446A0D" w:rsidRPr="00410E41">
        <w:rPr>
          <w:rFonts w:asciiTheme="majorHAnsi" w:hAnsiTheme="majorHAnsi" w:cstheme="majorHAnsi"/>
          <w:szCs w:val="22"/>
        </w:rPr>
        <w:t xml:space="preserve"> could</w:t>
      </w:r>
      <w:r w:rsidR="008B7E3D" w:rsidRPr="00410E41">
        <w:rPr>
          <w:rFonts w:asciiTheme="majorHAnsi" w:hAnsiTheme="majorHAnsi" w:cstheme="majorHAnsi"/>
          <w:szCs w:val="22"/>
        </w:rPr>
        <w:t xml:space="preserve"> increase feelings of stress, anxiety</w:t>
      </w:r>
      <w:r w:rsidR="00430FF4" w:rsidRPr="00410E41">
        <w:rPr>
          <w:rFonts w:asciiTheme="majorHAnsi" w:hAnsiTheme="majorHAnsi" w:cstheme="majorHAnsi"/>
          <w:szCs w:val="22"/>
        </w:rPr>
        <w:t xml:space="preserve"> and uncertainty</w:t>
      </w:r>
      <w:r w:rsidR="00446A0D" w:rsidRPr="00410E41">
        <w:rPr>
          <w:rFonts w:asciiTheme="majorHAnsi" w:hAnsiTheme="majorHAnsi" w:cstheme="majorHAnsi"/>
          <w:szCs w:val="22"/>
        </w:rPr>
        <w:t xml:space="preserve"> </w:t>
      </w:r>
      <w:r w:rsidR="00351E1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&lt;EndNote&gt;&lt;Cite&gt;&lt;Author&gt;Simpson&lt;/Author&gt;&lt;Year&gt;2016&lt;/Year&gt;&lt;RecNum&gt;90&lt;/RecNum&gt;&lt;Prefix&gt;Schwartz`, 2004`, as cited in &lt;/Prefix&gt;&lt;DisplayText&gt;(Schwartz, 2004, as cited in Simpson &amp;amp; Douglas, 2016; Vick &amp;amp; Spandler, 2004)&lt;/DisplayText&gt;&lt;record&gt;&lt;rec-number&gt;90&lt;/rec-number&gt;&lt;foreign-keys&gt;&lt;key app="EN" db-id="feszesprvfsffketarpp5vddd0wf2f0d9p9e" timestamp="1625465181"&gt;90&lt;/key&gt;&lt;/foreign-keys&gt;&lt;ref-type name="Journal Article"&gt;17&lt;/ref-type&gt;&lt;contributors&gt;&lt;authors&gt;&lt;author&gt;Simpson, Andrea&lt;/author&gt;&lt;author&gt;Douglas, Jacinta&lt;/author&gt;&lt;/authors&gt;&lt;/contributors&gt;&lt;titles&gt;&lt;title&gt;An examination of the impact of self-directed funding models on children with disabilities&lt;/title&gt;&lt;secondary-title&gt;Journal of Clinical Practice in Speech-Language Pathology&lt;/secondary-title&gt;&lt;/titles&gt;&lt;periodical&gt;&lt;full-title&gt;Journal of Clinical Practice in Speech-Language Pathology&lt;/full-title&gt;&lt;/periodical&gt;&lt;pages&gt;55-61&lt;/pages&gt;&lt;volume&gt;18&lt;/volume&gt;&lt;number&gt;2&lt;/number&gt;&lt;dates&gt;&lt;year&gt;2016&lt;/year&gt;&lt;/dates&gt;&lt;accession-num&gt;117499664. Language: English. Entry Date: 20180410. Revision Date: 20180410. Publication Type: Article&lt;/accession-num&gt;&lt;urls&gt;&lt;/urls&gt;&lt;/record&gt;&lt;/Cite&gt;&lt;Cite&gt;&lt;Author&gt;Vick&lt;/Author&gt;&lt;Year&gt;2004&lt;/Year&gt;&lt;RecNum&gt;381&lt;/RecNum&gt;&lt;record&gt;&lt;rec-number&gt;381&lt;/rec-number&gt;&lt;foreign-keys&gt;&lt;key app="EN" db-id="feszesprvfsffketarpp5vddd0wf2f0d9p9e" timestamp="1637188409"&gt;381&lt;/key&gt;&lt;/foreign-keys&gt;&lt;ref-type name="Report"&gt;27&lt;/ref-type&gt;&lt;contributors&gt;&lt;authors&gt;&lt;author&gt;Vick, N.&lt;/author&gt;&lt;author&gt;Spandler, N.&lt;/author&gt;&lt;/authors&gt;&lt;/contributors&gt;&lt;titles&gt;&lt;title&gt;Direct Payments, Independent Living and Mental Health: Project Report&lt;/title&gt;&lt;/titles&gt;&lt;dates&gt;&lt;year&gt;2004&lt;/year&gt;&lt;/dates&gt;&lt;pub-location&gt;London&lt;/pub-location&gt;&lt;publisher&gt;HASCAS&lt;/publisher&gt;&lt;urls&gt;&lt;related-urls&gt;&lt;url&gt;http://clok.uclan.ac.uk/3654/&lt;/url&gt;&lt;/related-urls&gt;&lt;/urls&gt;&lt;access-date&gt;18 November 2021&lt;/access-date&gt;&lt;/record&gt;&lt;/Cite&gt;&lt;/EndNote&gt;</w:instrText>
      </w:r>
      <w:r w:rsidR="00351E1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(Schwartz, 2004, as cited in Simpson &amp; Douglas, 2016; Vick &amp; Spandler, 2004)</w:t>
      </w:r>
      <w:r w:rsidR="00351E17" w:rsidRPr="00410E41">
        <w:rPr>
          <w:rFonts w:asciiTheme="majorHAnsi" w:hAnsiTheme="majorHAnsi" w:cstheme="majorHAnsi"/>
          <w:szCs w:val="22"/>
        </w:rPr>
        <w:fldChar w:fldCharType="end"/>
      </w:r>
      <w:r w:rsidR="008B7E3D" w:rsidRPr="00410E41">
        <w:rPr>
          <w:rFonts w:asciiTheme="majorHAnsi" w:hAnsiTheme="majorHAnsi" w:cstheme="majorHAnsi"/>
          <w:szCs w:val="22"/>
        </w:rPr>
        <w:t xml:space="preserve">, especially for people who find it difficult to articulate their needs </w:t>
      </w:r>
      <w:r w:rsidR="008B7E3D"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8B7E3D" w:rsidRPr="00410E41">
        <w:rPr>
          <w:rFonts w:asciiTheme="majorHAnsi" w:hAnsiTheme="majorHAnsi" w:cstheme="majorHAnsi"/>
          <w:szCs w:val="22"/>
        </w:rPr>
        <w:fldChar w:fldCharType="separate"/>
      </w:r>
      <w:r w:rsidR="008B7E3D" w:rsidRPr="00410E41">
        <w:rPr>
          <w:rFonts w:asciiTheme="majorHAnsi" w:hAnsiTheme="majorHAnsi" w:cstheme="majorHAnsi"/>
          <w:noProof/>
          <w:szCs w:val="22"/>
        </w:rPr>
        <w:t>(Verhaeghe, 2020)</w:t>
      </w:r>
      <w:r w:rsidR="008B7E3D" w:rsidRPr="00410E41">
        <w:rPr>
          <w:rFonts w:asciiTheme="majorHAnsi" w:hAnsiTheme="majorHAnsi" w:cstheme="majorHAnsi"/>
          <w:szCs w:val="22"/>
        </w:rPr>
        <w:fldChar w:fldCharType="end"/>
      </w:r>
      <w:r w:rsidR="008B7E3D" w:rsidRPr="00410E41">
        <w:rPr>
          <w:rFonts w:asciiTheme="majorHAnsi" w:hAnsiTheme="majorHAnsi" w:cstheme="majorHAnsi"/>
          <w:szCs w:val="22"/>
        </w:rPr>
        <w:t xml:space="preserve">. However, </w:t>
      </w:r>
      <w:r w:rsidR="00430FF4" w:rsidRPr="00410E41">
        <w:rPr>
          <w:rFonts w:asciiTheme="majorHAnsi" w:hAnsiTheme="majorHAnsi" w:cstheme="majorHAnsi"/>
          <w:szCs w:val="22"/>
        </w:rPr>
        <w:t>the level of anxiety</w:t>
      </w:r>
      <w:r w:rsidR="008B7E3D" w:rsidRPr="00410E41">
        <w:rPr>
          <w:rFonts w:asciiTheme="majorHAnsi" w:hAnsiTheme="majorHAnsi" w:cstheme="majorHAnsi"/>
          <w:szCs w:val="22"/>
        </w:rPr>
        <w:t xml:space="preserve"> depends on the type of choice as noted by one </w:t>
      </w:r>
      <w:r w:rsidR="005C529B" w:rsidRPr="00410E41">
        <w:rPr>
          <w:rFonts w:asciiTheme="majorHAnsi" w:hAnsiTheme="majorHAnsi" w:cstheme="majorHAnsi"/>
          <w:szCs w:val="22"/>
        </w:rPr>
        <w:t>Norwegian</w:t>
      </w:r>
      <w:r w:rsidR="008B7E3D" w:rsidRPr="00410E41">
        <w:rPr>
          <w:rFonts w:asciiTheme="majorHAnsi" w:hAnsiTheme="majorHAnsi" w:cstheme="majorHAnsi"/>
          <w:szCs w:val="22"/>
        </w:rPr>
        <w:t xml:space="preserve"> mother</w:t>
      </w:r>
      <w:r w:rsidR="00430FF4" w:rsidRPr="00410E41">
        <w:rPr>
          <w:rFonts w:asciiTheme="majorHAnsi" w:hAnsiTheme="majorHAnsi" w:cstheme="majorHAnsi"/>
          <w:szCs w:val="22"/>
        </w:rPr>
        <w:t xml:space="preserve">: </w:t>
      </w:r>
      <w:r w:rsidR="008B7E3D" w:rsidRPr="00410E41">
        <w:rPr>
          <w:rFonts w:asciiTheme="majorHAnsi" w:hAnsiTheme="majorHAnsi" w:cstheme="majorHAnsi"/>
          <w:szCs w:val="22"/>
        </w:rPr>
        <w:t>“</w:t>
      </w:r>
      <w:r w:rsidR="008B7E3D" w:rsidRPr="00410E41">
        <w:rPr>
          <w:rFonts w:asciiTheme="majorHAnsi" w:hAnsiTheme="majorHAnsi" w:cstheme="majorHAnsi"/>
          <w:i/>
          <w:szCs w:val="22"/>
        </w:rPr>
        <w:t>with clothes it’s easy. If she’s between two sweaters she just chooses what she wants. Choosing is difficult</w:t>
      </w:r>
      <w:r w:rsidR="008B7E3D" w:rsidRPr="00410E41">
        <w:rPr>
          <w:rFonts w:asciiTheme="majorHAnsi" w:hAnsiTheme="majorHAnsi" w:cstheme="majorHAnsi"/>
          <w:szCs w:val="22"/>
        </w:rPr>
        <w:t>”</w:t>
      </w:r>
      <w:r w:rsidR="008B7E3D" w:rsidRPr="00410E41">
        <w:rPr>
          <w:rFonts w:cs="Arial"/>
          <w:szCs w:val="22"/>
        </w:rPr>
        <w:t xml:space="preserve"> </w:t>
      </w:r>
      <w:r w:rsidR="008B7E3D" w:rsidRPr="00410E41">
        <w:rPr>
          <w:rFonts w:cs="Arial"/>
          <w:szCs w:val="22"/>
        </w:rPr>
        <w:fldChar w:fldCharType="begin"/>
      </w:r>
      <w:r w:rsidR="00982B93" w:rsidRPr="00410E41">
        <w:rPr>
          <w:rFonts w:cs="Arial"/>
          <w:szCs w:val="22"/>
        </w:rPr>
        <w:instrText xml:space="preserve"> ADDIN EN.CITE &lt;EndNote&gt;&lt;Cite&gt;&lt;Author&gt;Brennan&lt;/Author&gt;&lt;Year&gt;2016&lt;/Year&gt;&lt;RecNum&gt;229&lt;/RecNum&gt;&lt;Prefix&gt;p.614`; &lt;/Prefix&gt;&lt;DisplayText&gt;(p.614; Brennan, Traustadóttir, Rice, et al., 2016)&lt;/DisplayText&gt;&lt;record&gt;&lt;rec-number&gt;229&lt;/rec-number&gt;&lt;foreign-keys&gt;&lt;key app="EN" db-id="feszesprvfsffketarpp5vddd0wf2f0d9p9e" timestamp="1625465181"&gt;229&lt;/key&gt;&lt;/foreign-keys&gt;&lt;ref-type name="Journal Article"&gt;17&lt;/ref-type&gt;&lt;contributors&gt;&lt;authors&gt;&lt;author&gt;Brennan, Ciara&lt;/author&gt;&lt;author&gt;Traustadóttir, Rannveig&lt;/author&gt;&lt;author&gt;Rice, James&lt;/author&gt;&lt;author&gt;Anderberg, Peter&lt;/author&gt;&lt;/authors&gt;&lt;/contributors&gt;&lt;titles&gt;&lt;title&gt;Negotiating independence, choice and autonomy: experiences of parents who coordinate personal assistance on behalf of their adult son or daughter&lt;/title&gt;&lt;secondary-title&gt;Disability &amp;amp; Society&lt;/secondary-title&gt;&lt;/titles&gt;&lt;periodical&gt;&lt;full-title&gt;Disability &amp;amp; Society&lt;/full-title&gt;&lt;/periodical&gt;&lt;pages&gt;604-621&lt;/pages&gt;&lt;volume&gt;31&lt;/volume&gt;&lt;number&gt;5&lt;/number&gt;&lt;dates&gt;&lt;year&gt;2016&lt;/year&gt;&lt;/dates&gt;&lt;accession-num&gt;118835349. Language: English. Entry Date: 20161019. Revision Date: 20191107. Publication Type: Article&lt;/accession-num&gt;&lt;urls&gt;&lt;related-urls&gt;&lt;url&gt;http://search.ebscohost.com/login.aspx?direct=true&amp;amp;AuthType=shib&amp;amp;db=jlh&amp;amp;AN=118835349&amp;amp;site=ehost-live&amp;amp;custid=s8849760&lt;/url&gt;&lt;/related-urls&gt;&lt;/urls&gt;&lt;electronic-resource-num&gt;10.1080/09687599.2016.1188768&lt;/electronic-resource-num&gt;&lt;/record&gt;&lt;/Cite&gt;&lt;/EndNote&gt;</w:instrText>
      </w:r>
      <w:r w:rsidR="008B7E3D" w:rsidRPr="00410E41">
        <w:rPr>
          <w:rFonts w:cs="Arial"/>
          <w:szCs w:val="22"/>
        </w:rPr>
        <w:fldChar w:fldCharType="separate"/>
      </w:r>
      <w:r w:rsidR="00982B93" w:rsidRPr="00410E41">
        <w:rPr>
          <w:rFonts w:cs="Arial"/>
          <w:noProof/>
          <w:szCs w:val="22"/>
        </w:rPr>
        <w:t>(p.614; Brennan, Traustadóttir, Rice, et al., 2016)</w:t>
      </w:r>
      <w:r w:rsidR="008B7E3D" w:rsidRPr="00410E41">
        <w:rPr>
          <w:rFonts w:cs="Arial"/>
          <w:szCs w:val="22"/>
        </w:rPr>
        <w:fldChar w:fldCharType="end"/>
      </w:r>
      <w:r w:rsidR="004A591C" w:rsidRPr="00410E41">
        <w:rPr>
          <w:rFonts w:cs="Arial"/>
          <w:szCs w:val="22"/>
        </w:rPr>
        <w:t xml:space="preserve">. Finally, </w:t>
      </w:r>
      <w:r w:rsidR="00A40525" w:rsidRPr="00410E41">
        <w:rPr>
          <w:rFonts w:cs="Arial"/>
          <w:szCs w:val="22"/>
        </w:rPr>
        <w:t xml:space="preserve">financial matters </w:t>
      </w:r>
      <w:r w:rsidR="001C7CD0" w:rsidRPr="00410E41">
        <w:rPr>
          <w:rFonts w:cs="Arial"/>
          <w:szCs w:val="22"/>
        </w:rPr>
        <w:t xml:space="preserve">can </w:t>
      </w:r>
      <w:r w:rsidR="00A40525" w:rsidRPr="00410E41">
        <w:rPr>
          <w:rFonts w:cs="Arial"/>
          <w:szCs w:val="22"/>
        </w:rPr>
        <w:t>cause a range of concerns for budget holders</w:t>
      </w:r>
      <w:r w:rsidR="001C7CD0" w:rsidRPr="00410E41">
        <w:rPr>
          <w:rFonts w:cs="Arial"/>
          <w:szCs w:val="22"/>
        </w:rPr>
        <w:t>, including:</w:t>
      </w:r>
      <w:r w:rsidR="00A40525" w:rsidRPr="00410E41">
        <w:rPr>
          <w:rFonts w:cs="Arial"/>
          <w:szCs w:val="22"/>
        </w:rPr>
        <w:t xml:space="preserve"> </w:t>
      </w:r>
    </w:p>
    <w:p w14:paraId="6A2A2746" w14:textId="780D0080" w:rsidR="001C7CD0" w:rsidRPr="00410E41" w:rsidRDefault="00A40525" w:rsidP="00BB1828">
      <w:pPr>
        <w:pStyle w:val="ListParagraph"/>
        <w:numPr>
          <w:ilvl w:val="1"/>
          <w:numId w:val="39"/>
        </w:numPr>
        <w:rPr>
          <w:rFonts w:asciiTheme="majorHAnsi" w:hAnsiTheme="majorHAnsi" w:cstheme="majorHAnsi"/>
          <w:szCs w:val="22"/>
        </w:rPr>
      </w:pPr>
      <w:r w:rsidRPr="00410E41">
        <w:rPr>
          <w:rFonts w:cs="Arial"/>
          <w:szCs w:val="22"/>
        </w:rPr>
        <w:t xml:space="preserve">fear of losing funding in future plans elicits a persistent sense of anxiety </w:t>
      </w:r>
      <w:r w:rsidRPr="00410E41">
        <w:rPr>
          <w:rFonts w:cs="Arial"/>
          <w:szCs w:val="22"/>
        </w:rPr>
        <w:fldChar w:fldCharType="begin"/>
      </w:r>
      <w:r w:rsidR="0041287E" w:rsidRPr="00410E41">
        <w:rPr>
          <w:rFonts w:cs="Arial"/>
          <w:szCs w:val="22"/>
        </w:rPr>
        <w:instrText xml:space="preserve"> ADDIN EN.CITE &lt;EndNote&gt;&lt;Cite&gt;&lt;Author&gt;Manji&lt;/Author&gt;&lt;Year&gt;2018&lt;/Year&gt;&lt;RecNum&gt;129&lt;/RecNum&gt;&lt;DisplayText&gt;(Manji, 2018)&lt;/DisplayText&gt;&lt;record&gt;&lt;rec-number&gt;129&lt;/rec-number&gt;&lt;foreign-keys&gt;&lt;key app="EN" db-id="feszesprvfsffketarpp5vddd0wf2f0d9p9e" timestamp="1625465181"&gt;129&lt;/key&gt;&lt;/foreign-keys&gt;&lt;ref-type name="Journal Article"&gt;17&lt;/ref-type&gt;&lt;contributors&gt;&lt;authors&gt;&lt;author&gt;Manji, Kainde&lt;/author&gt;&lt;/authors&gt;&lt;/contributors&gt;&lt;titles&gt;&lt;title&gt;&amp;apos;It was clear from the start that [SDS] was about a cost cutting agenda.&amp;apos; Exploring disabled people&amp;apos;s early experiences of the introduction of Self-Directed Support in Scotland&lt;/title&gt;&lt;secondary-title&gt;Disability &amp;amp; Society&lt;/secondary-title&gt;&lt;/titles&gt;&lt;periodical&gt;&lt;full-title&gt;Disability &amp;amp; Society&lt;/full-title&gt;&lt;/periodical&gt;&lt;pages&gt;1391-1411&lt;/pages&gt;&lt;volume&gt;33&lt;/volume&gt;&lt;number&gt;9&lt;/number&gt;&lt;dates&gt;&lt;year&gt;2018&lt;/year&gt;&lt;/dates&gt;&lt;accession-num&gt;135476282. Language: English. Entry Date: 20190326. Revision Date: 20200324. Publication Type: Article&lt;/accession-num&gt;&lt;urls&gt;&lt;related-urls&gt;&lt;url&gt;http://search.ebscohost.com/login.aspx?direct=true&amp;amp;AuthType=shib&amp;amp;db=jlh&amp;amp;AN=135476282&amp;amp;site=ehost-live&amp;amp;custid=s8849760&lt;/url&gt;&lt;/related-urls&gt;&lt;/urls&gt;&lt;electronic-resource-num&gt;10.1080/09687599.2018.1498767&lt;/electronic-resource-num&gt;&lt;/record&gt;&lt;/Cite&gt;&lt;/EndNote&gt;</w:instrText>
      </w:r>
      <w:r w:rsidRPr="00410E41">
        <w:rPr>
          <w:rFonts w:cs="Arial"/>
          <w:szCs w:val="22"/>
        </w:rPr>
        <w:fldChar w:fldCharType="separate"/>
      </w:r>
      <w:r w:rsidRPr="00410E41">
        <w:rPr>
          <w:rFonts w:cs="Arial"/>
          <w:noProof/>
          <w:szCs w:val="22"/>
        </w:rPr>
        <w:t>(Manji, 2018)</w:t>
      </w:r>
      <w:r w:rsidRPr="00410E41">
        <w:rPr>
          <w:rFonts w:cs="Arial"/>
          <w:szCs w:val="22"/>
        </w:rPr>
        <w:fldChar w:fldCharType="end"/>
      </w:r>
      <w:r w:rsidRPr="00410E41">
        <w:rPr>
          <w:rFonts w:cs="Arial"/>
          <w:szCs w:val="22"/>
        </w:rPr>
        <w:t>;</w:t>
      </w:r>
    </w:p>
    <w:p w14:paraId="7F6A5FB0" w14:textId="69DAB65B" w:rsidR="001C7CD0" w:rsidRPr="00410E41" w:rsidRDefault="00A40525" w:rsidP="00BB1828">
      <w:pPr>
        <w:pStyle w:val="ListParagraph"/>
        <w:numPr>
          <w:ilvl w:val="1"/>
          <w:numId w:val="39"/>
        </w:numPr>
        <w:rPr>
          <w:rFonts w:asciiTheme="majorHAnsi" w:hAnsiTheme="majorHAnsi" w:cstheme="majorHAnsi"/>
          <w:szCs w:val="22"/>
        </w:rPr>
      </w:pPr>
      <w:r w:rsidRPr="00410E41">
        <w:rPr>
          <w:rFonts w:cs="Arial"/>
          <w:szCs w:val="22"/>
        </w:rPr>
        <w:t xml:space="preserve">delays in receiving payments puts the budget holders </w:t>
      </w:r>
      <w:r w:rsidRPr="00410E41">
        <w:rPr>
          <w:rFonts w:asciiTheme="majorHAnsi" w:hAnsiTheme="majorHAnsi" w:cstheme="majorHAnsi"/>
          <w:szCs w:val="22"/>
        </w:rPr>
        <w:t xml:space="preserve">personal finances at risk </w:t>
      </w:r>
      <w:r w:rsidRPr="00410E41">
        <w:rPr>
          <w:rFonts w:cs="Arial"/>
          <w:szCs w:val="22"/>
        </w:rPr>
        <w:t>and increases feelings of insecurity and stress</w:t>
      </w:r>
      <w:r w:rsidR="004A591C" w:rsidRPr="00410E41">
        <w:rPr>
          <w:rFonts w:cs="Arial"/>
          <w:szCs w:val="22"/>
        </w:rPr>
        <w:t xml:space="preserve"> </w:t>
      </w:r>
      <w:r w:rsidR="004A591C" w:rsidRPr="00410E41">
        <w:rPr>
          <w:rFonts w:cs="Arial"/>
          <w:szCs w:val="22"/>
        </w:rPr>
        <w:fldChar w:fldCharType="begin"/>
      </w:r>
      <w:r w:rsidR="0041287E" w:rsidRPr="00410E41">
        <w:rPr>
          <w:rFonts w:cs="Arial"/>
          <w:szCs w:val="22"/>
        </w:rPr>
        <w:instrText xml:space="preserve"> ADDIN EN.CITE &lt;EndNote&gt;&lt;Cite&gt;&lt;Author&gt;Junne&lt;/Author&gt;&lt;Year&gt;2014&lt;/Year&gt;&lt;RecNum&gt;159&lt;/RecNum&gt;&lt;DisplayText&gt;(Junne &amp;amp; Huber, 2014)&lt;/DisplayText&gt;&lt;record&gt;&lt;rec-number&gt;159&lt;/rec-number&gt;&lt;foreign-keys&gt;&lt;key app="EN" db-id="feszesprvfsffketarpp5vddd0wf2f0d9p9e" timestamp="1625465181"&gt;159&lt;/key&gt;&lt;/foreign-keys&gt;&lt;ref-type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Society&lt;/full-title&gt;&lt;/periodical&gt;&lt;pages&gt;631-648&lt;/pages&gt;&lt;volume&gt;16&lt;/volume&gt;&lt;number&gt;7/8&lt;/number&gt;&lt;dates&gt;&lt;year&gt;2014&lt;/year&gt;&lt;/dates&gt;&lt;accession-num&gt;103915234. Language: English. Entry Date: 20141111. Revision Date: 20160324. Publication Type: Journal Article&lt;/accession-num&gt;&lt;urls&gt;&lt;related-urls&gt;&lt;url&gt;http://search.ebscohost.com/login.aspx?direct=true&amp;amp;AuthType=shib&amp;amp;db=jlh&amp;amp;AN=103915234&amp;amp;site=ehost-live&amp;amp;custid=s8849760&lt;/url&gt;&lt;/related-urls&gt;&lt;/urls&gt;&lt;electronic-resource-num&gt;10.1080/13698575.2014.973836&lt;/electronic-resource-num&gt;&lt;/record&gt;&lt;/Cite&gt;&lt;/EndNote&gt;</w:instrText>
      </w:r>
      <w:r w:rsidR="004A591C" w:rsidRPr="00410E41">
        <w:rPr>
          <w:rFonts w:cs="Arial"/>
          <w:szCs w:val="22"/>
        </w:rPr>
        <w:fldChar w:fldCharType="separate"/>
      </w:r>
      <w:r w:rsidR="004A591C" w:rsidRPr="00410E41">
        <w:rPr>
          <w:rFonts w:cs="Arial"/>
          <w:noProof/>
          <w:szCs w:val="22"/>
        </w:rPr>
        <w:t>(Junne &amp; Huber, 2014)</w:t>
      </w:r>
      <w:r w:rsidR="004A591C" w:rsidRPr="00410E41">
        <w:rPr>
          <w:rFonts w:cs="Arial"/>
          <w:szCs w:val="22"/>
        </w:rPr>
        <w:fldChar w:fldCharType="end"/>
      </w:r>
      <w:r w:rsidRPr="00410E41">
        <w:rPr>
          <w:rFonts w:cs="Arial"/>
          <w:szCs w:val="22"/>
        </w:rPr>
        <w:t xml:space="preserve">; and </w:t>
      </w:r>
    </w:p>
    <w:p w14:paraId="50D40B2B" w14:textId="2412E0CC" w:rsidR="00274078" w:rsidRPr="00410E41" w:rsidRDefault="00C71803" w:rsidP="004A591C">
      <w:pPr>
        <w:pStyle w:val="Heading4"/>
      </w:pPr>
      <w:bookmarkStart w:id="126" w:name="_Toc113630194"/>
      <w:r w:rsidRPr="00410E41">
        <w:t>What impacts on the</w:t>
      </w:r>
      <w:r w:rsidR="004A591C" w:rsidRPr="00410E41">
        <w:t xml:space="preserve"> effectiveness of self-management</w:t>
      </w:r>
      <w:r w:rsidRPr="00410E41">
        <w:t>?</w:t>
      </w:r>
      <w:bookmarkEnd w:id="126"/>
    </w:p>
    <w:p w14:paraId="32B9E261" w14:textId="5B22872C" w:rsidR="00435340" w:rsidRPr="00410E41" w:rsidRDefault="003139DD" w:rsidP="00435340">
      <w:pPr>
        <w:rPr>
          <w:rFonts w:asciiTheme="majorHAnsi" w:hAnsiTheme="majorHAnsi" w:cstheme="majorHAnsi"/>
          <w:szCs w:val="22"/>
        </w:rPr>
      </w:pPr>
      <w:r w:rsidRPr="00410E41">
        <w:lastRenderedPageBreak/>
        <w:t>While t</w:t>
      </w:r>
      <w:r w:rsidR="004A591C" w:rsidRPr="00410E41">
        <w:t xml:space="preserve">here are clearly many potential benefits from self-management several commentators have highlighted that this </w:t>
      </w:r>
      <w:r w:rsidR="00640346" w:rsidRPr="00410E41">
        <w:t>“</w:t>
      </w:r>
      <w:r w:rsidR="008E6D0E" w:rsidRPr="00410E41">
        <w:rPr>
          <w:i/>
          <w:iCs/>
        </w:rPr>
        <w:t xml:space="preserve">may not be </w:t>
      </w:r>
      <w:r w:rsidR="004A591C" w:rsidRPr="00410E41">
        <w:rPr>
          <w:i/>
          <w:iCs/>
        </w:rPr>
        <w:t>unanimous</w:t>
      </w:r>
      <w:r w:rsidR="008E6D0E" w:rsidRPr="00410E41">
        <w:rPr>
          <w:i/>
          <w:iCs/>
        </w:rPr>
        <w:t>ly positive</w:t>
      </w:r>
      <w:r w:rsidR="00640346" w:rsidRPr="00410E41">
        <w:t>”</w:t>
      </w:r>
      <w:r w:rsidR="004A591C" w:rsidRPr="00410E41">
        <w:t xml:space="preserve"> </w:t>
      </w:r>
      <w:r w:rsidR="00504AFF" w:rsidRPr="00410E41">
        <w:rPr>
          <w:rFonts w:cs="Arial"/>
          <w:szCs w:val="22"/>
        </w:rPr>
        <w:fldChar w:fldCharType="begin">
          <w:fldData xml:space="preserve">PEVuZE5vdGU+PENpdGU+PEF1dGhvcj5KdW5uZTwvQXV0aG9yPjxZZWFyPjIwMTQ8L1llYXI+PFJl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</w:fldData>
        </w:fldChar>
      </w:r>
      <w:r w:rsidR="00FC5390" w:rsidRPr="00410E41">
        <w:rPr>
          <w:rFonts w:cs="Arial"/>
          <w:szCs w:val="22"/>
        </w:rPr>
        <w:instrText xml:space="preserve"> ADDIN EN.CITE </w:instrText>
      </w:r>
      <w:r w:rsidR="00FC5390" w:rsidRPr="00410E41">
        <w:rPr>
          <w:rFonts w:cs="Arial"/>
          <w:szCs w:val="22"/>
        </w:rPr>
        <w:fldChar w:fldCharType="begin">
          <w:fldData xml:space="preserve">PEVuZE5vdGU+PENpdGU+PEF1dGhvcj5KdW5uZTwvQXV0aG9yPjxZZWFyPjIwMTQ8L1llYXI+PFJl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</w:fldData>
        </w:fldChar>
      </w:r>
      <w:r w:rsidR="00FC5390" w:rsidRPr="00410E41">
        <w:rPr>
          <w:rFonts w:cs="Arial"/>
          <w:szCs w:val="22"/>
        </w:rPr>
        <w:instrText xml:space="preserve"> ADDIN EN.CITE.DATA </w:instrText>
      </w:r>
      <w:r w:rsidR="00FC5390" w:rsidRPr="00410E41">
        <w:rPr>
          <w:rFonts w:cs="Arial"/>
          <w:szCs w:val="22"/>
        </w:rPr>
      </w:r>
      <w:r w:rsidR="00FC5390" w:rsidRPr="00410E41">
        <w:rPr>
          <w:rFonts w:cs="Arial"/>
          <w:szCs w:val="22"/>
        </w:rPr>
        <w:fldChar w:fldCharType="end"/>
      </w:r>
      <w:r w:rsidR="00504AFF" w:rsidRPr="00410E41">
        <w:rPr>
          <w:rFonts w:cs="Arial"/>
          <w:szCs w:val="22"/>
        </w:rPr>
      </w:r>
      <w:r w:rsidR="00504AFF" w:rsidRPr="00410E41">
        <w:rPr>
          <w:rFonts w:cs="Arial"/>
          <w:szCs w:val="22"/>
        </w:rPr>
        <w:fldChar w:fldCharType="separate"/>
      </w:r>
      <w:r w:rsidR="00FC5390" w:rsidRPr="00410E41">
        <w:rPr>
          <w:rFonts w:cs="Arial"/>
          <w:noProof/>
          <w:szCs w:val="22"/>
        </w:rPr>
        <w:t>(p.634; Junne &amp; Huber, 2014; Manji, 2018)</w:t>
      </w:r>
      <w:r w:rsidR="00504AFF" w:rsidRPr="00410E41">
        <w:rPr>
          <w:rFonts w:cs="Arial"/>
          <w:szCs w:val="22"/>
        </w:rPr>
        <w:fldChar w:fldCharType="end"/>
      </w:r>
      <w:r w:rsidR="00504AFF" w:rsidRPr="00410E41">
        <w:rPr>
          <w:rFonts w:asciiTheme="majorHAnsi" w:hAnsiTheme="majorHAnsi" w:cstheme="majorHAnsi"/>
          <w:b/>
          <w:szCs w:val="22"/>
        </w:rPr>
        <w:t xml:space="preserve"> </w:t>
      </w:r>
      <w:r w:rsidR="004A591C" w:rsidRPr="00410E41">
        <w:rPr>
          <w:rFonts w:asciiTheme="majorHAnsi" w:hAnsiTheme="majorHAnsi" w:cstheme="majorHAnsi"/>
          <w:szCs w:val="22"/>
        </w:rPr>
        <w:t>and many criteria</w:t>
      </w:r>
      <w:r w:rsidR="008E6D0E" w:rsidRPr="00410E41">
        <w:rPr>
          <w:rFonts w:asciiTheme="majorHAnsi" w:hAnsiTheme="majorHAnsi" w:cstheme="majorHAnsi"/>
          <w:szCs w:val="22"/>
        </w:rPr>
        <w:t xml:space="preserve"> have been found to</w:t>
      </w:r>
      <w:r w:rsidR="004A591C" w:rsidRPr="00410E41">
        <w:rPr>
          <w:rFonts w:asciiTheme="majorHAnsi" w:hAnsiTheme="majorHAnsi" w:cstheme="majorHAnsi"/>
          <w:szCs w:val="22"/>
        </w:rPr>
        <w:t xml:space="preserve"> influence whether and how self-management can improve the lives of people with disability. </w:t>
      </w:r>
      <w:r w:rsidR="00435340"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435340" w:rsidRPr="00410E41">
        <w:rPr>
          <w:rFonts w:asciiTheme="majorHAnsi" w:hAnsiTheme="majorHAnsi" w:cstheme="majorHAnsi"/>
          <w:szCs w:val="22"/>
        </w:rPr>
        <w:fldChar w:fldCharType="separate"/>
      </w:r>
      <w:r w:rsidR="00435340" w:rsidRPr="00410E41">
        <w:rPr>
          <w:rFonts w:asciiTheme="majorHAnsi" w:hAnsiTheme="majorHAnsi" w:cstheme="majorHAnsi"/>
          <w:noProof/>
          <w:szCs w:val="22"/>
        </w:rPr>
        <w:t>Dickinson (2017)</w:t>
      </w:r>
      <w:r w:rsidR="00435340" w:rsidRPr="00410E41">
        <w:rPr>
          <w:rFonts w:asciiTheme="majorHAnsi" w:hAnsiTheme="majorHAnsi" w:cstheme="majorHAnsi"/>
          <w:szCs w:val="22"/>
        </w:rPr>
        <w:fldChar w:fldCharType="end"/>
      </w:r>
      <w:r w:rsidR="00435340" w:rsidRPr="00410E41">
        <w:rPr>
          <w:rFonts w:asciiTheme="majorHAnsi" w:hAnsiTheme="majorHAnsi" w:cstheme="majorHAnsi"/>
          <w:szCs w:val="22"/>
        </w:rPr>
        <w:t xml:space="preserve"> highlighted that “</w:t>
      </w:r>
      <w:r w:rsidR="00435340" w:rsidRPr="00410E41">
        <w:rPr>
          <w:rFonts w:asciiTheme="majorHAnsi" w:hAnsiTheme="majorHAnsi" w:cstheme="majorHAnsi"/>
          <w:i/>
          <w:szCs w:val="22"/>
        </w:rPr>
        <w:t>how you implement is as important as what you implement</w:t>
      </w:r>
      <w:r w:rsidR="00435340" w:rsidRPr="00410E41">
        <w:rPr>
          <w:rFonts w:asciiTheme="majorHAnsi" w:hAnsiTheme="majorHAnsi" w:cstheme="majorHAnsi"/>
          <w:szCs w:val="22"/>
        </w:rPr>
        <w:t>” (p.8)</w:t>
      </w:r>
      <w:r w:rsidR="008E6D0E" w:rsidRPr="00410E41">
        <w:rPr>
          <w:rFonts w:asciiTheme="majorHAnsi" w:hAnsiTheme="majorHAnsi" w:cstheme="majorHAnsi"/>
          <w:szCs w:val="22"/>
        </w:rPr>
        <w:t>. There</w:t>
      </w:r>
      <w:r w:rsidR="00435340" w:rsidRPr="00410E41">
        <w:rPr>
          <w:rFonts w:asciiTheme="majorHAnsi" w:hAnsiTheme="majorHAnsi" w:cstheme="majorHAnsi"/>
          <w:szCs w:val="22"/>
        </w:rPr>
        <w:t xml:space="preserve"> are better results when there is</w:t>
      </w:r>
      <w:r w:rsidR="008E6D0E" w:rsidRPr="00410E41">
        <w:rPr>
          <w:rFonts w:asciiTheme="majorHAnsi" w:hAnsiTheme="majorHAnsi" w:cstheme="majorHAnsi"/>
          <w:szCs w:val="22"/>
        </w:rPr>
        <w:t xml:space="preserve"> more</w:t>
      </w:r>
      <w:r w:rsidR="00435340" w:rsidRPr="00410E41">
        <w:rPr>
          <w:rFonts w:asciiTheme="majorHAnsi" w:hAnsiTheme="majorHAnsi" w:cstheme="majorHAnsi"/>
          <w:szCs w:val="22"/>
        </w:rPr>
        <w:t xml:space="preserve"> flexibility in how budgets can be used </w:t>
      </w:r>
      <w:r w:rsidR="00435340"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&lt;EndNote&gt;&lt;Cite&gt;&lt;Author&gt;Sanderson&lt;/Author&gt;&lt;Year&gt;2019&lt;/Year&gt;&lt;RecNum&gt;95&lt;/RecNum&gt;&lt;DisplayText&gt;(Sanderson &amp;amp; Hawdon, 2019)&lt;/DisplayText&gt;&lt;record&gt;&lt;rec-number&gt;95&lt;/rec-number&gt;&lt;foreign-keys&gt;&lt;key app="EN" db-id="feszesprvfsffketarpp5vddd0wf2f0d9p9e" timestamp="1625465181"&gt;95&lt;/key&gt;&lt;/foreign-keys&gt;&lt;ref-type name="Journal Article"&gt;17&lt;/ref-type&gt;&lt;contributors&gt;&lt;authors&gt;&lt;author&gt;Sanderson, James&lt;/author&gt;&lt;author&gt;Hawdon, Nicola&lt;/author&gt;&lt;/authors&gt;&lt;/contributors&gt;&lt;titles&gt;&lt;title&gt;Ensuring a personalised approach&lt;/title&gt;&lt;secondary-title&gt;Advances in Mental Health &amp;amp; Intellectual Disabilities&lt;/secondary-title&gt;&lt;/titles&gt;&lt;periodical&gt;&lt;full-title&gt;Advances in Mental Health &amp;amp; Intellectual Disabilities&lt;/full-title&gt;&lt;/periodical&gt;&lt;pages&gt;15-24&lt;/pages&gt;&lt;volume&gt;13&lt;/volume&gt;&lt;number&gt;1&lt;/number&gt;&lt;dates&gt;&lt;year&gt;2019&lt;/year&gt;&lt;/dates&gt;&lt;accession-num&gt;134612299. Language: English. Entry Date: 20190212. Revision Date: 20190214. Publication Type: Article&lt;/accession-num&gt;&lt;urls&gt;&lt;related-urls&gt;&lt;url&gt;http://search.ebscohost.com/login.aspx?direct=true&amp;amp;AuthType=shib&amp;amp;db=jlh&amp;amp;AN=134612299&amp;amp;site=ehost-live&amp;amp;custid=s8849760&lt;/url&gt;&lt;/related-urls&gt;&lt;/urls&gt;&lt;electronic-resource-num&gt;10.1108/AMHID-03-2018-0010&lt;/electronic-resource-num&gt;&lt;/record&gt;&lt;/Cite&gt;&lt;/EndNote&gt;</w:instrText>
      </w:r>
      <w:r w:rsidR="00435340" w:rsidRPr="00410E41">
        <w:rPr>
          <w:rFonts w:asciiTheme="majorHAnsi" w:hAnsiTheme="majorHAnsi" w:cstheme="majorHAnsi"/>
          <w:szCs w:val="22"/>
        </w:rPr>
        <w:fldChar w:fldCharType="separate"/>
      </w:r>
      <w:r w:rsidR="00435340" w:rsidRPr="00410E41">
        <w:rPr>
          <w:rFonts w:asciiTheme="majorHAnsi" w:hAnsiTheme="majorHAnsi" w:cstheme="majorHAnsi"/>
          <w:noProof/>
          <w:szCs w:val="22"/>
        </w:rPr>
        <w:t>(Sanderson &amp; Hawdon, 2019)</w:t>
      </w:r>
      <w:r w:rsidR="00435340" w:rsidRPr="00410E41">
        <w:rPr>
          <w:rFonts w:asciiTheme="majorHAnsi" w:hAnsiTheme="majorHAnsi" w:cstheme="majorHAnsi"/>
          <w:szCs w:val="22"/>
        </w:rPr>
        <w:fldChar w:fldCharType="end"/>
      </w:r>
      <w:r w:rsidR="00435340" w:rsidRPr="00410E41">
        <w:rPr>
          <w:rFonts w:asciiTheme="majorHAnsi" w:hAnsiTheme="majorHAnsi" w:cstheme="majorHAnsi"/>
          <w:szCs w:val="22"/>
        </w:rPr>
        <w:t xml:space="preserve"> and people are supported to overcome the administrative challenges of self-management </w:t>
      </w:r>
      <w:r w:rsidR="00435340"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43534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435340" w:rsidRPr="00410E41">
        <w:rPr>
          <w:rFonts w:asciiTheme="majorHAnsi" w:hAnsiTheme="majorHAnsi" w:cstheme="majorHAnsi"/>
          <w:szCs w:val="22"/>
        </w:rPr>
        <w:fldChar w:fldCharType="end"/>
      </w:r>
      <w:r w:rsidR="00435340" w:rsidRPr="00410E41">
        <w:rPr>
          <w:rFonts w:asciiTheme="majorHAnsi" w:hAnsiTheme="majorHAnsi" w:cstheme="majorHAnsi"/>
          <w:szCs w:val="22"/>
        </w:rPr>
        <w:t xml:space="preserve">. </w:t>
      </w:r>
      <w:r w:rsidR="00471E6A" w:rsidRPr="00410E41">
        <w:rPr>
          <w:rFonts w:asciiTheme="majorHAnsi" w:hAnsiTheme="majorHAnsi" w:cstheme="majorHAnsi"/>
          <w:szCs w:val="22"/>
        </w:rPr>
        <w:t xml:space="preserve">The </w:t>
      </w:r>
      <w:r w:rsidR="00886A85" w:rsidRPr="00410E41">
        <w:rPr>
          <w:rFonts w:asciiTheme="majorHAnsi" w:hAnsiTheme="majorHAnsi" w:cstheme="majorHAnsi"/>
          <w:szCs w:val="22"/>
        </w:rPr>
        <w:t xml:space="preserve">broader </w:t>
      </w:r>
      <w:r w:rsidR="00471E6A" w:rsidRPr="00410E41">
        <w:rPr>
          <w:rFonts w:asciiTheme="majorHAnsi" w:hAnsiTheme="majorHAnsi" w:cstheme="majorHAnsi"/>
          <w:szCs w:val="22"/>
        </w:rPr>
        <w:t xml:space="preserve">literature also highlights differences in outcomes related to several individual, scheme and social factors, which </w:t>
      </w:r>
      <w:r w:rsidR="008E6D0E" w:rsidRPr="00410E41">
        <w:rPr>
          <w:rFonts w:asciiTheme="majorHAnsi" w:hAnsiTheme="majorHAnsi" w:cstheme="majorHAnsi"/>
          <w:szCs w:val="22"/>
        </w:rPr>
        <w:t>we</w:t>
      </w:r>
      <w:r w:rsidR="00471E6A" w:rsidRPr="00410E41">
        <w:rPr>
          <w:rFonts w:asciiTheme="majorHAnsi" w:hAnsiTheme="majorHAnsi" w:cstheme="majorHAnsi"/>
          <w:szCs w:val="22"/>
        </w:rPr>
        <w:t xml:space="preserve"> summarise below, including:</w:t>
      </w:r>
    </w:p>
    <w:p w14:paraId="14A4A2ED" w14:textId="172360FB" w:rsidR="00471E6A" w:rsidRPr="00410E41" w:rsidRDefault="00471E6A" w:rsidP="008E6D0E">
      <w:pPr>
        <w:pStyle w:val="ListParagraph"/>
        <w:numPr>
          <w:ilvl w:val="0"/>
          <w:numId w:val="38"/>
        </w:numPr>
      </w:pPr>
      <w:r w:rsidRPr="00410E41">
        <w:t>The budget holder’s socioeconomic characteristics</w:t>
      </w:r>
    </w:p>
    <w:p w14:paraId="434C2B31" w14:textId="56216875" w:rsidR="00471E6A" w:rsidRPr="00410E41" w:rsidRDefault="00471E6A" w:rsidP="008E6D0E">
      <w:pPr>
        <w:pStyle w:val="ListParagraph"/>
        <w:numPr>
          <w:ilvl w:val="0"/>
          <w:numId w:val="38"/>
        </w:numPr>
      </w:pPr>
      <w:r w:rsidRPr="00410E41">
        <w:t>The type of disability</w:t>
      </w:r>
    </w:p>
    <w:p w14:paraId="258801C9" w14:textId="349E0A19" w:rsidR="00471E6A" w:rsidRPr="00410E41" w:rsidRDefault="00471E6A" w:rsidP="008E6D0E">
      <w:pPr>
        <w:pStyle w:val="ListParagraph"/>
        <w:numPr>
          <w:ilvl w:val="0"/>
          <w:numId w:val="38"/>
        </w:numPr>
      </w:pPr>
      <w:r w:rsidRPr="00410E41">
        <w:t>The nature of administrative support</w:t>
      </w:r>
      <w:r w:rsidR="008E6D0E" w:rsidRPr="00410E41">
        <w:t>s</w:t>
      </w:r>
      <w:r w:rsidRPr="00410E41">
        <w:t xml:space="preserve"> available and access to information</w:t>
      </w:r>
    </w:p>
    <w:p w14:paraId="50846E63" w14:textId="211352E8" w:rsidR="00471E6A" w:rsidRPr="00410E41" w:rsidRDefault="00471E6A" w:rsidP="008E6D0E">
      <w:pPr>
        <w:pStyle w:val="ListParagraph"/>
        <w:numPr>
          <w:ilvl w:val="0"/>
          <w:numId w:val="38"/>
        </w:numPr>
      </w:pPr>
      <w:r w:rsidRPr="00410E41">
        <w:t xml:space="preserve">How needs </w:t>
      </w:r>
      <w:r w:rsidR="008E6D0E" w:rsidRPr="00410E41">
        <w:t>have been</w:t>
      </w:r>
      <w:r w:rsidRPr="00410E41">
        <w:t xml:space="preserve"> assessed and </w:t>
      </w:r>
      <w:r w:rsidR="008E6D0E" w:rsidRPr="00410E41">
        <w:t xml:space="preserve">the </w:t>
      </w:r>
      <w:r w:rsidRPr="00410E41">
        <w:t xml:space="preserve">planning </w:t>
      </w:r>
      <w:r w:rsidR="008E6D0E" w:rsidRPr="00410E41">
        <w:t xml:space="preserve">support </w:t>
      </w:r>
      <w:r w:rsidRPr="00410E41">
        <w:t>processes</w:t>
      </w:r>
    </w:p>
    <w:p w14:paraId="6E7966E9" w14:textId="756AABBC" w:rsidR="00471E6A" w:rsidRPr="00410E41" w:rsidRDefault="00471E6A" w:rsidP="008E6D0E">
      <w:pPr>
        <w:pStyle w:val="ListParagraph"/>
        <w:numPr>
          <w:ilvl w:val="0"/>
          <w:numId w:val="38"/>
        </w:numPr>
      </w:pPr>
      <w:r w:rsidRPr="00410E41">
        <w:t>The level of funding available</w:t>
      </w:r>
    </w:p>
    <w:p w14:paraId="019E9D05" w14:textId="104D2EAA" w:rsidR="00471E6A" w:rsidRPr="00410E41" w:rsidRDefault="00471E6A" w:rsidP="008E6D0E">
      <w:pPr>
        <w:pStyle w:val="ListParagraph"/>
        <w:numPr>
          <w:ilvl w:val="0"/>
          <w:numId w:val="38"/>
        </w:numPr>
      </w:pPr>
      <w:r w:rsidRPr="00410E41">
        <w:t>Risk management processes</w:t>
      </w:r>
    </w:p>
    <w:p w14:paraId="7C03D897" w14:textId="629B0DB4" w:rsidR="00471E6A" w:rsidRPr="00410E41" w:rsidRDefault="00471E6A" w:rsidP="008E6D0E">
      <w:pPr>
        <w:pStyle w:val="ListParagraph"/>
        <w:numPr>
          <w:ilvl w:val="0"/>
          <w:numId w:val="38"/>
        </w:numPr>
      </w:pPr>
      <w:r w:rsidRPr="00410E41">
        <w:t>The availability of supports</w:t>
      </w:r>
    </w:p>
    <w:p w14:paraId="71699059" w14:textId="52201066" w:rsidR="00471E6A" w:rsidRPr="00410E41" w:rsidRDefault="00471E6A" w:rsidP="008E6D0E">
      <w:pPr>
        <w:pStyle w:val="ListParagraph"/>
        <w:numPr>
          <w:ilvl w:val="0"/>
          <w:numId w:val="38"/>
        </w:numPr>
      </w:pPr>
      <w:r w:rsidRPr="00410E41">
        <w:t>The types of supports and services that are purchased</w:t>
      </w:r>
    </w:p>
    <w:p w14:paraId="3321FBF6" w14:textId="453364C9" w:rsidR="00471E6A" w:rsidRPr="00410E41" w:rsidRDefault="00471E6A" w:rsidP="008E6D0E">
      <w:pPr>
        <w:pStyle w:val="ListParagraph"/>
        <w:numPr>
          <w:ilvl w:val="0"/>
          <w:numId w:val="38"/>
        </w:numPr>
      </w:pPr>
      <w:r w:rsidRPr="00410E41">
        <w:t>The quality and nature of relationships with support workers</w:t>
      </w:r>
    </w:p>
    <w:p w14:paraId="75DE91C2" w14:textId="77777777" w:rsidR="00471E6A" w:rsidRPr="00410E41" w:rsidRDefault="00471E6A" w:rsidP="008E6D0E">
      <w:pPr>
        <w:pStyle w:val="ListParagraph"/>
        <w:numPr>
          <w:ilvl w:val="0"/>
          <w:numId w:val="38"/>
        </w:numPr>
      </w:pPr>
      <w:r w:rsidRPr="00410E41">
        <w:t>Access to peer support networks or advocacy</w:t>
      </w:r>
    </w:p>
    <w:p w14:paraId="5FAE56F9" w14:textId="7543AB61" w:rsidR="00471E6A" w:rsidRPr="00410E41" w:rsidRDefault="008E6D0E" w:rsidP="008E6D0E">
      <w:pPr>
        <w:pStyle w:val="ListParagraph"/>
        <w:numPr>
          <w:ilvl w:val="0"/>
          <w:numId w:val="38"/>
        </w:numPr>
      </w:pPr>
      <w:r w:rsidRPr="00410E41">
        <w:t>Having a</w:t>
      </w:r>
      <w:r w:rsidR="00471E6A" w:rsidRPr="00410E41">
        <w:t xml:space="preserve"> circle of support, including </w:t>
      </w:r>
      <w:r w:rsidRPr="00410E41">
        <w:t xml:space="preserve">support or input from </w:t>
      </w:r>
      <w:r w:rsidR="00471E6A" w:rsidRPr="00410E41">
        <w:t>family</w:t>
      </w:r>
      <w:r w:rsidRPr="00410E41">
        <w:t xml:space="preserve"> members.</w:t>
      </w:r>
    </w:p>
    <w:p w14:paraId="2FA1EB2E" w14:textId="3F7D1705" w:rsidR="005F0D82" w:rsidRPr="00410E41" w:rsidRDefault="005F0D82" w:rsidP="00471E6A">
      <w:pPr>
        <w:pStyle w:val="Heading5"/>
      </w:pPr>
      <w:bookmarkStart w:id="127" w:name="_Toc113630195"/>
      <w:r w:rsidRPr="00410E41">
        <w:t>Socioeconomic</w:t>
      </w:r>
      <w:r w:rsidR="000C0942" w:rsidRPr="00410E41">
        <w:t xml:space="preserve"> </w:t>
      </w:r>
      <w:r w:rsidR="00471E6A" w:rsidRPr="00410E41">
        <w:t>characteristics</w:t>
      </w:r>
      <w:bookmarkEnd w:id="127"/>
    </w:p>
    <w:p w14:paraId="44B4A3E2" w14:textId="0ED6A134" w:rsidR="005F0D82" w:rsidRPr="00410E41" w:rsidRDefault="003552CC" w:rsidP="00492292">
      <w:pPr>
        <w:rPr>
          <w:rFonts w:asciiTheme="majorHAnsi" w:hAnsiTheme="majorHAnsi" w:cstheme="majorHAnsi"/>
          <w:szCs w:val="22"/>
        </w:rPr>
      </w:pPr>
      <w:r w:rsidRPr="00410E41">
        <w:t xml:space="preserve">The success of self-management has been found to depend on contextual variables </w:t>
      </w:r>
      <w:r w:rsidRPr="00410E41">
        <w:rPr>
          <w:rFonts w:asciiTheme="majorHAnsi" w:hAnsiTheme="majorHAnsi" w:cstheme="majorHAnsi"/>
          <w:szCs w:val="22"/>
        </w:rPr>
        <w:fldChar w:fldCharType="begin">
          <w:fldData xml:space="preserve">PEVuZE5vdGU+PENpdGU+PEF1dGhvcj5TaW1wc29uPC9BdXRob3I+PFllYXI+MjAxNjwvWWVhcj48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PEVuZE5vdGU+PENpdGU+PEF1dGhvcj5TaW1wc29uPC9BdXRob3I+PFllYXI+MjAxNjwvWWVhcj48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 Laragy, Sanders, &amp; Brophy, 2015; Simpson &amp; Douglas, 2016)</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including the budget holder’s personal circumstances (e.g., socioeconomic status, minority group status, geographic location), resources (e.g., circle of support, income), and the capacity to self-advocate. </w:t>
      </w:r>
      <w:r w:rsidR="003751DD" w:rsidRPr="00410E41">
        <w:rPr>
          <w:rFonts w:asciiTheme="majorHAnsi" w:hAnsiTheme="majorHAnsi" w:cstheme="majorHAnsi"/>
          <w:szCs w:val="22"/>
        </w:rPr>
        <w:t xml:space="preserve">The systematic review by </w:t>
      </w:r>
      <w:r w:rsidR="003751DD"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AuthorYear="1"&gt;&lt;Author&gt;Carey&lt;/Author&gt;&lt;Year&gt;2019&lt;/Year&gt;&lt;RecNum&gt;206&lt;/RecNum&gt;&lt;DisplayText&gt;Carey, Crammond, and Malbon (2019)&lt;/DisplayText&gt;&lt;record&gt;&lt;rec-number&gt;206&lt;/rec-number&gt;&lt;foreign-keys&gt;&lt;key app="EN" db-id="feszesprvfsffketarpp5vddd0wf2f0d9p9e" timestamp="1625465181"&gt;206&lt;/key&gt;&lt;/foreign-keys&gt;&lt;ref-type name="Journal Article"&gt;17&lt;/ref-type&gt;&lt;contributors&gt;&lt;authors&gt;&lt;author&gt;Carey, Gemma&lt;/author&gt;&lt;author&gt;Crammond, Brad&lt;/author&gt;&lt;author&gt;Malbon, Eleanor&lt;/author&gt;&lt;/authors&gt;&lt;/contributors&gt;&lt;titles&gt;&lt;title&gt;Personalisation schemes in social care and inequality: review of the evidence and early theorising&lt;/title&gt;&lt;secondary-title&gt;International Journal for Equity in Health&lt;/secondary-title&gt;&lt;/titles&gt;&lt;periodical&gt;&lt;full-title&gt;International Journal for Equity in Health&lt;/full-title&gt;&lt;/periodical&gt;&lt;pages&gt;N.PAG-N.PAG&lt;/pages&gt;&lt;volume&gt;18&lt;/volume&gt;&lt;number&gt;1&lt;/number&gt;&lt;dates&gt;&lt;year&gt;2019&lt;/year&gt;&lt;/dates&gt;&lt;accession-num&gt;139524579. Language: English. Entry Date: 20191114. Revision Date: 20191114. Publication Type: Article&lt;/accession-num&gt;&lt;urls&gt;&lt;related-urls&gt;&lt;url&gt;http://search.ebscohost.com/login.aspx?direct=true&amp;amp;AuthType=shib&amp;amp;db=jlh&amp;amp;AN=139524579&amp;amp;site=ehost-live&amp;amp;custid=s8849760&lt;/url&gt;&lt;/related-urls&gt;&lt;/urls&gt;&lt;electronic-resource-num&gt;10.1186/s12939-019-1075-2&lt;/electronic-resource-num&gt;&lt;/record&gt;&lt;/Cite&gt;&lt;/EndNote&gt;</w:instrText>
      </w:r>
      <w:r w:rsidR="003751DD"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Carey, Crammond, and Malbon (2019)</w:t>
      </w:r>
      <w:r w:rsidR="003751DD" w:rsidRPr="00410E41">
        <w:rPr>
          <w:rFonts w:asciiTheme="majorHAnsi" w:hAnsiTheme="majorHAnsi" w:cstheme="majorHAnsi"/>
          <w:szCs w:val="22"/>
        </w:rPr>
        <w:fldChar w:fldCharType="end"/>
      </w:r>
      <w:r w:rsidR="003751DD" w:rsidRPr="00410E41">
        <w:rPr>
          <w:rFonts w:asciiTheme="majorHAnsi" w:hAnsiTheme="majorHAnsi" w:cstheme="majorHAnsi"/>
          <w:szCs w:val="22"/>
        </w:rPr>
        <w:t xml:space="preserve"> found that a range of socioeconomic characteristics were associated with improved outcomes in personalisation schemes, including “</w:t>
      </w:r>
      <w:r w:rsidR="003751DD" w:rsidRPr="00410E41">
        <w:rPr>
          <w:rFonts w:asciiTheme="majorHAnsi" w:hAnsiTheme="majorHAnsi" w:cstheme="majorHAnsi"/>
          <w:i/>
          <w:szCs w:val="22"/>
        </w:rPr>
        <w:t>education, being employed, having capable networks and support, knowledge and skills in navigating complex systems, household income, knowledge of where to access information and the capacity to self-manage individual budgets</w:t>
      </w:r>
      <w:r w:rsidR="003751DD" w:rsidRPr="00410E41">
        <w:rPr>
          <w:rFonts w:asciiTheme="majorHAnsi" w:hAnsiTheme="majorHAnsi" w:cstheme="majorHAnsi"/>
          <w:szCs w:val="22"/>
        </w:rPr>
        <w:t xml:space="preserve">” (p. 4). </w:t>
      </w:r>
      <w:r w:rsidR="003751DD" w:rsidRPr="00410E41">
        <w:t>S</w:t>
      </w:r>
      <w:r w:rsidRPr="00410E41">
        <w:t xml:space="preserve">elf-management requires administrative, financial and interpersonal skills that essentially benefit people who already have higher levels of social capital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&lt;EndNote&gt;&lt;Cite&gt;&lt;Author&gt;Carey&lt;/Author&gt;&lt;Year&gt;2019&lt;/Year&gt;&lt;RecNum&gt;206&lt;/RecNum&gt;&lt;DisplayText&gt;(Carey, Crammond, &amp;amp; Malbon, 2019)&lt;/DisplayText&gt;&lt;record&gt;&lt;rec-number&gt;206&lt;/rec-number&gt;&lt;foreign-keys&gt;&lt;key app="EN" db-id="feszesprvfsffketarpp5vddd0wf2f0d9p9e" timestamp="1625465181"&gt;206&lt;/key&gt;&lt;/foreign-keys&gt;&lt;ref-type name="Journal Article"&gt;17&lt;/ref-type&gt;&lt;contributors&gt;&lt;authors&gt;&lt;author&gt;Carey, Gemma&lt;/author&gt;&lt;author&gt;Crammond, Brad&lt;/author&gt;&lt;author&gt;Malbon, Eleanor&lt;/author&gt;&lt;/authors&gt;&lt;/contributors&gt;&lt;titles&gt;&lt;title&gt;Personalisation schemes in social care and inequality: review of the evidence and early theorising&lt;/title&gt;&lt;secondary-title&gt;International Journal for Equity in Health&lt;/secondary-title&gt;&lt;/titles&gt;&lt;periodical&gt;&lt;full-title&gt;International Journal for Equity in Health&lt;/full-title&gt;&lt;/periodical&gt;&lt;pages&gt;N.PAG-N.PAG&lt;/pages&gt;&lt;volume&gt;18&lt;/volume&gt;&lt;number&gt;1&lt;/number&gt;&lt;dates&gt;&lt;year&gt;2019&lt;/year&gt;&lt;/dates&gt;&lt;accession-num&gt;139524579. Language: English. Entry Date: 20191114. Revision Date: 20191114. Publication Type: Article&lt;/accession-num&gt;&lt;urls&gt;&lt;related-urls&gt;&lt;url&gt;http://search.ebscohost.com/login.aspx?direct=true&amp;amp;AuthType=shib&amp;amp;db=jlh&amp;amp;AN=139524579&amp;amp;site=ehost-live&amp;amp;custid=s8849760&lt;/url&gt;&lt;/related-urls&gt;&lt;/urls&gt;&lt;electronic-resource-num&gt;10.1186/s12939-019-1075-2&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(Carey, Crammond, &amp; Malbon, 2019)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8E6D0E" w:rsidRPr="00410E41">
        <w:rPr>
          <w:rFonts w:asciiTheme="majorHAnsi" w:hAnsiTheme="majorHAnsi" w:cstheme="majorHAnsi"/>
          <w:szCs w:val="22"/>
        </w:rPr>
        <w:t>and these schemes have</w:t>
      </w:r>
      <w:r w:rsidRPr="00410E41">
        <w:rPr>
          <w:rFonts w:asciiTheme="majorHAnsi" w:hAnsiTheme="majorHAnsi" w:cstheme="majorHAnsi"/>
          <w:szCs w:val="22"/>
        </w:rPr>
        <w:t xml:space="preserve"> the potential to </w:t>
      </w:r>
      <w:r w:rsidR="00471E6A" w:rsidRPr="00410E41">
        <w:t>e</w:t>
      </w:r>
      <w:r w:rsidRPr="00410E41">
        <w:t xml:space="preserve">xacerbate </w:t>
      </w:r>
      <w:r w:rsidR="00471E6A" w:rsidRPr="00410E41">
        <w:t xml:space="preserve">existing </w:t>
      </w:r>
      <w:r w:rsidRPr="00410E41">
        <w:t xml:space="preserve">social and health </w:t>
      </w:r>
      <w:r w:rsidR="00471E6A" w:rsidRPr="00410E41">
        <w:t>inequities</w:t>
      </w:r>
      <w:r w:rsidR="008E6D0E" w:rsidRPr="00410E41">
        <w:t xml:space="preserve"> if appropriate assistance is not available</w:t>
      </w:r>
      <w:r w:rsidR="00471E6A" w:rsidRPr="00410E41">
        <w:t xml:space="preserve"> </w:t>
      </w:r>
      <w:r w:rsidR="00471E6A"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&lt;EndNote&gt;&lt;Cite&gt;&lt;Author&gt;Topping&lt;/Author&gt;&lt;Year&gt;2020&lt;/Year&gt;&lt;RecNum&gt;277&lt;/RecNum&gt;&lt;DisplayText&gt;(Topping, Douglas, &amp;amp; Winkler, 2020)&lt;/DisplayText&gt;&lt;record&gt;&lt;rec-number&gt;277&lt;/rec-number&gt;&lt;foreign-keys&gt;&lt;key app="EN" db-id="feszesprvfsffketarpp5vddd0wf2f0d9p9e" timestamp="1625466960"&gt;277&lt;/key&gt;&lt;/foreign-keys&gt;&lt;ref-type name="Journal Article"&gt;17&lt;/ref-type&gt;&lt;contributors&gt;&lt;authors&gt;&lt;author&gt;Topping, Megan&lt;/author&gt;&lt;author&gt;Douglas, Jacinta M.&lt;/author&gt;&lt;author&gt;Winkler, Dianne&lt;/author&gt;&lt;/authors&gt;&lt;/contributors&gt;&lt;titles&gt;&lt;title&gt;Factors that influence the quality of paid support for adults with acquired neurological disability: scoping review and thematic synthesis&lt;/title&gt;&lt;secondary-title&gt;Disability and Rehabilitation&lt;/secondary-title&gt;&lt;/titles&gt;&lt;periodical&gt;&lt;full-title&gt;Disability and Rehabilitation&lt;/full-title&gt;&lt;/periodical&gt;&lt;pages&gt;1-19&lt;/pages&gt;&lt;dates&gt;&lt;year&gt;2020&lt;/year&gt;&lt;/dates&gt;&lt;publisher&gt;Taylor &amp;amp; Francis&lt;/publisher&gt;&lt;isbn&gt;0963-8288&lt;/isbn&gt;&lt;urls&gt;&lt;related-urls&gt;&lt;url&gt;https://doi.org/10.1080/09638288.2020.1830190&lt;/url&gt;&lt;/related-urls&gt;&lt;/urls&gt;&lt;electronic-resource-num&gt;10.1080/09638288.2020.1830190&lt;/electronic-resource-num&gt;&lt;/record&gt;&lt;/Cite&gt;&lt;/EndNote&gt;</w:instrText>
      </w:r>
      <w:r w:rsidR="00471E6A"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(Topping, Douglas, &amp; Winkler, 2020)</w:t>
      </w:r>
      <w:r w:rsidR="00471E6A" w:rsidRPr="00410E41">
        <w:rPr>
          <w:rFonts w:asciiTheme="majorHAnsi" w:hAnsiTheme="majorHAnsi" w:cstheme="majorHAnsi"/>
          <w:szCs w:val="22"/>
        </w:rPr>
        <w:fldChar w:fldCharType="end"/>
      </w:r>
      <w:r w:rsidRPr="00410E41">
        <w:t xml:space="preserve">. People from ethnic minorities have also reported poor knowledge of supports available to them </w:t>
      </w:r>
      <w:r w:rsidRPr="00410E41">
        <w:rPr>
          <w:rFonts w:cs="Arial"/>
          <w:szCs w:val="22"/>
        </w:rPr>
        <w:fldChar w:fldCharType="begin"/>
      </w:r>
      <w:r w:rsidRPr="00410E41">
        <w:rPr>
          <w:rFonts w:cs="Arial"/>
          <w:szCs w:val="22"/>
        </w:rPr>
        <w:instrText xml:space="preserve"> ADDIN EN.CITE &lt;EndNote&gt;&lt;Cite&gt;&lt;Author&gt;Irvine&lt;/Author&gt;&lt;Year&gt;2017&lt;/Year&gt;&lt;RecNum&gt;177&lt;/RecNum&gt;&lt;DisplayText&gt;(Irvine et al., 2017)&lt;/DisplayText&gt;&lt;record&gt;&lt;rec-number&gt;177&lt;/rec-number&gt;&lt;foreign-keys&gt;&lt;key app="EN" db-id="feszesprvfsffketarpp5vddd0wf2f0d9p9e" timestamp="1625465181"&gt;177&lt;/key&gt;&lt;/foreign-keys&gt;&lt;ref-type name="Journal Article"&gt;17&lt;/ref-type&gt;&lt;contributors&gt;&lt;authors&gt;&lt;author&gt;Irvine, Fiona&lt;/author&gt;&lt;author&gt;Wah Yeung, Echo Yuet&lt;/author&gt;&lt;author&gt;Partridge, Martin&lt;/author&gt;&lt;author&gt;Simcock, Peter&lt;/author&gt;&lt;/authors&gt;&lt;/contributors&gt;&lt;titles&gt;&lt;title&gt;The impact of personalisation on people from Chinese backgrounds: qualitative accounts of social care experience&lt;/title&gt;&lt;secondary-title&gt;Health &amp;amp; Social Care in the Community&lt;/secondary-title&gt;&lt;/titles&gt;&lt;periodical&gt;&lt;full-title&gt;Health &amp;amp; Social Care in the Community&lt;/full-title&gt;&lt;/periodical&gt;&lt;pages&gt;878-887&lt;/pages&gt;&lt;volume&gt;25&lt;/volume&gt;&lt;number&gt;3&lt;/number&gt;&lt;dates&gt;&lt;year&gt;2017&lt;/year&gt;&lt;/dates&gt;&lt;accession-num&gt;122251233. Language: English. Entry Date: 20170412. Revision Date: 20180809. Publication Type: Article&lt;/accession-num&gt;&lt;urls&gt;&lt;related-urls&gt;&lt;url&gt;http://search.ebscohost.com/login.aspx?direct=true&amp;amp;AuthType=shib&amp;amp;db=jlh&amp;amp;AN=122251233&amp;amp;site=ehost-live&amp;amp;custid=s8849760&lt;/url&gt;&lt;/related-urls&gt;&lt;/urls&gt;&lt;electronic-resource-num&gt;10.1111/hsc.12374&lt;/electronic-resource-num&gt;&lt;/record&gt;&lt;/Cite&gt;&lt;/EndNote&gt;</w:instrText>
      </w:r>
      <w:r w:rsidRPr="00410E41">
        <w:rPr>
          <w:rFonts w:cs="Arial"/>
          <w:szCs w:val="22"/>
        </w:rPr>
        <w:fldChar w:fldCharType="separate"/>
      </w:r>
      <w:r w:rsidRPr="00410E41">
        <w:rPr>
          <w:rFonts w:cs="Arial"/>
          <w:noProof/>
          <w:szCs w:val="22"/>
        </w:rPr>
        <w:t>(Irvine et al., 2017)</w:t>
      </w:r>
      <w:r w:rsidRPr="00410E41">
        <w:rPr>
          <w:rFonts w:cs="Arial"/>
          <w:szCs w:val="22"/>
        </w:rPr>
        <w:fldChar w:fldCharType="end"/>
      </w:r>
      <w:r w:rsidRPr="00410E41">
        <w:t xml:space="preserve">, and have had lower levels of engagement with self-management schemes </w:t>
      </w:r>
      <w:r w:rsidR="005F0D82"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5F0D82" w:rsidRPr="00410E41">
        <w:rPr>
          <w:rFonts w:asciiTheme="majorHAnsi" w:hAnsiTheme="majorHAnsi" w:cstheme="majorHAnsi"/>
          <w:szCs w:val="22"/>
        </w:rPr>
        <w:fldChar w:fldCharType="separate"/>
      </w:r>
      <w:r w:rsidR="005F0D82" w:rsidRPr="00410E41">
        <w:rPr>
          <w:rFonts w:asciiTheme="majorHAnsi" w:hAnsiTheme="majorHAnsi" w:cstheme="majorHAnsi"/>
          <w:noProof/>
          <w:szCs w:val="22"/>
        </w:rPr>
        <w:t>(The Health Foundation, 2010)</w:t>
      </w:r>
      <w:r w:rsidR="005F0D82" w:rsidRPr="00410E41">
        <w:rPr>
          <w:rFonts w:asciiTheme="majorHAnsi" w:hAnsiTheme="majorHAnsi" w:cstheme="majorHAnsi"/>
          <w:szCs w:val="22"/>
        </w:rPr>
        <w:fldChar w:fldCharType="end"/>
      </w:r>
      <w:r w:rsidRPr="00410E41">
        <w:rPr>
          <w:rFonts w:asciiTheme="majorHAnsi" w:hAnsiTheme="majorHAnsi" w:cstheme="majorHAnsi"/>
          <w:szCs w:val="22"/>
        </w:rPr>
        <w:t xml:space="preserve">. Age differences are also apparent with </w:t>
      </w:r>
      <w:r w:rsidR="008E6D0E" w:rsidRPr="00410E41">
        <w:rPr>
          <w:rFonts w:asciiTheme="majorHAnsi" w:hAnsiTheme="majorHAnsi" w:cstheme="majorHAnsi"/>
          <w:szCs w:val="22"/>
        </w:rPr>
        <w:t xml:space="preserve">increased </w:t>
      </w:r>
      <w:r w:rsidR="00492292" w:rsidRPr="00410E41">
        <w:rPr>
          <w:rFonts w:asciiTheme="majorHAnsi" w:hAnsiTheme="majorHAnsi" w:cstheme="majorHAnsi"/>
          <w:szCs w:val="22"/>
        </w:rPr>
        <w:t>problems for young people transitioning between child and adult services</w:t>
      </w:r>
      <w:r w:rsidR="008E6D0E" w:rsidRPr="00410E41">
        <w:rPr>
          <w:rFonts w:asciiTheme="majorHAnsi" w:hAnsiTheme="majorHAnsi" w:cstheme="majorHAnsi"/>
          <w:szCs w:val="22"/>
        </w:rPr>
        <w:t xml:space="preserve">, particularly due to </w:t>
      </w:r>
      <w:r w:rsidR="00492292" w:rsidRPr="00410E41">
        <w:rPr>
          <w:rFonts w:asciiTheme="majorHAnsi" w:hAnsiTheme="majorHAnsi" w:cstheme="majorHAnsi"/>
          <w:szCs w:val="22"/>
        </w:rPr>
        <w:t xml:space="preserve">changes in the young person’s social and legal status </w:t>
      </w:r>
      <w:r w:rsidR="00492292" w:rsidRPr="00410E41">
        <w:rPr>
          <w:rFonts w:asciiTheme="majorHAnsi" w:hAnsiTheme="majorHAnsi" w:cstheme="majorHAnsi"/>
          <w:szCs w:val="22"/>
        </w:rPr>
        <w:fldChar w:fldCharType="begin"/>
      </w:r>
      <w:r w:rsidR="00492292" w:rsidRPr="00410E41">
        <w:rPr>
          <w:rFonts w:asciiTheme="majorHAnsi" w:hAnsiTheme="majorHAnsi" w:cstheme="majorHAnsi"/>
          <w:szCs w:val="22"/>
        </w:rPr>
        <w:instrText xml:space="preserve"> ADDIN EN.CITE &lt;EndNote&gt;&lt;Cite&gt;&lt;Author&gt;Mitchell&lt;/Author&gt;&lt;Year&gt;2012&lt;/Year&gt;&lt;RecNum&gt;168&lt;/RecNum&gt;&lt;DisplayText&gt;(Mitchell, 2012a)&lt;/DisplayText&gt;&lt;record&gt;&lt;rec-number&gt;168&lt;/rec-number&gt;&lt;foreign-keys&gt;&lt;key app="EN" db-id="feszesprvfsffketarpp5vddd0wf2f0d9p9e" timestamp="1625465181"&gt;168&lt;/key&gt;&lt;/foreign-keys&gt;&lt;ref-type name="Journal Article"&gt;17&lt;/ref-type&gt;&lt;contributors&gt;&lt;authors&gt;&lt;author&gt;Mitchell, Fraser&lt;/author&gt;&lt;/authors&gt;&lt;/contributors&gt;&lt;titles&gt;&lt;title&gt;Self-directed support and disabled young people in transition (part 1)&lt;/title&gt;&lt;secondary-title&gt;Journal of Integrated Care&lt;/secondary-title&gt;&lt;/titles&gt;&lt;periodical&gt;&lt;full-title&gt;Journal of Integrated Care&lt;/full-title&gt;&lt;/periodical&gt;&lt;pages&gt;51-61&lt;/pages&gt;&lt;volume&gt;20&lt;/volume&gt;&lt;number&gt;1&lt;/number&gt;&lt;dates&gt;&lt;year&gt;2012&lt;/year&gt;&lt;/dates&gt;&lt;accession-num&gt;104539716. Language: English. Entry Date: 20120504. Revision Date: 20150820. Publication Type: Journal Article&lt;/accession-num&gt;&lt;urls&gt;&lt;/urls&gt;&lt;/record&gt;&lt;/Cite&gt;&lt;/EndNote&gt;</w:instrText>
      </w:r>
      <w:r w:rsidR="00492292" w:rsidRPr="00410E41">
        <w:rPr>
          <w:rFonts w:asciiTheme="majorHAnsi" w:hAnsiTheme="majorHAnsi" w:cstheme="majorHAnsi"/>
          <w:szCs w:val="22"/>
        </w:rPr>
        <w:fldChar w:fldCharType="separate"/>
      </w:r>
      <w:r w:rsidR="00492292" w:rsidRPr="00410E41">
        <w:rPr>
          <w:rFonts w:asciiTheme="majorHAnsi" w:hAnsiTheme="majorHAnsi" w:cstheme="majorHAnsi"/>
          <w:noProof/>
          <w:szCs w:val="22"/>
        </w:rPr>
        <w:t>(Mitchell, 2012a)</w:t>
      </w:r>
      <w:r w:rsidR="00492292" w:rsidRPr="00410E41">
        <w:rPr>
          <w:rFonts w:asciiTheme="majorHAnsi" w:hAnsiTheme="majorHAnsi" w:cstheme="majorHAnsi"/>
          <w:szCs w:val="22"/>
        </w:rPr>
        <w:fldChar w:fldCharType="end"/>
      </w:r>
      <w:r w:rsidR="008E6D0E" w:rsidRPr="00410E41">
        <w:rPr>
          <w:rFonts w:asciiTheme="majorHAnsi" w:hAnsiTheme="majorHAnsi" w:cstheme="majorHAnsi"/>
          <w:szCs w:val="22"/>
        </w:rPr>
        <w:t>. H</w:t>
      </w:r>
      <w:r w:rsidR="00492292" w:rsidRPr="00410E41">
        <w:rPr>
          <w:rFonts w:asciiTheme="majorHAnsi" w:hAnsiTheme="majorHAnsi" w:cstheme="majorHAnsi"/>
          <w:szCs w:val="22"/>
        </w:rPr>
        <w:t xml:space="preserve">owever, receiving transition support allows young people to understand </w:t>
      </w:r>
      <w:r w:rsidR="00DB0455" w:rsidRPr="00410E41">
        <w:rPr>
          <w:rFonts w:asciiTheme="majorHAnsi" w:hAnsiTheme="majorHAnsi" w:cstheme="majorHAnsi"/>
          <w:szCs w:val="22"/>
        </w:rPr>
        <w:t xml:space="preserve">self-management </w:t>
      </w:r>
      <w:r w:rsidR="00492292" w:rsidRPr="00410E41">
        <w:rPr>
          <w:rFonts w:asciiTheme="majorHAnsi" w:hAnsiTheme="majorHAnsi" w:cstheme="majorHAnsi"/>
          <w:szCs w:val="22"/>
        </w:rPr>
        <w:t xml:space="preserve">and </w:t>
      </w:r>
      <w:r w:rsidR="008E6D0E" w:rsidRPr="00410E41">
        <w:rPr>
          <w:rFonts w:asciiTheme="majorHAnsi" w:hAnsiTheme="majorHAnsi" w:cstheme="majorHAnsi"/>
          <w:szCs w:val="22"/>
        </w:rPr>
        <w:t xml:space="preserve">learn how to </w:t>
      </w:r>
      <w:r w:rsidR="005C529B" w:rsidRPr="00410E41">
        <w:rPr>
          <w:rFonts w:asciiTheme="majorHAnsi" w:hAnsiTheme="majorHAnsi" w:cstheme="majorHAnsi"/>
          <w:szCs w:val="22"/>
        </w:rPr>
        <w:lastRenderedPageBreak/>
        <w:t>negotiate</w:t>
      </w:r>
      <w:r w:rsidR="00492292" w:rsidRPr="00410E41">
        <w:rPr>
          <w:rFonts w:asciiTheme="majorHAnsi" w:hAnsiTheme="majorHAnsi" w:cstheme="majorHAnsi"/>
          <w:szCs w:val="22"/>
        </w:rPr>
        <w:t xml:space="preserve"> their funding and service use. At the other end of the spectrum fewer beneficial outcomes and </w:t>
      </w:r>
      <w:r w:rsidRPr="00410E41">
        <w:rPr>
          <w:rFonts w:asciiTheme="majorHAnsi" w:hAnsiTheme="majorHAnsi" w:cstheme="majorHAnsi"/>
          <w:szCs w:val="22"/>
        </w:rPr>
        <w:t>greater dissatisfaction</w:t>
      </w:r>
      <w:r w:rsidR="00492292" w:rsidRPr="00410E41">
        <w:rPr>
          <w:rFonts w:asciiTheme="majorHAnsi" w:hAnsiTheme="majorHAnsi" w:cstheme="majorHAnsi"/>
          <w:szCs w:val="22"/>
        </w:rPr>
        <w:t xml:space="preserve"> has been found for </w:t>
      </w:r>
      <w:r w:rsidRPr="00410E41">
        <w:rPr>
          <w:rFonts w:asciiTheme="majorHAnsi" w:hAnsiTheme="majorHAnsi" w:cstheme="majorHAnsi"/>
          <w:szCs w:val="22"/>
        </w:rPr>
        <w:t xml:space="preserve">older people </w:t>
      </w:r>
      <w:r w:rsidR="005F0D82"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5F0D82" w:rsidRPr="00410E41">
        <w:rPr>
          <w:rFonts w:asciiTheme="majorHAnsi" w:hAnsiTheme="majorHAnsi" w:cstheme="majorHAnsi"/>
          <w:szCs w:val="22"/>
        </w:rPr>
        <w:fldChar w:fldCharType="separate"/>
      </w:r>
      <w:r w:rsidR="005F0D82" w:rsidRPr="00410E41">
        <w:rPr>
          <w:rFonts w:asciiTheme="majorHAnsi" w:hAnsiTheme="majorHAnsi" w:cstheme="majorHAnsi"/>
          <w:noProof/>
          <w:szCs w:val="22"/>
        </w:rPr>
        <w:t>(The Health Foundation, 2010)</w:t>
      </w:r>
      <w:r w:rsidR="005F0D82" w:rsidRPr="00410E41">
        <w:rPr>
          <w:rFonts w:asciiTheme="majorHAnsi" w:hAnsiTheme="majorHAnsi" w:cstheme="majorHAnsi"/>
          <w:szCs w:val="22"/>
        </w:rPr>
        <w:fldChar w:fldCharType="end"/>
      </w:r>
      <w:r w:rsidR="00492292" w:rsidRPr="00410E41">
        <w:rPr>
          <w:rFonts w:asciiTheme="majorHAnsi" w:hAnsiTheme="majorHAnsi" w:cstheme="majorHAnsi"/>
          <w:szCs w:val="22"/>
        </w:rPr>
        <w:t xml:space="preserve">, who have reported greater difficulty with managing the administrative and legal responsibilities </w:t>
      </w:r>
      <w:r w:rsidR="00DB0455" w:rsidRPr="00410E41">
        <w:rPr>
          <w:rFonts w:asciiTheme="majorHAnsi" w:hAnsiTheme="majorHAnsi" w:cstheme="majorHAnsi"/>
          <w:szCs w:val="22"/>
        </w:rPr>
        <w:t xml:space="preserve">associate d with self-management </w:t>
      </w:r>
      <w:r w:rsidR="00492292" w:rsidRPr="00410E41">
        <w:rPr>
          <w:rFonts w:cs="Arial"/>
          <w:szCs w:val="22"/>
        </w:rPr>
        <w:fldChar w:fldCharType="begin"/>
      </w:r>
      <w:r w:rsidR="00492292" w:rsidRPr="00410E41">
        <w:rPr>
          <w:rFonts w:cs="Arial"/>
          <w:szCs w:val="22"/>
        </w:rPr>
        <w:instrText xml:space="preserve"> ADDIN EN.CITE &lt;EndNote&gt;&lt;Cite&gt;&lt;Author&gt;Roulstone&lt;/Author&gt;&lt;Year&gt;2015&lt;/Year&gt;&lt;RecNum&gt;98&lt;/RecNum&gt;&lt;DisplayText&gt;(Roulstone &amp;amp; Hwang, 2015)&lt;/DisplayText&gt;&lt;record&gt;&lt;rec-number&gt;98&lt;/rec-number&gt;&lt;foreign-keys&gt;&lt;key app="EN" db-id="feszesprvfsffketarpp5vddd0wf2f0d9p9e" timestamp="1625465181"&gt;98&lt;/key&gt;&lt;/foreign-keys&gt;&lt;ref-type name="Journal Article"&gt;17&lt;/ref-type&gt;&lt;contributors&gt;&lt;authors&gt;&lt;author&gt;Roulstone, Alan&lt;/author&gt;&lt;author&gt;Hwang, Se Kwang&lt;/author&gt;&lt;/authors&gt;&lt;/contributors&gt;&lt;titles&gt;&lt;title&gt;Disabled people, choices and collective organisation: examining the potential of cooperatives in future social support&lt;/title&gt;&lt;secondary-title&gt;Disability &amp;amp; Society&lt;/secondary-title&gt;&lt;/titles&gt;&lt;periodical&gt;&lt;full-title&gt;Disability &amp;amp; Society&lt;/full-title&gt;&lt;/periodical&gt;&lt;pages&gt;849-864&lt;/pages&gt;&lt;volume&gt;30&lt;/volume&gt;&lt;number&gt;6&lt;/number&gt;&lt;dates&gt;&lt;year&gt;2015&lt;/year&gt;&lt;/dates&gt;&lt;accession-num&gt;109832469. Language: English. Entry Date: 20150720. Revision Date: 20200708. Publication Type: Journal Article&lt;/accession-num&gt;&lt;urls&gt;&lt;related-urls&gt;&lt;url&gt;http://search.ebscohost.com/login.aspx?direct=true&amp;amp;AuthType=shib&amp;amp;db=jlh&amp;amp;AN=109832469&amp;amp;site=ehost-live&amp;amp;custid=s8849760&lt;/url&gt;&lt;/related-urls&gt;&lt;/urls&gt;&lt;electronic-resource-num&gt;10.1080/09687599.2015.1057317&lt;/electronic-resource-num&gt;&lt;/record&gt;&lt;/Cite&gt;&lt;/EndNote&gt;</w:instrText>
      </w:r>
      <w:r w:rsidR="00492292" w:rsidRPr="00410E41">
        <w:rPr>
          <w:rFonts w:cs="Arial"/>
          <w:szCs w:val="22"/>
        </w:rPr>
        <w:fldChar w:fldCharType="separate"/>
      </w:r>
      <w:r w:rsidR="00492292" w:rsidRPr="00410E41">
        <w:rPr>
          <w:rFonts w:cs="Arial"/>
          <w:noProof/>
          <w:szCs w:val="22"/>
        </w:rPr>
        <w:t>(Roulstone &amp; Hwang, 2015)</w:t>
      </w:r>
      <w:r w:rsidR="00492292" w:rsidRPr="00410E41">
        <w:rPr>
          <w:rFonts w:cs="Arial"/>
          <w:szCs w:val="22"/>
        </w:rPr>
        <w:fldChar w:fldCharType="end"/>
      </w:r>
      <w:r w:rsidR="00DB0455" w:rsidRPr="00410E41">
        <w:rPr>
          <w:rFonts w:cs="Arial"/>
          <w:szCs w:val="22"/>
        </w:rPr>
        <w:t xml:space="preserve">. As a result older people </w:t>
      </w:r>
      <w:r w:rsidR="00492292" w:rsidRPr="00410E41">
        <w:rPr>
          <w:rFonts w:asciiTheme="majorHAnsi" w:hAnsiTheme="majorHAnsi" w:cstheme="majorHAnsi"/>
          <w:szCs w:val="22"/>
        </w:rPr>
        <w:t xml:space="preserve">often prefer </w:t>
      </w:r>
      <w:r w:rsidR="00DB0455" w:rsidRPr="00410E41">
        <w:rPr>
          <w:rFonts w:asciiTheme="majorHAnsi" w:hAnsiTheme="majorHAnsi" w:cstheme="majorHAnsi"/>
          <w:szCs w:val="22"/>
        </w:rPr>
        <w:t xml:space="preserve">to </w:t>
      </w:r>
      <w:r w:rsidR="00492292" w:rsidRPr="00410E41">
        <w:rPr>
          <w:rFonts w:asciiTheme="majorHAnsi" w:hAnsiTheme="majorHAnsi" w:cstheme="majorHAnsi"/>
          <w:szCs w:val="22"/>
        </w:rPr>
        <w:t>recei</w:t>
      </w:r>
      <w:r w:rsidR="00DB0455" w:rsidRPr="00410E41">
        <w:rPr>
          <w:rFonts w:asciiTheme="majorHAnsi" w:hAnsiTheme="majorHAnsi" w:cstheme="majorHAnsi"/>
          <w:szCs w:val="22"/>
        </w:rPr>
        <w:t>ve</w:t>
      </w:r>
      <w:r w:rsidR="00492292" w:rsidRPr="00410E41">
        <w:rPr>
          <w:rFonts w:asciiTheme="majorHAnsi" w:hAnsiTheme="majorHAnsi" w:cstheme="majorHAnsi"/>
          <w:szCs w:val="22"/>
        </w:rPr>
        <w:t xml:space="preserve"> traditional services </w:t>
      </w:r>
      <w:r w:rsidR="00492292"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&lt;EndNote&gt;&lt;Cite&gt;&lt;Author&gt;Leece&lt;/Author&gt;&lt;Year&gt;2006&lt;/Year&gt;&lt;RecNum&gt;290&lt;/RecNum&gt;&lt;DisplayText&gt;(Leece &amp;amp; Leece, 2006)&lt;/DisplayText&gt;&lt;record&gt;&lt;rec-number&gt;290&lt;/rec-number&gt;&lt;foreign-keys&gt;&lt;key app="EN" db-id="feszesprvfsffketarpp5vddd0wf2f0d9p9e" timestamp="1625467222"&gt;290&lt;/key&gt;&lt;/foreign-keys&gt;&lt;ref-type name="Journal Article"&gt;17&lt;/ref-type&gt;&lt;contributors&gt;&lt;authors&gt;&lt;author&gt;Leece, David&lt;/author&gt;&lt;author&gt;Leece, Janet&lt;/author&gt;&lt;/authors&gt;&lt;/contributors&gt;&lt;titles&gt;&lt;title&gt;Direct Payments: Creating a Two-Tiered System in Social Care?&lt;/title&gt;&lt;secondary-title&gt;The British Journal of Social Work&lt;/secondary-title&gt;&lt;/titles&gt;&lt;periodical&gt;&lt;full-title&gt;The British Journal of Social Work&lt;/full-title&gt;&lt;/periodical&gt;&lt;pages&gt;1379-1393&lt;/pages&gt;&lt;volume&gt;36&lt;/volume&gt;&lt;number&gt;8&lt;/number&gt;&lt;dates&gt;&lt;year&gt;2006&lt;/year&gt;&lt;/dates&gt;&lt;publisher&gt;Oxford University Press&lt;/publisher&gt;&lt;isbn&gt;00453102, 1468263X&lt;/isbn&gt;&lt;urls&gt;&lt;/urls&gt;&lt;custom1&gt;Full publication date: 2006&lt;/custom1&gt;&lt;remote-database-name&gt;JSTOR&lt;/remote-database-name&gt;&lt;access-date&gt;2021/07/05/&lt;/access-date&gt;&lt;/record&gt;&lt;/Cite&gt;&lt;/EndNote&gt;</w:instrText>
      </w:r>
      <w:r w:rsidR="00492292" w:rsidRPr="00410E41">
        <w:rPr>
          <w:rFonts w:asciiTheme="majorHAnsi" w:hAnsiTheme="majorHAnsi" w:cstheme="majorHAnsi"/>
          <w:szCs w:val="22"/>
        </w:rPr>
        <w:fldChar w:fldCharType="separate"/>
      </w:r>
      <w:r w:rsidR="00492292" w:rsidRPr="00410E41">
        <w:rPr>
          <w:rFonts w:asciiTheme="majorHAnsi" w:hAnsiTheme="majorHAnsi" w:cstheme="majorHAnsi"/>
          <w:noProof/>
          <w:szCs w:val="22"/>
        </w:rPr>
        <w:t>(Leece &amp; Leece, 2006)</w:t>
      </w:r>
      <w:r w:rsidR="00492292" w:rsidRPr="00410E41">
        <w:rPr>
          <w:rFonts w:asciiTheme="majorHAnsi" w:hAnsiTheme="majorHAnsi" w:cstheme="majorHAnsi"/>
          <w:szCs w:val="22"/>
        </w:rPr>
        <w:fldChar w:fldCharType="end"/>
      </w:r>
      <w:r w:rsidR="00492292" w:rsidRPr="00410E41">
        <w:rPr>
          <w:rFonts w:asciiTheme="majorHAnsi" w:hAnsiTheme="majorHAnsi" w:cstheme="majorHAnsi"/>
          <w:szCs w:val="22"/>
        </w:rPr>
        <w:t>.</w:t>
      </w:r>
    </w:p>
    <w:p w14:paraId="1AAE6447" w14:textId="1384F45F" w:rsidR="005F0D82" w:rsidRPr="00410E41" w:rsidRDefault="005F0D82" w:rsidP="00471E6A">
      <w:pPr>
        <w:pStyle w:val="Heading5"/>
      </w:pPr>
      <w:bookmarkStart w:id="128" w:name="_Toc113630196"/>
      <w:r w:rsidRPr="00410E41">
        <w:t>Disability type</w:t>
      </w:r>
      <w:bookmarkEnd w:id="128"/>
    </w:p>
    <w:p w14:paraId="4182E09D" w14:textId="56130A32" w:rsidR="00435340" w:rsidRPr="00410E41" w:rsidRDefault="00492292" w:rsidP="00492292">
      <w:pPr>
        <w:rPr>
          <w:rFonts w:asciiTheme="majorHAnsi" w:hAnsiTheme="majorHAnsi" w:cstheme="majorHAnsi"/>
          <w:szCs w:val="22"/>
        </w:rPr>
      </w:pPr>
      <w:r w:rsidRPr="00410E41">
        <w:t>In addition to the differences in the levels of uptake of self-management across cohorts with different types of disabilities (</w:t>
      </w:r>
      <w:r w:rsidR="00DB0455" w:rsidRPr="00410E41">
        <w:t>S</w:t>
      </w:r>
      <w:r w:rsidRPr="00410E41">
        <w:t>ection 3.2.3), outcomes also appear to vary across disability type</w:t>
      </w:r>
      <w:r w:rsidR="00DB0455" w:rsidRPr="00410E41">
        <w:t>s</w:t>
      </w:r>
      <w:r w:rsidRPr="00410E41">
        <w:t xml:space="preserve">. </w:t>
      </w:r>
      <w:r w:rsidR="00435340" w:rsidRPr="00410E41">
        <w:rPr>
          <w:rFonts w:asciiTheme="majorHAnsi" w:hAnsiTheme="majorHAnsi" w:cstheme="majorHAnsi"/>
          <w:szCs w:val="22"/>
        </w:rPr>
        <w:t xml:space="preserve">For instance, the rapid review by </w:t>
      </w:r>
      <w:r w:rsidR="00DB0455"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 AuthorYear="1"&gt;&lt;Author&gt;The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DB0455" w:rsidRPr="00410E41">
        <w:rPr>
          <w:rFonts w:asciiTheme="majorHAnsi" w:hAnsiTheme="majorHAnsi" w:cstheme="majorHAnsi"/>
          <w:szCs w:val="22"/>
        </w:rPr>
        <w:fldChar w:fldCharType="separate"/>
      </w:r>
      <w:r w:rsidR="00DB0455" w:rsidRPr="00410E41">
        <w:rPr>
          <w:rFonts w:asciiTheme="majorHAnsi" w:hAnsiTheme="majorHAnsi" w:cstheme="majorHAnsi"/>
          <w:noProof/>
          <w:szCs w:val="22"/>
        </w:rPr>
        <w:t>The Health Foundation (2010)</w:t>
      </w:r>
      <w:r w:rsidR="00DB0455" w:rsidRPr="00410E41">
        <w:rPr>
          <w:rFonts w:asciiTheme="majorHAnsi" w:hAnsiTheme="majorHAnsi" w:cstheme="majorHAnsi"/>
          <w:szCs w:val="22"/>
        </w:rPr>
        <w:fldChar w:fldCharType="end"/>
      </w:r>
      <w:r w:rsidR="00435340" w:rsidRPr="00410E41">
        <w:rPr>
          <w:rFonts w:asciiTheme="majorHAnsi" w:hAnsiTheme="majorHAnsi" w:cstheme="majorHAnsi"/>
          <w:szCs w:val="22"/>
        </w:rPr>
        <w:t xml:space="preserve"> found that people with psychosocial disabilities were most satisfied with their budgets</w:t>
      </w:r>
      <w:r w:rsidR="0095227E" w:rsidRPr="00410E41">
        <w:rPr>
          <w:rFonts w:asciiTheme="majorHAnsi" w:hAnsiTheme="majorHAnsi" w:cstheme="majorHAnsi"/>
          <w:szCs w:val="22"/>
        </w:rPr>
        <w:t xml:space="preserve"> but other </w:t>
      </w:r>
      <w:r w:rsidR="00435340" w:rsidRPr="00410E41">
        <w:rPr>
          <w:rFonts w:asciiTheme="majorHAnsi" w:hAnsiTheme="majorHAnsi" w:cstheme="majorHAnsi"/>
          <w:szCs w:val="22"/>
        </w:rPr>
        <w:t xml:space="preserve">scoping reviews highlighted that people with neurological impairments, psychosocial disabilities and complex needs have greater difficulties with accessing adequate funding and supports </w:t>
      </w:r>
      <w:r w:rsidR="0095227E" w:rsidRPr="00410E41">
        <w:rPr>
          <w:rFonts w:asciiTheme="majorHAnsi" w:hAnsiTheme="majorHAnsi" w:cstheme="majorHAnsi"/>
          <w:szCs w:val="22"/>
        </w:rPr>
        <w:t xml:space="preserve">when they are self-managing </w:t>
      </w:r>
      <w:r w:rsidR="00435340" w:rsidRPr="00410E41">
        <w:rPr>
          <w:rFonts w:asciiTheme="majorHAnsi" w:hAnsiTheme="majorHAnsi" w:cstheme="majorHAnsi"/>
          <w:szCs w:val="22"/>
        </w:rPr>
        <w:fldChar w:fldCharType="begin">
          <w:fldData xml:space="preserve">PEVuZE5vdGU+PENpdGU+PEF1dGhvcj5Ub3BwaW5nPC9BdXRob3I+PFllYXI+MjAyMDwvWWVhcj48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PEVuZE5vdGU+PENpdGU+PEF1dGhvcj5Ub3BwaW5nPC9BdXRob3I+PFllYXI+MjAyMDwvWWVhcj48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435340" w:rsidRPr="00410E41">
        <w:rPr>
          <w:rFonts w:asciiTheme="majorHAnsi" w:hAnsiTheme="majorHAnsi" w:cstheme="majorHAnsi"/>
          <w:szCs w:val="22"/>
        </w:rPr>
      </w:r>
      <w:r w:rsidR="0043534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(Sims &amp; Cabrita Gulyurtlu, 2014; Topping, Douglas, &amp; Winkler, 2020)</w:t>
      </w:r>
      <w:r w:rsidR="00435340" w:rsidRPr="00410E41">
        <w:rPr>
          <w:rFonts w:asciiTheme="majorHAnsi" w:hAnsiTheme="majorHAnsi" w:cstheme="majorHAnsi"/>
          <w:szCs w:val="22"/>
        </w:rPr>
        <w:fldChar w:fldCharType="end"/>
      </w:r>
      <w:r w:rsidR="00435340" w:rsidRPr="00410E41">
        <w:rPr>
          <w:rFonts w:asciiTheme="majorHAnsi" w:hAnsiTheme="majorHAnsi" w:cstheme="majorHAnsi"/>
          <w:szCs w:val="22"/>
        </w:rPr>
        <w:t xml:space="preserve">. On the contrary, </w:t>
      </w:r>
      <w:r w:rsidR="00435340" w:rsidRPr="00410E41">
        <w:t xml:space="preserve">people who are better able to identify their needs, choose their supports and manage the financial and human resources elements of self-management </w:t>
      </w:r>
      <w:r w:rsidR="0095227E" w:rsidRPr="00410E41">
        <w:fldChar w:fldCharType="begin"/>
      </w:r>
      <w:r w:rsidR="00C35155" w:rsidRPr="00410E41">
        <w:instrText xml:space="preserve"> ADDIN EN.CITE &lt;EndNote&gt;&lt;Cite&gt;&lt;Author&gt;Stevens&lt;/Author&gt;&lt;Year&gt;2018&lt;/Year&gt;&lt;RecNum&gt;283&lt;/RecNum&gt;&lt;DisplayText&gt;(Stevens et al., 2018)&lt;/DisplayText&gt;&lt;record&gt;&lt;rec-number&gt;283&lt;/rec-number&gt;&lt;foreign-keys&gt;&lt;key app="EN" db-id="feszesprvfsffketarpp5vddd0wf2f0d9p9e" timestamp="1625467035"&gt;283&lt;/key&gt;&lt;/foreign-keys&gt;&lt;ref-type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3-22&lt;/pages&gt;&lt;volume&gt;18&lt;/volume&gt;&lt;number&gt;1&lt;/number&gt;&lt;dates&gt;&lt;year&gt;2018&lt;/year&gt;&lt;pub-dates&gt;&lt;date&gt;2018/01/01&lt;/date&gt;&lt;/pub-dates&gt;&lt;/dates&gt;&lt;isbn&gt;1468-0173&lt;/isbn&gt;&lt;urls&gt;&lt;related-urls&gt;&lt;url&gt;https://doi.org/10.1177/1468017316652001&lt;/url&gt;&lt;/related-urls&gt;&lt;/urls&gt;&lt;electronic-resource-num&gt;10.1177/1468017316652001&lt;/electronic-resource-num&gt;&lt;access-date&gt;2021/07/04&lt;/access-date&gt;&lt;/record&gt;&lt;/Cite&gt;&lt;/EndNote&gt;</w:instrText>
      </w:r>
      <w:r w:rsidR="0095227E" w:rsidRPr="00410E41">
        <w:fldChar w:fldCharType="separate"/>
      </w:r>
      <w:r w:rsidR="00C35155" w:rsidRPr="00410E41">
        <w:rPr>
          <w:noProof/>
        </w:rPr>
        <w:t>(Stevens et al., 2018)</w:t>
      </w:r>
      <w:r w:rsidR="0095227E" w:rsidRPr="00410E41">
        <w:fldChar w:fldCharType="end"/>
      </w:r>
      <w:r w:rsidR="0095227E" w:rsidRPr="00410E41">
        <w:t>.</w:t>
      </w:r>
    </w:p>
    <w:p w14:paraId="0D68CFE7" w14:textId="29D489F9" w:rsidR="009E431D" w:rsidRPr="00410E41" w:rsidRDefault="009E431D" w:rsidP="00435340">
      <w:pPr>
        <w:pStyle w:val="Heading5"/>
      </w:pPr>
      <w:bookmarkStart w:id="129" w:name="_Toc113630197"/>
      <w:r w:rsidRPr="00410E41">
        <w:t>Administrative</w:t>
      </w:r>
      <w:r w:rsidR="00805EC6" w:rsidRPr="00410E41">
        <w:t xml:space="preserve"> support</w:t>
      </w:r>
      <w:r w:rsidR="00F36322" w:rsidRPr="00410E41">
        <w:t xml:space="preserve">, </w:t>
      </w:r>
      <w:r w:rsidR="00D12B03" w:rsidRPr="00410E41">
        <w:t xml:space="preserve">assessment </w:t>
      </w:r>
      <w:r w:rsidR="00C71803" w:rsidRPr="00410E41">
        <w:t xml:space="preserve">and </w:t>
      </w:r>
      <w:r w:rsidR="00F36322" w:rsidRPr="00410E41">
        <w:t>planning</w:t>
      </w:r>
      <w:r w:rsidR="00C71803" w:rsidRPr="00410E41">
        <w:t>, and risk management</w:t>
      </w:r>
      <w:bookmarkEnd w:id="129"/>
    </w:p>
    <w:p w14:paraId="374ADCEF" w14:textId="0430844A" w:rsidR="0020608B" w:rsidRPr="00410E41" w:rsidRDefault="005D4473" w:rsidP="00DC0120">
      <w:pPr>
        <w:rPr>
          <w:rFonts w:asciiTheme="majorHAnsi" w:hAnsiTheme="majorHAnsi" w:cstheme="majorHAnsi"/>
          <w:szCs w:val="22"/>
        </w:rPr>
      </w:pPr>
      <w:r w:rsidRPr="00410E41">
        <w:t xml:space="preserve">It has been recognised that self-management is not likely to improve outcomes unless there is </w:t>
      </w:r>
      <w:r w:rsidRPr="00410E41">
        <w:rPr>
          <w:rFonts w:asciiTheme="majorHAnsi" w:hAnsiTheme="majorHAnsi" w:cstheme="majorHAnsi"/>
          <w:szCs w:val="22"/>
        </w:rPr>
        <w:t>a “</w:t>
      </w:r>
      <w:r w:rsidRPr="00410E41">
        <w:rPr>
          <w:rFonts w:asciiTheme="majorHAnsi" w:hAnsiTheme="majorHAnsi" w:cstheme="majorHAnsi"/>
          <w:i/>
          <w:szCs w:val="22"/>
        </w:rPr>
        <w:t>supportive framework of integrated resources, interventions and knowledge bases</w:t>
      </w:r>
      <w:r w:rsidRPr="00410E41">
        <w:rPr>
          <w:rFonts w:asciiTheme="majorHAnsi" w:hAnsiTheme="majorHAnsi" w:cstheme="majorHAnsi"/>
          <w:szCs w:val="22"/>
        </w:rPr>
        <w:t xml:space="preserve">” (p.56) </w:t>
      </w:r>
      <w:r w:rsidRPr="00410E41">
        <w:rPr>
          <w:rFonts w:asciiTheme="majorHAnsi" w:hAnsiTheme="majorHAnsi" w:cstheme="majorHAnsi"/>
          <w:szCs w:val="22"/>
        </w:rPr>
        <w:fldChar w:fldCharType="begin"/>
      </w:r>
      <w:r w:rsidRPr="00410E41">
        <w:rPr>
          <w:rFonts w:asciiTheme="majorHAnsi" w:hAnsiTheme="majorHAnsi" w:cstheme="majorHAnsi"/>
          <w:szCs w:val="22"/>
        </w:rPr>
        <w:instrText xml:space="preserve"> ADDIN EN.CITE &lt;EndNote&gt;&lt;Cite&gt;&lt;Author&gt;Mitchell&lt;/Author&gt;&lt;Year&gt;2012&lt;/Year&gt;&lt;RecNum&gt;168&lt;/RecNum&gt;&lt;DisplayText&gt;(Mitchell, 2012a)&lt;/DisplayText&gt;&lt;record&gt;&lt;rec-number&gt;168&lt;/rec-number&gt;&lt;foreign-keys&gt;&lt;key app="EN" db-id="feszesprvfsffketarpp5vddd0wf2f0d9p9e" timestamp="1625465181"&gt;168&lt;/key&gt;&lt;/foreign-keys&gt;&lt;ref-type name="Journal Article"&gt;17&lt;/ref-type&gt;&lt;contributors&gt;&lt;authors&gt;&lt;author&gt;Mitchell, Fraser&lt;/author&gt;&lt;/authors&gt;&lt;/contributors&gt;&lt;titles&gt;&lt;title&gt;Self-directed support and disabled young people in transition (part 1)&lt;/title&gt;&lt;secondary-title&gt;Journal of Integrated Care&lt;/secondary-title&gt;&lt;/titles&gt;&lt;periodical&gt;&lt;full-title&gt;Journal of Integrated Care&lt;/full-title&gt;&lt;/periodical&gt;&lt;pages&gt;51-61&lt;/pages&gt;&lt;volume&gt;20&lt;/volume&gt;&lt;number&gt;1&lt;/number&gt;&lt;dates&gt;&lt;year&gt;2012&lt;/year&gt;&lt;/dates&gt;&lt;accession-num&gt;104539716. Language: English. Entry Date: 20120504. Revision Date: 20150820. Publication Type: Journal Article&lt;/accession-num&gt;&lt;urls&gt;&lt;/urls&gt;&lt;/record&gt;&lt;/Cite&gt;&lt;/EndNote&gt;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(Mitchell, 2012a)</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to help</w:t>
      </w:r>
      <w:r w:rsidR="004D6E6E" w:rsidRPr="00410E41">
        <w:rPr>
          <w:rFonts w:asciiTheme="majorHAnsi" w:hAnsiTheme="majorHAnsi" w:cstheme="majorHAnsi"/>
          <w:szCs w:val="22"/>
        </w:rPr>
        <w:t xml:space="preserve"> the</w:t>
      </w:r>
      <w:r w:rsidRPr="00410E41">
        <w:rPr>
          <w:rFonts w:asciiTheme="majorHAnsi" w:hAnsiTheme="majorHAnsi" w:cstheme="majorHAnsi"/>
          <w:szCs w:val="22"/>
        </w:rPr>
        <w:t xml:space="preserve"> schemes, providers and people with disability to get the most out of the system. Indeed, several factors related to </w:t>
      </w:r>
      <w:r w:rsidR="004D6E6E" w:rsidRPr="00410E41">
        <w:rPr>
          <w:rFonts w:asciiTheme="majorHAnsi" w:hAnsiTheme="majorHAnsi" w:cstheme="majorHAnsi"/>
          <w:szCs w:val="22"/>
        </w:rPr>
        <w:t xml:space="preserve">access to </w:t>
      </w:r>
      <w:r w:rsidRPr="00410E41">
        <w:rPr>
          <w:rFonts w:asciiTheme="majorHAnsi" w:hAnsiTheme="majorHAnsi" w:cstheme="majorHAnsi"/>
          <w:szCs w:val="22"/>
        </w:rPr>
        <w:t xml:space="preserve">information, administration, assessment and planning have been found to impact on outcomes. </w:t>
      </w:r>
      <w:r w:rsidR="00DC0120" w:rsidRPr="00410E41">
        <w:t xml:space="preserve">Satisfaction and positive outcomes </w:t>
      </w:r>
      <w:r w:rsidR="004D6E6E" w:rsidRPr="00410E41">
        <w:t>are highest</w:t>
      </w:r>
      <w:r w:rsidR="00DC0120" w:rsidRPr="00410E41">
        <w:t xml:space="preserve"> for people who received sufficient information early about self-management </w:t>
      </w:r>
      <w:r w:rsidR="004D6E6E" w:rsidRPr="00410E41">
        <w:t xml:space="preserve">so that they could </w:t>
      </w:r>
      <w:r w:rsidR="00DC0120" w:rsidRPr="00410E41">
        <w:t xml:space="preserve">make an informed decision </w:t>
      </w:r>
      <w:r w:rsidR="00435340"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&lt;EndNote&gt;&lt;Cite&gt;&lt;Author&gt;Williams&lt;/Author&gt;&lt;Year&gt;2014&lt;/Year&gt;&lt;RecNum&gt;52&lt;/RecNum&gt;&lt;DisplayText&gt;(Williams, Porter, &amp;amp; Marriott, 2014)&lt;/DisplayText&gt;&lt;record&gt;&lt;rec-number&gt;52&lt;/rec-number&gt;&lt;foreign-keys&gt;&lt;key app="EN" db-id="feszesprvfsffketarpp5vddd0wf2f0d9p9e" timestamp="1625465181"&gt;52&lt;/key&gt;&lt;/foreign-keys&gt;&lt;ref-type name="Journal Article"&gt;17&lt;/ref-type&gt;&lt;contributors&gt;&lt;authors&gt;&lt;author&gt;Williams, Val&lt;/author&gt;&lt;author&gt;Porter, Sue&lt;/author&gt;&lt;author&gt;Marriott, Anna&lt;/author&gt;&lt;/authors&gt;&lt;/contributors&gt;&lt;titles&gt;&lt;title&gt;Your Life, Your Choice: Support Planning Led by Disabled People&amp;apos;s Organisations&lt;/title&gt;&lt;secondary-title&gt;British Journal of Social Work&lt;/secondary-title&gt;&lt;/titles&gt;&lt;periodical&gt;&lt;full-title&gt;British Journal of Social Work&lt;/full-title&gt;&lt;/periodical&gt;&lt;pages&gt;1197-1215&lt;/pages&gt;&lt;volume&gt;44&lt;/volume&gt;&lt;number&gt;5&lt;/number&gt;&lt;dates&gt;&lt;year&gt;2014&lt;/year&gt;&lt;/dates&gt;&lt;accession-num&gt;97238358. Language: English. Entry Date: 20140731. Revision Date: 20190510. Publication Type: Article&lt;/accession-num&gt;&lt;urls&gt;&lt;related-urls&gt;&lt;url&gt;http://search.ebscohost.com/login.aspx?direct=true&amp;amp;AuthType=shib&amp;amp;db=jlh&amp;amp;AN=97238358&amp;amp;site=ehost-live&amp;amp;custid=s8849760&lt;/url&gt;&lt;/related-urls&gt;&lt;/urls&gt;&lt;electronic-resource-num&gt;10.1093/bjsw/bct005&lt;/electronic-resource-num&gt;&lt;/record&gt;&lt;/Cite&gt;&lt;/EndNote&gt;</w:instrText>
      </w:r>
      <w:r w:rsidR="0043534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(Williams, Porter, &amp; Marriott, 2014)</w:t>
      </w:r>
      <w:r w:rsidR="00435340" w:rsidRPr="00410E41">
        <w:rPr>
          <w:rFonts w:asciiTheme="majorHAnsi" w:hAnsiTheme="majorHAnsi" w:cstheme="majorHAnsi"/>
          <w:szCs w:val="22"/>
        </w:rPr>
        <w:fldChar w:fldCharType="end"/>
      </w:r>
      <w:r w:rsidR="0020608B" w:rsidRPr="00410E41">
        <w:rPr>
          <w:rFonts w:asciiTheme="majorHAnsi" w:hAnsiTheme="majorHAnsi" w:cstheme="majorHAnsi"/>
          <w:szCs w:val="22"/>
        </w:rPr>
        <w:t xml:space="preserve">. Moreover, outcomes </w:t>
      </w:r>
      <w:r w:rsidR="004D6E6E" w:rsidRPr="00410E41">
        <w:rPr>
          <w:rFonts w:asciiTheme="majorHAnsi" w:hAnsiTheme="majorHAnsi" w:cstheme="majorHAnsi"/>
          <w:szCs w:val="22"/>
        </w:rPr>
        <w:t>are</w:t>
      </w:r>
      <w:r w:rsidR="0020608B" w:rsidRPr="00410E41">
        <w:rPr>
          <w:rFonts w:asciiTheme="majorHAnsi" w:hAnsiTheme="majorHAnsi" w:cstheme="majorHAnsi"/>
          <w:szCs w:val="22"/>
        </w:rPr>
        <w:t xml:space="preserve"> improved for people who report that they receive</w:t>
      </w:r>
      <w:r w:rsidR="00DC0120" w:rsidRPr="00410E41">
        <w:rPr>
          <w:rFonts w:asciiTheme="majorHAnsi" w:hAnsiTheme="majorHAnsi" w:cstheme="majorHAnsi"/>
          <w:szCs w:val="22"/>
        </w:rPr>
        <w:t xml:space="preserve"> spending guid</w:t>
      </w:r>
      <w:r w:rsidR="004D6E6E" w:rsidRPr="00410E41">
        <w:rPr>
          <w:rFonts w:asciiTheme="majorHAnsi" w:hAnsiTheme="majorHAnsi" w:cstheme="majorHAnsi"/>
          <w:szCs w:val="22"/>
        </w:rPr>
        <w:t>ance</w:t>
      </w:r>
      <w:r w:rsidR="00DC0120" w:rsidRPr="00410E41">
        <w:rPr>
          <w:rFonts w:asciiTheme="majorHAnsi" w:hAnsiTheme="majorHAnsi" w:cstheme="majorHAnsi"/>
          <w:szCs w:val="22"/>
        </w:rPr>
        <w:t xml:space="preserve">, and ongoing </w:t>
      </w:r>
      <w:r w:rsidR="0020608B" w:rsidRPr="00410E41">
        <w:rPr>
          <w:rFonts w:asciiTheme="majorHAnsi" w:hAnsiTheme="majorHAnsi" w:cstheme="majorHAnsi"/>
          <w:szCs w:val="22"/>
        </w:rPr>
        <w:t xml:space="preserve">assistance to manage </w:t>
      </w:r>
      <w:r w:rsidR="00DC0120" w:rsidRPr="00410E41">
        <w:rPr>
          <w:rFonts w:asciiTheme="majorHAnsi" w:hAnsiTheme="majorHAnsi" w:cstheme="majorHAnsi"/>
          <w:szCs w:val="22"/>
        </w:rPr>
        <w:t xml:space="preserve">administrative </w:t>
      </w:r>
      <w:r w:rsidR="0020608B" w:rsidRPr="00410E41">
        <w:rPr>
          <w:rFonts w:asciiTheme="majorHAnsi" w:hAnsiTheme="majorHAnsi" w:cstheme="majorHAnsi"/>
          <w:szCs w:val="22"/>
        </w:rPr>
        <w:t>tasks</w:t>
      </w:r>
      <w:r w:rsidR="00DC0120" w:rsidRPr="00410E41">
        <w:rPr>
          <w:rFonts w:asciiTheme="majorHAnsi" w:hAnsiTheme="majorHAnsi" w:cstheme="majorHAnsi"/>
          <w:szCs w:val="22"/>
        </w:rPr>
        <w:t xml:space="preserve"> </w:t>
      </w:r>
      <w:r w:rsidR="00DC0120"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ZWNOdW0+MzU3PC9SZWNOdW0+PERpc3BsYXlUZXh0PihBcmtzZXkgJmFtcDsgQmF4dGVyLCAyMDEy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ZWNOdW0+MzU3PC9SZWNOdW0+PERpc3BsYXlUZXh0PihBcmtzZXkgJmFtcDsgQmF4dGVyLCAyMDEy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DC0120" w:rsidRPr="00410E41">
        <w:rPr>
          <w:rFonts w:asciiTheme="majorHAnsi" w:hAnsiTheme="majorHAnsi" w:cstheme="majorHAnsi"/>
          <w:szCs w:val="22"/>
        </w:rPr>
      </w:r>
      <w:r w:rsidR="00DC012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(Arksey &amp; Baxter, 2012; Laragy, Sanders, &amp; Brophy, 2015)</w:t>
      </w:r>
      <w:r w:rsidR="00DC0120" w:rsidRPr="00410E41">
        <w:rPr>
          <w:rFonts w:asciiTheme="majorHAnsi" w:hAnsiTheme="majorHAnsi" w:cstheme="majorHAnsi"/>
          <w:szCs w:val="22"/>
        </w:rPr>
        <w:fldChar w:fldCharType="end"/>
      </w:r>
      <w:r w:rsidR="0020608B" w:rsidRPr="00410E41">
        <w:rPr>
          <w:rFonts w:asciiTheme="majorHAnsi" w:hAnsiTheme="majorHAnsi" w:cstheme="majorHAnsi"/>
          <w:szCs w:val="22"/>
        </w:rPr>
        <w:t xml:space="preserve"> such as </w:t>
      </w:r>
      <w:r w:rsidR="00AC5D84" w:rsidRPr="00410E41">
        <w:rPr>
          <w:rFonts w:asciiTheme="majorHAnsi" w:eastAsia="MS Mincho" w:hAnsiTheme="majorHAnsi" w:cstheme="majorHAnsi"/>
          <w:spacing w:val="-2"/>
          <w:szCs w:val="22"/>
          <w:lang w:eastAsia="en-US"/>
        </w:rPr>
        <w:t xml:space="preserve">accounting </w:t>
      </w:r>
      <w:r w:rsidR="002D4E7B">
        <w:rPr>
          <w:rFonts w:asciiTheme="majorHAnsi" w:eastAsia="MS Mincho" w:hAnsiTheme="majorHAnsi" w:cstheme="majorHAnsi"/>
          <w:spacing w:val="-2"/>
          <w:szCs w:val="22"/>
          <w:lang w:eastAsia="en-US"/>
        </w:rPr>
        <w:t xml:space="preserve">support or </w:t>
      </w:r>
      <w:r w:rsidR="00AC5D84" w:rsidRPr="00410E41">
        <w:rPr>
          <w:rFonts w:asciiTheme="majorHAnsi" w:eastAsia="MS Mincho" w:hAnsiTheme="majorHAnsi" w:cstheme="majorHAnsi"/>
          <w:spacing w:val="-2"/>
          <w:szCs w:val="22"/>
          <w:lang w:eastAsia="en-US"/>
        </w:rPr>
        <w:t>information</w:t>
      </w:r>
      <w:r w:rsidR="0020608B" w:rsidRPr="00410E41">
        <w:rPr>
          <w:rFonts w:asciiTheme="majorHAnsi" w:eastAsia="MS Mincho" w:hAnsiTheme="majorHAnsi" w:cstheme="majorHAnsi"/>
          <w:spacing w:val="-2"/>
          <w:szCs w:val="22"/>
          <w:lang w:eastAsia="en-US"/>
        </w:rPr>
        <w:t xml:space="preserve"> management systems </w:t>
      </w:r>
      <w:r w:rsidR="0020608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20608B" w:rsidRPr="00410E41">
        <w:rPr>
          <w:rFonts w:asciiTheme="majorHAnsi" w:hAnsiTheme="majorHAnsi" w:cstheme="majorHAnsi"/>
          <w:szCs w:val="22"/>
        </w:rPr>
        <w:fldChar w:fldCharType="separate"/>
      </w:r>
      <w:r w:rsidR="0020608B" w:rsidRPr="00410E41">
        <w:rPr>
          <w:rFonts w:asciiTheme="majorHAnsi" w:hAnsiTheme="majorHAnsi" w:cstheme="majorHAnsi"/>
          <w:noProof/>
          <w:szCs w:val="22"/>
        </w:rPr>
        <w:t>(Dickinson, 2017)</w:t>
      </w:r>
      <w:r w:rsidR="0020608B" w:rsidRPr="00410E41">
        <w:rPr>
          <w:rFonts w:asciiTheme="majorHAnsi" w:hAnsiTheme="majorHAnsi" w:cstheme="majorHAnsi"/>
          <w:szCs w:val="22"/>
        </w:rPr>
        <w:fldChar w:fldCharType="end"/>
      </w:r>
      <w:r w:rsidR="0020608B" w:rsidRPr="00410E41">
        <w:rPr>
          <w:rFonts w:asciiTheme="majorHAnsi" w:hAnsiTheme="majorHAnsi" w:cstheme="majorHAnsi"/>
          <w:szCs w:val="22"/>
        </w:rPr>
        <w:t xml:space="preserve">. Independent planning support or brokerage </w:t>
      </w:r>
      <w:r w:rsidR="00F74FE7"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Foundation&lt;/Author&gt;&lt;Year&gt;2010&lt;/Year&gt;&lt;RecNum&gt;276&lt;/RecNum&gt;&lt;Prefix&gt;Roeher Institute`, 2000`, as cited in &lt;/Prefix&gt;&lt;DisplayText&gt;(Roeher Institute, 2000, as cited in 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F74FE7" w:rsidRPr="00410E41">
        <w:rPr>
          <w:rFonts w:asciiTheme="majorHAnsi" w:hAnsiTheme="majorHAnsi" w:cstheme="majorHAnsi"/>
          <w:szCs w:val="22"/>
        </w:rPr>
        <w:fldChar w:fldCharType="separate"/>
      </w:r>
      <w:r w:rsidR="00FC5390" w:rsidRPr="00410E41">
        <w:rPr>
          <w:rFonts w:asciiTheme="majorHAnsi" w:hAnsiTheme="majorHAnsi" w:cstheme="majorHAnsi"/>
          <w:noProof/>
          <w:szCs w:val="22"/>
        </w:rPr>
        <w:t>(Roeher Institute, 2000, as cited in The Health Foundation, 2010)</w:t>
      </w:r>
      <w:r w:rsidR="00F74FE7" w:rsidRPr="00410E41">
        <w:rPr>
          <w:rFonts w:asciiTheme="majorHAnsi" w:hAnsiTheme="majorHAnsi" w:cstheme="majorHAnsi"/>
          <w:szCs w:val="22"/>
        </w:rPr>
        <w:fldChar w:fldCharType="end"/>
      </w:r>
      <w:r w:rsidR="00F36322" w:rsidRPr="00410E41">
        <w:rPr>
          <w:rFonts w:asciiTheme="majorHAnsi" w:hAnsiTheme="majorHAnsi" w:cstheme="majorHAnsi"/>
          <w:szCs w:val="22"/>
        </w:rPr>
        <w:t>, a clear strategy to support budget holders through local user led organisations</w:t>
      </w:r>
      <w:r w:rsidR="00D4204D" w:rsidRPr="00410E41">
        <w:rPr>
          <w:rFonts w:asciiTheme="majorHAnsi" w:hAnsiTheme="majorHAnsi" w:cstheme="majorHAnsi"/>
          <w:szCs w:val="22"/>
        </w:rPr>
        <w:t xml:space="preserve"> like the </w:t>
      </w:r>
      <w:r w:rsidR="00D4204D" w:rsidRPr="00410E41">
        <w:rPr>
          <w:rFonts w:asciiTheme="majorHAnsi" w:hAnsiTheme="majorHAnsi" w:cstheme="majorHAnsi"/>
          <w:i/>
          <w:szCs w:val="22"/>
        </w:rPr>
        <w:t>In Control</w:t>
      </w:r>
      <w:r w:rsidR="00F36322" w:rsidRPr="00410E41">
        <w:rPr>
          <w:rFonts w:asciiTheme="majorHAnsi" w:hAnsiTheme="majorHAnsi" w:cstheme="majorHAnsi"/>
          <w:szCs w:val="22"/>
        </w:rPr>
        <w:t xml:space="preserve"> </w:t>
      </w:r>
      <w:r w:rsidR="00D4204D" w:rsidRPr="00410E41">
        <w:rPr>
          <w:rFonts w:asciiTheme="majorHAnsi" w:hAnsiTheme="majorHAnsi" w:cstheme="majorHAnsi"/>
          <w:szCs w:val="22"/>
        </w:rPr>
        <w:t xml:space="preserve">organisation </w:t>
      </w:r>
      <w:r w:rsidR="00FF4910" w:rsidRPr="00410E41">
        <w:rPr>
          <w:rFonts w:asciiTheme="majorHAnsi" w:hAnsiTheme="majorHAnsi" w:cstheme="majorHAnsi"/>
          <w:szCs w:val="22"/>
        </w:rPr>
        <w:fldChar w:fldCharType="begin"/>
      </w:r>
      <w:r w:rsidR="00FF4910" w:rsidRPr="00410E41">
        <w:rPr>
          <w:rFonts w:asciiTheme="majorHAnsi" w:hAnsiTheme="majorHAnsi" w:cstheme="majorHAnsi"/>
          <w:szCs w:val="22"/>
        </w:rPr>
        <w:instrText xml:space="preserve"> ADDIN EN.CITE &lt;EndNote&gt;&lt;Cite&gt;&lt;Author&gt;Duffy&lt;/Author&gt;&lt;Year&gt;2005&lt;/Year&gt;&lt;RecNum&gt;412&lt;/RecNum&gt;&lt;DisplayText&gt;(Duffy, 2005)&lt;/DisplayText&gt;&lt;record&gt;&lt;rec-number&gt;412&lt;/rec-number&gt;&lt;foreign-keys&gt;&lt;key app="EN" db-id="feszesprvfsffketarpp5vddd0wf2f0d9p9e" timestamp="1637215410"&gt;412&lt;/key&gt;&lt;/foreign-keys&gt;&lt;ref-type name="Journal Article"&gt;17&lt;/ref-type&gt;&lt;contributors&gt;&lt;authors&gt;&lt;author&gt;Duffy, S.&lt;/author&gt;&lt;/authors&gt;&lt;/contributors&gt;&lt;titles&gt;&lt;title&gt;Individual Budgets: Transforming the allocation of resources for care&lt;/title&gt;&lt;secondary-title&gt;Journal of Integrated Care&lt;/secondary-title&gt;&lt;/titles&gt;&lt;periodical&gt;&lt;full-title&gt;Journal of Integrated Care&lt;/full-title&gt;&lt;/periodical&gt;&lt;pages&gt;8-16&lt;/pages&gt;&lt;volume&gt;13&lt;/volume&gt;&lt;number&gt;1&lt;/number&gt;&lt;dates&gt;&lt;year&gt;2005&lt;/year&gt;&lt;/dates&gt;&lt;urls&gt;&lt;/urls&gt;&lt;/record&gt;&lt;/Cite&gt;&lt;/EndNote&gt;</w:instrText>
      </w:r>
      <w:r w:rsidR="00FF4910" w:rsidRPr="00410E41">
        <w:rPr>
          <w:rFonts w:asciiTheme="majorHAnsi" w:hAnsiTheme="majorHAnsi" w:cstheme="majorHAnsi"/>
          <w:szCs w:val="22"/>
        </w:rPr>
        <w:fldChar w:fldCharType="separate"/>
      </w:r>
      <w:r w:rsidR="00FF4910" w:rsidRPr="00410E41">
        <w:rPr>
          <w:rFonts w:asciiTheme="majorHAnsi" w:hAnsiTheme="majorHAnsi" w:cstheme="majorHAnsi"/>
          <w:noProof/>
          <w:szCs w:val="22"/>
        </w:rPr>
        <w:t>(Duffy, 2005)</w:t>
      </w:r>
      <w:r w:rsidR="00FF4910" w:rsidRPr="00410E41">
        <w:rPr>
          <w:rFonts w:asciiTheme="majorHAnsi" w:hAnsiTheme="majorHAnsi" w:cstheme="majorHAnsi"/>
          <w:szCs w:val="22"/>
        </w:rPr>
        <w:fldChar w:fldCharType="end"/>
      </w:r>
      <w:r w:rsidR="00F36322" w:rsidRPr="00410E41">
        <w:rPr>
          <w:rFonts w:asciiTheme="majorHAnsi" w:hAnsiTheme="majorHAnsi" w:cstheme="majorHAnsi"/>
          <w:szCs w:val="22"/>
        </w:rPr>
        <w:t xml:space="preserve">, and receiving </w:t>
      </w:r>
      <w:r w:rsidR="0020608B" w:rsidRPr="00410E41">
        <w:rPr>
          <w:rFonts w:asciiTheme="majorHAnsi" w:hAnsiTheme="majorHAnsi" w:cstheme="majorHAnsi"/>
          <w:szCs w:val="22"/>
        </w:rPr>
        <w:t xml:space="preserve">assistance to self-direct </w:t>
      </w:r>
      <w:r w:rsidR="002D4E7B">
        <w:rPr>
          <w:rFonts w:asciiTheme="majorHAnsi" w:hAnsiTheme="majorHAnsi" w:cstheme="majorHAnsi"/>
          <w:szCs w:val="22"/>
        </w:rPr>
        <w:t xml:space="preserve">their funding </w:t>
      </w:r>
      <w:r w:rsidR="0020608B" w:rsidRPr="00410E41">
        <w:rPr>
          <w:rFonts w:asciiTheme="majorHAnsi" w:hAnsiTheme="majorHAnsi" w:cstheme="majorHAnsi"/>
          <w:szCs w:val="22"/>
        </w:rPr>
        <w:t>are also associated with</w:t>
      </w:r>
      <w:r w:rsidR="00AC5D84" w:rsidRPr="00410E41">
        <w:rPr>
          <w:rFonts w:asciiTheme="majorHAnsi" w:hAnsiTheme="majorHAnsi" w:cstheme="majorHAnsi"/>
          <w:szCs w:val="22"/>
        </w:rPr>
        <w:t xml:space="preserve"> increased</w:t>
      </w:r>
      <w:r w:rsidR="0020608B" w:rsidRPr="00410E41">
        <w:rPr>
          <w:rFonts w:asciiTheme="majorHAnsi" w:hAnsiTheme="majorHAnsi" w:cstheme="majorHAnsi"/>
          <w:szCs w:val="22"/>
        </w:rPr>
        <w:t xml:space="preserve"> practical and psychological benefits for budget holders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&lt;EndNote&gt;&lt;Cite&gt;&lt;Author&gt;Peterson&lt;/Author&gt;&lt;Year&gt;2014&lt;/Year&gt;&lt;RecNum&gt;427&lt;/RecNum&gt;&lt;DisplayText&gt;(Peterson, Buchanan, &amp;amp; Falkmer, 2014)&lt;/DisplayText&gt;&lt;record&gt;&lt;rec-number&gt;427&lt;/rec-number&gt;&lt;foreign-keys&gt;&lt;key app="EN" db-id="feszesprvfsffketarpp5vddd0wf2f0d9p9e" timestamp="1637471984"&gt;427&lt;/key&gt;&lt;/foreign-keys&gt;&lt;ref-type name="Journal Article"&gt;17&lt;/ref-type&gt;&lt;contributors&gt;&lt;authors&gt;&lt;author&gt;Peterson, Sunila&lt;/author&gt;&lt;author&gt;Buchanan, Angus&lt;/author&gt;&lt;author&gt;Falkmer, Torbjorn&lt;/author&gt;&lt;/authors&gt;&lt;/contributors&gt;&lt;titles&gt;&lt;title&gt;The impact of services that offer individualised funds, shared management, person-centred relationships, and self-direction on the lived experiences of consumers with mental illness&lt;/title&gt;&lt;secondary-title&gt;International journal of mental health systems&lt;/secondary-title&gt;&lt;/titles&gt;&lt;periodical&gt;&lt;full-title&gt;International Journal of Mental Health Systems&lt;/full-title&gt;&lt;/periodical&gt;&lt;pages&gt;20&lt;/pages&gt;&lt;volume&gt;8&lt;/volume&gt;&lt;dates&gt;&lt;year&gt;2014&lt;/year&gt;&lt;pub-dates&gt;&lt;date&gt;06/03&lt;/date&gt;&lt;/pub-dates&gt;&lt;/dates&gt;&lt;urls&gt;&lt;/urls&gt;&lt;electronic-resource-num&gt;10.1186/1752-4458-8-20&lt;/electronic-resource-num&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(Peterson, Buchanan, &amp; Falkmer, 2014)</w:t>
      </w:r>
      <w:r w:rsidR="00F74FE7" w:rsidRPr="00410E41">
        <w:rPr>
          <w:rFonts w:asciiTheme="majorHAnsi" w:hAnsiTheme="majorHAnsi" w:cstheme="majorHAnsi"/>
          <w:szCs w:val="22"/>
        </w:rPr>
        <w:fldChar w:fldCharType="end"/>
      </w:r>
      <w:r w:rsidR="0020608B" w:rsidRPr="00410E41">
        <w:rPr>
          <w:rFonts w:asciiTheme="majorHAnsi" w:hAnsiTheme="majorHAnsi" w:cstheme="majorHAnsi"/>
          <w:szCs w:val="22"/>
        </w:rPr>
        <w:t xml:space="preserve">. Further, the rapid review by the </w:t>
      </w:r>
      <w:r w:rsidR="0020608B"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 AuthorYear="1"&gt;&lt;Author&gt;The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20608B" w:rsidRPr="00410E41">
        <w:rPr>
          <w:rFonts w:asciiTheme="majorHAnsi" w:hAnsiTheme="majorHAnsi" w:cstheme="majorHAnsi"/>
          <w:szCs w:val="22"/>
        </w:rPr>
        <w:fldChar w:fldCharType="separate"/>
      </w:r>
      <w:r w:rsidR="0020608B" w:rsidRPr="00410E41">
        <w:rPr>
          <w:rFonts w:asciiTheme="majorHAnsi" w:hAnsiTheme="majorHAnsi" w:cstheme="majorHAnsi"/>
          <w:noProof/>
          <w:szCs w:val="22"/>
        </w:rPr>
        <w:t>The Health Foundation (2010)</w:t>
      </w:r>
      <w:r w:rsidR="0020608B" w:rsidRPr="00410E41">
        <w:rPr>
          <w:rFonts w:asciiTheme="majorHAnsi" w:hAnsiTheme="majorHAnsi" w:cstheme="majorHAnsi"/>
          <w:szCs w:val="22"/>
        </w:rPr>
        <w:fldChar w:fldCharType="end"/>
      </w:r>
      <w:r w:rsidR="0020608B" w:rsidRPr="00410E41">
        <w:rPr>
          <w:rFonts w:asciiTheme="majorHAnsi" w:hAnsiTheme="majorHAnsi" w:cstheme="majorHAnsi"/>
          <w:szCs w:val="22"/>
        </w:rPr>
        <w:t xml:space="preserve"> highlighted that success appeared to be linked to supportive signposting and assistance to navigate and access the scheme,</w:t>
      </w:r>
      <w:r w:rsidR="00AC5D84" w:rsidRPr="00410E41">
        <w:rPr>
          <w:rFonts w:asciiTheme="majorHAnsi" w:hAnsiTheme="majorHAnsi" w:cstheme="majorHAnsi"/>
          <w:szCs w:val="22"/>
        </w:rPr>
        <w:t xml:space="preserve"> as well as receiving training on</w:t>
      </w:r>
      <w:r w:rsidR="0020608B" w:rsidRPr="00410E41">
        <w:rPr>
          <w:rFonts w:asciiTheme="majorHAnsi" w:hAnsiTheme="majorHAnsi" w:cstheme="majorHAnsi"/>
          <w:szCs w:val="22"/>
        </w:rPr>
        <w:t xml:space="preserve"> how to manage money, budgeting and accounting requirements</w:t>
      </w:r>
      <w:r w:rsidR="00AC5D84" w:rsidRPr="00410E41">
        <w:rPr>
          <w:rFonts w:asciiTheme="majorHAnsi" w:hAnsiTheme="majorHAnsi" w:cstheme="majorHAnsi"/>
          <w:szCs w:val="22"/>
        </w:rPr>
        <w:t>,</w:t>
      </w:r>
      <w:r w:rsidR="0020608B" w:rsidRPr="00410E41">
        <w:rPr>
          <w:rFonts w:asciiTheme="majorHAnsi" w:hAnsiTheme="majorHAnsi" w:cstheme="majorHAnsi"/>
          <w:szCs w:val="22"/>
        </w:rPr>
        <w:t xml:space="preserve"> how to access required services</w:t>
      </w:r>
      <w:r w:rsidR="00AC5D84" w:rsidRPr="00410E41">
        <w:rPr>
          <w:rFonts w:asciiTheme="majorHAnsi" w:hAnsiTheme="majorHAnsi" w:cstheme="majorHAnsi"/>
          <w:szCs w:val="22"/>
        </w:rPr>
        <w:t>,</w:t>
      </w:r>
      <w:r w:rsidR="0020608B" w:rsidRPr="00410E41">
        <w:rPr>
          <w:rFonts w:asciiTheme="majorHAnsi" w:hAnsiTheme="majorHAnsi" w:cstheme="majorHAnsi"/>
          <w:szCs w:val="22"/>
        </w:rPr>
        <w:t xml:space="preserve"> and </w:t>
      </w:r>
      <w:r w:rsidR="00AC5D84" w:rsidRPr="00410E41">
        <w:rPr>
          <w:rFonts w:asciiTheme="majorHAnsi" w:hAnsiTheme="majorHAnsi" w:cstheme="majorHAnsi"/>
          <w:szCs w:val="22"/>
        </w:rPr>
        <w:t xml:space="preserve">how to </w:t>
      </w:r>
      <w:r w:rsidR="0020608B" w:rsidRPr="00410E41">
        <w:rPr>
          <w:rFonts w:asciiTheme="majorHAnsi" w:hAnsiTheme="majorHAnsi" w:cstheme="majorHAnsi"/>
          <w:szCs w:val="22"/>
        </w:rPr>
        <w:t xml:space="preserve">employ and manage staff. </w:t>
      </w:r>
    </w:p>
    <w:p w14:paraId="1C8E2F78" w14:textId="5912E1EE" w:rsidR="00D7312D" w:rsidRPr="00410E41" w:rsidRDefault="00D7312D" w:rsidP="00D7312D">
      <w:pPr>
        <w:rPr>
          <w:rFonts w:asciiTheme="majorHAnsi" w:hAnsiTheme="majorHAnsi" w:cstheme="majorHAnsi"/>
          <w:szCs w:val="22"/>
        </w:rPr>
      </w:pPr>
      <w:r w:rsidRPr="00410E41">
        <w:rPr>
          <w:rFonts w:asciiTheme="majorHAnsi" w:hAnsiTheme="majorHAnsi" w:cstheme="majorHAnsi"/>
          <w:szCs w:val="22"/>
        </w:rPr>
        <w:t xml:space="preserve">The success of self-management is </w:t>
      </w:r>
      <w:r w:rsidR="00D55BF9" w:rsidRPr="00410E41">
        <w:rPr>
          <w:rFonts w:asciiTheme="majorHAnsi" w:hAnsiTheme="majorHAnsi" w:cstheme="majorHAnsi"/>
          <w:szCs w:val="22"/>
        </w:rPr>
        <w:t xml:space="preserve">influenced by whether </w:t>
      </w:r>
      <w:r w:rsidRPr="00410E41">
        <w:rPr>
          <w:rFonts w:asciiTheme="majorHAnsi" w:hAnsiTheme="majorHAnsi" w:cstheme="majorHAnsi"/>
          <w:szCs w:val="22"/>
        </w:rPr>
        <w:t xml:space="preserve">plans </w:t>
      </w:r>
      <w:r w:rsidR="00D55BF9" w:rsidRPr="00410E41">
        <w:rPr>
          <w:rFonts w:asciiTheme="majorHAnsi" w:hAnsiTheme="majorHAnsi" w:cstheme="majorHAnsi"/>
          <w:szCs w:val="22"/>
        </w:rPr>
        <w:t>are</w:t>
      </w:r>
      <w:r w:rsidRPr="00410E41">
        <w:rPr>
          <w:rFonts w:asciiTheme="majorHAnsi" w:hAnsiTheme="majorHAnsi" w:cstheme="majorHAnsi"/>
          <w:szCs w:val="22"/>
        </w:rPr>
        <w:t xml:space="preserve"> based on an accurate assessment of needs, and </w:t>
      </w:r>
      <w:r w:rsidR="00D55BF9" w:rsidRPr="00410E41">
        <w:rPr>
          <w:rFonts w:asciiTheme="majorHAnsi" w:hAnsiTheme="majorHAnsi" w:cstheme="majorHAnsi"/>
          <w:szCs w:val="22"/>
        </w:rPr>
        <w:t>people</w:t>
      </w:r>
      <w:r w:rsidR="00AC5D84" w:rsidRPr="00410E41">
        <w:rPr>
          <w:rFonts w:asciiTheme="majorHAnsi" w:hAnsiTheme="majorHAnsi" w:cstheme="majorHAnsi"/>
          <w:szCs w:val="22"/>
        </w:rPr>
        <w:t xml:space="preserve"> have</w:t>
      </w:r>
      <w:r w:rsidR="00D55BF9" w:rsidRPr="00410E41">
        <w:rPr>
          <w:rFonts w:asciiTheme="majorHAnsi" w:hAnsiTheme="majorHAnsi" w:cstheme="majorHAnsi"/>
          <w:szCs w:val="22"/>
        </w:rPr>
        <w:t xml:space="preserve"> </w:t>
      </w:r>
      <w:r w:rsidRPr="00410E41">
        <w:rPr>
          <w:rFonts w:asciiTheme="majorHAnsi" w:hAnsiTheme="majorHAnsi" w:cstheme="majorHAnsi"/>
          <w:szCs w:val="22"/>
        </w:rPr>
        <w:t>receiv</w:t>
      </w:r>
      <w:r w:rsidR="00D55BF9" w:rsidRPr="00410E41">
        <w:rPr>
          <w:rFonts w:asciiTheme="majorHAnsi" w:hAnsiTheme="majorHAnsi" w:cstheme="majorHAnsi"/>
          <w:szCs w:val="22"/>
        </w:rPr>
        <w:t>e</w:t>
      </w:r>
      <w:r w:rsidR="00AC5D84" w:rsidRPr="00410E41">
        <w:rPr>
          <w:rFonts w:asciiTheme="majorHAnsi" w:hAnsiTheme="majorHAnsi" w:cstheme="majorHAnsi"/>
          <w:szCs w:val="22"/>
        </w:rPr>
        <w:t>d</w:t>
      </w:r>
      <w:r w:rsidRPr="00410E41">
        <w:rPr>
          <w:rFonts w:asciiTheme="majorHAnsi" w:hAnsiTheme="majorHAnsi" w:cstheme="majorHAnsi"/>
          <w:szCs w:val="22"/>
        </w:rPr>
        <w:t xml:space="preserve"> sufficient resources that can be used flexibly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&lt;EndNote&gt;&lt;Cite&gt;&lt;Author&gt;Slasberg&lt;/Author&gt;&lt;Year&gt;2015&lt;/Year&gt;&lt;RecNum&gt;85&lt;/RecNum&gt;&lt;DisplayText&gt;(Slasberg &amp;amp; Beresford, 2015)&lt;/DisplayText&gt;&lt;record&gt;&lt;rec-number&gt;85&lt;/rec-number&gt;&lt;foreign-keys&gt;&lt;key app="EN" db-id="feszesprvfsffketarpp5vddd0wf2f0d9p9e" timestamp="1625465181"&gt;85&lt;/key&gt;&lt;/foreign-keys&gt;&lt;ref-type name="Journal Article"&gt;17&lt;/ref-type&gt;&lt;contributors&gt;&lt;authors&gt;&lt;author&gt;Slasberg, Colin&lt;/author&gt;&lt;author&gt;Beresford, Peter&lt;/author&gt;&lt;/authors&gt;&lt;/contributors&gt;&lt;titles&gt;&lt;title&gt;Building on the original strengths of direct payments to create a better future for social care&lt;/title&gt;&lt;secondary-title&gt;Disability &amp;amp; Society&lt;/secondary-title&gt;&lt;/titles&gt;&lt;periodical&gt;&lt;full-title&gt;Disability &amp;amp; Society&lt;/full-title&gt;&lt;/periodical&gt;&lt;pages&gt;479-483&lt;/pages&gt;&lt;volume&gt;30&lt;/volume&gt;&lt;number&gt;3&lt;/number&gt;&lt;dates&gt;&lt;year&gt;2015&lt;/year&gt;&lt;/dates&gt;&lt;accession-num&gt;103790314. Language: English. Entry Date: 20150421. Revision Date: 20150710. Publication Type: Journal Article. Journal Subset: Allied Health&lt;/accession-num&gt;&lt;urls&gt;&lt;related-urls&gt;&lt;url&gt;http://search.ebscohost.com/login.aspx?direct=true&amp;amp;AuthType=shib&amp;amp;db=jlh&amp;amp;AN=103790314&amp;amp;site=ehost-live&amp;amp;custid=s8849760&lt;/url&gt;&lt;/related-urls&gt;&lt;/urls&gt;&lt;electronic-resource-num&gt;10.1080/09687599.2015.1007672&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(Slasberg &amp; Beresford, 2015)</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Indeed, studies and reviews have found that </w:t>
      </w:r>
      <w:r w:rsidR="00E26F4A" w:rsidRPr="00410E41">
        <w:rPr>
          <w:rFonts w:asciiTheme="majorHAnsi" w:hAnsiTheme="majorHAnsi" w:cstheme="majorHAnsi"/>
          <w:szCs w:val="22"/>
        </w:rPr>
        <w:t xml:space="preserve">people </w:t>
      </w:r>
      <w:r w:rsidR="00AC5D84" w:rsidRPr="00410E41">
        <w:rPr>
          <w:rFonts w:asciiTheme="majorHAnsi" w:hAnsiTheme="majorHAnsi" w:cstheme="majorHAnsi"/>
          <w:szCs w:val="22"/>
        </w:rPr>
        <w:t>a</w:t>
      </w:r>
      <w:r w:rsidR="00E26F4A" w:rsidRPr="00410E41">
        <w:rPr>
          <w:rFonts w:asciiTheme="majorHAnsi" w:hAnsiTheme="majorHAnsi" w:cstheme="majorHAnsi"/>
          <w:szCs w:val="22"/>
        </w:rPr>
        <w:t xml:space="preserve">re more satisfied </w:t>
      </w:r>
      <w:r w:rsidRPr="00410E41">
        <w:rPr>
          <w:rFonts w:asciiTheme="majorHAnsi" w:hAnsiTheme="majorHAnsi" w:cstheme="majorHAnsi"/>
          <w:szCs w:val="22"/>
        </w:rPr>
        <w:t>and ha</w:t>
      </w:r>
      <w:r w:rsidR="00AC5D84" w:rsidRPr="00410E41">
        <w:rPr>
          <w:rFonts w:asciiTheme="majorHAnsi" w:hAnsiTheme="majorHAnsi" w:cstheme="majorHAnsi"/>
          <w:szCs w:val="22"/>
        </w:rPr>
        <w:t>ve</w:t>
      </w:r>
      <w:r w:rsidRPr="00410E41">
        <w:rPr>
          <w:rFonts w:asciiTheme="majorHAnsi" w:hAnsiTheme="majorHAnsi" w:cstheme="majorHAnsi"/>
          <w:szCs w:val="22"/>
        </w:rPr>
        <w:t xml:space="preserve"> better participation outcomes if </w:t>
      </w:r>
      <w:r w:rsidR="00A74FA8" w:rsidRPr="00410E41">
        <w:rPr>
          <w:rFonts w:asciiTheme="majorHAnsi" w:hAnsiTheme="majorHAnsi" w:cstheme="majorHAnsi"/>
          <w:szCs w:val="22"/>
        </w:rPr>
        <w:t xml:space="preserve">the </w:t>
      </w:r>
      <w:r w:rsidR="00FE509E" w:rsidRPr="00410E41">
        <w:rPr>
          <w:rFonts w:asciiTheme="majorHAnsi" w:hAnsiTheme="majorHAnsi" w:cstheme="majorHAnsi"/>
          <w:szCs w:val="22"/>
        </w:rPr>
        <w:t>local authority</w:t>
      </w:r>
      <w:r w:rsidR="00A74FA8" w:rsidRPr="00410E41">
        <w:rPr>
          <w:rFonts w:asciiTheme="majorHAnsi" w:hAnsiTheme="majorHAnsi" w:cstheme="majorHAnsi"/>
          <w:szCs w:val="22"/>
        </w:rPr>
        <w:t xml:space="preserve"> made “</w:t>
      </w:r>
      <w:r w:rsidR="00A74FA8" w:rsidRPr="00410E41">
        <w:rPr>
          <w:rFonts w:asciiTheme="majorHAnsi" w:hAnsiTheme="majorHAnsi" w:cstheme="majorHAnsi"/>
          <w:i/>
          <w:szCs w:val="22"/>
        </w:rPr>
        <w:t xml:space="preserve">the process easy, </w:t>
      </w:r>
      <w:r w:rsidR="00A74FA8" w:rsidRPr="00410E41">
        <w:rPr>
          <w:rFonts w:asciiTheme="majorHAnsi" w:hAnsiTheme="majorHAnsi" w:cstheme="majorHAnsi"/>
          <w:i/>
          <w:szCs w:val="22"/>
        </w:rPr>
        <w:lastRenderedPageBreak/>
        <w:t>and they feel fully included in budget setting and support planning</w:t>
      </w:r>
      <w:r w:rsidR="00A74FA8" w:rsidRPr="00410E41">
        <w:rPr>
          <w:rFonts w:asciiTheme="majorHAnsi" w:hAnsiTheme="majorHAnsi" w:cstheme="majorHAnsi"/>
          <w:szCs w:val="22"/>
        </w:rPr>
        <w:t xml:space="preserve">” </w:t>
      </w:r>
      <w:r w:rsidR="005C2593"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&lt;EndNote&gt;&lt;Cite&gt;&lt;Author&gt;Waters&lt;/Author&gt;&lt;Year&gt;2014&lt;/Year&gt;&lt;RecNum&gt;387&lt;/RecNum&gt;&lt;Prefix&gt;p.5`, &lt;/Prefix&gt;&lt;DisplayText&gt;(p.5, Waters &amp;amp; Hatton, 2014)&lt;/DisplayText&gt;&lt;record&gt;&lt;rec-number&gt;387&lt;/rec-number&gt;&lt;foreign-keys&gt;&lt;key app="EN" db-id="feszesprvfsffketarpp5vddd0wf2f0d9p9e" timestamp="1637193313"&gt;387&lt;/key&gt;&lt;/foreign-keys&gt;&lt;ref-type name="Report"&gt;27&lt;/ref-type&gt;&lt;contributors&gt;&lt;authors&gt;&lt;author&gt;Waters, J.&lt;/author&gt;&lt;author&gt;Hatton, C.&lt;/author&gt;&lt;/authors&gt;&lt;/contributors&gt;&lt;titles&gt;&lt;title&gt;Third National Personal Budget Survey: Experiences of personal budget holders and carers across adult social care and health&lt;/title&gt;&lt;/titles&gt;&lt;dates&gt;&lt;year&gt;2014&lt;/year&gt;&lt;/dates&gt;&lt;pub-location&gt;United Kingdom&lt;/pub-location&gt;&lt;publisher&gt;In Control and the Centre for Disability Research, Lancaster University&lt;/publisher&gt;&lt;urls&gt;&lt;related-urls&gt;&lt;url&gt;https://www.scie-socialcareonline.org.uk/third-national-personal-budget-survey-experiences-of-personal-budget-holders-and-carers-across-adult-social-care-and-health/r/a11G0000006Xb6bIAC&lt;/url&gt;&lt;/related-urls&gt;&lt;/urls&gt;&lt;access-date&gt;17 November 2021&lt;/access-date&gt;&lt;/record&gt;&lt;/Cite&gt;&lt;/EndNote&gt;</w:instrText>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(p.5, Waters &amp; Hatton, 2014)</w:t>
      </w:r>
      <w:r w:rsidR="005C2593" w:rsidRPr="00410E41">
        <w:rPr>
          <w:rFonts w:asciiTheme="majorHAnsi" w:hAnsiTheme="majorHAnsi" w:cstheme="majorHAnsi"/>
          <w:szCs w:val="22"/>
        </w:rPr>
        <w:fldChar w:fldCharType="end"/>
      </w:r>
      <w:r w:rsidR="00C71803" w:rsidRPr="00410E41">
        <w:rPr>
          <w:rFonts w:asciiTheme="majorHAnsi" w:hAnsiTheme="majorHAnsi" w:cstheme="majorHAnsi"/>
          <w:szCs w:val="22"/>
        </w:rPr>
        <w:t xml:space="preserve">, and they </w:t>
      </w:r>
      <w:r w:rsidR="00E30733" w:rsidRPr="00410E41">
        <w:rPr>
          <w:rFonts w:asciiTheme="majorHAnsi" w:hAnsiTheme="majorHAnsi" w:cstheme="majorHAnsi"/>
          <w:szCs w:val="22"/>
        </w:rPr>
        <w:t>could</w:t>
      </w:r>
      <w:r w:rsidR="00C71803" w:rsidRPr="00410E41">
        <w:rPr>
          <w:rFonts w:asciiTheme="majorHAnsi" w:hAnsiTheme="majorHAnsi" w:cstheme="majorHAnsi"/>
          <w:szCs w:val="22"/>
        </w:rPr>
        <w:t xml:space="preserve"> flexib</w:t>
      </w:r>
      <w:r w:rsidR="00E30733" w:rsidRPr="00410E41">
        <w:rPr>
          <w:rFonts w:asciiTheme="majorHAnsi" w:hAnsiTheme="majorHAnsi" w:cstheme="majorHAnsi"/>
          <w:szCs w:val="22"/>
        </w:rPr>
        <w:t>ly</w:t>
      </w:r>
      <w:r w:rsidR="00C71803" w:rsidRPr="00410E41">
        <w:rPr>
          <w:rFonts w:asciiTheme="majorHAnsi" w:hAnsiTheme="majorHAnsi" w:cstheme="majorHAnsi"/>
          <w:szCs w:val="22"/>
        </w:rPr>
        <w:t xml:space="preserve"> use their funding </w:t>
      </w:r>
      <w:r w:rsidR="00C71803"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&lt;EndNote&gt;&lt;Cite&gt;&lt;Author&gt;Sanderson&lt;/Author&gt;&lt;Year&gt;2019&lt;/Year&gt;&lt;RecNum&gt;95&lt;/RecNum&gt;&lt;DisplayText&gt;(Sanderson &amp;amp; Hawdon, 2019)&lt;/DisplayText&gt;&lt;record&gt;&lt;rec-number&gt;95&lt;/rec-number&gt;&lt;foreign-keys&gt;&lt;key app="EN" db-id="feszesprvfsffketarpp5vddd0wf2f0d9p9e" timestamp="1625465181"&gt;95&lt;/key&gt;&lt;/foreign-keys&gt;&lt;ref-type name="Journal Article"&gt;17&lt;/ref-type&gt;&lt;contributors&gt;&lt;authors&gt;&lt;author&gt;Sanderson, James&lt;/author&gt;&lt;author&gt;Hawdon, Nicola&lt;/author&gt;&lt;/authors&gt;&lt;/contributors&gt;&lt;titles&gt;&lt;title&gt;Ensuring a personalised approach&lt;/title&gt;&lt;secondary-title&gt;Advances in Mental Health &amp;amp; Intellectual Disabilities&lt;/secondary-title&gt;&lt;/titles&gt;&lt;periodical&gt;&lt;full-title&gt;Advances in Mental Health &amp;amp; Intellectual Disabilities&lt;/full-title&gt;&lt;/periodical&gt;&lt;pages&gt;15-24&lt;/pages&gt;&lt;volume&gt;13&lt;/volume&gt;&lt;number&gt;1&lt;/number&gt;&lt;dates&gt;&lt;year&gt;2019&lt;/year&gt;&lt;/dates&gt;&lt;accession-num&gt;134612299. Language: English. Entry Date: 20190212. Revision Date: 20190214. Publication Type: Article&lt;/accession-num&gt;&lt;urls&gt;&lt;related-urls&gt;&lt;url&gt;http://search.ebscohost.com/login.aspx?direct=true&amp;amp;AuthType=shib&amp;amp;db=jlh&amp;amp;AN=134612299&amp;amp;site=ehost-live&amp;amp;custid=s8849760&lt;/url&gt;&lt;/related-urls&gt;&lt;/urls&gt;&lt;electronic-resource-num&gt;10.1108/AMHID-03-2018-0010&lt;/electronic-resource-num&gt;&lt;/record&gt;&lt;/Cite&gt;&lt;/EndNote&gt;</w:instrText>
      </w:r>
      <w:r w:rsidR="00C71803" w:rsidRPr="00410E41">
        <w:rPr>
          <w:rFonts w:asciiTheme="majorHAnsi" w:hAnsiTheme="majorHAnsi" w:cstheme="majorHAnsi"/>
          <w:szCs w:val="22"/>
        </w:rPr>
        <w:fldChar w:fldCharType="separate"/>
      </w:r>
      <w:r w:rsidR="00C71803" w:rsidRPr="00410E41">
        <w:rPr>
          <w:rFonts w:asciiTheme="majorHAnsi" w:hAnsiTheme="majorHAnsi" w:cstheme="majorHAnsi"/>
          <w:noProof/>
          <w:szCs w:val="22"/>
        </w:rPr>
        <w:t>(Sanderson &amp; Hawdon, 2019)</w:t>
      </w:r>
      <w:r w:rsidR="00C71803" w:rsidRPr="00410E41">
        <w:rPr>
          <w:rFonts w:asciiTheme="majorHAnsi" w:hAnsiTheme="majorHAnsi" w:cstheme="majorHAnsi"/>
          <w:szCs w:val="22"/>
        </w:rPr>
        <w:fldChar w:fldCharType="end"/>
      </w:r>
      <w:r w:rsidR="00A74FA8" w:rsidRPr="00410E41">
        <w:rPr>
          <w:rFonts w:asciiTheme="majorHAnsi" w:hAnsiTheme="majorHAnsi" w:cstheme="majorHAnsi"/>
          <w:szCs w:val="22"/>
        </w:rPr>
        <w:t xml:space="preserve">. </w:t>
      </w:r>
      <w:r w:rsidR="007B032F" w:rsidRPr="00410E41">
        <w:rPr>
          <w:rFonts w:asciiTheme="majorHAnsi" w:hAnsiTheme="majorHAnsi" w:cstheme="majorHAnsi"/>
          <w:szCs w:val="22"/>
        </w:rPr>
        <w:t xml:space="preserve">Several studies and reviews </w:t>
      </w:r>
      <w:r w:rsidR="00B96E86" w:rsidRPr="00410E41">
        <w:rPr>
          <w:rFonts w:asciiTheme="majorHAnsi" w:hAnsiTheme="majorHAnsi" w:cstheme="majorHAnsi"/>
          <w:szCs w:val="22"/>
        </w:rPr>
        <w:t xml:space="preserve">have </w:t>
      </w:r>
      <w:r w:rsidR="007B032F" w:rsidRPr="00410E41">
        <w:rPr>
          <w:rFonts w:asciiTheme="majorHAnsi" w:hAnsiTheme="majorHAnsi" w:cstheme="majorHAnsi"/>
          <w:szCs w:val="22"/>
        </w:rPr>
        <w:t xml:space="preserve">identified that </w:t>
      </w:r>
      <w:r w:rsidR="00A74FA8" w:rsidRPr="00410E41">
        <w:rPr>
          <w:rFonts w:asciiTheme="majorHAnsi" w:hAnsiTheme="majorHAnsi" w:cstheme="majorHAnsi"/>
          <w:szCs w:val="22"/>
        </w:rPr>
        <w:t xml:space="preserve">better outcomes </w:t>
      </w:r>
      <w:r w:rsidR="00B96E86" w:rsidRPr="00410E41">
        <w:rPr>
          <w:rFonts w:asciiTheme="majorHAnsi" w:hAnsiTheme="majorHAnsi" w:cstheme="majorHAnsi"/>
          <w:szCs w:val="22"/>
        </w:rPr>
        <w:t>a</w:t>
      </w:r>
      <w:r w:rsidR="00A74FA8" w:rsidRPr="00410E41">
        <w:rPr>
          <w:rFonts w:asciiTheme="majorHAnsi" w:hAnsiTheme="majorHAnsi" w:cstheme="majorHAnsi"/>
          <w:szCs w:val="22"/>
        </w:rPr>
        <w:t xml:space="preserve">re reported when </w:t>
      </w:r>
      <w:r w:rsidRPr="00410E41">
        <w:rPr>
          <w:rFonts w:asciiTheme="majorHAnsi" w:hAnsiTheme="majorHAnsi" w:cstheme="majorHAnsi"/>
          <w:szCs w:val="22"/>
        </w:rPr>
        <w:t>staff</w:t>
      </w:r>
      <w:r w:rsidR="00A74FA8" w:rsidRPr="00410E41">
        <w:rPr>
          <w:rFonts w:asciiTheme="majorHAnsi" w:hAnsiTheme="majorHAnsi" w:cstheme="majorHAnsi"/>
          <w:szCs w:val="22"/>
        </w:rPr>
        <w:t xml:space="preserve"> </w:t>
      </w:r>
      <w:r w:rsidRPr="00410E41">
        <w:rPr>
          <w:rFonts w:asciiTheme="majorHAnsi" w:hAnsiTheme="majorHAnsi" w:cstheme="majorHAnsi"/>
          <w:szCs w:val="22"/>
        </w:rPr>
        <w:t xml:space="preserve">use </w:t>
      </w:r>
      <w:r w:rsidR="00C27CFA" w:rsidRPr="00410E41">
        <w:rPr>
          <w:rFonts w:asciiTheme="majorHAnsi" w:hAnsiTheme="majorHAnsi" w:cstheme="majorHAnsi"/>
          <w:szCs w:val="22"/>
        </w:rPr>
        <w:t>person-centred and respectful</w:t>
      </w:r>
      <w:r w:rsidRPr="00410E41">
        <w:rPr>
          <w:rFonts w:asciiTheme="majorHAnsi" w:hAnsiTheme="majorHAnsi" w:cstheme="majorHAnsi"/>
          <w:szCs w:val="22"/>
        </w:rPr>
        <w:t xml:space="preserve"> practices when assessing </w:t>
      </w:r>
      <w:r w:rsidR="007B032F" w:rsidRPr="00410E41">
        <w:rPr>
          <w:rFonts w:asciiTheme="majorHAnsi" w:hAnsiTheme="majorHAnsi" w:cstheme="majorHAnsi"/>
          <w:szCs w:val="22"/>
        </w:rPr>
        <w:t xml:space="preserve">needs </w:t>
      </w:r>
      <w:r w:rsidRPr="00410E41">
        <w:rPr>
          <w:rFonts w:asciiTheme="majorHAnsi" w:hAnsiTheme="majorHAnsi" w:cstheme="majorHAnsi"/>
          <w:szCs w:val="22"/>
        </w:rPr>
        <w:t xml:space="preserve">and </w:t>
      </w:r>
      <w:r w:rsidR="007B032F" w:rsidRPr="00410E41">
        <w:rPr>
          <w:rFonts w:asciiTheme="majorHAnsi" w:hAnsiTheme="majorHAnsi" w:cstheme="majorHAnsi"/>
          <w:szCs w:val="22"/>
        </w:rPr>
        <w:t xml:space="preserve">helping people to </w:t>
      </w:r>
      <w:r w:rsidRPr="00410E41">
        <w:rPr>
          <w:rFonts w:asciiTheme="majorHAnsi" w:hAnsiTheme="majorHAnsi" w:cstheme="majorHAnsi"/>
          <w:szCs w:val="22"/>
        </w:rPr>
        <w:t>plan</w:t>
      </w:r>
      <w:r w:rsidR="007B032F" w:rsidRPr="00410E41">
        <w:rPr>
          <w:rFonts w:asciiTheme="majorHAnsi" w:hAnsiTheme="majorHAnsi" w:cstheme="majorHAnsi"/>
          <w:szCs w:val="22"/>
        </w:rPr>
        <w:t xml:space="preserve"> their</w:t>
      </w:r>
      <w:r w:rsidRPr="00410E41">
        <w:rPr>
          <w:rFonts w:asciiTheme="majorHAnsi" w:hAnsiTheme="majorHAnsi" w:cstheme="majorHAnsi"/>
          <w:szCs w:val="22"/>
        </w:rPr>
        <w:t xml:space="preserve"> </w:t>
      </w:r>
      <w:r w:rsidR="00B96E86" w:rsidRPr="00410E41">
        <w:rPr>
          <w:rFonts w:asciiTheme="majorHAnsi" w:hAnsiTheme="majorHAnsi" w:cstheme="majorHAnsi"/>
          <w:szCs w:val="22"/>
        </w:rPr>
        <w:t xml:space="preserve">self-managed </w:t>
      </w:r>
      <w:r w:rsidRPr="00410E41">
        <w:rPr>
          <w:rFonts w:asciiTheme="majorHAnsi" w:hAnsiTheme="majorHAnsi" w:cstheme="majorHAnsi"/>
          <w:szCs w:val="22"/>
        </w:rPr>
        <w:t>supports</w:t>
      </w:r>
      <w:r w:rsidR="00B96E86" w:rsidRPr="00410E41">
        <w:rPr>
          <w:rFonts w:asciiTheme="majorHAnsi" w:hAnsiTheme="majorHAnsi" w:cstheme="majorHAnsi"/>
          <w:szCs w:val="22"/>
        </w:rPr>
        <w:t xml:space="preserve"> and budget use</w:t>
      </w:r>
      <w:r w:rsidR="00E30733" w:rsidRPr="00410E41">
        <w:rPr>
          <w:rFonts w:asciiTheme="majorHAnsi" w:hAnsiTheme="majorHAnsi" w:cstheme="majorHAnsi"/>
          <w:szCs w:val="22"/>
        </w:rPr>
        <w:t xml:space="preserve"> </w:t>
      </w:r>
      <w:r w:rsidR="00E30733" w:rsidRPr="00410E41">
        <w:rPr>
          <w:rFonts w:asciiTheme="majorHAnsi" w:hAnsiTheme="majorHAnsi" w:cstheme="majorHAnsi"/>
          <w:szCs w:val="22"/>
        </w:rPr>
        <w:fldChar w:fldCharType="begin">
          <w:fldData xml:space="preserve">PEVuZE5vdGU+PENpdGU+PEF1dGhvcj5XaWxsaWFtczwvQXV0aG9yPjxZZWFyPjIwMTQ8L1llYXI+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PEVuZE5vdGU+PENpdGU+PEF1dGhvcj5XaWxsaWFtczwvQXV0aG9yPjxZZWFyPjIwMTQ8L1llYXI+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E30733" w:rsidRPr="00410E41">
        <w:rPr>
          <w:rFonts w:asciiTheme="majorHAnsi" w:hAnsiTheme="majorHAnsi" w:cstheme="majorHAnsi"/>
          <w:szCs w:val="22"/>
        </w:rPr>
      </w:r>
      <w:r w:rsidR="00E30733"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 Lakhani, McDonald, &amp; Zeeman, 2018; Laragy, Sanders, &amp; Brophy, 2015; Manthorpe et al., 2011; Williams, Porter, &amp; Marriott, 2014)</w:t>
      </w:r>
      <w:r w:rsidR="00E30733" w:rsidRPr="00410E41">
        <w:rPr>
          <w:rFonts w:asciiTheme="majorHAnsi" w:hAnsiTheme="majorHAnsi" w:cstheme="majorHAnsi"/>
          <w:szCs w:val="22"/>
        </w:rPr>
        <w:fldChar w:fldCharType="end"/>
      </w:r>
      <w:r w:rsidR="00E30733" w:rsidRPr="00410E41">
        <w:rPr>
          <w:rFonts w:asciiTheme="majorHAnsi" w:hAnsiTheme="majorHAnsi" w:cstheme="majorHAnsi"/>
          <w:szCs w:val="22"/>
        </w:rPr>
        <w:t>. For instance:</w:t>
      </w:r>
    </w:p>
    <w:p w14:paraId="2F5ECBC1" w14:textId="46751C9E" w:rsidR="00D7312D" w:rsidRPr="00410E41" w:rsidRDefault="00D7312D" w:rsidP="00114902">
      <w:pPr>
        <w:pStyle w:val="ListParagraph"/>
        <w:numPr>
          <w:ilvl w:val="0"/>
          <w:numId w:val="15"/>
        </w:numPr>
        <w:rPr>
          <w:rFonts w:asciiTheme="majorHAnsi" w:hAnsiTheme="majorHAnsi" w:cstheme="majorHAnsi"/>
          <w:szCs w:val="22"/>
        </w:rPr>
      </w:pPr>
      <w:r w:rsidRPr="00410E41">
        <w:rPr>
          <w:rFonts w:asciiTheme="majorHAnsi" w:hAnsiTheme="majorHAnsi" w:cstheme="majorHAnsi"/>
          <w:szCs w:val="22"/>
        </w:rPr>
        <w:t>respectful communication and listening skills;</w:t>
      </w:r>
    </w:p>
    <w:p w14:paraId="3BE0D9EE" w14:textId="77777777" w:rsidR="00C71803" w:rsidRPr="00410E41" w:rsidRDefault="00D7312D" w:rsidP="00114902">
      <w:pPr>
        <w:pStyle w:val="ListParagraph"/>
        <w:numPr>
          <w:ilvl w:val="0"/>
          <w:numId w:val="15"/>
        </w:numPr>
        <w:rPr>
          <w:rFonts w:asciiTheme="majorHAnsi" w:hAnsiTheme="majorHAnsi" w:cstheme="majorHAnsi"/>
          <w:szCs w:val="22"/>
        </w:rPr>
      </w:pPr>
      <w:r w:rsidRPr="00410E41">
        <w:rPr>
          <w:rFonts w:asciiTheme="majorHAnsi" w:hAnsiTheme="majorHAnsi" w:cstheme="majorHAnsi"/>
          <w:szCs w:val="22"/>
        </w:rPr>
        <w:t>involv</w:t>
      </w:r>
      <w:r w:rsidR="007B032F" w:rsidRPr="00410E41">
        <w:rPr>
          <w:rFonts w:asciiTheme="majorHAnsi" w:hAnsiTheme="majorHAnsi" w:cstheme="majorHAnsi"/>
          <w:szCs w:val="22"/>
        </w:rPr>
        <w:t>ement of the person with disability</w:t>
      </w:r>
      <w:r w:rsidRPr="00410E41">
        <w:rPr>
          <w:rFonts w:asciiTheme="majorHAnsi" w:hAnsiTheme="majorHAnsi" w:cstheme="majorHAnsi"/>
          <w:szCs w:val="22"/>
        </w:rPr>
        <w:t xml:space="preserve"> in their own assessment</w:t>
      </w:r>
      <w:r w:rsidR="00C71803" w:rsidRPr="00410E41">
        <w:rPr>
          <w:rFonts w:asciiTheme="majorHAnsi" w:hAnsiTheme="majorHAnsi" w:cstheme="majorHAnsi"/>
          <w:szCs w:val="22"/>
        </w:rPr>
        <w:t>;</w:t>
      </w:r>
    </w:p>
    <w:p w14:paraId="3B805A22" w14:textId="0F11F76F" w:rsidR="00C71803" w:rsidRPr="00410E41" w:rsidRDefault="007B032F" w:rsidP="00114902">
      <w:pPr>
        <w:pStyle w:val="ListParagraph"/>
        <w:numPr>
          <w:ilvl w:val="0"/>
          <w:numId w:val="15"/>
        </w:numPr>
        <w:rPr>
          <w:rFonts w:asciiTheme="majorHAnsi" w:hAnsiTheme="majorHAnsi" w:cstheme="majorHAnsi"/>
          <w:szCs w:val="22"/>
        </w:rPr>
      </w:pPr>
      <w:r w:rsidRPr="00410E41">
        <w:rPr>
          <w:rFonts w:asciiTheme="majorHAnsi" w:hAnsiTheme="majorHAnsi" w:cstheme="majorHAnsi"/>
          <w:szCs w:val="22"/>
        </w:rPr>
        <w:t>provision of</w:t>
      </w:r>
      <w:r w:rsidR="00D7312D" w:rsidRPr="00410E41">
        <w:rPr>
          <w:rFonts w:asciiTheme="majorHAnsi" w:hAnsiTheme="majorHAnsi" w:cstheme="majorHAnsi"/>
          <w:szCs w:val="22"/>
        </w:rPr>
        <w:t xml:space="preserve"> support to help </w:t>
      </w:r>
      <w:r w:rsidR="00C71803" w:rsidRPr="00410E41">
        <w:rPr>
          <w:rFonts w:asciiTheme="majorHAnsi" w:hAnsiTheme="majorHAnsi" w:cstheme="majorHAnsi"/>
          <w:szCs w:val="22"/>
        </w:rPr>
        <w:t>people</w:t>
      </w:r>
      <w:r w:rsidR="00D7312D" w:rsidRPr="00410E41">
        <w:rPr>
          <w:rFonts w:asciiTheme="majorHAnsi" w:hAnsiTheme="majorHAnsi" w:cstheme="majorHAnsi"/>
          <w:szCs w:val="22"/>
        </w:rPr>
        <w:t xml:space="preserve"> to identify t</w:t>
      </w:r>
      <w:r w:rsidR="00C71803" w:rsidRPr="00410E41">
        <w:rPr>
          <w:rFonts w:asciiTheme="majorHAnsi" w:hAnsiTheme="majorHAnsi" w:cstheme="majorHAnsi"/>
          <w:szCs w:val="22"/>
        </w:rPr>
        <w:t>heir own needs and aspirations;</w:t>
      </w:r>
    </w:p>
    <w:p w14:paraId="3CF078E7" w14:textId="4F8D8275" w:rsidR="00D7312D" w:rsidRPr="00410E41" w:rsidRDefault="00D7312D" w:rsidP="00114902">
      <w:pPr>
        <w:pStyle w:val="ListParagraph"/>
        <w:numPr>
          <w:ilvl w:val="0"/>
          <w:numId w:val="15"/>
        </w:numPr>
        <w:rPr>
          <w:rFonts w:asciiTheme="majorHAnsi" w:hAnsiTheme="majorHAnsi" w:cstheme="majorHAnsi"/>
          <w:szCs w:val="22"/>
        </w:rPr>
      </w:pPr>
      <w:r w:rsidRPr="00410E41">
        <w:rPr>
          <w:rFonts w:asciiTheme="majorHAnsi" w:hAnsiTheme="majorHAnsi" w:cstheme="majorHAnsi"/>
          <w:szCs w:val="22"/>
        </w:rPr>
        <w:t>acknowledge</w:t>
      </w:r>
      <w:r w:rsidR="007B032F" w:rsidRPr="00410E41">
        <w:rPr>
          <w:rFonts w:asciiTheme="majorHAnsi" w:hAnsiTheme="majorHAnsi" w:cstheme="majorHAnsi"/>
          <w:szCs w:val="22"/>
        </w:rPr>
        <w:t>ment of the</w:t>
      </w:r>
      <w:r w:rsidRPr="00410E41">
        <w:rPr>
          <w:rFonts w:asciiTheme="majorHAnsi" w:hAnsiTheme="majorHAnsi" w:cstheme="majorHAnsi"/>
          <w:szCs w:val="22"/>
        </w:rPr>
        <w:t xml:space="preserve"> lived experience and expertise of people with disability and their family or other connections</w:t>
      </w:r>
      <w:r w:rsidR="00C71803" w:rsidRPr="00410E41">
        <w:rPr>
          <w:rFonts w:asciiTheme="majorHAnsi" w:hAnsiTheme="majorHAnsi" w:cstheme="majorHAnsi"/>
          <w:szCs w:val="22"/>
        </w:rPr>
        <w:t xml:space="preserve">; </w:t>
      </w:r>
    </w:p>
    <w:p w14:paraId="566890B0" w14:textId="73D6DD0D" w:rsidR="00C71803" w:rsidRPr="00410E41" w:rsidRDefault="006768BB" w:rsidP="00114902">
      <w:pPr>
        <w:pStyle w:val="ListParagraph"/>
        <w:numPr>
          <w:ilvl w:val="0"/>
          <w:numId w:val="15"/>
        </w:numPr>
        <w:rPr>
          <w:rFonts w:asciiTheme="majorHAnsi" w:hAnsiTheme="majorHAnsi" w:cstheme="majorHAnsi"/>
          <w:szCs w:val="22"/>
        </w:rPr>
      </w:pPr>
      <w:r w:rsidRPr="00410E41">
        <w:rPr>
          <w:rFonts w:asciiTheme="majorHAnsi" w:hAnsiTheme="majorHAnsi" w:cstheme="majorHAnsi"/>
          <w:szCs w:val="22"/>
        </w:rPr>
        <w:t xml:space="preserve">enabling </w:t>
      </w:r>
      <w:r w:rsidR="00C71803" w:rsidRPr="00410E41">
        <w:rPr>
          <w:rFonts w:asciiTheme="majorHAnsi" w:hAnsiTheme="majorHAnsi" w:cstheme="majorHAnsi"/>
          <w:szCs w:val="22"/>
        </w:rPr>
        <w:t>shared decision making</w:t>
      </w:r>
      <w:r w:rsidRPr="00410E41">
        <w:rPr>
          <w:rFonts w:asciiTheme="majorHAnsi" w:hAnsiTheme="majorHAnsi" w:cstheme="majorHAnsi"/>
          <w:szCs w:val="22"/>
        </w:rPr>
        <w:t>; and</w:t>
      </w:r>
    </w:p>
    <w:p w14:paraId="150BC264" w14:textId="377027B1" w:rsidR="006768BB" w:rsidRPr="00410E41" w:rsidRDefault="006768BB" w:rsidP="00114902">
      <w:pPr>
        <w:pStyle w:val="ListParagraph"/>
        <w:numPr>
          <w:ilvl w:val="0"/>
          <w:numId w:val="15"/>
        </w:numPr>
        <w:rPr>
          <w:rFonts w:asciiTheme="majorHAnsi" w:hAnsiTheme="majorHAnsi" w:cstheme="majorHAnsi"/>
          <w:szCs w:val="22"/>
        </w:rPr>
      </w:pPr>
      <w:r w:rsidRPr="00410E41">
        <w:rPr>
          <w:rFonts w:asciiTheme="majorHAnsi" w:hAnsiTheme="majorHAnsi" w:cstheme="majorHAnsi"/>
          <w:szCs w:val="22"/>
        </w:rPr>
        <w:t>assessors and planners have relevant expertise.</w:t>
      </w:r>
    </w:p>
    <w:p w14:paraId="6291D1A4" w14:textId="3F7DE558" w:rsidR="00C71803" w:rsidRPr="00410E41" w:rsidRDefault="006768BB" w:rsidP="0019722E">
      <w:pPr>
        <w:rPr>
          <w:rFonts w:asciiTheme="majorHAnsi" w:hAnsiTheme="majorHAnsi" w:cstheme="majorHAnsi"/>
          <w:szCs w:val="22"/>
        </w:rPr>
      </w:pPr>
      <w:r w:rsidRPr="00410E41">
        <w:rPr>
          <w:rFonts w:asciiTheme="majorHAnsi" w:hAnsiTheme="majorHAnsi" w:cstheme="majorHAnsi"/>
          <w:szCs w:val="22"/>
        </w:rPr>
        <w:t>Ultimately, however, i</w:t>
      </w:r>
      <w:r w:rsidR="007B032F" w:rsidRPr="00410E41">
        <w:rPr>
          <w:rFonts w:asciiTheme="majorHAnsi" w:hAnsiTheme="majorHAnsi" w:cstheme="majorHAnsi"/>
          <w:szCs w:val="22"/>
        </w:rPr>
        <w:t xml:space="preserve">t is not always clear whether it is self-management per se that leads to better outcomes, or if </w:t>
      </w:r>
      <w:r w:rsidRPr="00410E41">
        <w:rPr>
          <w:rFonts w:asciiTheme="majorHAnsi" w:hAnsiTheme="majorHAnsi" w:cstheme="majorHAnsi"/>
          <w:szCs w:val="22"/>
        </w:rPr>
        <w:t xml:space="preserve">improved outcomes are </w:t>
      </w:r>
      <w:r w:rsidR="007B032F" w:rsidRPr="00410E41">
        <w:rPr>
          <w:rFonts w:asciiTheme="majorHAnsi" w:hAnsiTheme="majorHAnsi" w:cstheme="majorHAnsi"/>
          <w:szCs w:val="22"/>
        </w:rPr>
        <w:t xml:space="preserve">due to </w:t>
      </w:r>
      <w:r w:rsidRPr="00410E41">
        <w:rPr>
          <w:rFonts w:asciiTheme="majorHAnsi" w:hAnsiTheme="majorHAnsi" w:cstheme="majorHAnsi"/>
          <w:szCs w:val="22"/>
        </w:rPr>
        <w:t>better</w:t>
      </w:r>
      <w:r w:rsidR="007B032F" w:rsidRPr="00410E41">
        <w:rPr>
          <w:rFonts w:asciiTheme="majorHAnsi" w:hAnsiTheme="majorHAnsi" w:cstheme="majorHAnsi"/>
          <w:szCs w:val="22"/>
        </w:rPr>
        <w:t xml:space="preserve"> planning and case management </w:t>
      </w:r>
      <w:r w:rsidR="009E431D"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&lt;EndNote&gt;&lt;Cite&gt;&lt;Author&gt;Dickinson&lt;/Author&gt;&lt;Year&gt;2017&lt;/Year&gt;&lt;RecNum&gt;352&lt;/RecNum&gt;&lt;DisplayText&gt;(David, Laragy, &amp;amp; Hudson, 2019; 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Cite&gt;&lt;Author&gt;David&lt;/Author&gt;&lt;Year&gt;2019&lt;/Year&gt;&lt;RecNum&gt;310&lt;/RecNum&gt;&lt;record&gt;&lt;rec-number&gt;310&lt;/rec-number&gt;&lt;foreign-keys&gt;&lt;key app="EN" db-id="feszesprvfsffketarpp5vddd0wf2f0d9p9e" timestamp="1625467397"&gt;310&lt;/key&gt;&lt;/foreign-keys&gt;&lt;ref-type name="Book Section"&gt;5&lt;/ref-type&gt;&lt;contributors&gt;&lt;authors&gt;&lt;author&gt;David, C.&lt;/author&gt;&lt;author&gt;Laragy, C.&lt;/author&gt;&lt;author&gt;Hudson, E.&lt;/author&gt;&lt;/authors&gt;&lt;secondary-authors&gt;&lt;author&gt;Jennifer, M. Martin&lt;/author&gt;&lt;/secondary-authors&gt;&lt;/contributors&gt;&lt;titles&gt;&lt;title&gt;Individual Funding for People With Mental Health Issues: Opportunities, Tensions, and Outcomes&lt;/title&gt;&lt;secondary-title&gt;Mental Health Policy, Practice, and Service Accessibility in Contemporary Society&lt;/secondary-title&gt;&lt;/titles&gt;&lt;pages&gt;93-106&lt;/pages&gt;&lt;dates&gt;&lt;year&gt;2019&lt;/year&gt;&lt;/dates&gt;&lt;pub-location&gt;Hershey, PA, USA&lt;/pub-location&gt;&lt;publisher&gt;IGI Global&lt;/publisher&gt;&lt;isbn&gt;9781522574026&lt;/isbn&gt;&lt;urls&gt;&lt;related-urls&gt;&lt;url&gt;https://services.igi-global.com/resolvedoi/resolve.aspx?doi=10.4018/978-1-5225-7402-6.ch006&lt;/url&gt;&lt;/related-urls&gt;&lt;/urls&gt;&lt;electronic-resource-num&gt;10.4018/978-1-5225-7402-6.ch006&lt;/electronic-resource-num&gt;&lt;/record&gt;&lt;/Cite&gt;&lt;/EndNote&gt;</w:instrText>
      </w:r>
      <w:r w:rsidR="009E431D"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 Dickinson, 2017)</w:t>
      </w:r>
      <w:r w:rsidR="009E431D" w:rsidRPr="00410E41">
        <w:rPr>
          <w:rFonts w:asciiTheme="majorHAnsi" w:hAnsiTheme="majorHAnsi" w:cstheme="majorHAnsi"/>
          <w:szCs w:val="22"/>
        </w:rPr>
        <w:fldChar w:fldCharType="end"/>
      </w:r>
      <w:r w:rsidR="007B032F" w:rsidRPr="00410E41">
        <w:rPr>
          <w:rFonts w:asciiTheme="majorHAnsi" w:hAnsiTheme="majorHAnsi" w:cstheme="majorHAnsi"/>
          <w:szCs w:val="22"/>
        </w:rPr>
        <w:t>.</w:t>
      </w:r>
      <w:r w:rsidR="0019722E" w:rsidRPr="00410E41">
        <w:rPr>
          <w:rFonts w:asciiTheme="majorHAnsi" w:hAnsiTheme="majorHAnsi" w:cstheme="majorHAnsi"/>
          <w:szCs w:val="22"/>
        </w:rPr>
        <w:t xml:space="preserve"> Finally, while </w:t>
      </w:r>
      <w:r w:rsidR="0019722E" w:rsidRPr="00410E41">
        <w:t xml:space="preserve">some people report that they led to reduced choice and control after </w:t>
      </w:r>
      <w:r w:rsidR="00886A85" w:rsidRPr="00410E41">
        <w:t>safeguarding concerns</w:t>
      </w:r>
      <w:r w:rsidR="0019722E" w:rsidRPr="00410E41">
        <w:t xml:space="preserve"> are investigated </w:t>
      </w:r>
      <w:r w:rsidR="00886A85"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&lt;EndNote&gt;&lt;Cite&gt;&lt;Author&gt;Aspinal&lt;/Author&gt;&lt;Year&gt;2019&lt;/Year&gt;&lt;RecNum&gt;304&lt;/RecNum&gt;&lt;DisplayText&gt;(Aspinal et al., 2019)&lt;/DisplayText&gt;&lt;record&gt;&lt;rec-number&gt;304&lt;/rec-number&gt;&lt;foreign-keys&gt;&lt;key app="EN" db-id="feszesprvfsffketarpp5vddd0wf2f0d9p9e" timestamp="1625467355"&gt;304&lt;/key&gt;&lt;/foreign-keys&gt;&lt;ref-type name="Journal Article"&gt;17&lt;/ref-type&gt;&lt;contributors&gt;&lt;authors&gt;&lt;author&gt;Aspinal, Fiona&lt;/author&gt;&lt;author&gt;Stevens, Martin&lt;/author&gt;&lt;author&gt;Manthorpe, Jill&lt;/author&gt;&lt;author&gt;Woolham, John&lt;/author&gt;&lt;author&gt;Samsi, Kritika&lt;/author&gt;&lt;author&gt;Baxter, Kate&lt;/author&gt;&lt;author&gt;Hussein, Shereen&lt;/author&gt;&lt;author&gt;Ismail, Mohamed&lt;/author&gt;&lt;/authors&gt;&lt;/contributors&gt;&lt;titles&gt;&lt;title&gt;Safeguarding and personal budgets: the experiences of adults at risk&lt;/title&gt;&lt;secondary-title&gt;The Journal of Adult Protection&lt;/secondary-title&gt;&lt;/titles&gt;&lt;periodical&gt;&lt;full-title&gt;The Journal of Adult Protection&lt;/full-title&gt;&lt;/periodical&gt;&lt;pages&gt;157-168&lt;/pages&gt;&lt;volume&gt;21&lt;/volume&gt;&lt;number&gt;3&lt;/number&gt;&lt;dates&gt;&lt;year&gt;2019&lt;/year&gt;&lt;/dates&gt;&lt;publisher&gt;Emerald Publishing Limited&lt;/publisher&gt;&lt;isbn&gt;1466-8203&lt;/isbn&gt;&lt;urls&gt;&lt;related-urls&gt;&lt;url&gt;https://doi.org/10.1108/JAP-12-2018-0030&lt;/url&gt;&lt;/related-urls&gt;&lt;/urls&gt;&lt;electronic-resource-num&gt;10.1108/JAP-12-2018-0030&lt;/electronic-resource-num&gt;&lt;access-date&gt;2021/07/05&lt;/access-date&gt;&lt;/record&gt;&lt;/Cite&gt;&lt;/EndNote&gt;</w:instrText>
      </w:r>
      <w:r w:rsidR="00886A85" w:rsidRPr="00410E41">
        <w:rPr>
          <w:rFonts w:asciiTheme="majorHAnsi" w:hAnsiTheme="majorHAnsi" w:cstheme="majorHAnsi"/>
          <w:szCs w:val="22"/>
        </w:rPr>
        <w:fldChar w:fldCharType="separate"/>
      </w:r>
      <w:r w:rsidR="00886A85" w:rsidRPr="00410E41">
        <w:rPr>
          <w:rFonts w:asciiTheme="majorHAnsi" w:hAnsiTheme="majorHAnsi" w:cstheme="majorHAnsi"/>
          <w:noProof/>
          <w:szCs w:val="22"/>
        </w:rPr>
        <w:t>(Aspinal et al., 2019)</w:t>
      </w:r>
      <w:r w:rsidR="00886A85" w:rsidRPr="00410E41">
        <w:rPr>
          <w:rFonts w:asciiTheme="majorHAnsi" w:hAnsiTheme="majorHAnsi" w:cstheme="majorHAnsi"/>
          <w:szCs w:val="22"/>
        </w:rPr>
        <w:fldChar w:fldCharType="end"/>
      </w:r>
      <w:r w:rsidR="0019722E" w:rsidRPr="00410E41">
        <w:rPr>
          <w:rFonts w:asciiTheme="majorHAnsi" w:hAnsiTheme="majorHAnsi" w:cstheme="majorHAnsi"/>
          <w:szCs w:val="22"/>
        </w:rPr>
        <w:t>, i</w:t>
      </w:r>
      <w:r w:rsidR="00000744" w:rsidRPr="00410E41">
        <w:rPr>
          <w:rFonts w:asciiTheme="majorHAnsi" w:hAnsiTheme="majorHAnsi" w:cstheme="majorHAnsi"/>
          <w:szCs w:val="22"/>
        </w:rPr>
        <w:t>mplementation of</w:t>
      </w:r>
      <w:r w:rsidR="00000744" w:rsidRPr="00410E41">
        <w:rPr>
          <w:rFonts w:eastAsia="Times New Roman" w:cs="Arial"/>
        </w:rPr>
        <w:t xml:space="preserve"> </w:t>
      </w:r>
      <w:r w:rsidR="0019722E" w:rsidRPr="00410E41">
        <w:rPr>
          <w:rFonts w:eastAsia="Times New Roman" w:cs="Arial"/>
        </w:rPr>
        <w:t>the safeguarding</w:t>
      </w:r>
      <w:r w:rsidR="00000744" w:rsidRPr="00410E41">
        <w:rPr>
          <w:rFonts w:eastAsia="Times New Roman" w:cs="Arial"/>
        </w:rPr>
        <w:t xml:space="preserve"> approach </w:t>
      </w:r>
      <w:r w:rsidR="00000744" w:rsidRPr="00410E41">
        <w:rPr>
          <w:rFonts w:asciiTheme="majorHAnsi" w:hAnsiTheme="majorHAnsi" w:cstheme="majorHAnsi"/>
          <w:szCs w:val="22"/>
        </w:rPr>
        <w:t xml:space="preserve">in England changed the work culture </w:t>
      </w:r>
      <w:r w:rsidR="0019722E" w:rsidRPr="00410E41">
        <w:rPr>
          <w:rFonts w:asciiTheme="majorHAnsi" w:hAnsiTheme="majorHAnsi" w:cstheme="majorHAnsi"/>
          <w:szCs w:val="22"/>
        </w:rPr>
        <w:t xml:space="preserve">to focus more on outcomes designed with people, rather than </w:t>
      </w:r>
      <w:r w:rsidR="00000744" w:rsidRPr="00410E41">
        <w:rPr>
          <w:rFonts w:asciiTheme="majorHAnsi" w:hAnsiTheme="majorHAnsi" w:cstheme="majorHAnsi"/>
          <w:szCs w:val="22"/>
        </w:rPr>
        <w:t xml:space="preserve">process measures </w:t>
      </w:r>
      <w:r w:rsidR="00000744" w:rsidRPr="00410E41">
        <w:rPr>
          <w:rFonts w:eastAsia="Times New Roman" w:cs="Arial"/>
        </w:rPr>
        <w:fldChar w:fldCharType="begin"/>
      </w:r>
      <w:r w:rsidR="0041287E" w:rsidRPr="00410E41">
        <w:rPr>
          <w:rFonts w:eastAsia="Times New Roman" w:cs="Arial"/>
        </w:rPr>
        <w:instrText xml:space="preserve"> ADDIN EN.CITE &lt;EndNote&gt;&lt;Cite&gt;&lt;Author&gt;Briggs&lt;/Author&gt;&lt;Year&gt;2018&lt;/Year&gt;&lt;RecNum&gt;227&lt;/RecNum&gt;&lt;DisplayText&gt;(Briggs &amp;amp; Cooper, 2018)&lt;/DisplayText&gt;&lt;record&gt;&lt;rec-number&gt;227&lt;/rec-number&gt;&lt;foreign-keys&gt;&lt;key app="EN" db-id="feszesprvfsffketarpp5vddd0wf2f0d9p9e" timestamp="1625465181"&gt;227&lt;/key&gt;&lt;/foreign-keys&gt;&lt;ref-type name="Journal Article"&gt;17&lt;/ref-type&gt;&lt;contributors&gt;&lt;authors&gt;&lt;author&gt;Briggs, Mike&lt;/author&gt;&lt;author&gt;Cooper, Adi&lt;/author&gt;&lt;/authors&gt;&lt;/contributors&gt;&lt;titles&gt;&lt;title&gt;Making Safeguarding Personal: progress of English local authorities&lt;/title&gt;&lt;secondary-title&gt;Journal of Adult Protection&lt;/secondary-title&gt;&lt;/titles&gt;&lt;periodical&gt;&lt;full-title&gt;Journal of Adult Protection&lt;/full-title&gt;&lt;/periodical&gt;&lt;pages&gt;59-68&lt;/pages&gt;&lt;volume&gt;20&lt;/volume&gt;&lt;number&gt;1&lt;/number&gt;&lt;dates&gt;&lt;year&gt;2018&lt;/year&gt;&lt;/dates&gt;&lt;accession-num&gt;128148642. Language: English. Entry Date: 20180306. Revision Date: 20180306. Publication Type: Article&lt;/accession-num&gt;&lt;urls&gt;&lt;related-urls&gt;&lt;url&gt;http://search.ebscohost.com/login.aspx?direct=true&amp;amp;AuthType=shib&amp;amp;db=jlh&amp;amp;AN=128148642&amp;amp;site=ehost-live&amp;amp;custid=s8849760&lt;/url&gt;&lt;/related-urls&gt;&lt;/urls&gt;&lt;electronic-resource-num&gt;10.1108/JAP-09-2017-0032&lt;/electronic-resource-num&gt;&lt;/record&gt;&lt;/Cite&gt;&lt;/EndNote&gt;</w:instrText>
      </w:r>
      <w:r w:rsidR="00000744" w:rsidRPr="00410E41">
        <w:rPr>
          <w:rFonts w:eastAsia="Times New Roman" w:cs="Arial"/>
        </w:rPr>
        <w:fldChar w:fldCharType="separate"/>
      </w:r>
      <w:r w:rsidR="00000744" w:rsidRPr="00410E41">
        <w:rPr>
          <w:rFonts w:eastAsia="Times New Roman" w:cs="Arial"/>
          <w:noProof/>
        </w:rPr>
        <w:t>(Briggs &amp; Cooper, 2018)</w:t>
      </w:r>
      <w:r w:rsidR="00000744" w:rsidRPr="00410E41">
        <w:rPr>
          <w:rFonts w:eastAsia="Times New Roman" w:cs="Arial"/>
        </w:rPr>
        <w:fldChar w:fldCharType="end"/>
      </w:r>
      <w:r w:rsidRPr="00410E41">
        <w:rPr>
          <w:rFonts w:eastAsia="Times New Roman" w:cs="Arial"/>
        </w:rPr>
        <w:t xml:space="preserve">, which naturally influences the </w:t>
      </w:r>
      <w:r w:rsidR="001A4543" w:rsidRPr="00410E41">
        <w:rPr>
          <w:rFonts w:eastAsia="Times New Roman" w:cs="Arial"/>
        </w:rPr>
        <w:t>success in achieving better outcomes.</w:t>
      </w:r>
      <w:r w:rsidR="0019722E" w:rsidRPr="00410E41">
        <w:rPr>
          <w:rFonts w:eastAsia="Times New Roman" w:cs="Arial"/>
        </w:rPr>
        <w:t xml:space="preserve"> </w:t>
      </w:r>
    </w:p>
    <w:p w14:paraId="3AFAA957" w14:textId="48BC864D" w:rsidR="000C0942" w:rsidRPr="00410E41" w:rsidRDefault="00BD068B" w:rsidP="005D4473">
      <w:pPr>
        <w:pStyle w:val="Heading5"/>
      </w:pPr>
      <w:bookmarkStart w:id="130" w:name="_Toc113630198"/>
      <w:r w:rsidRPr="00410E41">
        <w:t>A</w:t>
      </w:r>
      <w:r w:rsidR="00EE6C94" w:rsidRPr="00410E41">
        <w:t xml:space="preserve">vailability and purchase of </w:t>
      </w:r>
      <w:r w:rsidR="00000744" w:rsidRPr="00410E41">
        <w:t>services or supports</w:t>
      </w:r>
      <w:bookmarkEnd w:id="130"/>
    </w:p>
    <w:p w14:paraId="45C526E4" w14:textId="13AFDF82" w:rsidR="00BD068B" w:rsidRPr="00410E41" w:rsidRDefault="001A4543" w:rsidP="00BD068B">
      <w:pPr>
        <w:rPr>
          <w:rFonts w:asciiTheme="majorHAnsi" w:hAnsiTheme="majorHAnsi" w:cstheme="majorHAnsi"/>
          <w:szCs w:val="22"/>
        </w:rPr>
      </w:pPr>
      <w:r w:rsidRPr="00410E41">
        <w:t>Further to the impact of access to information, noted above, r</w:t>
      </w:r>
      <w:r w:rsidR="00BD068B" w:rsidRPr="00410E41">
        <w:t>apid and systematic reviews</w:t>
      </w:r>
      <w:r w:rsidRPr="00410E41">
        <w:t xml:space="preserve"> have</w:t>
      </w:r>
      <w:r w:rsidR="00BD068B" w:rsidRPr="00410E41">
        <w:t xml:space="preserve"> emphasise</w:t>
      </w:r>
      <w:r w:rsidRPr="00410E41">
        <w:t>d</w:t>
      </w:r>
      <w:r w:rsidR="00BD068B" w:rsidRPr="00410E41">
        <w:t xml:space="preserve"> that uptake of self-management and outcomes are influenced by knowledge and </w:t>
      </w:r>
      <w:r w:rsidR="00BD068B" w:rsidRPr="00410E41">
        <w:rPr>
          <w:rFonts w:asciiTheme="majorHAnsi" w:hAnsiTheme="majorHAnsi" w:cstheme="majorHAnsi"/>
          <w:szCs w:val="22"/>
        </w:rPr>
        <w:t xml:space="preserve">availability of appropriate services and activities to purchase </w:t>
      </w:r>
      <w:r w:rsidR="00BD068B"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ZWNOdW0+MzU3PC9SZWNOdW0+PERpc3BsYXlUZXh0PihEYXZpZCwgTGFyYWd5LCAmYW1wOyBIdWRz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ZWNOdW0+MzU3PC9SZWNOdW0+PERpc3BsYXlUZXh0PihEYXZpZCwgTGFyYWd5LCAmYW1wOyBIdWRz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BD068B" w:rsidRPr="00410E41">
        <w:rPr>
          <w:rFonts w:asciiTheme="majorHAnsi" w:hAnsiTheme="majorHAnsi" w:cstheme="majorHAnsi"/>
          <w:szCs w:val="22"/>
        </w:rPr>
      </w:r>
      <w:r w:rsidR="00BD068B"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 Harkes, Brown, &amp; Horsburgh, 2014b; Laragy, Sanders, &amp; Brophy, 2015)</w:t>
      </w:r>
      <w:r w:rsidR="00BD068B" w:rsidRPr="00410E41">
        <w:rPr>
          <w:rFonts w:asciiTheme="majorHAnsi" w:hAnsiTheme="majorHAnsi" w:cstheme="majorHAnsi"/>
          <w:szCs w:val="22"/>
        </w:rPr>
        <w:fldChar w:fldCharType="end"/>
      </w:r>
      <w:r w:rsidR="00BD068B" w:rsidRPr="00410E41">
        <w:rPr>
          <w:rFonts w:asciiTheme="majorHAnsi" w:hAnsiTheme="majorHAnsi" w:cstheme="majorHAnsi"/>
          <w:szCs w:val="22"/>
        </w:rPr>
        <w:t xml:space="preserve">. </w:t>
      </w:r>
      <w:r w:rsidRPr="00410E41">
        <w:rPr>
          <w:rFonts w:asciiTheme="majorHAnsi" w:hAnsiTheme="majorHAnsi" w:cstheme="majorHAnsi"/>
          <w:szCs w:val="22"/>
        </w:rPr>
        <w:t>T</w:t>
      </w:r>
      <w:r w:rsidR="00BD068B" w:rsidRPr="00410E41">
        <w:rPr>
          <w:rFonts w:asciiTheme="majorHAnsi" w:hAnsiTheme="majorHAnsi" w:cstheme="majorHAnsi"/>
          <w:szCs w:val="22"/>
        </w:rPr>
        <w:t xml:space="preserve">hin markets and geographic remoteness </w:t>
      </w:r>
      <w:r w:rsidR="00BD068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BD068B" w:rsidRPr="00410E41">
        <w:rPr>
          <w:rFonts w:asciiTheme="majorHAnsi" w:hAnsiTheme="majorHAnsi" w:cstheme="majorHAnsi"/>
          <w:szCs w:val="22"/>
        </w:rPr>
        <w:fldChar w:fldCharType="separate"/>
      </w:r>
      <w:r w:rsidR="00BD068B" w:rsidRPr="00410E41">
        <w:rPr>
          <w:rFonts w:asciiTheme="majorHAnsi" w:hAnsiTheme="majorHAnsi" w:cstheme="majorHAnsi"/>
          <w:noProof/>
          <w:szCs w:val="22"/>
        </w:rPr>
        <w:t>(Dickinson, 2017)</w:t>
      </w:r>
      <w:r w:rsidR="00BD068B" w:rsidRPr="00410E41">
        <w:rPr>
          <w:rFonts w:asciiTheme="majorHAnsi" w:hAnsiTheme="majorHAnsi" w:cstheme="majorHAnsi"/>
          <w:szCs w:val="22"/>
        </w:rPr>
        <w:fldChar w:fldCharType="end"/>
      </w:r>
      <w:r w:rsidR="00BD068B" w:rsidRPr="00410E41">
        <w:rPr>
          <w:rFonts w:asciiTheme="majorHAnsi" w:hAnsiTheme="majorHAnsi" w:cstheme="majorHAnsi"/>
          <w:szCs w:val="22"/>
        </w:rPr>
        <w:t xml:space="preserve"> or a lack of appropriate services </w:t>
      </w:r>
      <w:r w:rsidR="00BD068B"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&lt;EndNote&gt;&lt;Cite&gt;&lt;Author&gt;David&lt;/Author&gt;&lt;Year&gt;2019&lt;/Year&gt;&lt;RecNum&gt;310&lt;/RecNum&gt;&lt;DisplayText&gt;(David, Laragy, &amp;amp; Hudson, 2019)&lt;/DisplayText&gt;&lt;record&gt;&lt;rec-number&gt;310&lt;/rec-number&gt;&lt;foreign-keys&gt;&lt;key app="EN" db-id="feszesprvfsffketarpp5vddd0wf2f0d9p9e" timestamp="1625467397"&gt;310&lt;/key&gt;&lt;/foreign-keys&gt;&lt;ref-type name="Book Section"&gt;5&lt;/ref-type&gt;&lt;contributors&gt;&lt;authors&gt;&lt;author&gt;David, C.&lt;/author&gt;&lt;author&gt;Laragy, C.&lt;/author&gt;&lt;author&gt;Hudson, E.&lt;/author&gt;&lt;/authors&gt;&lt;secondary-authors&gt;&lt;author&gt;Jennifer, M. Martin&lt;/author&gt;&lt;/secondary-authors&gt;&lt;/contributors&gt;&lt;titles&gt;&lt;title&gt;Individual Funding for People With Mental Health Issues: Opportunities, Tensions, and Outcomes&lt;/title&gt;&lt;secondary-title&gt;Mental Health Policy, Practice, and Service Accessibility in Contemporary Society&lt;/secondary-title&gt;&lt;/titles&gt;&lt;pages&gt;93-106&lt;/pages&gt;&lt;dates&gt;&lt;year&gt;2019&lt;/year&gt;&lt;/dates&gt;&lt;pub-location&gt;Hershey, PA, USA&lt;/pub-location&gt;&lt;publisher&gt;IGI Global&lt;/publisher&gt;&lt;isbn&gt;9781522574026&lt;/isbn&gt;&lt;urls&gt;&lt;related-urls&gt;&lt;url&gt;https://services.igi-global.com/resolvedoi/resolve.aspx?doi=10.4018/978-1-5225-7402-6.ch006&lt;/url&gt;&lt;/related-urls&gt;&lt;/urls&gt;&lt;electronic-resource-num&gt;10.4018/978-1-5225-7402-6.ch006&lt;/electronic-resource-num&gt;&lt;/record&gt;&lt;/Cite&gt;&lt;/EndNote&gt;</w:instrText>
      </w:r>
      <w:r w:rsidR="00BD068B"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(David, Laragy, &amp; Hudson, 2019)</w:t>
      </w:r>
      <w:r w:rsidR="00BD068B" w:rsidRPr="00410E41">
        <w:rPr>
          <w:rFonts w:asciiTheme="majorHAnsi" w:hAnsiTheme="majorHAnsi" w:cstheme="majorHAnsi"/>
          <w:szCs w:val="22"/>
        </w:rPr>
        <w:fldChar w:fldCharType="end"/>
      </w:r>
      <w:r w:rsidRPr="00410E41">
        <w:rPr>
          <w:rFonts w:asciiTheme="majorHAnsi" w:hAnsiTheme="majorHAnsi" w:cstheme="majorHAnsi"/>
          <w:szCs w:val="22"/>
        </w:rPr>
        <w:t xml:space="preserve">, however, </w:t>
      </w:r>
      <w:r w:rsidR="00BD068B" w:rsidRPr="00410E41">
        <w:rPr>
          <w:rFonts w:asciiTheme="majorHAnsi" w:hAnsiTheme="majorHAnsi" w:cstheme="majorHAnsi"/>
          <w:szCs w:val="22"/>
        </w:rPr>
        <w:t xml:space="preserve">limit choice, control and self-direction. </w:t>
      </w:r>
      <w:r w:rsidR="00AA61D2" w:rsidRPr="00410E41">
        <w:rPr>
          <w:rFonts w:asciiTheme="majorHAnsi" w:hAnsiTheme="majorHAnsi" w:cstheme="majorHAnsi"/>
          <w:szCs w:val="22"/>
        </w:rPr>
        <w:t xml:space="preserve">Improved outcomes have been linked with the </w:t>
      </w:r>
      <w:r w:rsidR="00BD068B" w:rsidRPr="00410E41">
        <w:rPr>
          <w:rFonts w:asciiTheme="majorHAnsi" w:hAnsiTheme="majorHAnsi" w:cstheme="majorHAnsi"/>
          <w:szCs w:val="22"/>
        </w:rPr>
        <w:t xml:space="preserve">shift in focus from daily living to person-centred goals and outcomes </w:t>
      </w:r>
      <w:r w:rsidR="00AA61D2" w:rsidRPr="00410E41">
        <w:rPr>
          <w:rFonts w:asciiTheme="majorHAnsi" w:hAnsiTheme="majorHAnsi" w:cstheme="majorHAnsi"/>
          <w:szCs w:val="22"/>
        </w:rPr>
        <w:t xml:space="preserve">in self-management schemes </w:t>
      </w:r>
      <w:r w:rsidR="00BD068B" w:rsidRPr="00410E41">
        <w:rPr>
          <w:rFonts w:cs="Arial"/>
          <w:szCs w:val="22"/>
        </w:rPr>
        <w:fldChar w:fldCharType="begin"/>
      </w:r>
      <w:r w:rsidR="0041287E" w:rsidRPr="00410E41">
        <w:rPr>
          <w:rFonts w:cs="Arial"/>
          <w:szCs w:val="22"/>
        </w:rPr>
        <w:instrText xml:space="preserve"> ADDIN EN.CITE &lt;EndNote&gt;&lt;Cite&gt;&lt;Author&gt;Manji&lt;/Author&gt;&lt;Year&gt;2018&lt;/Year&gt;&lt;RecNum&gt;129&lt;/RecNum&gt;&lt;DisplayText&gt;(Manji, 2018)&lt;/DisplayText&gt;&lt;record&gt;&lt;rec-number&gt;129&lt;/rec-number&gt;&lt;foreign-keys&gt;&lt;key app="EN" db-id="feszesprvfsffketarpp5vddd0wf2f0d9p9e" timestamp="1625465181"&gt;129&lt;/key&gt;&lt;/foreign-keys&gt;&lt;ref-type name="Journal Article"&gt;17&lt;/ref-type&gt;&lt;contributors&gt;&lt;authors&gt;&lt;author&gt;Manji, Kainde&lt;/author&gt;&lt;/authors&gt;&lt;/contributors&gt;&lt;titles&gt;&lt;title&gt;&amp;apos;It was clear from the start that [SDS] was about a cost cutting agenda.&amp;apos; Exploring disabled people&amp;apos;s early experiences of the introduction of Self-Directed Support in Scotland&lt;/title&gt;&lt;secondary-title&gt;Disability &amp;amp; Society&lt;/secondary-title&gt;&lt;/titles&gt;&lt;periodical&gt;&lt;full-title&gt;Disability &amp;amp; Society&lt;/full-title&gt;&lt;/periodical&gt;&lt;pages&gt;1391-1411&lt;/pages&gt;&lt;volume&gt;33&lt;/volume&gt;&lt;number&gt;9&lt;/number&gt;&lt;dates&gt;&lt;year&gt;2018&lt;/year&gt;&lt;/dates&gt;&lt;accession-num&gt;135476282. Language: English. Entry Date: 20190326. Revision Date: 20200324. Publication Type: Article&lt;/accession-num&gt;&lt;urls&gt;&lt;related-urls&gt;&lt;url&gt;http://search.ebscohost.com/login.aspx?direct=true&amp;amp;AuthType=shib&amp;amp;db=jlh&amp;amp;AN=135476282&amp;amp;site=ehost-live&amp;amp;custid=s8849760&lt;/url&gt;&lt;/related-urls&gt;&lt;/urls&gt;&lt;electronic-resource-num&gt;10.1080/09687599.2018.1498767&lt;/electronic-resource-num&gt;&lt;/record&gt;&lt;/Cite&gt;&lt;/EndNote&gt;</w:instrText>
      </w:r>
      <w:r w:rsidR="00BD068B" w:rsidRPr="00410E41">
        <w:rPr>
          <w:rFonts w:cs="Arial"/>
          <w:szCs w:val="22"/>
        </w:rPr>
        <w:fldChar w:fldCharType="separate"/>
      </w:r>
      <w:r w:rsidR="00BD068B" w:rsidRPr="00410E41">
        <w:rPr>
          <w:rFonts w:cs="Arial"/>
          <w:noProof/>
          <w:szCs w:val="22"/>
        </w:rPr>
        <w:t>(Manji, 2018)</w:t>
      </w:r>
      <w:r w:rsidR="00BD068B" w:rsidRPr="00410E41">
        <w:rPr>
          <w:rFonts w:cs="Arial"/>
          <w:szCs w:val="22"/>
        </w:rPr>
        <w:fldChar w:fldCharType="end"/>
      </w:r>
      <w:r w:rsidR="00BD068B" w:rsidRPr="00410E41">
        <w:rPr>
          <w:rFonts w:cs="Arial"/>
          <w:szCs w:val="22"/>
        </w:rPr>
        <w:t xml:space="preserve">. </w:t>
      </w:r>
      <w:r w:rsidR="00AA61D2" w:rsidRPr="00410E41">
        <w:rPr>
          <w:rFonts w:cs="Arial"/>
          <w:szCs w:val="22"/>
        </w:rPr>
        <w:t>Moreover, t</w:t>
      </w:r>
      <w:r w:rsidR="00BD068B" w:rsidRPr="00410E41">
        <w:rPr>
          <w:rFonts w:cs="Arial"/>
          <w:szCs w:val="22"/>
        </w:rPr>
        <w:t>he use of funding to purchase</w:t>
      </w:r>
      <w:r w:rsidR="00C4595F" w:rsidRPr="00410E41">
        <w:rPr>
          <w:rFonts w:cs="Arial"/>
          <w:szCs w:val="22"/>
        </w:rPr>
        <w:t xml:space="preserve"> </w:t>
      </w:r>
      <w:r w:rsidR="00BD068B" w:rsidRPr="00410E41">
        <w:rPr>
          <w:rFonts w:asciiTheme="majorHAnsi" w:hAnsiTheme="majorHAnsi" w:cstheme="majorHAnsi"/>
          <w:szCs w:val="22"/>
        </w:rPr>
        <w:t xml:space="preserve">community or leisure activities in mainstream settings </w:t>
      </w:r>
      <w:r w:rsidR="00BD068B"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&lt;EndNote&gt;&lt;Cite&gt;&lt;Author&gt;Fleming&lt;/Author&gt;&lt;Year&gt;2021&lt;/Year&gt;&lt;RecNum&gt;351&lt;/RecNum&gt;&lt;DisplayText&gt;(Fleming, McGilloway, &amp;amp; Thomas, 2021)&lt;/DisplayText&gt;&lt;record&gt;&lt;rec-number&gt;351&lt;/rec-number&gt;&lt;foreign-keys&gt;&lt;key app="EN" db-id="feszesprvfsffketarpp5vddd0wf2f0d9p9e" timestamp="1626240853"&gt;351&lt;/key&gt;&lt;/foreign-keys&gt;&lt;ref-type name="Journal Article"&gt;17&lt;/ref-type&gt;&lt;contributors&gt;&lt;authors&gt;&lt;author&gt;Fleming, Padraic&lt;/author&gt;&lt;author&gt;McGilloway, Sinead&lt;/author&gt;&lt;author&gt;Thomas, Steve&lt;/author&gt;&lt;/authors&gt;&lt;/contributors&gt;&lt;titles&gt;&lt;title&gt;Individualised Funding: A Realist Analysis to Identify the Causal Factors That Facilitate Positive Outcomes&lt;/title&gt;&lt;secondary-title&gt;Disabilities&lt;/secondary-title&gt;&lt;/titles&gt;&lt;periodical&gt;&lt;full-title&gt;Disabilities&lt;/full-title&gt;&lt;/periodical&gt;&lt;pages&gt;47-57&lt;/pages&gt;&lt;volume&gt;1&lt;/volume&gt;&lt;number&gt;1&lt;/number&gt;&lt;dates&gt;&lt;year&gt;2021&lt;/year&gt;&lt;/dates&gt;&lt;isbn&gt;2673-7272&lt;/isbn&gt;&lt;accession-num&gt;doi:10.3390/disabilities1010004&lt;/accession-num&gt;&lt;urls&gt;&lt;related-urls&gt;&lt;url&gt;https://www.mdpi.com/2673-7272/1/1/4&lt;/url&gt;&lt;/related-urls&gt;&lt;/urls&gt;&lt;/record&gt;&lt;/Cite&gt;&lt;/EndNote&gt;</w:instrText>
      </w:r>
      <w:r w:rsidR="00BD068B"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(Fleming, McGilloway, &amp; Thomas, 2021)</w:t>
      </w:r>
      <w:r w:rsidR="00BD068B" w:rsidRPr="00410E41">
        <w:rPr>
          <w:rFonts w:asciiTheme="majorHAnsi" w:hAnsiTheme="majorHAnsi" w:cstheme="majorHAnsi"/>
          <w:szCs w:val="22"/>
        </w:rPr>
        <w:fldChar w:fldCharType="end"/>
      </w:r>
      <w:r w:rsidR="00BD068B" w:rsidRPr="00410E41">
        <w:rPr>
          <w:rFonts w:asciiTheme="majorHAnsi" w:hAnsiTheme="majorHAnsi" w:cstheme="majorHAnsi"/>
          <w:szCs w:val="22"/>
        </w:rPr>
        <w:t xml:space="preserve">, and to employ support workers rather than purchasing traditional services </w:t>
      </w:r>
      <w:r w:rsidR="00AA61D2" w:rsidRPr="00410E41">
        <w:rPr>
          <w:rFonts w:asciiTheme="majorHAnsi" w:hAnsiTheme="majorHAnsi" w:cstheme="majorHAnsi"/>
          <w:szCs w:val="22"/>
        </w:rPr>
        <w:t>has been found to be</w:t>
      </w:r>
      <w:r w:rsidR="00BD068B" w:rsidRPr="00410E41">
        <w:rPr>
          <w:rFonts w:asciiTheme="majorHAnsi" w:hAnsiTheme="majorHAnsi" w:cstheme="majorHAnsi"/>
          <w:szCs w:val="22"/>
        </w:rPr>
        <w:t xml:space="preserve"> associated with better outcomes </w:t>
      </w:r>
      <w:r w:rsidR="005C2593" w:rsidRPr="00410E41">
        <w:rPr>
          <w:rFonts w:asciiTheme="majorHAnsi" w:hAnsiTheme="majorHAnsi" w:cstheme="majorHAnsi"/>
          <w:szCs w:val="22"/>
        </w:rPr>
        <w:fldChar w:fldCharType="begin">
          <w:fldData xml:space="preserve">PEVuZE5vdGU+PENpdGU+PEF1dGhvcj5XYXRlcnM8L0F1dGhvcj48WWVhcj4yMDE0PC9ZZWFyPjxS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</w:fldData>
        </w:fldChar>
      </w:r>
      <w:r w:rsidR="005C2593" w:rsidRPr="00410E41">
        <w:rPr>
          <w:rFonts w:asciiTheme="majorHAnsi" w:hAnsiTheme="majorHAnsi" w:cstheme="majorHAnsi"/>
          <w:szCs w:val="22"/>
        </w:rPr>
        <w:instrText xml:space="preserve"> ADDIN EN.CITE </w:instrText>
      </w:r>
      <w:r w:rsidR="005C2593" w:rsidRPr="00410E41">
        <w:rPr>
          <w:rFonts w:asciiTheme="majorHAnsi" w:hAnsiTheme="majorHAnsi" w:cstheme="majorHAnsi"/>
          <w:szCs w:val="22"/>
        </w:rPr>
        <w:fldChar w:fldCharType="begin">
          <w:fldData xml:space="preserve">PEVuZE5vdGU+PENpdGU+PEF1dGhvcj5XYXRlcnM8L0F1dGhvcj48WWVhcj4yMDE0PC9ZZWFyPjxS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</w:fldData>
        </w:fldChar>
      </w:r>
      <w:r w:rsidR="005C2593" w:rsidRPr="00410E41">
        <w:rPr>
          <w:rFonts w:asciiTheme="majorHAnsi" w:hAnsiTheme="majorHAnsi" w:cstheme="majorHAnsi"/>
          <w:szCs w:val="22"/>
        </w:rPr>
        <w:instrText xml:space="preserve"> ADDIN EN.CITE.DATA </w:instrText>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end"/>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(Slasberg &amp; Beresford, 2020; Waters &amp; Hatton, 2014)</w:t>
      </w:r>
      <w:r w:rsidR="005C2593" w:rsidRPr="00410E41">
        <w:rPr>
          <w:rFonts w:asciiTheme="majorHAnsi" w:hAnsiTheme="majorHAnsi" w:cstheme="majorHAnsi"/>
          <w:szCs w:val="22"/>
        </w:rPr>
        <w:fldChar w:fldCharType="end"/>
      </w:r>
      <w:r w:rsidR="00BD068B" w:rsidRPr="00410E41">
        <w:rPr>
          <w:rFonts w:asciiTheme="majorHAnsi" w:hAnsiTheme="majorHAnsi" w:cstheme="majorHAnsi"/>
          <w:szCs w:val="22"/>
        </w:rPr>
        <w:t>. In part, th</w:t>
      </w:r>
      <w:r w:rsidR="00AA61D2" w:rsidRPr="00410E41">
        <w:rPr>
          <w:rFonts w:asciiTheme="majorHAnsi" w:hAnsiTheme="majorHAnsi" w:cstheme="majorHAnsi"/>
          <w:szCs w:val="22"/>
        </w:rPr>
        <w:t>ese impacts on outcomes are</w:t>
      </w:r>
      <w:r w:rsidR="00BD068B" w:rsidRPr="00410E41">
        <w:rPr>
          <w:rFonts w:asciiTheme="majorHAnsi" w:hAnsiTheme="majorHAnsi" w:cstheme="majorHAnsi"/>
          <w:szCs w:val="22"/>
        </w:rPr>
        <w:t xml:space="preserve"> probably</w:t>
      </w:r>
      <w:r w:rsidR="00AA61D2" w:rsidRPr="00410E41">
        <w:rPr>
          <w:rFonts w:asciiTheme="majorHAnsi" w:hAnsiTheme="majorHAnsi" w:cstheme="majorHAnsi"/>
          <w:szCs w:val="22"/>
        </w:rPr>
        <w:t xml:space="preserve"> partly</w:t>
      </w:r>
      <w:r w:rsidR="00BD068B" w:rsidRPr="00410E41">
        <w:rPr>
          <w:rFonts w:asciiTheme="majorHAnsi" w:hAnsiTheme="majorHAnsi" w:cstheme="majorHAnsi"/>
          <w:szCs w:val="22"/>
        </w:rPr>
        <w:t xml:space="preserve"> driven by the fact that when people are able to employ their own support workers they </w:t>
      </w:r>
      <w:r w:rsidR="00AA61D2" w:rsidRPr="00410E41">
        <w:rPr>
          <w:rFonts w:asciiTheme="majorHAnsi" w:hAnsiTheme="majorHAnsi" w:cstheme="majorHAnsi"/>
          <w:szCs w:val="22"/>
        </w:rPr>
        <w:t xml:space="preserve">can </w:t>
      </w:r>
      <w:r w:rsidR="00BD068B" w:rsidRPr="00410E41">
        <w:rPr>
          <w:rFonts w:asciiTheme="majorHAnsi" w:hAnsiTheme="majorHAnsi" w:cstheme="majorHAnsi"/>
          <w:szCs w:val="22"/>
        </w:rPr>
        <w:t xml:space="preserve">develop better and more satisfying relationships with them </w:t>
      </w:r>
      <w:r w:rsidR="00BD068B" w:rsidRPr="00410E41">
        <w:rPr>
          <w:rFonts w:asciiTheme="majorHAnsi" w:hAnsiTheme="majorHAnsi" w:cstheme="majorHAnsi"/>
          <w:szCs w:val="22"/>
        </w:rPr>
        <w:fldChar w:fldCharType="begin">
          <w:fldData xml:space="preserve">PEVuZE5vdGU+PENpdGU+PEF1dGhvcj5OYWxseTwvQXV0aG9yPjxZZWFyPjIwMjE8L1llYXI+PFJl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PEVuZE5vdGU+PENpdGU+PEF1dGhvcj5OYWxseTwvQXV0aG9yPjxZZWFyPjIwMjE8L1llYXI+PFJl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BD068B" w:rsidRPr="00410E41">
        <w:rPr>
          <w:rFonts w:asciiTheme="majorHAnsi" w:hAnsiTheme="majorHAnsi" w:cstheme="majorHAnsi"/>
          <w:szCs w:val="22"/>
        </w:rPr>
      </w:r>
      <w:r w:rsidR="00BD068B"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(Camoni, Picardi, &amp; Venerosi, 2020; Nally, Moore, &amp; Gowran, 2021)</w:t>
      </w:r>
      <w:r w:rsidR="00BD068B" w:rsidRPr="00410E41">
        <w:rPr>
          <w:rFonts w:asciiTheme="majorHAnsi" w:hAnsiTheme="majorHAnsi" w:cstheme="majorHAnsi"/>
          <w:szCs w:val="22"/>
        </w:rPr>
        <w:fldChar w:fldCharType="end"/>
      </w:r>
      <w:r w:rsidR="00BD068B" w:rsidRPr="00410E41">
        <w:rPr>
          <w:rFonts w:asciiTheme="majorHAnsi" w:hAnsiTheme="majorHAnsi" w:cstheme="majorHAnsi"/>
          <w:szCs w:val="22"/>
        </w:rPr>
        <w:t>.</w:t>
      </w:r>
      <w:r w:rsidR="00AA61D2" w:rsidRPr="00410E41">
        <w:rPr>
          <w:rFonts w:asciiTheme="majorHAnsi" w:hAnsiTheme="majorHAnsi" w:cstheme="majorHAnsi"/>
          <w:szCs w:val="22"/>
        </w:rPr>
        <w:t xml:space="preserve"> Moreover, when people have better continuity of care, such as through employing a </w:t>
      </w:r>
      <w:r w:rsidR="00BD068B" w:rsidRPr="00410E41">
        <w:rPr>
          <w:rFonts w:asciiTheme="majorHAnsi" w:hAnsiTheme="majorHAnsi" w:cstheme="majorHAnsi"/>
          <w:szCs w:val="22"/>
        </w:rPr>
        <w:t>family member</w:t>
      </w:r>
      <w:r w:rsidR="00AA61D2" w:rsidRPr="00410E41">
        <w:rPr>
          <w:rFonts w:asciiTheme="majorHAnsi" w:hAnsiTheme="majorHAnsi" w:cstheme="majorHAnsi"/>
          <w:szCs w:val="22"/>
        </w:rPr>
        <w:t xml:space="preserve">, </w:t>
      </w:r>
      <w:r w:rsidR="005C529B" w:rsidRPr="00410E41">
        <w:rPr>
          <w:rFonts w:asciiTheme="majorHAnsi" w:hAnsiTheme="majorHAnsi" w:cstheme="majorHAnsi"/>
          <w:szCs w:val="22"/>
        </w:rPr>
        <w:t>there</w:t>
      </w:r>
      <w:r w:rsidR="00AA61D2" w:rsidRPr="00410E41">
        <w:rPr>
          <w:rFonts w:asciiTheme="majorHAnsi" w:hAnsiTheme="majorHAnsi" w:cstheme="majorHAnsi"/>
          <w:szCs w:val="22"/>
        </w:rPr>
        <w:t xml:space="preserve"> are </w:t>
      </w:r>
      <w:r w:rsidR="00BD068B" w:rsidRPr="00410E41">
        <w:rPr>
          <w:rFonts w:asciiTheme="majorHAnsi" w:hAnsiTheme="majorHAnsi" w:cstheme="majorHAnsi"/>
          <w:szCs w:val="22"/>
        </w:rPr>
        <w:t xml:space="preserve">better health outcomes (e.g., fewer respiratory infections, bed sores or pressure sores) </w:t>
      </w:r>
      <w:r w:rsidR="00BD068B"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BD068B"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BD068B" w:rsidRPr="00410E41">
        <w:rPr>
          <w:rFonts w:asciiTheme="majorHAnsi" w:hAnsiTheme="majorHAnsi" w:cstheme="majorHAnsi"/>
          <w:szCs w:val="22"/>
        </w:rPr>
        <w:fldChar w:fldCharType="end"/>
      </w:r>
      <w:r w:rsidR="00BD068B" w:rsidRPr="00410E41">
        <w:rPr>
          <w:rFonts w:asciiTheme="majorHAnsi" w:hAnsiTheme="majorHAnsi" w:cstheme="majorHAnsi"/>
          <w:szCs w:val="22"/>
        </w:rPr>
        <w:t>.</w:t>
      </w:r>
    </w:p>
    <w:p w14:paraId="75119C5A" w14:textId="590BF9B4" w:rsidR="00BD068B" w:rsidRPr="00410E41" w:rsidRDefault="00BD068B" w:rsidP="00BD068B">
      <w:pPr>
        <w:pStyle w:val="Heading5"/>
        <w:rPr>
          <w:rFonts w:asciiTheme="majorHAnsi" w:hAnsiTheme="majorHAnsi" w:cstheme="majorHAnsi"/>
          <w:szCs w:val="22"/>
        </w:rPr>
      </w:pPr>
      <w:bookmarkStart w:id="131" w:name="_Toc113630199"/>
      <w:r w:rsidRPr="00410E41">
        <w:lastRenderedPageBreak/>
        <w:t>Funding levels</w:t>
      </w:r>
      <w:bookmarkEnd w:id="131"/>
    </w:p>
    <w:p w14:paraId="3D3DBF4B" w14:textId="24D8B58C" w:rsidR="004D657C" w:rsidRPr="00410E41" w:rsidRDefault="00000744" w:rsidP="004B23FF">
      <w:pPr>
        <w:rPr>
          <w:rFonts w:asciiTheme="majorHAnsi" w:hAnsiTheme="majorHAnsi" w:cstheme="majorHAnsi"/>
          <w:szCs w:val="22"/>
        </w:rPr>
      </w:pPr>
      <w:r w:rsidRPr="00410E41">
        <w:t>Self-management is reported to lead to improve</w:t>
      </w:r>
      <w:r w:rsidR="00BF70F6">
        <w:t xml:space="preserve">d outcomes only when </w:t>
      </w:r>
      <w:r w:rsidRPr="00410E41">
        <w:t xml:space="preserve">there is the right level of </w:t>
      </w:r>
      <w:r w:rsidR="0085374C" w:rsidRPr="00410E41">
        <w:t>funding</w:t>
      </w:r>
      <w:r w:rsidRPr="00410E41">
        <w:t xml:space="preserve"> in the budget </w:t>
      </w:r>
      <w:r w:rsidRPr="00410E41">
        <w:rPr>
          <w:rFonts w:asciiTheme="majorHAnsi" w:hAnsiTheme="majorHAnsi" w:cstheme="majorHAnsi"/>
          <w:szCs w:val="22"/>
        </w:rPr>
        <w:t>to purchase necessary supports</w:t>
      </w:r>
      <w:r w:rsidRPr="00410E41">
        <w:t xml:space="preserve"> </w:t>
      </w:r>
      <w:r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ZWNOdW0+MzU3PC9SZWNOdW0+PERpc3BsYXlUZXh0PihMYXJhZ3ksIFNhbmRlcnMsICZhbXA7IEJy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ZWNOdW0+MzU3PC9SZWNOdW0+PERpc3BsYXlUZXh0PihMYXJhZ3ksIFNhbmRlcnMsICZhbXA7IEJy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 Nally, Moore, &amp; Gowran, 2021)</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In Northern Ireland, </w:t>
      </w:r>
      <w:r w:rsidR="00640552" w:rsidRPr="00410E41">
        <w:rPr>
          <w:rFonts w:asciiTheme="majorHAnsi" w:hAnsiTheme="majorHAnsi" w:cstheme="majorHAnsi"/>
          <w:szCs w:val="22"/>
        </w:rPr>
        <w:t>one study found that the majority of participants felt that</w:t>
      </w:r>
      <w:r w:rsidRPr="00410E41">
        <w:rPr>
          <w:rFonts w:asciiTheme="majorHAnsi" w:hAnsiTheme="majorHAnsi" w:cstheme="majorHAnsi"/>
          <w:szCs w:val="22"/>
        </w:rPr>
        <w:t xml:space="preserve"> their self-managed direct payments allowed them to access services that could not be matched by local agency-</w:t>
      </w:r>
      <w:r w:rsidR="005C529B" w:rsidRPr="00410E41">
        <w:rPr>
          <w:rFonts w:asciiTheme="majorHAnsi" w:hAnsiTheme="majorHAnsi" w:cstheme="majorHAnsi"/>
          <w:szCs w:val="22"/>
        </w:rPr>
        <w:t>managed</w:t>
      </w:r>
      <w:r w:rsidRPr="00410E41">
        <w:rPr>
          <w:rFonts w:asciiTheme="majorHAnsi" w:hAnsiTheme="majorHAnsi" w:cstheme="majorHAnsi"/>
          <w:szCs w:val="22"/>
        </w:rPr>
        <w:t xml:space="preserve"> funding options </w:t>
      </w:r>
      <w:r w:rsidR="0004554A"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&lt;EndNote&gt;&lt;Cite&gt;&lt;Author&gt;McNeill&lt;/Author&gt;&lt;Year&gt;2017&lt;/Year&gt;&lt;RecNum&gt;117&lt;/RecNum&gt;&lt;DisplayText&gt;(McNeill &amp;amp; Wilson, 2017)&lt;/DisplayText&gt;&lt;record&gt;&lt;rec-number&gt;117&lt;/rec-number&gt;&lt;foreign-keys&gt;&lt;key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04554A" w:rsidRPr="00410E41">
        <w:rPr>
          <w:rFonts w:asciiTheme="majorHAnsi" w:hAnsiTheme="majorHAnsi" w:cstheme="majorHAnsi"/>
          <w:szCs w:val="22"/>
        </w:rPr>
        <w:fldChar w:fldCharType="separate"/>
      </w:r>
      <w:r w:rsidR="0004554A" w:rsidRPr="00410E41">
        <w:rPr>
          <w:rFonts w:asciiTheme="majorHAnsi" w:hAnsiTheme="majorHAnsi" w:cstheme="majorHAnsi"/>
          <w:noProof/>
          <w:szCs w:val="22"/>
        </w:rPr>
        <w:t>(McNeill &amp; Wilson, 2017)</w:t>
      </w:r>
      <w:r w:rsidR="0004554A" w:rsidRPr="00410E41">
        <w:rPr>
          <w:rFonts w:asciiTheme="majorHAnsi" w:hAnsiTheme="majorHAnsi" w:cstheme="majorHAnsi"/>
          <w:szCs w:val="22"/>
        </w:rPr>
        <w:fldChar w:fldCharType="end"/>
      </w:r>
      <w:r w:rsidRPr="00410E41">
        <w:rPr>
          <w:rFonts w:asciiTheme="majorHAnsi" w:hAnsiTheme="majorHAnsi" w:cstheme="majorHAnsi"/>
          <w:szCs w:val="22"/>
        </w:rPr>
        <w:t>.</w:t>
      </w:r>
      <w:r w:rsidR="000A2038" w:rsidRPr="00410E41">
        <w:rPr>
          <w:rFonts w:asciiTheme="majorHAnsi" w:hAnsiTheme="majorHAnsi" w:cstheme="majorHAnsi"/>
          <w:szCs w:val="22"/>
        </w:rPr>
        <w:t xml:space="preserve"> Likewise, in England it is thought that outcomes are better for people who are </w:t>
      </w:r>
      <w:r w:rsidR="00FC212C" w:rsidRPr="00410E41">
        <w:rPr>
          <w:rFonts w:asciiTheme="majorHAnsi" w:hAnsiTheme="majorHAnsi" w:cstheme="majorHAnsi"/>
          <w:szCs w:val="22"/>
        </w:rPr>
        <w:t>self-managing</w:t>
      </w:r>
      <w:r w:rsidR="000A2038" w:rsidRPr="00410E41">
        <w:rPr>
          <w:rFonts w:asciiTheme="majorHAnsi" w:hAnsiTheme="majorHAnsi" w:cstheme="majorHAnsi"/>
          <w:szCs w:val="22"/>
        </w:rPr>
        <w:t xml:space="preserve"> because they receive about </w:t>
      </w:r>
      <w:r w:rsidR="000964FE" w:rsidRPr="00410E41">
        <w:rPr>
          <w:rFonts w:asciiTheme="majorHAnsi" w:hAnsiTheme="majorHAnsi" w:cstheme="majorHAnsi"/>
          <w:szCs w:val="22"/>
        </w:rPr>
        <w:t>44-80%</w:t>
      </w:r>
      <w:r w:rsidR="000A2038" w:rsidRPr="00410E41">
        <w:rPr>
          <w:rFonts w:asciiTheme="majorHAnsi" w:hAnsiTheme="majorHAnsi" w:cstheme="majorHAnsi"/>
          <w:szCs w:val="22"/>
        </w:rPr>
        <w:t xml:space="preserve"> more funding than other service users </w:t>
      </w:r>
      <w:r w:rsidR="000A2038" w:rsidRPr="00410E41">
        <w:rPr>
          <w:rFonts w:asciiTheme="majorHAnsi" w:hAnsiTheme="majorHAnsi" w:cstheme="majorHAnsi"/>
          <w:szCs w:val="22"/>
        </w:rPr>
        <w:fldChar w:fldCharType="begin">
          <w:fldData xml:space="preserve">PEVuZE5vdGU+PENpdGU+PEF1dGhvcj5TbGFzYmVyZzwvQXV0aG9yPjxZZWFyPjIwMTI8L1llYXI+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=
</w:fldData>
        </w:fldChar>
      </w:r>
      <w:r w:rsidR="00FF4910" w:rsidRPr="00410E41">
        <w:rPr>
          <w:rFonts w:asciiTheme="majorHAnsi" w:hAnsiTheme="majorHAnsi" w:cstheme="majorHAnsi"/>
          <w:szCs w:val="22"/>
        </w:rPr>
        <w:instrText xml:space="preserve"> ADDIN EN.CITE </w:instrText>
      </w:r>
      <w:r w:rsidR="00FF4910" w:rsidRPr="00410E41">
        <w:rPr>
          <w:rFonts w:asciiTheme="majorHAnsi" w:hAnsiTheme="majorHAnsi" w:cstheme="majorHAnsi"/>
          <w:szCs w:val="22"/>
        </w:rPr>
        <w:fldChar w:fldCharType="begin">
          <w:fldData xml:space="preserve">PEVuZE5vdGU+PENpdGU+PEF1dGhvcj5TbGFzYmVyZzwvQXV0aG9yPjxZZWFyPjIwMTI8L1llYXI+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=
</w:fldData>
        </w:fldChar>
      </w:r>
      <w:r w:rsidR="00FF4910" w:rsidRPr="00410E41">
        <w:rPr>
          <w:rFonts w:asciiTheme="majorHAnsi" w:hAnsiTheme="majorHAnsi" w:cstheme="majorHAnsi"/>
          <w:szCs w:val="22"/>
        </w:rPr>
        <w:instrText xml:space="preserve"> ADDIN EN.CITE.DATA </w:instrText>
      </w:r>
      <w:r w:rsidR="00FF4910" w:rsidRPr="00410E41">
        <w:rPr>
          <w:rFonts w:asciiTheme="majorHAnsi" w:hAnsiTheme="majorHAnsi" w:cstheme="majorHAnsi"/>
          <w:szCs w:val="22"/>
        </w:rPr>
      </w:r>
      <w:r w:rsidR="00FF4910" w:rsidRPr="00410E41">
        <w:rPr>
          <w:rFonts w:asciiTheme="majorHAnsi" w:hAnsiTheme="majorHAnsi" w:cstheme="majorHAnsi"/>
          <w:szCs w:val="22"/>
        </w:rPr>
        <w:fldChar w:fldCharType="end"/>
      </w:r>
      <w:r w:rsidR="000A2038" w:rsidRPr="00410E41">
        <w:rPr>
          <w:rFonts w:asciiTheme="majorHAnsi" w:hAnsiTheme="majorHAnsi" w:cstheme="majorHAnsi"/>
          <w:szCs w:val="22"/>
        </w:rPr>
      </w:r>
      <w:r w:rsidR="000A2038" w:rsidRPr="00410E41">
        <w:rPr>
          <w:rFonts w:asciiTheme="majorHAnsi" w:hAnsiTheme="majorHAnsi" w:cstheme="majorHAnsi"/>
          <w:szCs w:val="22"/>
        </w:rPr>
        <w:fldChar w:fldCharType="separate"/>
      </w:r>
      <w:r w:rsidR="00FF4910" w:rsidRPr="00410E41">
        <w:rPr>
          <w:rFonts w:asciiTheme="majorHAnsi" w:hAnsiTheme="majorHAnsi" w:cstheme="majorHAnsi"/>
          <w:noProof/>
          <w:szCs w:val="22"/>
        </w:rPr>
        <w:t>(Slasberg, Beresford, &amp; Schofield, 2012a; Woolham &amp; Benton, 2013)</w:t>
      </w:r>
      <w:r w:rsidR="000A2038" w:rsidRPr="00410E41">
        <w:rPr>
          <w:rFonts w:asciiTheme="majorHAnsi" w:hAnsiTheme="majorHAnsi" w:cstheme="majorHAnsi"/>
          <w:szCs w:val="22"/>
        </w:rPr>
        <w:fldChar w:fldCharType="end"/>
      </w:r>
      <w:r w:rsidR="000A2038" w:rsidRPr="00410E41">
        <w:rPr>
          <w:rFonts w:asciiTheme="majorHAnsi" w:hAnsiTheme="majorHAnsi" w:cstheme="majorHAnsi"/>
          <w:szCs w:val="22"/>
        </w:rPr>
        <w:t xml:space="preserve">. </w:t>
      </w:r>
      <w:r w:rsidR="000A2038"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AuthorYear="1"&gt;&lt;Author&gt;Slasberg&lt;/Author&gt;&lt;Year&gt;2012&lt;/Year&gt;&lt;RecNum&gt;327&lt;/RecNum&gt;&lt;DisplayText&gt;Slasberg, Beresford, and Schofield (2012a)&lt;/DisplayText&gt;&lt;record&gt;&lt;rec-number&gt;327&lt;/rec-number&gt;&lt;foreign-keys&gt;&lt;key app="EN" db-id="feszesprvfsffketarpp5vddd0wf2f0d9p9e" timestamp="1625467524"&gt;327&lt;/key&gt;&lt;/foreign-keys&gt;&lt;ref-type name="Journal Article"&gt;17&lt;/ref-type&gt;&lt;contributors&gt;&lt;authors&gt;&lt;author&gt;Slasberg, Colin&lt;/author&gt;&lt;author&gt;Beresford, Peter&lt;/author&gt;&lt;author&gt;Schofield, Peter&lt;/author&gt;&lt;/authors&gt;&lt;/contributors&gt;&lt;titles&gt;&lt;title&gt;Can personal budgets really deliver better outcome for all at no cost? Reviewing the evidence, costs and quality&lt;/title&gt;&lt;secondary-title&gt;Disability &amp;amp; Society&lt;/secondary-title&gt;&lt;/titles&gt;&lt;periodical&gt;&lt;full-title&gt;Disability &amp;amp; Society&lt;/full-title&gt;&lt;/periodical&gt;&lt;pages&gt;1029-1034&lt;/pages&gt;&lt;volume&gt;27&lt;/volume&gt;&lt;number&gt;7&lt;/number&gt;&lt;dates&gt;&lt;year&gt;2012&lt;/year&gt;&lt;pub-dates&gt;&lt;date&gt;2012/12/01&lt;/date&gt;&lt;/pub-dates&gt;&lt;/dates&gt;&lt;publisher&gt;Routledge&lt;/publisher&gt;&lt;isbn&gt;0968-7599&lt;/isbn&gt;&lt;urls&gt;&lt;related-urls&gt;&lt;url&gt;https://doi.org/10.1080/09687599.2012.736671&lt;/url&gt;&lt;/related-urls&gt;&lt;/urls&gt;&lt;electronic-resource-num&gt;10.1080/09687599.2012.736671&lt;/electronic-resource-num&gt;&lt;/record&gt;&lt;/Cite&gt;&lt;/EndNote&gt;</w:instrText>
      </w:r>
      <w:r w:rsidR="000A2038"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Slasberg, Beresford, and Schofield (2012a)</w:t>
      </w:r>
      <w:r w:rsidR="000A2038" w:rsidRPr="00410E41">
        <w:rPr>
          <w:rFonts w:asciiTheme="majorHAnsi" w:hAnsiTheme="majorHAnsi" w:cstheme="majorHAnsi"/>
          <w:szCs w:val="22"/>
        </w:rPr>
        <w:fldChar w:fldCharType="end"/>
      </w:r>
      <w:r w:rsidR="000A2038" w:rsidRPr="00410E41">
        <w:rPr>
          <w:rFonts w:asciiTheme="majorHAnsi" w:hAnsiTheme="majorHAnsi" w:cstheme="majorHAnsi"/>
          <w:szCs w:val="22"/>
        </w:rPr>
        <w:t xml:space="preserve"> showed that larger weekly budgets were associated with 11 out of 14 outcomes for people in a previous study </w:t>
      </w:r>
      <w:r w:rsidR="006C59BF" w:rsidRPr="00410E41">
        <w:rPr>
          <w:rFonts w:asciiTheme="majorHAnsi" w:hAnsiTheme="majorHAnsi" w:cstheme="majorHAnsi"/>
          <w:szCs w:val="22"/>
        </w:rPr>
        <w:t xml:space="preserve">by </w:t>
      </w:r>
      <w:r w:rsidR="00FF4910"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 AuthorYear="1"&gt;&lt;Author&gt;Hatton&lt;/Author&gt;&lt;Year&gt;2011&lt;/Year&gt;&lt;RecNum&gt;405&lt;/RecNum&gt;&lt;DisplayText&gt;Hatton and Waters (2011)&lt;/DisplayText&gt;&lt;record&gt;&lt;rec-number&gt;405&lt;/rec-number&gt;&lt;foreign-keys&gt;&lt;key app="EN" db-id="feszesprvfsffketarpp5vddd0wf2f0d9p9e" timestamp="1637211956"&gt;405&lt;/key&gt;&lt;/foreign-keys&gt;&lt;ref-type name="Report"&gt;27&lt;/ref-type&gt;&lt;contributors&gt;&lt;authors&gt;&lt;author&gt;Hatton, Chris&lt;/author&gt;&lt;author&gt;Waters, John&lt;/author&gt;&lt;/authors&gt;&lt;/contributors&gt;&lt;titles&gt;&lt;title&gt;The National Personal Budget Survey&lt;/title&gt;&lt;/titles&gt;&lt;dates&gt;&lt;year&gt;2011&lt;/year&gt;&lt;/dates&gt;&lt;pub-location&gt;England&lt;/pub-location&gt;&lt;publisher&gt;In Control and Lancaster University &lt;/publisher&gt;&lt;urls&gt;&lt;related-urls&gt;&lt;url&gt;https://www.researchgate.net/publication/265491817_The_National_Personal_Budget_Survey&lt;/url&gt;&lt;/related-urls&gt;&lt;/urls&gt;&lt;/record&gt;&lt;/Cite&gt;&lt;/EndNote&gt;</w:instrText>
      </w:r>
      <w:r w:rsidR="00FF4910" w:rsidRPr="00410E41">
        <w:rPr>
          <w:rFonts w:asciiTheme="majorHAnsi" w:hAnsiTheme="majorHAnsi" w:cstheme="majorHAnsi"/>
          <w:szCs w:val="22"/>
        </w:rPr>
        <w:fldChar w:fldCharType="separate"/>
      </w:r>
      <w:r w:rsidR="00FF4910" w:rsidRPr="00410E41">
        <w:rPr>
          <w:rFonts w:asciiTheme="majorHAnsi" w:hAnsiTheme="majorHAnsi" w:cstheme="majorHAnsi"/>
          <w:noProof/>
          <w:szCs w:val="22"/>
        </w:rPr>
        <w:t>Hatton and Waters (2011)</w:t>
      </w:r>
      <w:r w:rsidR="00FF4910" w:rsidRPr="00410E41">
        <w:rPr>
          <w:rFonts w:asciiTheme="majorHAnsi" w:hAnsiTheme="majorHAnsi" w:cstheme="majorHAnsi"/>
          <w:szCs w:val="22"/>
        </w:rPr>
        <w:fldChar w:fldCharType="end"/>
      </w:r>
      <w:r w:rsidR="000A2038" w:rsidRPr="00410E41">
        <w:rPr>
          <w:rFonts w:asciiTheme="majorHAnsi" w:hAnsiTheme="majorHAnsi" w:cstheme="majorHAnsi"/>
          <w:szCs w:val="22"/>
        </w:rPr>
        <w:t xml:space="preserve">. </w:t>
      </w:r>
      <w:r w:rsidR="00975465" w:rsidRPr="00410E41">
        <w:rPr>
          <w:rFonts w:asciiTheme="majorHAnsi" w:hAnsiTheme="majorHAnsi" w:cstheme="majorHAnsi"/>
          <w:szCs w:val="22"/>
        </w:rPr>
        <w:t xml:space="preserve">It therefore appears that having a </w:t>
      </w:r>
      <w:r w:rsidR="000A2038" w:rsidRPr="00410E41">
        <w:rPr>
          <w:rFonts w:asciiTheme="majorHAnsi" w:hAnsiTheme="majorHAnsi" w:cstheme="majorHAnsi"/>
          <w:szCs w:val="22"/>
        </w:rPr>
        <w:t>larger budget</w:t>
      </w:r>
      <w:r w:rsidR="00975465" w:rsidRPr="00410E41">
        <w:rPr>
          <w:rFonts w:asciiTheme="majorHAnsi" w:hAnsiTheme="majorHAnsi" w:cstheme="majorHAnsi"/>
          <w:szCs w:val="22"/>
        </w:rPr>
        <w:t xml:space="preserve"> if you are self-managing </w:t>
      </w:r>
      <w:r w:rsidR="000A2038" w:rsidRPr="00410E41">
        <w:rPr>
          <w:rFonts w:asciiTheme="majorHAnsi" w:hAnsiTheme="majorHAnsi" w:cstheme="majorHAnsi"/>
          <w:szCs w:val="22"/>
        </w:rPr>
        <w:t>allow</w:t>
      </w:r>
      <w:r w:rsidR="00975465" w:rsidRPr="00410E41">
        <w:rPr>
          <w:rFonts w:asciiTheme="majorHAnsi" w:hAnsiTheme="majorHAnsi" w:cstheme="majorHAnsi"/>
          <w:szCs w:val="22"/>
        </w:rPr>
        <w:t>s</w:t>
      </w:r>
      <w:r w:rsidR="000A2038" w:rsidRPr="00410E41">
        <w:rPr>
          <w:rFonts w:asciiTheme="majorHAnsi" w:hAnsiTheme="majorHAnsi" w:cstheme="majorHAnsi"/>
          <w:szCs w:val="22"/>
        </w:rPr>
        <w:t xml:space="preserve"> people to not only </w:t>
      </w:r>
      <w:r w:rsidR="00975465" w:rsidRPr="00410E41">
        <w:rPr>
          <w:rFonts w:asciiTheme="majorHAnsi" w:hAnsiTheme="majorHAnsi" w:cstheme="majorHAnsi"/>
          <w:szCs w:val="22"/>
        </w:rPr>
        <w:t>access</w:t>
      </w:r>
      <w:r w:rsidR="000A2038" w:rsidRPr="00410E41">
        <w:rPr>
          <w:rFonts w:asciiTheme="majorHAnsi" w:hAnsiTheme="majorHAnsi" w:cstheme="majorHAnsi"/>
          <w:szCs w:val="22"/>
        </w:rPr>
        <w:t xml:space="preserve"> </w:t>
      </w:r>
      <w:r w:rsidR="00975465" w:rsidRPr="00410E41">
        <w:rPr>
          <w:rFonts w:asciiTheme="majorHAnsi" w:hAnsiTheme="majorHAnsi" w:cstheme="majorHAnsi"/>
          <w:szCs w:val="22"/>
        </w:rPr>
        <w:t xml:space="preserve">enough </w:t>
      </w:r>
      <w:r w:rsidR="000A2038" w:rsidRPr="00410E41">
        <w:rPr>
          <w:rFonts w:asciiTheme="majorHAnsi" w:hAnsiTheme="majorHAnsi" w:cstheme="majorHAnsi"/>
          <w:szCs w:val="22"/>
        </w:rPr>
        <w:t xml:space="preserve">support to meet their daily living and self-care needs, but also to participate in leisure and social activities </w:t>
      </w:r>
      <w:r w:rsidR="000A2038" w:rsidRPr="00410E41">
        <w:rPr>
          <w:rFonts w:asciiTheme="majorHAnsi" w:hAnsiTheme="majorHAnsi" w:cstheme="majorHAnsi"/>
          <w:szCs w:val="22"/>
        </w:rPr>
        <w:fldChar w:fldCharType="begin"/>
      </w:r>
      <w:r w:rsidR="000A2038" w:rsidRPr="00410E41">
        <w:rPr>
          <w:rFonts w:asciiTheme="majorHAnsi" w:hAnsiTheme="majorHAnsi" w:cstheme="majorHAnsi"/>
          <w:szCs w:val="22"/>
        </w:rPr>
        <w:instrText xml:space="preserve"> ADDIN EN.CITE &lt;EndNote&gt;&lt;Cite&gt;&lt;Author&gt;Slasberg&lt;/Author&gt;&lt;Year&gt;2016&lt;/Year&gt;&lt;RecNum&gt;289&lt;/RecNum&gt;&lt;DisplayText&gt;(Slasberg &amp;amp; Beresford, 2016b)&lt;/DisplayText&gt;&lt;record&gt;&lt;rec-number&gt;289&lt;/rec-number&gt;&lt;foreign-keys&gt;&lt;key app="EN" db-id="feszesprvfsffketarpp5vddd0wf2f0d9p9e" timestamp="1625467108"&gt;289&lt;/key&gt;&lt;/foreign-keys&gt;&lt;ref-type name="Journal Article"&gt;17&lt;/ref-type&gt;&lt;contributors&gt;&lt;authors&gt;&lt;author&gt;Slasberg, Colin&lt;/author&gt;&lt;author&gt;Beresford, Peter&lt;/author&gt;&lt;/authors&gt;&lt;/contributors&gt;&lt;titles&gt;&lt;title&gt;The false narrative about personal budgets in England: smoke and mirrors?&lt;/title&gt;&lt;secondary-title&gt;Disability &amp;amp; Society&lt;/secondary-title&gt;&lt;/titles&gt;&lt;periodical&gt;&lt;full-title&gt;Disability &amp;amp; Society&lt;/full-title&gt;&lt;/periodical&gt;&lt;pages&gt;1132-1137&lt;/pages&gt;&lt;volume&gt;31&lt;/volume&gt;&lt;number&gt;8&lt;/number&gt;&lt;dates&gt;&lt;year&gt;2016&lt;/year&gt;&lt;pub-dates&gt;&lt;date&gt;2016/09/13&lt;/date&gt;&lt;/pub-dates&gt;&lt;/dates&gt;&lt;publisher&gt;Routledge&lt;/publisher&gt;&lt;isbn&gt;0968-7599&lt;/isbn&gt;&lt;urls&gt;&lt;related-urls&gt;&lt;url&gt;https://doi.org/10.1080/09687599.2016.1235309&lt;/url&gt;&lt;/related-urls&gt;&lt;/urls&gt;&lt;electronic-resource-num&gt;10.1080/09687599.2016.1235309&lt;/electronic-resource-num&gt;&lt;/record&gt;&lt;/Cite&gt;&lt;/EndNote&gt;</w:instrText>
      </w:r>
      <w:r w:rsidR="000A2038" w:rsidRPr="00410E41">
        <w:rPr>
          <w:rFonts w:asciiTheme="majorHAnsi" w:hAnsiTheme="majorHAnsi" w:cstheme="majorHAnsi"/>
          <w:szCs w:val="22"/>
        </w:rPr>
        <w:fldChar w:fldCharType="separate"/>
      </w:r>
      <w:r w:rsidR="000A2038" w:rsidRPr="00410E41">
        <w:rPr>
          <w:rFonts w:asciiTheme="majorHAnsi" w:hAnsiTheme="majorHAnsi" w:cstheme="majorHAnsi"/>
          <w:noProof/>
          <w:szCs w:val="22"/>
        </w:rPr>
        <w:t>(Slasberg &amp; Beresford, 2016b)</w:t>
      </w:r>
      <w:r w:rsidR="000A2038" w:rsidRPr="00410E41">
        <w:rPr>
          <w:rFonts w:asciiTheme="majorHAnsi" w:hAnsiTheme="majorHAnsi" w:cstheme="majorHAnsi"/>
          <w:szCs w:val="22"/>
        </w:rPr>
        <w:fldChar w:fldCharType="end"/>
      </w:r>
      <w:r w:rsidR="000A2038" w:rsidRPr="00410E41">
        <w:rPr>
          <w:rFonts w:asciiTheme="majorHAnsi" w:hAnsiTheme="majorHAnsi" w:cstheme="majorHAnsi"/>
          <w:szCs w:val="22"/>
        </w:rPr>
        <w:t>.</w:t>
      </w:r>
      <w:r w:rsidR="000964FE" w:rsidRPr="00410E41">
        <w:rPr>
          <w:rFonts w:asciiTheme="majorHAnsi" w:hAnsiTheme="majorHAnsi" w:cstheme="majorHAnsi"/>
          <w:szCs w:val="22"/>
        </w:rPr>
        <w:t xml:space="preserve"> </w:t>
      </w:r>
      <w:r w:rsidR="004B23FF" w:rsidRPr="00410E41">
        <w:rPr>
          <w:rFonts w:asciiTheme="majorHAnsi" w:hAnsiTheme="majorHAnsi" w:cstheme="majorHAnsi"/>
          <w:szCs w:val="22"/>
        </w:rPr>
        <w:t xml:space="preserve">Moreover, some people may not receive increased funding </w:t>
      </w:r>
      <w:r w:rsidR="000964FE" w:rsidRPr="00410E41">
        <w:rPr>
          <w:rFonts w:asciiTheme="majorHAnsi" w:hAnsiTheme="majorHAnsi" w:cstheme="majorHAnsi"/>
          <w:szCs w:val="22"/>
        </w:rPr>
        <w:t>until they reach a crisis point</w:t>
      </w:r>
      <w:r w:rsidR="0068207C" w:rsidRPr="00410E41">
        <w:rPr>
          <w:rFonts w:asciiTheme="majorHAnsi" w:hAnsiTheme="majorHAnsi" w:cstheme="majorHAnsi"/>
          <w:szCs w:val="22"/>
        </w:rPr>
        <w:t xml:space="preserve"> </w:t>
      </w:r>
      <w:r w:rsidR="0068207C"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&lt;EndNote&gt;&lt;Cite&gt;&lt;Author&gt;Hamilton&lt;/Author&gt;&lt;Year&gt;2017&lt;/Year&gt;&lt;RecNum&gt;179&lt;/RecNum&gt;&lt;Prefix&gt;Beresford and Andrews 2012`; Parish 2011`, both cited in &lt;/Prefix&gt;&lt;DisplayText&gt;(Beresford and Andrews 2012; Parish 2011, both cited in Hamilton, Mesa, et al., 2017)&lt;/DisplayText&gt;&lt;record&gt;&lt;rec-number&gt;179&lt;/rec-number&gt;&lt;foreign-keys&gt;&lt;key app="EN" db-id="feszesprvfsffketarpp5vddd0wf2f0d9p9e" timestamp="1625465181"&gt;179&lt;/key&gt;&lt;/foreign-keys&gt;&lt;ref-type name="Journal Article"&gt;17&lt;/ref-type&gt;&lt;contributors&gt;&lt;authors&gt;&lt;author&gt;Hamilton, L. G.&lt;/author&gt;&lt;author&gt;Mesa, S.&lt;/author&gt;&lt;author&gt;Hayward, E.&lt;/author&gt;&lt;author&gt;Price, R.&lt;/author&gt;&lt;author&gt;Bright, G.&lt;/author&gt;&lt;/authors&gt;&lt;/contributors&gt;&lt;titles&gt;&lt;title&gt;‘There’s a lot of places I’d like to go and things I’d like to do’: the daily living experiences of adults with mild to moderate intellectual disabilities during a time of personalised social care reform in the United Kingdom&lt;/title&gt;&lt;secondary-title&gt;Disability &amp;amp; Society&lt;/secondary-title&gt;&lt;/titles&gt;&lt;periodical&gt;&lt;full-title&gt;Disability &amp;amp; Society&lt;/full-title&gt;&lt;/periodical&gt;&lt;pages&gt;287-307&lt;/pages&gt;&lt;volume&gt;32&lt;/volume&gt;&lt;number&gt;3&lt;/number&gt;&lt;dates&gt;&lt;year&gt;2017&lt;/year&gt;&lt;/dates&gt;&lt;accession-num&gt;122542495. Language: English. Entry Date: 20170421. Revision Date: 20190213. Publication Type: Article&lt;/accession-num&gt;&lt;urls&gt;&lt;related-urls&gt;&lt;url&gt;http://search.ebscohost.com/login.aspx?direct=true&amp;amp;AuthType=shib&amp;amp;db=jlh&amp;amp;AN=122542495&amp;amp;site=ehost-live&amp;amp;custid=s8849760&lt;/url&gt;&lt;/related-urls&gt;&lt;/urls&gt;&lt;electronic-resource-num&gt;10.1080/09687599.2017.1294049&lt;/electronic-resource-num&gt;&lt;/record&gt;&lt;/Cite&gt;&lt;/EndNote&gt;</w:instrText>
      </w:r>
      <w:r w:rsidR="0068207C"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(Beresford and Andrews 2012; Parish 2011, both cited in Hamilton, Mesa, et al., 2017)</w:t>
      </w:r>
      <w:r w:rsidR="0068207C" w:rsidRPr="00410E41">
        <w:rPr>
          <w:rFonts w:asciiTheme="majorHAnsi" w:hAnsiTheme="majorHAnsi" w:cstheme="majorHAnsi"/>
          <w:szCs w:val="22"/>
        </w:rPr>
        <w:fldChar w:fldCharType="end"/>
      </w:r>
      <w:r w:rsidR="000964FE" w:rsidRPr="00410E41">
        <w:rPr>
          <w:rFonts w:asciiTheme="majorHAnsi" w:hAnsiTheme="majorHAnsi" w:cstheme="majorHAnsi"/>
          <w:szCs w:val="22"/>
        </w:rPr>
        <w:t>, highlighting the need for early intervention and contingency plans</w:t>
      </w:r>
      <w:r w:rsidR="004B6683" w:rsidRPr="00410E41">
        <w:rPr>
          <w:rFonts w:asciiTheme="majorHAnsi" w:hAnsiTheme="majorHAnsi" w:cstheme="majorHAnsi"/>
          <w:szCs w:val="22"/>
        </w:rPr>
        <w:t xml:space="preserve">, especially </w:t>
      </w:r>
      <w:r w:rsidR="000964FE" w:rsidRPr="00410E41">
        <w:rPr>
          <w:rFonts w:asciiTheme="majorHAnsi" w:hAnsiTheme="majorHAnsi" w:cstheme="majorHAnsi"/>
          <w:szCs w:val="22"/>
        </w:rPr>
        <w:t>for people with fluctuating needs.</w:t>
      </w:r>
    </w:p>
    <w:p w14:paraId="5B47DAB2" w14:textId="0D6D34CF" w:rsidR="003C1DDE" w:rsidRPr="00410E41" w:rsidRDefault="00183684" w:rsidP="00183684">
      <w:pPr>
        <w:pStyle w:val="Heading5"/>
      </w:pPr>
      <w:bookmarkStart w:id="132" w:name="_Toc113630200"/>
      <w:r w:rsidRPr="00410E41">
        <w:t>Accessing p</w:t>
      </w:r>
      <w:r w:rsidR="003C1DDE" w:rsidRPr="00410E41">
        <w:t>eer support</w:t>
      </w:r>
      <w:r w:rsidR="002B240D" w:rsidRPr="00410E41">
        <w:t xml:space="preserve"> networks</w:t>
      </w:r>
      <w:r w:rsidRPr="00410E41">
        <w:t xml:space="preserve"> and </w:t>
      </w:r>
      <w:r w:rsidR="003C1DDE" w:rsidRPr="00410E41">
        <w:t>advocacy</w:t>
      </w:r>
      <w:bookmarkEnd w:id="132"/>
    </w:p>
    <w:p w14:paraId="4BAD57EF" w14:textId="1143D5C4" w:rsidR="009E1D01" w:rsidRPr="00410E41" w:rsidRDefault="00183684" w:rsidP="00AF69BE">
      <w:pPr>
        <w:rPr>
          <w:rFonts w:asciiTheme="majorHAnsi" w:hAnsiTheme="majorHAnsi" w:cstheme="majorHAnsi"/>
          <w:szCs w:val="22"/>
        </w:rPr>
      </w:pPr>
      <w:r w:rsidRPr="00410E41">
        <w:t xml:space="preserve">The involvement of user led organisations that provide peer support and advice has been reported to play a key role in improving the successful implementation of self-management schemes </w:t>
      </w:r>
      <w:r w:rsidR="000523DA"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0523DA" w:rsidRPr="00410E41">
        <w:rPr>
          <w:rFonts w:asciiTheme="majorHAnsi" w:hAnsiTheme="majorHAnsi" w:cstheme="majorHAnsi"/>
          <w:szCs w:val="22"/>
        </w:rPr>
        <w:fldChar w:fldCharType="separate"/>
      </w:r>
      <w:r w:rsidR="00671314" w:rsidRPr="00410E41">
        <w:rPr>
          <w:rFonts w:asciiTheme="majorHAnsi" w:hAnsiTheme="majorHAnsi" w:cstheme="majorHAnsi"/>
          <w:noProof/>
          <w:szCs w:val="22"/>
        </w:rPr>
        <w:t>(Carr, 2011b)</w:t>
      </w:r>
      <w:r w:rsidR="000523DA"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5B14B0" w:rsidRPr="00410E41">
        <w:rPr>
          <w:rFonts w:asciiTheme="majorHAnsi" w:hAnsiTheme="majorHAnsi" w:cstheme="majorHAnsi"/>
          <w:szCs w:val="22"/>
        </w:rPr>
        <w:t xml:space="preserve">For example, people who had multiple contacts with peer networks before taking on a personal budget were better able to manage the planning and implementation </w:t>
      </w:r>
      <w:r w:rsidR="004B75E3" w:rsidRPr="00410E41">
        <w:rPr>
          <w:rFonts w:asciiTheme="majorHAnsi" w:hAnsiTheme="majorHAnsi" w:cstheme="majorHAnsi"/>
          <w:szCs w:val="22"/>
        </w:rPr>
        <w:t>of their budget</w:t>
      </w:r>
      <w:r w:rsidR="005B14B0" w:rsidRPr="00410E41">
        <w:rPr>
          <w:rFonts w:asciiTheme="majorHAnsi" w:hAnsiTheme="majorHAnsi" w:cstheme="majorHAnsi"/>
          <w:szCs w:val="22"/>
        </w:rPr>
        <w:t xml:space="preserve"> </w:t>
      </w:r>
      <w:r w:rsidR="00BA2D00" w:rsidRPr="00410E41">
        <w:rPr>
          <w:rFonts w:asciiTheme="majorHAnsi" w:hAnsiTheme="majorHAnsi" w:cstheme="majorHAnsi"/>
          <w:szCs w:val="22"/>
        </w:rPr>
        <w:fldChar w:fldCharType="begin"/>
      </w:r>
      <w:r w:rsidR="00BA2D00" w:rsidRPr="00410E41">
        <w:rPr>
          <w:rFonts w:asciiTheme="majorHAnsi" w:hAnsiTheme="majorHAnsi" w:cstheme="majorHAnsi"/>
          <w:szCs w:val="22"/>
        </w:rPr>
        <w:instrText xml:space="preserve"> ADDIN EN.CITE &lt;EndNote&gt;&lt;Cite&gt;&lt;Author&gt;Williams&lt;/Author&gt;&lt;Year&gt;2014&lt;/Year&gt;&lt;RecNum&gt;52&lt;/RecNum&gt;&lt;DisplayText&gt;(Williams, Porter, &amp;amp; Marriott, 2014)&lt;/DisplayText&gt;&lt;record&gt;&lt;rec-number&gt;52&lt;/rec-number&gt;&lt;foreign-keys&gt;&lt;key app="EN" db-id="feszesprvfsffketarpp5vddd0wf2f0d9p9e" timestamp="1625465181"&gt;52&lt;/key&gt;&lt;/foreign-keys&gt;&lt;ref-type name="Journal Article"&gt;17&lt;/ref-type&gt;&lt;contributors&gt;&lt;authors&gt;&lt;author&gt;Williams, Val&lt;/author&gt;&lt;author&gt;Porter, Sue&lt;/author&gt;&lt;author&gt;Marriott, Anna&lt;/author&gt;&lt;/authors&gt;&lt;/contributors&gt;&lt;titles&gt;&lt;title&gt;Your Life, Your Choice: Support Planning Led by Disabled People&amp;apos;s Organisations&lt;/title&gt;&lt;secondary-title&gt;British Journal of Social Work&lt;/secondary-title&gt;&lt;/titles&gt;&lt;periodical&gt;&lt;full-title&gt;British Journal of Social Work&lt;/full-title&gt;&lt;/periodical&gt;&lt;pages&gt;1197-1215&lt;/pages&gt;&lt;volume&gt;44&lt;/volume&gt;&lt;number&gt;5&lt;/number&gt;&lt;dates&gt;&lt;year&gt;2014&lt;/year&gt;&lt;/dates&gt;&lt;accession-num&gt;97238358. Language: English. Entry Date: 20140731. Revision Date: 20190510. Publication Type: Article&lt;/accession-num&gt;&lt;urls&gt;&lt;related-urls&gt;&lt;url&gt;http://search.ebscohost.com/login.aspx?direct=true&amp;amp;AuthType=shib&amp;amp;db=jlh&amp;amp;AN=97238358&amp;amp;site=ehost-live&amp;amp;custid=s8849760&lt;/url&gt;&lt;/related-urls&gt;&lt;/urls&gt;&lt;electronic-resource-num&gt;10.1093/bjsw/bct005&lt;/electronic-resource-num&gt;&lt;/record&gt;&lt;/Cite&gt;&lt;/EndNote&gt;</w:instrText>
      </w:r>
      <w:r w:rsidR="00BA2D00" w:rsidRPr="00410E41">
        <w:rPr>
          <w:rFonts w:asciiTheme="majorHAnsi" w:hAnsiTheme="majorHAnsi" w:cstheme="majorHAnsi"/>
          <w:szCs w:val="22"/>
        </w:rPr>
        <w:fldChar w:fldCharType="separate"/>
      </w:r>
      <w:r w:rsidR="00BA2D00" w:rsidRPr="00410E41">
        <w:rPr>
          <w:rFonts w:asciiTheme="majorHAnsi" w:hAnsiTheme="majorHAnsi" w:cstheme="majorHAnsi"/>
          <w:noProof/>
          <w:szCs w:val="22"/>
        </w:rPr>
        <w:t>(Williams, Porter, &amp; Marriott, 2014)</w:t>
      </w:r>
      <w:r w:rsidR="00BA2D00" w:rsidRPr="00410E41">
        <w:rPr>
          <w:rFonts w:asciiTheme="majorHAnsi" w:hAnsiTheme="majorHAnsi" w:cstheme="majorHAnsi"/>
          <w:szCs w:val="22"/>
        </w:rPr>
        <w:fldChar w:fldCharType="end"/>
      </w:r>
      <w:r w:rsidR="005B14B0" w:rsidRPr="00410E41">
        <w:rPr>
          <w:rFonts w:asciiTheme="majorHAnsi" w:hAnsiTheme="majorHAnsi" w:cstheme="majorHAnsi"/>
          <w:szCs w:val="22"/>
        </w:rPr>
        <w:t xml:space="preserve">. </w:t>
      </w:r>
      <w:r w:rsidRPr="00410E41">
        <w:rPr>
          <w:rFonts w:asciiTheme="majorHAnsi" w:hAnsiTheme="majorHAnsi" w:cstheme="majorHAnsi"/>
          <w:szCs w:val="22"/>
        </w:rPr>
        <w:t xml:space="preserve">This is </w:t>
      </w:r>
      <w:r w:rsidR="004B75E3" w:rsidRPr="00410E41">
        <w:rPr>
          <w:rFonts w:asciiTheme="majorHAnsi" w:hAnsiTheme="majorHAnsi" w:cstheme="majorHAnsi"/>
          <w:szCs w:val="22"/>
        </w:rPr>
        <w:t xml:space="preserve">believed to be </w:t>
      </w:r>
      <w:r w:rsidR="005B14B0" w:rsidRPr="00410E41">
        <w:rPr>
          <w:rFonts w:asciiTheme="majorHAnsi" w:hAnsiTheme="majorHAnsi" w:cstheme="majorHAnsi"/>
          <w:szCs w:val="22"/>
        </w:rPr>
        <w:t>because peer networks</w:t>
      </w:r>
      <w:r w:rsidR="009E1D01" w:rsidRPr="00410E41">
        <w:rPr>
          <w:rFonts w:asciiTheme="majorHAnsi" w:hAnsiTheme="majorHAnsi" w:cstheme="majorHAnsi"/>
          <w:szCs w:val="22"/>
        </w:rPr>
        <w:t>:</w:t>
      </w:r>
      <w:r w:rsidR="005B14B0" w:rsidRPr="00410E41">
        <w:rPr>
          <w:rFonts w:asciiTheme="majorHAnsi" w:hAnsiTheme="majorHAnsi" w:cstheme="majorHAnsi"/>
          <w:szCs w:val="22"/>
        </w:rPr>
        <w:t xml:space="preserve"> </w:t>
      </w:r>
    </w:p>
    <w:p w14:paraId="29E96529" w14:textId="77777777" w:rsidR="009E1D01" w:rsidRPr="00410E41" w:rsidRDefault="005B14B0" w:rsidP="009E1D01">
      <w:pPr>
        <w:pStyle w:val="ListParagraph"/>
        <w:numPr>
          <w:ilvl w:val="0"/>
          <w:numId w:val="15"/>
        </w:numPr>
        <w:rPr>
          <w:rFonts w:asciiTheme="majorHAnsi" w:hAnsiTheme="majorHAnsi" w:cstheme="majorHAnsi"/>
          <w:szCs w:val="22"/>
        </w:rPr>
      </w:pPr>
      <w:r w:rsidRPr="00410E41">
        <w:rPr>
          <w:rFonts w:asciiTheme="majorHAnsi" w:hAnsiTheme="majorHAnsi" w:cstheme="majorHAnsi"/>
          <w:szCs w:val="22"/>
        </w:rPr>
        <w:t xml:space="preserve">have lived experience </w:t>
      </w:r>
      <w:r w:rsidR="004B75E3" w:rsidRPr="00410E41">
        <w:rPr>
          <w:rFonts w:asciiTheme="majorHAnsi" w:hAnsiTheme="majorHAnsi" w:cstheme="majorHAnsi"/>
          <w:szCs w:val="22"/>
        </w:rPr>
        <w:t>with disability and self-management</w:t>
      </w:r>
    </w:p>
    <w:p w14:paraId="6FCEEB42" w14:textId="77777777" w:rsidR="009E1D01" w:rsidRPr="00410E41" w:rsidRDefault="005B14B0" w:rsidP="009E1D01">
      <w:pPr>
        <w:pStyle w:val="ListParagraph"/>
        <w:numPr>
          <w:ilvl w:val="0"/>
          <w:numId w:val="15"/>
        </w:numPr>
        <w:rPr>
          <w:rFonts w:asciiTheme="majorHAnsi" w:hAnsiTheme="majorHAnsi" w:cstheme="majorHAnsi"/>
          <w:szCs w:val="22"/>
        </w:rPr>
      </w:pPr>
      <w:r w:rsidRPr="00410E41">
        <w:rPr>
          <w:rFonts w:asciiTheme="majorHAnsi" w:hAnsiTheme="majorHAnsi" w:cstheme="majorHAnsi"/>
          <w:szCs w:val="22"/>
        </w:rPr>
        <w:t xml:space="preserve">skills </w:t>
      </w:r>
      <w:r w:rsidR="004B75E3" w:rsidRPr="00410E41">
        <w:rPr>
          <w:rFonts w:asciiTheme="majorHAnsi" w:hAnsiTheme="majorHAnsi" w:cstheme="majorHAnsi"/>
          <w:szCs w:val="22"/>
        </w:rPr>
        <w:t>for identifying and procuring or brokering</w:t>
      </w:r>
      <w:r w:rsidRPr="00410E41">
        <w:rPr>
          <w:rFonts w:asciiTheme="majorHAnsi" w:hAnsiTheme="majorHAnsi" w:cstheme="majorHAnsi"/>
          <w:szCs w:val="22"/>
        </w:rPr>
        <w:t xml:space="preserve"> service, </w:t>
      </w:r>
      <w:r w:rsidR="009E1D01" w:rsidRPr="00410E41">
        <w:rPr>
          <w:rFonts w:asciiTheme="majorHAnsi" w:hAnsiTheme="majorHAnsi" w:cstheme="majorHAnsi"/>
          <w:szCs w:val="22"/>
        </w:rPr>
        <w:br/>
        <w:t xml:space="preserve">provide </w:t>
      </w:r>
      <w:r w:rsidRPr="00410E41">
        <w:rPr>
          <w:rFonts w:asciiTheme="majorHAnsi" w:hAnsiTheme="majorHAnsi" w:cstheme="majorHAnsi"/>
          <w:szCs w:val="22"/>
        </w:rPr>
        <w:t>ongoing support</w:t>
      </w:r>
    </w:p>
    <w:p w14:paraId="274CA571" w14:textId="1C269F34" w:rsidR="008678A3" w:rsidRPr="00410E41" w:rsidRDefault="005B14B0" w:rsidP="008678A3">
      <w:pPr>
        <w:pStyle w:val="ListParagraph"/>
        <w:numPr>
          <w:ilvl w:val="0"/>
          <w:numId w:val="15"/>
        </w:numPr>
        <w:rPr>
          <w:rFonts w:asciiTheme="majorHAnsi" w:hAnsiTheme="majorHAnsi" w:cstheme="majorHAnsi"/>
          <w:szCs w:val="22"/>
        </w:rPr>
      </w:pPr>
      <w:r w:rsidRPr="00410E41">
        <w:rPr>
          <w:rFonts w:asciiTheme="majorHAnsi" w:hAnsiTheme="majorHAnsi" w:cstheme="majorHAnsi"/>
          <w:szCs w:val="22"/>
        </w:rPr>
        <w:t xml:space="preserve">are able to build the confidence of people with disability to understand, access and manage self-management </w:t>
      </w:r>
      <w:r w:rsidR="005F029B" w:rsidRPr="00410E41">
        <w:rPr>
          <w:rFonts w:cs="Arial"/>
          <w:szCs w:val="22"/>
        </w:rPr>
        <w:fldChar w:fldCharType="begin"/>
      </w:r>
      <w:r w:rsidR="005F029B" w:rsidRPr="00410E41">
        <w:rPr>
          <w:rFonts w:cs="Arial"/>
          <w:szCs w:val="22"/>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005F029B" w:rsidRPr="00410E41">
        <w:rPr>
          <w:rFonts w:cs="Arial"/>
          <w:szCs w:val="22"/>
        </w:rPr>
        <w:fldChar w:fldCharType="separate"/>
      </w:r>
      <w:r w:rsidR="005F029B" w:rsidRPr="00410E41">
        <w:rPr>
          <w:rFonts w:cs="Arial"/>
          <w:noProof/>
          <w:szCs w:val="22"/>
        </w:rPr>
        <w:t>(Hyslop et al., 2020)</w:t>
      </w:r>
      <w:r w:rsidR="005F029B" w:rsidRPr="00410E41">
        <w:rPr>
          <w:rFonts w:cs="Arial"/>
          <w:szCs w:val="22"/>
        </w:rPr>
        <w:fldChar w:fldCharType="end"/>
      </w:r>
      <w:r w:rsidR="008678A3" w:rsidRPr="00410E41">
        <w:rPr>
          <w:rFonts w:cs="Arial"/>
          <w:szCs w:val="22"/>
        </w:rPr>
        <w:t xml:space="preserve"> while enabling the budget holder to still </w:t>
      </w:r>
      <w:r w:rsidR="00BA2D00" w:rsidRPr="00410E41">
        <w:rPr>
          <w:rFonts w:asciiTheme="majorHAnsi" w:hAnsiTheme="majorHAnsi" w:cstheme="majorHAnsi"/>
          <w:szCs w:val="22"/>
        </w:rPr>
        <w:t xml:space="preserve">feel that they are in control </w:t>
      </w:r>
      <w:r w:rsidR="00BA2D00" w:rsidRPr="00410E41">
        <w:rPr>
          <w:rFonts w:cs="Arial"/>
          <w:szCs w:val="22"/>
        </w:rPr>
        <w:fldChar w:fldCharType="begin"/>
      </w:r>
      <w:r w:rsidR="00BA2D00" w:rsidRPr="00410E41">
        <w:rPr>
          <w:rFonts w:cs="Arial"/>
          <w:szCs w:val="22"/>
        </w:rPr>
        <w:instrText xml:space="preserve"> ADDIN EN.CITE &lt;EndNote&gt;&lt;Cite&gt;&lt;Author&gt;Hyslop&lt;/Author&gt;&lt;Year&gt;2020&lt;/Year&gt;&lt;RecNum&gt;210&lt;/RecNum&gt;&lt;Prefix&gt;Campbell et al.`, 2011`, as cited in &lt;/Prefix&gt;&lt;DisplayText&gt;(Campbell et al., 2011, as cited in 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00BA2D00" w:rsidRPr="00410E41">
        <w:rPr>
          <w:rFonts w:cs="Arial"/>
          <w:szCs w:val="22"/>
        </w:rPr>
        <w:fldChar w:fldCharType="separate"/>
      </w:r>
      <w:r w:rsidR="00BA2D00" w:rsidRPr="00410E41">
        <w:rPr>
          <w:rFonts w:cs="Arial"/>
          <w:noProof/>
          <w:szCs w:val="22"/>
        </w:rPr>
        <w:t>(Campbell et al., 2011, as cited in Hyslop et al., 2020)</w:t>
      </w:r>
      <w:r w:rsidR="00BA2D00" w:rsidRPr="00410E41">
        <w:rPr>
          <w:rFonts w:cs="Arial"/>
          <w:szCs w:val="22"/>
        </w:rPr>
        <w:fldChar w:fldCharType="end"/>
      </w:r>
      <w:r w:rsidRPr="00410E41">
        <w:rPr>
          <w:rFonts w:asciiTheme="majorHAnsi" w:hAnsiTheme="majorHAnsi" w:cstheme="majorHAnsi"/>
          <w:szCs w:val="22"/>
        </w:rPr>
        <w:t xml:space="preserve">. </w:t>
      </w:r>
    </w:p>
    <w:p w14:paraId="4C8C5690" w14:textId="1A30B48A" w:rsidR="00D11E7F" w:rsidRPr="00410E41" w:rsidRDefault="005B14B0" w:rsidP="008678A3">
      <w:pPr>
        <w:rPr>
          <w:rFonts w:cs="Arial"/>
          <w:szCs w:val="22"/>
        </w:rPr>
      </w:pPr>
      <w:r w:rsidRPr="00410E41">
        <w:rPr>
          <w:rFonts w:asciiTheme="majorHAnsi" w:hAnsiTheme="majorHAnsi" w:cstheme="majorHAnsi"/>
          <w:szCs w:val="22"/>
        </w:rPr>
        <w:t xml:space="preserve">Moreover, </w:t>
      </w:r>
      <w:r w:rsidR="00D9092E" w:rsidRPr="00410E41">
        <w:rPr>
          <w:rFonts w:asciiTheme="majorHAnsi" w:hAnsiTheme="majorHAnsi" w:cstheme="majorHAnsi"/>
          <w:szCs w:val="22"/>
        </w:rPr>
        <w:t xml:space="preserve">involvement of ULOs is associated with improved outcomes because budget holders perceive </w:t>
      </w:r>
      <w:r w:rsidR="00106673" w:rsidRPr="00410E41">
        <w:rPr>
          <w:rFonts w:asciiTheme="majorHAnsi" w:hAnsiTheme="majorHAnsi" w:cstheme="majorHAnsi"/>
          <w:szCs w:val="22"/>
        </w:rPr>
        <w:t>that they are</w:t>
      </w:r>
      <w:r w:rsidRPr="00410E41">
        <w:rPr>
          <w:rFonts w:asciiTheme="majorHAnsi" w:hAnsiTheme="majorHAnsi" w:cstheme="majorHAnsi"/>
          <w:szCs w:val="22"/>
        </w:rPr>
        <w:t xml:space="preserve"> independent from the statutory authorities, </w:t>
      </w:r>
      <w:r w:rsidR="00106673" w:rsidRPr="00410E41">
        <w:rPr>
          <w:rFonts w:asciiTheme="majorHAnsi" w:hAnsiTheme="majorHAnsi" w:cstheme="majorHAnsi"/>
          <w:szCs w:val="22"/>
        </w:rPr>
        <w:t>have a</w:t>
      </w:r>
      <w:r w:rsidR="00D9092E" w:rsidRPr="00410E41">
        <w:rPr>
          <w:rFonts w:asciiTheme="majorHAnsi" w:hAnsiTheme="majorHAnsi" w:cstheme="majorHAnsi"/>
          <w:szCs w:val="22"/>
        </w:rPr>
        <w:t xml:space="preserve"> </w:t>
      </w:r>
      <w:r w:rsidR="00AF69BE" w:rsidRPr="00410E41">
        <w:rPr>
          <w:rFonts w:asciiTheme="majorHAnsi" w:hAnsiTheme="majorHAnsi" w:cstheme="majorHAnsi"/>
          <w:szCs w:val="22"/>
        </w:rPr>
        <w:t xml:space="preserve">positive approach to risk, </w:t>
      </w:r>
      <w:r w:rsidRPr="00410E41">
        <w:rPr>
          <w:rFonts w:asciiTheme="majorHAnsi" w:hAnsiTheme="majorHAnsi" w:cstheme="majorHAnsi"/>
          <w:szCs w:val="22"/>
        </w:rPr>
        <w:t xml:space="preserve">don’t </w:t>
      </w:r>
      <w:r w:rsidR="00AF69BE" w:rsidRPr="00410E41">
        <w:rPr>
          <w:rFonts w:asciiTheme="majorHAnsi" w:hAnsiTheme="majorHAnsi" w:cstheme="majorHAnsi"/>
          <w:szCs w:val="22"/>
        </w:rPr>
        <w:t xml:space="preserve">push people into </w:t>
      </w:r>
      <w:r w:rsidR="00106673" w:rsidRPr="00410E41">
        <w:rPr>
          <w:rFonts w:asciiTheme="majorHAnsi" w:hAnsiTheme="majorHAnsi" w:cstheme="majorHAnsi"/>
          <w:szCs w:val="22"/>
        </w:rPr>
        <w:t>accepting</w:t>
      </w:r>
      <w:r w:rsidR="00AF69BE" w:rsidRPr="00410E41">
        <w:rPr>
          <w:rFonts w:asciiTheme="majorHAnsi" w:hAnsiTheme="majorHAnsi" w:cstheme="majorHAnsi"/>
          <w:szCs w:val="22"/>
        </w:rPr>
        <w:t xml:space="preserve"> self-management</w:t>
      </w:r>
      <w:r w:rsidR="00106673" w:rsidRPr="00410E41">
        <w:rPr>
          <w:rFonts w:asciiTheme="majorHAnsi" w:hAnsiTheme="majorHAnsi" w:cstheme="majorHAnsi"/>
          <w:szCs w:val="22"/>
        </w:rPr>
        <w:t>, and don’t</w:t>
      </w:r>
      <w:r w:rsidR="00AF69BE" w:rsidRPr="00410E41">
        <w:rPr>
          <w:rFonts w:asciiTheme="majorHAnsi" w:hAnsiTheme="majorHAnsi" w:cstheme="majorHAnsi"/>
          <w:szCs w:val="22"/>
        </w:rPr>
        <w:t xml:space="preserve"> </w:t>
      </w:r>
      <w:r w:rsidRPr="00410E41">
        <w:rPr>
          <w:rFonts w:asciiTheme="majorHAnsi" w:hAnsiTheme="majorHAnsi" w:cstheme="majorHAnsi"/>
          <w:szCs w:val="22"/>
        </w:rPr>
        <w:t xml:space="preserve">focus on containing expenses </w:t>
      </w:r>
      <w:r w:rsidRPr="00410E41">
        <w:rPr>
          <w:rFonts w:cs="Arial"/>
          <w:szCs w:val="22"/>
        </w:rPr>
        <w:fldChar w:fldCharType="begin"/>
      </w:r>
      <w:r w:rsidRPr="00410E41">
        <w:rPr>
          <w:rFonts w:cs="Arial"/>
          <w:szCs w:val="22"/>
        </w:rPr>
        <w:instrText xml:space="preserve"> ADDIN EN.CITE &lt;EndNote&gt;&lt;Cite&gt;&lt;Author&gt;Hyslop&lt;/Author&gt;&lt;Year&gt;2020&lt;/Year&gt;&lt;RecNum&gt;210&lt;/RecNum&gt;&lt;DisplayText&gt;(Hyslop et al., 2020)&lt;/DisplayText&gt;&lt;record&gt;&lt;rec-number&gt;210&lt;/rec-number&gt;&lt;foreign-keys&gt;&lt;key app="EN" db-id="feszesprvfsffketarpp5vddd0wf2f0d9p9e" timestamp="1625465181"&gt;210&lt;/key&gt;&lt;/foreign-keys&gt;&lt;ref-type name="Journal Article"&gt;17&lt;/ref-type&gt;&lt;contributors&gt;&lt;authors&gt;&lt;author&gt;Hyslop, Jon&lt;/author&gt;&lt;author&gt;Aveyard, Helen&lt;/author&gt;&lt;author&gt;de Abreu, Guida&lt;/author&gt;&lt;author&gt;Appleton, Jane V.&lt;/author&gt;&lt;/authors&gt;&lt;/contributors&gt;&lt;titles&gt;&lt;title&gt;How do peer networks support people with personal budgets? A review of the research evidence from the United Kingdom&lt;/title&gt;&lt;secondary-title&gt;Disability &amp;amp; Society&lt;/secondary-title&gt;&lt;/titles&gt;&lt;periodical&gt;&lt;full-title&gt;Disability &amp;amp; Society&lt;/full-title&gt;&lt;/periodical&gt;&lt;pages&gt;25-51&lt;/pages&gt;&lt;volume&gt;35&lt;/volume&gt;&lt;number&gt;1&lt;/number&gt;&lt;dates&gt;&lt;year&gt;2020&lt;/year&gt;&lt;/dates&gt;&lt;accession-num&gt;141862319. Language: English. Entry Date: 20200225. Revision Date: 20200304. Publication Type: Article&lt;/accession-num&gt;&lt;urls&gt;&lt;related-urls&gt;&lt;url&gt;http://search.ebscohost.com/login.aspx?direct=true&amp;amp;AuthType=shib&amp;amp;db=jlh&amp;amp;AN=141862319&amp;amp;site=ehost-live&amp;amp;custid=s8849760&lt;/url&gt;&lt;/related-urls&gt;&lt;/urls&gt;&lt;electronic-resource-num&gt;10.1080/09687599.2019.1601069&lt;/electronic-resource-num&gt;&lt;/record&gt;&lt;/Cite&gt;&lt;/EndNote&gt;</w:instrText>
      </w:r>
      <w:r w:rsidRPr="00410E41">
        <w:rPr>
          <w:rFonts w:cs="Arial"/>
          <w:szCs w:val="22"/>
        </w:rPr>
        <w:fldChar w:fldCharType="separate"/>
      </w:r>
      <w:r w:rsidRPr="00410E41">
        <w:rPr>
          <w:rFonts w:cs="Arial"/>
          <w:noProof/>
          <w:szCs w:val="22"/>
        </w:rPr>
        <w:t>(Hyslop et al., 2020)</w:t>
      </w:r>
      <w:r w:rsidRPr="00410E41">
        <w:rPr>
          <w:rFonts w:cs="Arial"/>
          <w:szCs w:val="22"/>
        </w:rPr>
        <w:fldChar w:fldCharType="end"/>
      </w:r>
      <w:r w:rsidRPr="00410E41">
        <w:rPr>
          <w:rFonts w:cs="Arial"/>
          <w:szCs w:val="22"/>
        </w:rPr>
        <w:t>.</w:t>
      </w:r>
      <w:r w:rsidR="00C4595F" w:rsidRPr="00410E41">
        <w:rPr>
          <w:rFonts w:asciiTheme="majorHAnsi" w:hAnsiTheme="majorHAnsi" w:cstheme="majorHAnsi"/>
          <w:szCs w:val="22"/>
        </w:rPr>
        <w:t xml:space="preserve"> </w:t>
      </w:r>
      <w:r w:rsidR="00AF69BE" w:rsidRPr="00410E41">
        <w:rPr>
          <w:rFonts w:asciiTheme="majorHAnsi" w:hAnsiTheme="majorHAnsi" w:cstheme="majorHAnsi"/>
          <w:szCs w:val="22"/>
        </w:rPr>
        <w:t xml:space="preserve">Rather, </w:t>
      </w:r>
      <w:r w:rsidR="00106673" w:rsidRPr="00410E41">
        <w:rPr>
          <w:rFonts w:asciiTheme="majorHAnsi" w:hAnsiTheme="majorHAnsi" w:cstheme="majorHAnsi"/>
          <w:szCs w:val="22"/>
        </w:rPr>
        <w:t>ULOs and peer networks</w:t>
      </w:r>
      <w:r w:rsidR="00AF69BE" w:rsidRPr="00410E41">
        <w:rPr>
          <w:rFonts w:asciiTheme="majorHAnsi" w:hAnsiTheme="majorHAnsi" w:cstheme="majorHAnsi"/>
          <w:szCs w:val="22"/>
        </w:rPr>
        <w:t xml:space="preserve"> focus on helping people to use their budgets to live independently </w:t>
      </w:r>
      <w:r w:rsidR="00A5083E" w:rsidRPr="00410E41">
        <w:rPr>
          <w:rFonts w:asciiTheme="majorHAnsi" w:hAnsiTheme="majorHAnsi" w:cstheme="majorHAnsi"/>
          <w:szCs w:val="22"/>
        </w:rPr>
        <w:fldChar w:fldCharType="begin"/>
      </w:r>
      <w:r w:rsidR="00D944D6" w:rsidRPr="00410E41">
        <w:rPr>
          <w:rFonts w:asciiTheme="majorHAnsi" w:hAnsiTheme="majorHAnsi" w:cstheme="majorHAnsi"/>
          <w:szCs w:val="22"/>
        </w:rPr>
        <w:instrText xml:space="preserve"> ADDIN EN.CITE &lt;EndNote&gt;&lt;Cite&gt;&lt;Author&gt;Davey&lt;/Author&gt;&lt;Year&gt;2007&lt;/Year&gt;&lt;RecNum&gt;409&lt;/RecNum&gt;&lt;DisplayText&gt;(Davey, Snell, et al., 2007)&lt;/DisplayText&gt;&lt;record&gt;&lt;rec-number&gt;409&lt;/rec-number&gt;&lt;foreign-keys&gt;&lt;key app="EN" db-id="feszesprvfsffketarpp5vddd0wf2f0d9p9e" timestamp="1637213660"&gt;409&lt;/key&gt;&lt;/foreign-keys&gt;&lt;ref-type name="Report"&gt;27&lt;/ref-type&gt;&lt;contributors&gt;&lt;authors&gt;&lt;author&gt;Davey, V., &lt;/author&gt;&lt;author&gt;Snell, R.&lt;/author&gt;&lt;author&gt;Fernandez, J.L.&lt;/author&gt;&lt;author&gt;Knapp, M.&lt;/author&gt;&lt;author&gt;Tobin, R.&lt;/author&gt;&lt;author&gt;Jolly, D.&lt;/author&gt;&lt;author&gt;Perkins, M.&lt;/author&gt;&lt;author&gt;Kendall, J.&lt;/author&gt;&lt;author&gt;Pearson, C.&lt;/author&gt;&lt;author&gt;Vick, N.&lt;/author&gt;&lt;author&gt;Swift, P.&lt;/author&gt;&lt;author&gt;Mercer, G.&lt;/author&gt;&lt;author&gt;Priestley, M.&lt;/author&gt;&lt;/authors&gt;&lt;/contributors&gt;&lt;titles&gt;&lt;title&gt;Schemes Providing Support to People Using Direct Payments: A UK Survey&lt;/title&gt;&lt;/titles&gt;&lt;dates&gt;&lt;year&gt;2007&lt;/year&gt;&lt;/dates&gt;&lt;pub-location&gt;London&lt;/pub-location&gt;&lt;publisher&gt;Personal Social Services Research Unit, London School of Economics and Political Science&lt;/publisher&gt;&lt;urls&gt;&lt;related-urls&gt;&lt;url&gt;https://www.pssru.ac.uk/pub/dprso.pdf&lt;/url&gt;&lt;/related-urls&gt;&lt;/urls&gt;&lt;access-date&gt;18 November 2021&lt;/access-date&gt;&lt;/record&gt;&lt;/Cite&gt;&lt;/EndNote&gt;</w:instrText>
      </w:r>
      <w:r w:rsidR="00A5083E" w:rsidRPr="00410E41">
        <w:rPr>
          <w:rFonts w:asciiTheme="majorHAnsi" w:hAnsiTheme="majorHAnsi" w:cstheme="majorHAnsi"/>
          <w:szCs w:val="22"/>
        </w:rPr>
        <w:fldChar w:fldCharType="separate"/>
      </w:r>
      <w:r w:rsidR="00D944D6" w:rsidRPr="00410E41">
        <w:rPr>
          <w:rFonts w:asciiTheme="majorHAnsi" w:hAnsiTheme="majorHAnsi" w:cstheme="majorHAnsi"/>
          <w:noProof/>
          <w:szCs w:val="22"/>
        </w:rPr>
        <w:t>(Davey, Snell, et al., 2007)</w:t>
      </w:r>
      <w:r w:rsidR="00A5083E" w:rsidRPr="00410E41">
        <w:rPr>
          <w:rFonts w:asciiTheme="majorHAnsi" w:hAnsiTheme="majorHAnsi" w:cstheme="majorHAnsi"/>
          <w:szCs w:val="22"/>
        </w:rPr>
        <w:fldChar w:fldCharType="end"/>
      </w:r>
      <w:r w:rsidR="00AF69BE" w:rsidRPr="00410E41">
        <w:rPr>
          <w:rFonts w:asciiTheme="majorHAnsi" w:hAnsiTheme="majorHAnsi" w:cstheme="majorHAnsi"/>
          <w:szCs w:val="22"/>
        </w:rPr>
        <w:t>, which may be a key reason why receiving support from a peer network leads to improved outcomes</w:t>
      </w:r>
      <w:r w:rsidR="00D11E7F" w:rsidRPr="00410E41">
        <w:rPr>
          <w:rFonts w:cs="Arial"/>
          <w:szCs w:val="22"/>
        </w:rPr>
        <w:t>.</w:t>
      </w:r>
    </w:p>
    <w:p w14:paraId="0868416B" w14:textId="7E71D402" w:rsidR="00CE6FEA" w:rsidRPr="00410E41" w:rsidRDefault="00183684" w:rsidP="00183684">
      <w:pPr>
        <w:pStyle w:val="Heading5"/>
      </w:pPr>
      <w:bookmarkStart w:id="133" w:name="_Toc113630201"/>
      <w:r w:rsidRPr="00410E41">
        <w:lastRenderedPageBreak/>
        <w:t>Family and s</w:t>
      </w:r>
      <w:r w:rsidR="00CE6FEA" w:rsidRPr="00410E41">
        <w:t>upport networks</w:t>
      </w:r>
      <w:bookmarkEnd w:id="133"/>
    </w:p>
    <w:p w14:paraId="5042B049" w14:textId="36E85132" w:rsidR="00A73B2C" w:rsidRDefault="00AF69BE" w:rsidP="000E3EC7">
      <w:pPr>
        <w:rPr>
          <w:rFonts w:asciiTheme="majorHAnsi" w:hAnsiTheme="majorHAnsi" w:cstheme="majorHAnsi"/>
          <w:szCs w:val="22"/>
        </w:rPr>
      </w:pPr>
      <w:r w:rsidRPr="00410E41">
        <w:t xml:space="preserve">The presence of a ‘circle of support’ </w:t>
      </w:r>
      <w:r w:rsidR="0099412D" w:rsidRPr="00410E41">
        <w:t>including</w:t>
      </w:r>
      <w:r w:rsidRPr="00410E41">
        <w:t xml:space="preserve"> both informal (e.g., family</w:t>
      </w:r>
      <w:r w:rsidR="0099412D" w:rsidRPr="00410E41">
        <w:t>, friends</w:t>
      </w:r>
      <w:r w:rsidRPr="00410E41">
        <w:t xml:space="preserve">) and paid (e.g., broker, support workers) networks is integral to successful implementation of self-management </w:t>
      </w:r>
      <w:r w:rsidR="00083E9F" w:rsidRPr="00410E41">
        <w:rPr>
          <w:rFonts w:cs="Arial"/>
          <w:szCs w:val="22"/>
        </w:rPr>
        <w:fldChar w:fldCharType="begin">
          <w:fldData xml:space="preserve">PEVuZE5vdGU+PENpdGU+PEF1dGhvcj5GbGVtaW5nPC9BdXRob3I+PFllYXI+MjAxNjwvWWVhcj48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</w:fldData>
        </w:fldChar>
      </w:r>
      <w:r w:rsidR="00446A0D" w:rsidRPr="00410E41">
        <w:rPr>
          <w:rFonts w:cs="Arial"/>
          <w:szCs w:val="22"/>
        </w:rPr>
        <w:instrText xml:space="preserve"> ADDIN EN.CITE </w:instrText>
      </w:r>
      <w:r w:rsidR="00446A0D" w:rsidRPr="00410E41">
        <w:rPr>
          <w:rFonts w:cs="Arial"/>
          <w:szCs w:val="22"/>
        </w:rPr>
        <w:fldChar w:fldCharType="begin">
          <w:fldData xml:space="preserve">PEVuZE5vdGU+PENpdGU+PEF1dGhvcj5GbGVtaW5nPC9BdXRob3I+PFllYXI+MjAxNjwvWWVhcj48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</w:fldData>
        </w:fldChar>
      </w:r>
      <w:r w:rsidR="00446A0D" w:rsidRPr="00410E41">
        <w:rPr>
          <w:rFonts w:cs="Arial"/>
          <w:szCs w:val="22"/>
        </w:rPr>
        <w:instrText xml:space="preserve"> ADDIN EN.CITE.DATA </w:instrText>
      </w:r>
      <w:r w:rsidR="00446A0D" w:rsidRPr="00410E41">
        <w:rPr>
          <w:rFonts w:cs="Arial"/>
          <w:szCs w:val="22"/>
        </w:rPr>
      </w:r>
      <w:r w:rsidR="00446A0D" w:rsidRPr="00410E41">
        <w:rPr>
          <w:rFonts w:cs="Arial"/>
          <w:szCs w:val="22"/>
        </w:rPr>
        <w:fldChar w:fldCharType="end"/>
      </w:r>
      <w:r w:rsidR="00083E9F" w:rsidRPr="00410E41">
        <w:rPr>
          <w:rFonts w:cs="Arial"/>
          <w:szCs w:val="22"/>
        </w:rPr>
      </w:r>
      <w:r w:rsidR="00083E9F" w:rsidRPr="00410E41">
        <w:rPr>
          <w:rFonts w:cs="Arial"/>
          <w:szCs w:val="22"/>
        </w:rPr>
        <w:fldChar w:fldCharType="separate"/>
      </w:r>
      <w:r w:rsidR="00446A0D" w:rsidRPr="00410E41">
        <w:rPr>
          <w:rFonts w:cs="Arial"/>
          <w:noProof/>
          <w:szCs w:val="22"/>
        </w:rPr>
        <w:t>(Brennan, Traustadóttir, Rice, et al., 2016; Fleming, McGilloway, &amp; Barry, 2016; Harkes, Brown, &amp; Horsburgh, 2014b)</w:t>
      </w:r>
      <w:r w:rsidR="00083E9F" w:rsidRPr="00410E41">
        <w:rPr>
          <w:rFonts w:cs="Arial"/>
          <w:szCs w:val="22"/>
        </w:rPr>
        <w:fldChar w:fldCharType="end"/>
      </w:r>
      <w:r w:rsidR="009314C4" w:rsidRPr="00410E41">
        <w:rPr>
          <w:rFonts w:asciiTheme="majorHAnsi" w:hAnsiTheme="majorHAnsi" w:cstheme="majorHAnsi"/>
          <w:szCs w:val="22"/>
        </w:rPr>
        <w:t>.</w:t>
      </w:r>
      <w:r w:rsidR="009314C4" w:rsidRPr="00410E41">
        <w:t xml:space="preserve"> However, </w:t>
      </w:r>
      <w:r w:rsidR="009314C4"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AuthorYear="1"&gt;&lt;Author&gt;Brooks&lt;/Author&gt;&lt;Year&gt;2017&lt;/Year&gt;&lt;RecNum&gt;224&lt;/RecNum&gt;&lt;DisplayText&gt;Brooks, Mitchell, and Glendinning (2017)&lt;/DisplayText&gt;&lt;record&gt;&lt;rec-number&gt;224&lt;/rec-number&gt;&lt;foreign-keys&gt;&lt;key app="EN" db-id="feszesprvfsffketarpp5vddd0wf2f0d9p9e" timestamp="1625465181"&gt;224&lt;/key&gt;&lt;/foreign-keys&gt;&lt;ref-type name="Journal Article"&gt;17&lt;/ref-type&gt;&lt;contributors&gt;&lt;authors&gt;&lt;author&gt;Brooks, Jenni&lt;/author&gt;&lt;author&gt;Mitchell, Wendy&lt;/author&gt;&lt;author&gt;Glendinning, Caroline&lt;/author&gt;&lt;/authors&gt;&lt;/contributors&gt;&lt;titles&gt;&lt;title&gt;Personalisation, personal budgets and family carers. Whose assessment? Whose budget?&lt;/title&gt;&lt;secondary-title&gt;Journal of Social Work&lt;/secondary-title&gt;&lt;/titles&gt;&lt;periodical&gt;&lt;full-title&gt;Journal of Social Work&lt;/full-title&gt;&lt;/periodical&gt;&lt;pages&gt;147-166&lt;/pages&gt;&lt;volume&gt;17&lt;/volume&gt;&lt;number&gt;2&lt;/number&gt;&lt;dates&gt;&lt;year&gt;2017&lt;/year&gt;&lt;/dates&gt;&lt;accession-num&gt;121240672. Language: English. Entry Date: 20170303. Revision Date: 20190306. Publication Type: Article&lt;/accession-num&gt;&lt;urls&gt;&lt;related-urls&gt;&lt;url&gt;http://search.ebscohost.com/login.aspx?direct=true&amp;amp;AuthType=shib&amp;amp;db=jlh&amp;amp;AN=121240672&amp;amp;site=ehost-live&amp;amp;custid=s8849760&lt;/url&gt;&lt;/related-urls&gt;&lt;/urls&gt;&lt;electronic-resource-num&gt;10.1177/1468017316638554&lt;/electronic-resource-num&gt;&lt;/record&gt;&lt;/Cite&gt;&lt;/EndNote&gt;</w:instrText>
      </w:r>
      <w:r w:rsidR="009314C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Brooks, Mitchell, and Glendinning (2017)</w:t>
      </w:r>
      <w:r w:rsidR="009314C4" w:rsidRPr="00410E41">
        <w:rPr>
          <w:rFonts w:asciiTheme="majorHAnsi" w:hAnsiTheme="majorHAnsi" w:cstheme="majorHAnsi"/>
          <w:szCs w:val="22"/>
        </w:rPr>
        <w:fldChar w:fldCharType="end"/>
      </w:r>
      <w:r w:rsidR="009314C4" w:rsidRPr="00410E41">
        <w:rPr>
          <w:rFonts w:asciiTheme="majorHAnsi" w:hAnsiTheme="majorHAnsi" w:cstheme="majorHAnsi"/>
          <w:szCs w:val="22"/>
        </w:rPr>
        <w:t xml:space="preserve"> suggest that the benefits of self-management with the support of family may be jeopardised if there has been no assessment of the actual willingness and ability of the family member to provide support.</w:t>
      </w:r>
      <w:r w:rsidR="002E3FF8" w:rsidRPr="00410E41">
        <w:rPr>
          <w:rFonts w:asciiTheme="majorHAnsi" w:hAnsiTheme="majorHAnsi" w:cstheme="majorHAnsi"/>
          <w:szCs w:val="22"/>
        </w:rPr>
        <w:t xml:space="preserve"> Living in individualised housing with the support of a parent has been reported to increase participation in hobbies and sports </w:t>
      </w:r>
      <w:r w:rsidR="00C25826" w:rsidRPr="00410E41">
        <w:rPr>
          <w:rFonts w:asciiTheme="majorHAnsi" w:hAnsiTheme="majorHAnsi" w:cstheme="majorHAnsi"/>
          <w:szCs w:val="22"/>
        </w:rPr>
        <w:t xml:space="preserve">compared with </w:t>
      </w:r>
      <w:r w:rsidR="0012711D" w:rsidRPr="00410E41">
        <w:rPr>
          <w:rFonts w:asciiTheme="majorHAnsi" w:hAnsiTheme="majorHAnsi" w:cstheme="majorHAnsi"/>
          <w:szCs w:val="22"/>
        </w:rPr>
        <w:t xml:space="preserve">when the budget holder </w:t>
      </w:r>
      <w:r w:rsidR="002E3FF8" w:rsidRPr="00410E41">
        <w:rPr>
          <w:rFonts w:asciiTheme="majorHAnsi" w:hAnsiTheme="majorHAnsi" w:cstheme="majorHAnsi"/>
          <w:szCs w:val="22"/>
        </w:rPr>
        <w:t xml:space="preserve">attended day centres or lived in traditional institutions </w:t>
      </w:r>
      <w:r w:rsidR="002E3FF8" w:rsidRPr="00410E41">
        <w:rPr>
          <w:rFonts w:cs="Arial"/>
          <w:szCs w:val="22"/>
        </w:rPr>
        <w:fldChar w:fldCharType="begin"/>
      </w:r>
      <w:r w:rsidR="00446A0D" w:rsidRPr="00410E41">
        <w:rPr>
          <w:rFonts w:cs="Arial"/>
          <w:szCs w:val="22"/>
        </w:rPr>
        <w:instrText xml:space="preserve"> ADDIN EN.CITE &lt;EndNote&gt;&lt;Cite&gt;&lt;Author&gt;Reindl&lt;/Author&gt;&lt;Year&gt;2016&lt;/Year&gt;&lt;RecNum&gt;6&lt;/RecNum&gt;&lt;DisplayText&gt;(Reindl, Waltz, &amp;amp; Schippers, 2016)&lt;/DisplayText&gt;&lt;record&gt;&lt;rec-number&gt;6&lt;/rec-number&gt;&lt;foreign-keys&gt;&lt;key app="EN" db-id="feszesprvfsffketarpp5vddd0wf2f0d9p9e" timestamp="1625465181"&gt;6&lt;/key&gt;&lt;/foreign-keys&gt;&lt;ref-type name="Journal Article"&gt;17&lt;/ref-type&gt;&lt;contributors&gt;&lt;authors&gt;&lt;author&gt;Reindl, M. S.&lt;/author&gt;&lt;author&gt;Waltz, M.&lt;/author&gt;&lt;author&gt;Schippers, A.&lt;/author&gt;&lt;/authors&gt;&lt;/contributors&gt;&lt;titles&gt;&lt;title&gt;Personalization, self-advocacy and inclusion: An evaluation of parent-initiated supported living schemes for people with intellectual and developmental disabilities in the Netherlands&lt;/title&gt;&lt;secondary-title&gt;Journal of Intellectual Disabilities&lt;/secondary-title&gt;&lt;/titles&gt;&lt;periodical&gt;&lt;full-title&gt;Journal of Intellectual Disabilities&lt;/full-title&gt;&lt;/periodical&gt;&lt;pages&gt;121-36&lt;/pages&gt;&lt;volume&gt;20&lt;/volume&gt;&lt;number&gt;2&lt;/number&gt;&lt;dates&gt;&lt;year&gt;2016&lt;/year&gt;&lt;/dates&gt;&lt;accession-num&gt;26864287&lt;/accession-num&gt;&lt;urls&gt;&lt;related-urls&gt;&lt;url&gt;https://ezproxy.lib.monash.edu.au/login?url=http://ovidsp.ovid.com/ovidweb.cgi?T=JS&amp;amp;CSC=Y&amp;amp;NEWS=N&amp;amp;PAGE=fulltext&amp;amp;D=med13&amp;amp;AN=26864287https://monash.hosted.exlibrisgroup.com/primo-explore/openurl?institution=MUA&amp;amp;vid=MONUI_SP&amp;amp;lang=en_US?vid=MONUI&amp;amp;openInSeperat&lt;/url&gt;&lt;/related-urls&gt;&lt;/urls&gt;&lt;electronic-resource-num&gt;10.1177/1744629516631449&lt;/electronic-resource-num&gt;&lt;/record&gt;&lt;/Cite&gt;&lt;/EndNote&gt;</w:instrText>
      </w:r>
      <w:r w:rsidR="002E3FF8" w:rsidRPr="00410E41">
        <w:rPr>
          <w:rFonts w:cs="Arial"/>
          <w:szCs w:val="22"/>
        </w:rPr>
        <w:fldChar w:fldCharType="separate"/>
      </w:r>
      <w:r w:rsidR="00446A0D" w:rsidRPr="00410E41">
        <w:rPr>
          <w:rFonts w:cs="Arial"/>
          <w:noProof/>
          <w:szCs w:val="22"/>
        </w:rPr>
        <w:t>(Reindl, Waltz, &amp; Schippers, 2016)</w:t>
      </w:r>
      <w:r w:rsidR="002E3FF8" w:rsidRPr="00410E41">
        <w:rPr>
          <w:rFonts w:cs="Arial"/>
          <w:szCs w:val="22"/>
        </w:rPr>
        <w:fldChar w:fldCharType="end"/>
      </w:r>
      <w:r w:rsidR="002E3FF8" w:rsidRPr="00410E41">
        <w:rPr>
          <w:rFonts w:cs="Arial"/>
          <w:szCs w:val="22"/>
        </w:rPr>
        <w:t xml:space="preserve">. </w:t>
      </w:r>
      <w:r w:rsidR="002E3FF8" w:rsidRPr="00410E41">
        <w:t xml:space="preserve">People from middle class backgrounds </w:t>
      </w:r>
      <w:r w:rsidR="0012711D" w:rsidRPr="00410E41">
        <w:t>who have</w:t>
      </w:r>
      <w:r w:rsidR="002E3FF8" w:rsidRPr="00410E41">
        <w:t xml:space="preserve"> a supportive family tend to </w:t>
      </w:r>
      <w:r w:rsidR="0012711D" w:rsidRPr="00410E41">
        <w:t xml:space="preserve">be able to </w:t>
      </w:r>
      <w:r w:rsidR="002E3FF8" w:rsidRPr="00410E41">
        <w:t xml:space="preserve">better navigate the complexities of self-management schemes leading to better outcomes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w:instrText>
      </w:r>
      <w:r w:rsidR="00446A0D" w:rsidRPr="00410E41">
        <w:rPr>
          <w:rFonts w:asciiTheme="majorHAnsi" w:hAnsiTheme="majorHAnsi" w:cstheme="majorHAnsi" w:hint="eastAsia"/>
          <w:szCs w:val="22"/>
        </w:rPr>
        <w:instrTex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Community&lt;/secondary-</w:instrText>
      </w:r>
      <w:r w:rsidR="00446A0D" w:rsidRPr="00410E41">
        <w:rPr>
          <w:rFonts w:asciiTheme="majorHAnsi" w:hAnsiTheme="majorHAnsi" w:cstheme="majorHAnsi"/>
          <w:szCs w:val="22"/>
        </w:rPr>
        <w:instrText>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w:t>
      </w:r>
      <w:r w:rsidRPr="00410E41">
        <w:rPr>
          <w:rFonts w:asciiTheme="majorHAnsi" w:hAnsiTheme="majorHAnsi" w:cstheme="majorHAnsi"/>
          <w:szCs w:val="22"/>
        </w:rPr>
        <w:fldChar w:fldCharType="end"/>
      </w:r>
      <w:r w:rsidRPr="00410E41">
        <w:rPr>
          <w:rFonts w:cs="Arial"/>
          <w:szCs w:val="22"/>
        </w:rPr>
        <w:t>.</w:t>
      </w:r>
      <w:r w:rsidR="002E3FF8" w:rsidRPr="00410E41">
        <w:rPr>
          <w:rFonts w:cs="Arial"/>
          <w:szCs w:val="22"/>
        </w:rPr>
        <w:t xml:space="preserve"> However, having another family member or person assisting the budget holder to manage their funding and supports </w:t>
      </w:r>
      <w:r w:rsidR="009001D5" w:rsidRPr="00410E41">
        <w:rPr>
          <w:rFonts w:cs="Arial"/>
          <w:szCs w:val="22"/>
        </w:rPr>
        <w:t>can lead to l</w:t>
      </w:r>
      <w:r w:rsidR="002E3FF8" w:rsidRPr="00410E41">
        <w:rPr>
          <w:rFonts w:cs="Arial"/>
          <w:szCs w:val="22"/>
        </w:rPr>
        <w:t xml:space="preserve">imited choice and control </w:t>
      </w:r>
      <w:r w:rsidR="009001D5" w:rsidRPr="00410E41">
        <w:rPr>
          <w:rFonts w:cs="Arial"/>
          <w:szCs w:val="22"/>
        </w:rPr>
        <w:t xml:space="preserve">unless they use person-centred methods to aid self-direction </w:t>
      </w:r>
      <w:r w:rsidR="002E3FF8" w:rsidRPr="00410E41">
        <w:rPr>
          <w:rFonts w:asciiTheme="majorHAnsi" w:hAnsiTheme="majorHAnsi" w:cstheme="majorHAnsi"/>
          <w:szCs w:val="22"/>
        </w:rPr>
        <w:fldChar w:fldCharType="begin"/>
      </w:r>
      <w:r w:rsidR="002E3FF8" w:rsidRPr="00410E41">
        <w:rPr>
          <w:rFonts w:asciiTheme="majorHAnsi" w:hAnsiTheme="majorHAnsi" w:cstheme="majorHAnsi"/>
          <w:szCs w:val="22"/>
        </w:rPr>
        <w:instrText xml:space="preserve"> ADDIN EN.CITE &lt;EndNote&gt;&lt;Cite&gt;&lt;Author&gt;Sims&lt;/Author&gt;&lt;Year&gt;2014&lt;/Year&gt;&lt;RecNum&gt;87&lt;/RecNum&gt;&lt;DisplayText&gt;(Sims &amp;amp; Cabrita Gulyurtlu, 2014)&lt;/DisplayText&gt;&lt;record&gt;&lt;rec-number&gt;87&lt;/rec-number&gt;&lt;foreign-keys&gt;&lt;key app="EN" db-id="feszesprvfsffketarpp5vddd0wf2f0d9p9e" timestamp="1625465181"&gt;87&lt;/key&gt;&lt;/foreign-keys&gt;&lt;ref-type name="Journal Article"&gt;17&lt;/ref-type&gt;&lt;contributors&gt;&lt;authors&gt;&lt;author&gt;Sims, David&lt;/author&gt;&lt;author&gt;Cabrita Gulyurtlu, Sandra S.&lt;/author&gt;&lt;/authors&gt;&lt;/contributors&gt;&lt;titles&gt;&lt;title&gt;A scoping review of personalisation in the UK: approaches to social work and people with learning disabilities&lt;/title&gt;&lt;secondary-title&gt;Health &amp;amp; Social Care in the Community&lt;/secondary-title&gt;&lt;/titles&gt;&lt;periodical&gt;&lt;full-title&gt;Health &amp;amp; Social Care in the Community&lt;/full-title&gt;&lt;/periodical&gt;&lt;pages&gt;13-21&lt;/pages&gt;&lt;volume&gt;22&lt;/volume&gt;&lt;number&gt;1&lt;/number&gt;&lt;dates&gt;&lt;year&gt;2014&lt;/year&gt;&lt;/dates&gt;&lt;accession-num&gt;104170319. Language: English. Entry Date: 20131210. Revision Date: 20200708. Publication Type: Journal Article&lt;/accession-num&gt;&lt;urls&gt;&lt;related-urls&gt;&lt;url&gt;http://search.ebscohost.com/login.aspx?direct=true&amp;amp;AuthType=shib&amp;amp;db=jlh&amp;amp;AN=104170319&amp;amp;site=ehost-live&amp;amp;custid=s8849760&lt;/url&gt;&lt;/related-urls&gt;&lt;/urls&gt;&lt;electronic-resource-num&gt;10.1111/hsc.12048&lt;/electronic-resource-num&gt;&lt;/record&gt;&lt;/Cite&gt;&lt;/EndNote&gt;</w:instrText>
      </w:r>
      <w:r w:rsidR="002E3FF8" w:rsidRPr="00410E41">
        <w:rPr>
          <w:rFonts w:asciiTheme="majorHAnsi" w:hAnsiTheme="majorHAnsi" w:cstheme="majorHAnsi"/>
          <w:szCs w:val="22"/>
        </w:rPr>
        <w:fldChar w:fldCharType="separate"/>
      </w:r>
      <w:r w:rsidR="002E3FF8" w:rsidRPr="00410E41">
        <w:rPr>
          <w:rFonts w:asciiTheme="majorHAnsi" w:hAnsiTheme="majorHAnsi" w:cstheme="majorHAnsi"/>
          <w:noProof/>
          <w:szCs w:val="22"/>
        </w:rPr>
        <w:t>(Sims &amp; Cabrita Gulyurtlu, 2014)</w:t>
      </w:r>
      <w:r w:rsidR="002E3FF8" w:rsidRPr="00410E41">
        <w:rPr>
          <w:rFonts w:asciiTheme="majorHAnsi" w:hAnsiTheme="majorHAnsi" w:cstheme="majorHAnsi"/>
          <w:szCs w:val="22"/>
        </w:rPr>
        <w:fldChar w:fldCharType="end"/>
      </w:r>
      <w:r w:rsidR="002E3FF8" w:rsidRPr="00410E41">
        <w:rPr>
          <w:rFonts w:asciiTheme="majorHAnsi" w:hAnsiTheme="majorHAnsi" w:cstheme="majorHAnsi"/>
          <w:szCs w:val="22"/>
        </w:rPr>
        <w:t xml:space="preserve">. </w:t>
      </w:r>
      <w:r w:rsidR="0070793B">
        <w:rPr>
          <w:rFonts w:asciiTheme="majorHAnsi" w:hAnsiTheme="majorHAnsi" w:cstheme="majorHAnsi"/>
          <w:szCs w:val="22"/>
        </w:rPr>
        <w:t>Moreover, s</w:t>
      </w:r>
      <w:r w:rsidR="0070793B" w:rsidRPr="00410E41">
        <w:rPr>
          <w:rFonts w:asciiTheme="majorHAnsi" w:hAnsiTheme="majorHAnsi" w:cstheme="majorHAnsi"/>
          <w:szCs w:val="22"/>
        </w:rPr>
        <w:t xml:space="preserve">ocial participation outcomes </w:t>
      </w:r>
      <w:r w:rsidR="0070793B">
        <w:rPr>
          <w:rFonts w:asciiTheme="majorHAnsi" w:hAnsiTheme="majorHAnsi" w:cstheme="majorHAnsi"/>
          <w:szCs w:val="22"/>
        </w:rPr>
        <w:t>are negatively impacted</w:t>
      </w:r>
      <w:r w:rsidR="0070793B" w:rsidRPr="00410E41">
        <w:rPr>
          <w:rFonts w:asciiTheme="majorHAnsi" w:hAnsiTheme="majorHAnsi" w:cstheme="majorHAnsi"/>
          <w:szCs w:val="22"/>
        </w:rPr>
        <w:t xml:space="preserve"> when the support worker’s availability and preferences are prioritised over the budget holders’ own choice and agency </w:t>
      </w:r>
      <w:r w:rsidR="0070793B" w:rsidRPr="00410E41">
        <w:rPr>
          <w:rFonts w:asciiTheme="majorHAnsi" w:hAnsiTheme="majorHAnsi" w:cstheme="majorHAnsi"/>
          <w:szCs w:val="22"/>
        </w:rPr>
        <w:fldChar w:fldCharType="begin"/>
      </w:r>
      <w:r w:rsidR="0070793B" w:rsidRPr="00410E41">
        <w:rPr>
          <w:rFonts w:asciiTheme="majorHAnsi" w:hAnsiTheme="majorHAnsi" w:cstheme="majorHAnsi"/>
          <w:szCs w:val="22"/>
        </w:rPr>
        <w:instrText xml:space="preserve"> ADDIN EN.CITE &lt;EndNote&gt;&lt;Cite&gt;&lt;Author&gt;Hamilton&lt;/Author&gt;&lt;Year&gt;2017&lt;/Year&gt;&lt;RecNum&gt;179&lt;/RecNum&gt;&lt;DisplayText&gt;(Hamilton, Mesa, et al., 2017)&lt;/DisplayText&gt;&lt;record&gt;&lt;rec-number&gt;179&lt;/rec-number&gt;&lt;foreign-keys&gt;&lt;key app="EN" db-id="feszesprvfsffketarpp5vddd0wf2f0d9p9e" timestamp="1625465181"&gt;179&lt;/key&gt;&lt;/foreign-keys&gt;&lt;ref-type name="Journal Article"&gt;17&lt;/ref-type&gt;&lt;contributors&gt;&lt;authors&gt;&lt;author&gt;Hamilton, L. G.&lt;/author&gt;&lt;author&gt;Mesa, S.&lt;/author&gt;&lt;author&gt;Hayward, E.&lt;/author&gt;&lt;author&gt;Price, R.&lt;/author&gt;&lt;author&gt;Bright, G.&lt;/author&gt;&lt;/authors&gt;&lt;/contributors&gt;&lt;titles&gt;&lt;title&gt;‘There’s a lot of places I’d like to go and things I’d like to do’: the daily living experiences of adults with mild to moderate intellectual disabilities during a time of personalised social care reform in the United Kingdom&lt;/title&gt;&lt;secondary-title&gt;Disability &amp;amp; Society&lt;/secondary-title&gt;&lt;/titles&gt;&lt;periodical&gt;&lt;full-title&gt;Disability &amp;amp; Society&lt;/full-title&gt;&lt;/periodical&gt;&lt;pages&gt;287-307&lt;/pages&gt;&lt;volume&gt;32&lt;/volume&gt;&lt;number&gt;3&lt;/number&gt;&lt;dates&gt;&lt;year&gt;2017&lt;/year&gt;&lt;/dates&gt;&lt;accession-num&gt;122542495. Language: English. Entry Date: 20170421. Revision Date: 20190213. Publication Type: Article&lt;/accession-num&gt;&lt;urls&gt;&lt;related-urls&gt;&lt;url&gt;http://search.ebscohost.com/login.aspx?direct=true&amp;amp;AuthType=shib&amp;amp;db=jlh&amp;amp;AN=122542495&amp;amp;site=ehost-live&amp;amp;custid=s8849760&lt;/url&gt;&lt;/related-urls&gt;&lt;/urls&gt;&lt;electronic-resource-num&gt;10.1080/09687599.2017.1294049&lt;/electronic-resource-num&gt;&lt;/record&gt;&lt;/Cite&gt;&lt;/EndNote&gt;</w:instrText>
      </w:r>
      <w:r w:rsidR="0070793B" w:rsidRPr="00410E41">
        <w:rPr>
          <w:rFonts w:asciiTheme="majorHAnsi" w:hAnsiTheme="majorHAnsi" w:cstheme="majorHAnsi"/>
          <w:szCs w:val="22"/>
        </w:rPr>
        <w:fldChar w:fldCharType="separate"/>
      </w:r>
      <w:r w:rsidR="0070793B" w:rsidRPr="00410E41">
        <w:rPr>
          <w:rFonts w:asciiTheme="majorHAnsi" w:hAnsiTheme="majorHAnsi" w:cstheme="majorHAnsi"/>
          <w:noProof/>
          <w:szCs w:val="22"/>
        </w:rPr>
        <w:t>(Hamilton, Mesa, et al., 2017)</w:t>
      </w:r>
      <w:r w:rsidR="0070793B" w:rsidRPr="00410E41">
        <w:rPr>
          <w:rFonts w:asciiTheme="majorHAnsi" w:hAnsiTheme="majorHAnsi" w:cstheme="majorHAnsi"/>
          <w:szCs w:val="22"/>
        </w:rPr>
        <w:fldChar w:fldCharType="end"/>
      </w:r>
      <w:r w:rsidR="0070793B" w:rsidRPr="00410E41">
        <w:rPr>
          <w:rFonts w:asciiTheme="majorHAnsi" w:hAnsiTheme="majorHAnsi" w:cstheme="majorHAnsi"/>
          <w:szCs w:val="22"/>
        </w:rPr>
        <w:t>.</w:t>
      </w:r>
      <w:r w:rsidR="009001D5" w:rsidRPr="00410E41">
        <w:rPr>
          <w:rFonts w:cs="Arial"/>
          <w:szCs w:val="22"/>
        </w:rPr>
        <w:t>Finally, p</w:t>
      </w:r>
      <w:r w:rsidRPr="00410E41">
        <w:rPr>
          <w:rFonts w:cs="Arial"/>
          <w:szCs w:val="22"/>
        </w:rPr>
        <w:t>eople who do not have a strong</w:t>
      </w:r>
      <w:r w:rsidRPr="00410E41">
        <w:rPr>
          <w:rFonts w:asciiTheme="majorHAnsi" w:hAnsiTheme="majorHAnsi" w:cstheme="majorHAnsi"/>
          <w:szCs w:val="22"/>
        </w:rPr>
        <w:t xml:space="preserve"> network of support have </w:t>
      </w:r>
      <w:r w:rsidR="002E3FF8" w:rsidRPr="00410E41">
        <w:rPr>
          <w:rFonts w:asciiTheme="majorHAnsi" w:hAnsiTheme="majorHAnsi" w:cstheme="majorHAnsi"/>
          <w:szCs w:val="22"/>
        </w:rPr>
        <w:t xml:space="preserve">been found to have </w:t>
      </w:r>
      <w:r w:rsidRPr="00410E41">
        <w:rPr>
          <w:rFonts w:asciiTheme="majorHAnsi" w:hAnsiTheme="majorHAnsi" w:cstheme="majorHAnsi"/>
          <w:szCs w:val="22"/>
        </w:rPr>
        <w:t xml:space="preserve">limited success in self-management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&lt;EndNote&gt;&lt;Cite&gt;&lt;Author&gt;Fleming&lt;/Author&gt;&lt;Year&gt;2021&lt;/Year&gt;&lt;RecNum&gt;351&lt;/RecNum&gt;&lt;DisplayText&gt;(Fleming, McGilloway, &amp;amp; Thomas, 2021)&lt;/DisplayText&gt;&lt;record&gt;&lt;rec-number&gt;351&lt;/rec-number&gt;&lt;foreign-keys&gt;&lt;key app="EN" db-id="feszesprvfsffketarpp5vddd0wf2f0d9p9e" timestamp="1626240853"&gt;351&lt;/key&gt;&lt;/foreign-keys&gt;&lt;ref-type name="Journal Article"&gt;17&lt;/ref-type&gt;&lt;contributors&gt;&lt;authors&gt;&lt;author&gt;Fleming, Padraic&lt;/author&gt;&lt;author&gt;McGilloway, Sinead&lt;/author&gt;&lt;author&gt;Thomas, Steve&lt;/author&gt;&lt;/authors&gt;&lt;/contributors&gt;&lt;titles&gt;&lt;title&gt;Individualised Funding: A Realist Analysis to Identify the Causal Factors That Facilitate Positive Outcomes&lt;/title&gt;&lt;secondary-title&gt;Disabilities&lt;/secondary-title&gt;&lt;/titles&gt;&lt;periodical&gt;&lt;full-title&gt;Disabilities&lt;/full-title&gt;&lt;/periodical&gt;&lt;pages&gt;47-57&lt;/pages&gt;&lt;volume&gt;1&lt;/volume&gt;&lt;number&gt;1&lt;/number&gt;&lt;dates&gt;&lt;year&gt;2021&lt;/year&gt;&lt;/dates&gt;&lt;isbn&gt;2673-7272&lt;/isbn&gt;&lt;accession-num&gt;doi:10.3390/disabilities1010004&lt;/accession-num&gt;&lt;urls&gt;&lt;related-urls&gt;&lt;url&gt;https://www.mdpi.com/2673-7272/1/1/4&lt;/url&gt;&lt;/related-urls&gt;&lt;/urls&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(Fleming, McGilloway, &amp; Thomas, 2021)</w:t>
      </w:r>
      <w:r w:rsidRPr="00410E41">
        <w:rPr>
          <w:rFonts w:asciiTheme="majorHAnsi" w:hAnsiTheme="majorHAnsi" w:cstheme="majorHAnsi"/>
          <w:szCs w:val="22"/>
        </w:rPr>
        <w:fldChar w:fldCharType="end"/>
      </w:r>
      <w:r w:rsidR="002E3FF8" w:rsidRPr="00410E41">
        <w:rPr>
          <w:rFonts w:asciiTheme="majorHAnsi" w:hAnsiTheme="majorHAnsi" w:cstheme="majorHAnsi"/>
          <w:szCs w:val="22"/>
        </w:rPr>
        <w:t>.</w:t>
      </w:r>
    </w:p>
    <w:p w14:paraId="67B1F107" w14:textId="1DF8A34C" w:rsidR="006918C8" w:rsidRPr="00410E41" w:rsidRDefault="0019722E" w:rsidP="006918C8">
      <w:pPr>
        <w:pStyle w:val="Heading4"/>
        <w:spacing w:line="240" w:lineRule="auto"/>
        <w:rPr>
          <w:rFonts w:asciiTheme="majorHAnsi" w:hAnsiTheme="majorHAnsi" w:cstheme="majorHAnsi"/>
          <w:sz w:val="22"/>
          <w:szCs w:val="22"/>
        </w:rPr>
      </w:pPr>
      <w:bookmarkStart w:id="134" w:name="_Toc113630202"/>
      <w:r w:rsidRPr="00410E41">
        <w:rPr>
          <w:rFonts w:asciiTheme="majorHAnsi" w:hAnsiTheme="majorHAnsi" w:cstheme="majorHAnsi"/>
          <w:sz w:val="22"/>
          <w:szCs w:val="22"/>
        </w:rPr>
        <w:t xml:space="preserve">Outcomes and </w:t>
      </w:r>
      <w:r w:rsidR="006918C8" w:rsidRPr="00410E41">
        <w:rPr>
          <w:rFonts w:asciiTheme="majorHAnsi" w:hAnsiTheme="majorHAnsi" w:cstheme="majorHAnsi"/>
          <w:sz w:val="22"/>
          <w:szCs w:val="22"/>
        </w:rPr>
        <w:t xml:space="preserve">experiences for </w:t>
      </w:r>
      <w:r w:rsidR="00D13596" w:rsidRPr="00410E41">
        <w:rPr>
          <w:rFonts w:asciiTheme="majorHAnsi" w:hAnsiTheme="majorHAnsi" w:cstheme="majorHAnsi"/>
          <w:sz w:val="22"/>
          <w:szCs w:val="22"/>
        </w:rPr>
        <w:t xml:space="preserve">family and carers in the </w:t>
      </w:r>
      <w:r w:rsidR="006918C8" w:rsidRPr="00410E41">
        <w:rPr>
          <w:rFonts w:asciiTheme="majorHAnsi" w:hAnsiTheme="majorHAnsi" w:cstheme="majorHAnsi"/>
          <w:sz w:val="22"/>
          <w:szCs w:val="22"/>
        </w:rPr>
        <w:t>support network</w:t>
      </w:r>
      <w:bookmarkEnd w:id="134"/>
    </w:p>
    <w:p w14:paraId="0D52EE16" w14:textId="7C70FD15" w:rsidR="0019722E" w:rsidRPr="00410E41" w:rsidRDefault="0019722E" w:rsidP="0019722E">
      <w:r w:rsidRPr="00410E41">
        <w:t>Self-management not only has the potential to improve the lives of people with disability, but also those of their families and support networks</w:t>
      </w:r>
      <w:r w:rsidR="00A3445A" w:rsidRPr="00410E41">
        <w:t xml:space="preserve"> </w:t>
      </w:r>
      <w:r w:rsidR="00A3445A" w:rsidRPr="00410E41">
        <w:rPr>
          <w:rFonts w:asciiTheme="majorHAnsi" w:hAnsiTheme="majorHAnsi" w:cstheme="majorHAnsi"/>
          <w:szCs w:val="22"/>
        </w:rPr>
        <w:fldChar w:fldCharType="begin">
          <w:fldData xml:space="preserve">PEVuZE5vdGU+PENpdGU+PEF1dGhvcj5IYW1pbHRvbjwvQXV0aG9yPjxZZWFyPjIwMTc8L1llYXI+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PEVuZE5vdGU+PENpdGU+PEF1dGhvcj5IYW1pbHRvbjwvQXV0aG9yPjxZZWFyPjIwMTc8L1llYXI+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A3445A" w:rsidRPr="00410E41">
        <w:rPr>
          <w:rFonts w:asciiTheme="majorHAnsi" w:hAnsiTheme="majorHAnsi" w:cstheme="majorHAnsi"/>
          <w:szCs w:val="22"/>
        </w:rPr>
      </w:r>
      <w:r w:rsidR="00A3445A"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(Hamilton, Szymczynska, et al., 2017; Mitchell, Brooks, &amp; Glendinning, 2015)</w:t>
      </w:r>
      <w:r w:rsidR="00A3445A" w:rsidRPr="00410E41">
        <w:rPr>
          <w:rFonts w:asciiTheme="majorHAnsi" w:hAnsiTheme="majorHAnsi" w:cstheme="majorHAnsi"/>
          <w:szCs w:val="22"/>
        </w:rPr>
        <w:fldChar w:fldCharType="end"/>
      </w:r>
      <w:r w:rsidRPr="00410E41">
        <w:t xml:space="preserve">. </w:t>
      </w:r>
      <w:r w:rsidR="00A3445A" w:rsidRPr="00410E41">
        <w:t xml:space="preserve">In particular, family and informal carers report increased satisfaction, general wellbeing and quality of life, improved relationships and social participation of family members, </w:t>
      </w:r>
      <w:r w:rsidR="009001D5" w:rsidRPr="00410E41">
        <w:t xml:space="preserve">and </w:t>
      </w:r>
      <w:r w:rsidR="00A3445A" w:rsidRPr="00410E41">
        <w:t>increased participation in paid work</w:t>
      </w:r>
      <w:r w:rsidR="009001D5" w:rsidRPr="00410E41">
        <w:t>, as well as secondary benefits when the budget holder’s life is improved</w:t>
      </w:r>
      <w:r w:rsidR="00A3445A" w:rsidRPr="00410E41">
        <w:t>. However, the increased administrative burden can also lead to increased stress and financial burden for family members.</w:t>
      </w:r>
    </w:p>
    <w:p w14:paraId="18230714" w14:textId="23B6B022" w:rsidR="00D7511D" w:rsidRPr="00410E41" w:rsidRDefault="00513388" w:rsidP="00D7511D">
      <w:pPr>
        <w:pStyle w:val="Heading5"/>
      </w:pPr>
      <w:bookmarkStart w:id="135" w:name="_Toc113630203"/>
      <w:r w:rsidRPr="00410E41">
        <w:t>Improved s</w:t>
      </w:r>
      <w:r w:rsidR="00D7511D" w:rsidRPr="00410E41">
        <w:t>atisfaction</w:t>
      </w:r>
      <w:r w:rsidR="00E971F7" w:rsidRPr="00410E41">
        <w:t>, wellbeing and quality of life</w:t>
      </w:r>
      <w:bookmarkEnd w:id="135"/>
    </w:p>
    <w:p w14:paraId="21550A32" w14:textId="43419361" w:rsidR="00D44E79" w:rsidRPr="00410E41" w:rsidRDefault="00E971F7" w:rsidP="00513388">
      <w:pPr>
        <w:rPr>
          <w:rFonts w:asciiTheme="majorHAnsi" w:hAnsiTheme="majorHAnsi" w:cstheme="majorHAnsi"/>
          <w:szCs w:val="22"/>
        </w:rPr>
      </w:pPr>
      <w:r w:rsidRPr="00410E41">
        <w:t>Family carers</w:t>
      </w:r>
      <w:r w:rsidR="00D44E79" w:rsidRPr="00410E41">
        <w:t xml:space="preserve"> supporting a budget holder who is self-managing their disability supports and services are heavily involved in organising and coordinating their supports, and overseeing the administrative requirements </w:t>
      </w:r>
      <w:r w:rsidR="00F74FE7" w:rsidRPr="00410E41">
        <w:fldChar w:fldCharType="begin"/>
      </w:r>
      <w:r w:rsidR="00F74FE7" w:rsidRPr="00410E41">
        <w:instrText xml:space="preserve"> ADDIN EN.CITE &lt;EndNote&gt;&lt;Cite&gt;&lt;Author&gt;Glendinning&lt;/Author&gt;&lt;Year&gt;2008&lt;/Year&gt;&lt;RecNum&gt;373&lt;/RecNum&gt;&lt;DisplayText&gt;(Glendinning et al., 2008)&lt;/DisplayText&gt;&lt;record&gt;&lt;rec-number&gt;373&lt;/rec-number&gt;&lt;foreign-keys&gt;&lt;key app="EN" db-id="feszesprvfsffketarpp5vddd0wf2f0d9p9e" timestamp="1637039618"&gt;373&lt;/key&gt;&lt;/foreign-keys&gt;&lt;ref-type name="Report"&gt;27&lt;/ref-type&gt;&lt;contributors&gt;&lt;authors&gt;&lt;author&gt;Glendinning, C.&lt;/author&gt;&lt;author&gt;Challis, D.&lt;/author&gt;&lt;author&gt;Fernandez, J.-L.&lt;/author&gt;&lt;author&gt;Jacobs, S.&lt;/author&gt;&lt;author&gt;Jones, K.&lt;/author&gt;&lt;author&gt;Knapp, M.&lt;/author&gt;&lt;author&gt;Manthorpe, J.&lt;/author&gt;&lt;author&gt;Moran, N.&lt;/author&gt;&lt;author&gt;Netten, A.&lt;/author&gt;&lt;author&gt;Stevens, M.&lt;/author&gt;&lt;author&gt;Wilberforce, M.&lt;/author&gt;&lt;/authors&gt;&lt;/contributors&gt;&lt;titles&gt;&lt;title&gt;Evaluation of the Individual Budgets Pilot Programme&lt;/title&gt;&lt;/titles&gt;&lt;number&gt;9781871713640&lt;/number&gt;&lt;dates&gt;&lt;year&gt;2008&lt;/year&gt;&lt;/dates&gt;&lt;pub-location&gt;United Kingdom&lt;/pub-location&gt;&lt;publisher&gt;University of York&lt;/publisher&gt;&lt;urls&gt;&lt;related-urls&gt;&lt;url&gt;https://www.york.ac.uk/inst/spru/pubs/pdf/IBSEN.pdf&lt;/url&gt;&lt;/related-urls&gt;&lt;/urls&gt;&lt;access-date&gt;16 November 2021&lt;/access-date&gt;&lt;/record&gt;&lt;/Cite&gt;&lt;/EndNote&gt;</w:instrText>
      </w:r>
      <w:r w:rsidR="00F74FE7" w:rsidRPr="00410E41">
        <w:fldChar w:fldCharType="separate"/>
      </w:r>
      <w:r w:rsidR="00F74FE7" w:rsidRPr="00410E41">
        <w:rPr>
          <w:noProof/>
        </w:rPr>
        <w:t>(Glendinning et al., 2008)</w:t>
      </w:r>
      <w:r w:rsidR="00F74FE7" w:rsidRPr="00410E41">
        <w:fldChar w:fldCharType="end"/>
      </w:r>
      <w:r w:rsidR="00D44E79" w:rsidRPr="00410E41">
        <w:t xml:space="preserve">. However, despite increased administrative </w:t>
      </w:r>
      <w:r w:rsidR="009001D5" w:rsidRPr="00410E41">
        <w:t xml:space="preserve">demands </w:t>
      </w:r>
      <w:r w:rsidR="00D44E79" w:rsidRPr="00410E41">
        <w:t>several</w:t>
      </w:r>
      <w:r w:rsidR="00D44E79" w:rsidRPr="00410E41">
        <w:rPr>
          <w:rFonts w:asciiTheme="majorHAnsi" w:hAnsiTheme="majorHAnsi" w:cstheme="majorHAnsi"/>
          <w:szCs w:val="22"/>
        </w:rPr>
        <w:t xml:space="preserve"> systematic, rapid and narrative reviews have highlighted that </w:t>
      </w:r>
      <w:r w:rsidR="00652854" w:rsidRPr="00410E41">
        <w:rPr>
          <w:rFonts w:asciiTheme="majorHAnsi" w:hAnsiTheme="majorHAnsi" w:cstheme="majorHAnsi"/>
          <w:szCs w:val="22"/>
        </w:rPr>
        <w:t xml:space="preserve">family members and informal supports </w:t>
      </w:r>
      <w:r w:rsidR="00D44E79" w:rsidRPr="00410E41">
        <w:rPr>
          <w:rFonts w:asciiTheme="majorHAnsi" w:hAnsiTheme="majorHAnsi" w:cstheme="majorHAnsi"/>
          <w:szCs w:val="22"/>
        </w:rPr>
        <w:t>have better quality of life and worry less about the</w:t>
      </w:r>
      <w:r w:rsidR="00652854" w:rsidRPr="00410E41">
        <w:rPr>
          <w:rFonts w:asciiTheme="majorHAnsi" w:hAnsiTheme="majorHAnsi" w:cstheme="majorHAnsi"/>
          <w:szCs w:val="22"/>
        </w:rPr>
        <w:t xml:space="preserve"> budget holder </w:t>
      </w:r>
      <w:r w:rsidR="00D44E79" w:rsidRPr="00410E41">
        <w:rPr>
          <w:rFonts w:asciiTheme="majorHAnsi" w:hAnsiTheme="majorHAnsi" w:cstheme="majorHAnsi"/>
          <w:szCs w:val="22"/>
        </w:rPr>
        <w:t xml:space="preserve">when they are self-managing their services compared with </w:t>
      </w:r>
      <w:r w:rsidR="00652854" w:rsidRPr="00410E41">
        <w:rPr>
          <w:rFonts w:asciiTheme="majorHAnsi" w:hAnsiTheme="majorHAnsi" w:cstheme="majorHAnsi"/>
          <w:szCs w:val="22"/>
        </w:rPr>
        <w:t>when they</w:t>
      </w:r>
      <w:r w:rsidR="00D44E79" w:rsidRPr="00410E41">
        <w:rPr>
          <w:rFonts w:asciiTheme="majorHAnsi" w:hAnsiTheme="majorHAnsi" w:cstheme="majorHAnsi"/>
          <w:szCs w:val="22"/>
        </w:rPr>
        <w:t xml:space="preserve"> receiv</w:t>
      </w:r>
      <w:r w:rsidR="00652854" w:rsidRPr="00410E41">
        <w:rPr>
          <w:rFonts w:asciiTheme="majorHAnsi" w:hAnsiTheme="majorHAnsi" w:cstheme="majorHAnsi"/>
          <w:szCs w:val="22"/>
        </w:rPr>
        <w:t>ed</w:t>
      </w:r>
      <w:r w:rsidR="00D44E79" w:rsidRPr="00410E41">
        <w:rPr>
          <w:rFonts w:asciiTheme="majorHAnsi" w:hAnsiTheme="majorHAnsi" w:cstheme="majorHAnsi"/>
          <w:szCs w:val="22"/>
        </w:rPr>
        <w:t xml:space="preserve"> </w:t>
      </w:r>
      <w:r w:rsidR="00652854" w:rsidRPr="00410E41">
        <w:rPr>
          <w:rFonts w:asciiTheme="majorHAnsi" w:hAnsiTheme="majorHAnsi" w:cstheme="majorHAnsi"/>
          <w:szCs w:val="22"/>
        </w:rPr>
        <w:t>traditional</w:t>
      </w:r>
      <w:r w:rsidR="00D44E79" w:rsidRPr="00410E41">
        <w:rPr>
          <w:rFonts w:asciiTheme="majorHAnsi" w:hAnsiTheme="majorHAnsi" w:cstheme="majorHAnsi"/>
          <w:szCs w:val="22"/>
        </w:rPr>
        <w:t xml:space="preserve"> services </w:t>
      </w:r>
      <w:r w:rsidR="00D44E79"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ZWNOdW0+MzU3PC9SZWNOdW0+PERpc3BsYXlUZXh0PihMYXJhZ3ksIFNhbmRlcnMsICZhbXA7IEJy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ZWNOdW0+MzU3PC9SZWNOdW0+PERpc3BsYXlUZXh0PihMYXJhZ3ksIFNhbmRlcnMsICZhbXA7IEJy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D44E79" w:rsidRPr="00410E41">
        <w:rPr>
          <w:rFonts w:asciiTheme="majorHAnsi" w:hAnsiTheme="majorHAnsi" w:cstheme="majorHAnsi"/>
          <w:szCs w:val="22"/>
        </w:rPr>
      </w:r>
      <w:r w:rsidR="00D44E79"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 Simpson &amp; Douglas, 2016; Singer, Biegel, &amp; Ethridge, 2010)</w:t>
      </w:r>
      <w:r w:rsidR="00D44E79" w:rsidRPr="00410E41">
        <w:rPr>
          <w:rFonts w:asciiTheme="majorHAnsi" w:hAnsiTheme="majorHAnsi" w:cstheme="majorHAnsi"/>
          <w:szCs w:val="22"/>
        </w:rPr>
        <w:fldChar w:fldCharType="end"/>
      </w:r>
      <w:r w:rsidR="00D44E79" w:rsidRPr="00410E41">
        <w:rPr>
          <w:rFonts w:asciiTheme="majorHAnsi" w:hAnsiTheme="majorHAnsi" w:cstheme="majorHAnsi"/>
          <w:szCs w:val="22"/>
        </w:rPr>
        <w:t>.</w:t>
      </w:r>
      <w:r w:rsidR="00513388" w:rsidRPr="00410E41">
        <w:rPr>
          <w:rFonts w:asciiTheme="majorHAnsi" w:hAnsiTheme="majorHAnsi" w:cstheme="majorHAnsi"/>
          <w:szCs w:val="22"/>
        </w:rPr>
        <w:t xml:space="preserve"> In one study</w:t>
      </w:r>
      <w:r w:rsidR="00D44E79" w:rsidRPr="00410E41">
        <w:rPr>
          <w:rFonts w:asciiTheme="majorHAnsi" w:hAnsiTheme="majorHAnsi" w:cstheme="majorHAnsi"/>
          <w:szCs w:val="22"/>
        </w:rPr>
        <w:t xml:space="preserve"> </w:t>
      </w:r>
      <w:r w:rsidR="00513388" w:rsidRPr="00410E41">
        <w:rPr>
          <w:rFonts w:asciiTheme="majorHAnsi" w:hAnsiTheme="majorHAnsi" w:cstheme="majorHAnsi"/>
          <w:szCs w:val="22"/>
        </w:rPr>
        <w:t xml:space="preserve">wellbeing of carers was similar to that of adults in the general population, and was significantly higher than the wellbeing of carers who were not </w:t>
      </w:r>
      <w:r w:rsidR="00A1447E" w:rsidRPr="00410E41">
        <w:rPr>
          <w:rFonts w:asciiTheme="majorHAnsi" w:hAnsiTheme="majorHAnsi" w:cstheme="majorHAnsi"/>
          <w:szCs w:val="22"/>
        </w:rPr>
        <w:t xml:space="preserve">accessing self-managed funding </w:t>
      </w:r>
      <w:r w:rsidR="00A1447E"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&lt;EndNote&gt;&lt;Cite&gt;&lt;Author&gt;Simpson&lt;/Author&gt;&lt;Year&gt;2016&lt;/Year&gt;&lt;RecNum&gt;90&lt;/RecNum&gt;&lt;Prefix&gt;Robinson et al.`, 2012`, as cited in &lt;/Prefix&gt;&lt;DisplayText&gt;(Robinson et al., 2012, as cited in Simpson &amp;amp; Douglas, 2016)&lt;/DisplayText&gt;&lt;record&gt;&lt;rec-number&gt;90&lt;/rec-number&gt;&lt;foreign-keys&gt;&lt;key app="EN" db-id="feszesprvfsffketarpp5vddd0wf2f0d9p9e" timestamp="1625465181"&gt;90&lt;/key&gt;&lt;/foreign-keys&gt;&lt;ref-type name="Journal Article"&gt;17&lt;/ref-type&gt;&lt;contributors&gt;&lt;authors&gt;&lt;author&gt;Simpson, Andrea&lt;/author&gt;&lt;author&gt;Douglas, Jacinta&lt;/author&gt;&lt;/authors&gt;&lt;/contributors&gt;&lt;titles&gt;&lt;title&gt;An examination of the impact of self-directed funding models on children with disabilities&lt;/title&gt;&lt;secondary-title&gt;Journal of Clinical Practice in Speech-Language Pathology&lt;/secondary-title&gt;&lt;/titles&gt;&lt;periodical&gt;&lt;full-title&gt;Journal of Clinical Practice in Speech-Language Pathology&lt;/full-title&gt;&lt;/periodical&gt;&lt;pages&gt;55-61&lt;/pages&gt;&lt;volume&gt;18&lt;/volume&gt;&lt;number&gt;2&lt;/number&gt;&lt;dates&gt;&lt;year&gt;2016&lt;/year&gt;&lt;/dates&gt;&lt;accession-num&gt;117499664. Language: English. Entry Date: 20180410. Revision Date: 20180410. Publication Type: Article&lt;/accession-num&gt;&lt;urls&gt;&lt;/urls&gt;&lt;/record&gt;&lt;/Cite&gt;&lt;/EndNote&gt;</w:instrText>
      </w:r>
      <w:r w:rsidR="00A1447E"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 xml:space="preserve">(Robinson et al., 2012, as cited in Simpson &amp; Douglas, </w:t>
      </w:r>
      <w:r w:rsidR="00F74FE7" w:rsidRPr="00410E41">
        <w:rPr>
          <w:rFonts w:asciiTheme="majorHAnsi" w:hAnsiTheme="majorHAnsi" w:cstheme="majorHAnsi"/>
          <w:noProof/>
          <w:szCs w:val="22"/>
        </w:rPr>
        <w:lastRenderedPageBreak/>
        <w:t>2016)</w:t>
      </w:r>
      <w:r w:rsidR="00A1447E" w:rsidRPr="00410E41">
        <w:rPr>
          <w:rFonts w:asciiTheme="majorHAnsi" w:hAnsiTheme="majorHAnsi" w:cstheme="majorHAnsi"/>
          <w:szCs w:val="22"/>
        </w:rPr>
        <w:fldChar w:fldCharType="end"/>
      </w:r>
      <w:r w:rsidR="00513388" w:rsidRPr="00410E41">
        <w:rPr>
          <w:rFonts w:asciiTheme="majorHAnsi" w:hAnsiTheme="majorHAnsi" w:cstheme="majorHAnsi"/>
          <w:szCs w:val="22"/>
        </w:rPr>
        <w:t xml:space="preserve">. </w:t>
      </w:r>
      <w:r w:rsidR="00E92FC5" w:rsidRPr="00410E41">
        <w:rPr>
          <w:rFonts w:asciiTheme="majorHAnsi" w:hAnsiTheme="majorHAnsi" w:cstheme="majorHAnsi"/>
          <w:szCs w:val="22"/>
        </w:rPr>
        <w:t xml:space="preserve">Predictors of </w:t>
      </w:r>
      <w:r w:rsidR="00D44E79" w:rsidRPr="00410E41">
        <w:rPr>
          <w:rFonts w:asciiTheme="majorHAnsi" w:hAnsiTheme="majorHAnsi" w:cstheme="majorHAnsi"/>
          <w:szCs w:val="22"/>
        </w:rPr>
        <w:t xml:space="preserve">improved quality of life </w:t>
      </w:r>
      <w:r w:rsidR="00513388" w:rsidRPr="00410E41">
        <w:rPr>
          <w:rFonts w:asciiTheme="majorHAnsi" w:hAnsiTheme="majorHAnsi" w:cstheme="majorHAnsi"/>
          <w:szCs w:val="22"/>
        </w:rPr>
        <w:t xml:space="preserve">and psychological wellbeing </w:t>
      </w:r>
      <w:r w:rsidR="00D44E79" w:rsidRPr="00410E41">
        <w:rPr>
          <w:rFonts w:asciiTheme="majorHAnsi" w:hAnsiTheme="majorHAnsi" w:cstheme="majorHAnsi"/>
          <w:szCs w:val="22"/>
        </w:rPr>
        <w:t xml:space="preserve">for </w:t>
      </w:r>
      <w:r w:rsidR="00E92FC5" w:rsidRPr="00410E41">
        <w:rPr>
          <w:rFonts w:asciiTheme="majorHAnsi" w:hAnsiTheme="majorHAnsi" w:cstheme="majorHAnsi"/>
          <w:szCs w:val="22"/>
        </w:rPr>
        <w:t xml:space="preserve">family </w:t>
      </w:r>
      <w:r w:rsidR="00D44E79" w:rsidRPr="00410E41">
        <w:rPr>
          <w:rFonts w:asciiTheme="majorHAnsi" w:hAnsiTheme="majorHAnsi" w:cstheme="majorHAnsi"/>
          <w:szCs w:val="22"/>
        </w:rPr>
        <w:t>carers include</w:t>
      </w:r>
      <w:r w:rsidR="00E92FC5" w:rsidRPr="00410E41">
        <w:rPr>
          <w:rFonts w:asciiTheme="majorHAnsi" w:hAnsiTheme="majorHAnsi" w:cstheme="majorHAnsi"/>
          <w:szCs w:val="22"/>
        </w:rPr>
        <w:t>:</w:t>
      </w:r>
      <w:r w:rsidR="00D44E79" w:rsidRPr="00410E41">
        <w:rPr>
          <w:rFonts w:asciiTheme="majorHAnsi" w:hAnsiTheme="majorHAnsi" w:cstheme="majorHAnsi"/>
          <w:szCs w:val="22"/>
        </w:rPr>
        <w:t xml:space="preserve"> being satisfied with support planning processes</w:t>
      </w:r>
      <w:r w:rsidR="00513388" w:rsidRPr="00410E41">
        <w:rPr>
          <w:rFonts w:asciiTheme="majorHAnsi" w:hAnsiTheme="majorHAnsi" w:cstheme="majorHAnsi"/>
          <w:szCs w:val="22"/>
        </w:rPr>
        <w:t xml:space="preserve"> (endorsed by 88% of carers)</w:t>
      </w:r>
      <w:r w:rsidR="00D44E79" w:rsidRPr="00410E41">
        <w:rPr>
          <w:rFonts w:asciiTheme="majorHAnsi" w:hAnsiTheme="majorHAnsi" w:cstheme="majorHAnsi"/>
          <w:szCs w:val="22"/>
        </w:rPr>
        <w:t>, having a positive relationship with the service user, being able to take a break from caring</w:t>
      </w:r>
      <w:r w:rsidR="00E92FC5" w:rsidRPr="00410E41">
        <w:rPr>
          <w:rFonts w:asciiTheme="majorHAnsi" w:hAnsiTheme="majorHAnsi" w:cstheme="majorHAnsi"/>
          <w:szCs w:val="22"/>
        </w:rPr>
        <w:t xml:space="preserve">, </w:t>
      </w:r>
      <w:r w:rsidR="00D44E79" w:rsidRPr="00410E41">
        <w:rPr>
          <w:rFonts w:asciiTheme="majorHAnsi" w:hAnsiTheme="majorHAnsi" w:cstheme="majorHAnsi"/>
          <w:szCs w:val="22"/>
        </w:rPr>
        <w:t>spending fewer hours in the caring role</w:t>
      </w:r>
      <w:r w:rsidR="00513388" w:rsidRPr="00410E41">
        <w:rPr>
          <w:rFonts w:asciiTheme="majorHAnsi" w:hAnsiTheme="majorHAnsi" w:cstheme="majorHAnsi"/>
          <w:szCs w:val="22"/>
        </w:rPr>
        <w:t>, not living in rental accommodation or experiencing financial difficulties, and receiving a larger budget</w:t>
      </w:r>
      <w:r w:rsidR="00D44E79" w:rsidRPr="00410E41">
        <w:rPr>
          <w:rFonts w:asciiTheme="majorHAnsi" w:hAnsiTheme="majorHAnsi" w:cstheme="majorHAnsi"/>
          <w:szCs w:val="22"/>
        </w:rPr>
        <w:t xml:space="preserve"> </w:t>
      </w:r>
      <w:r w:rsidR="00D7511D"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&lt;EndNote&gt;&lt;Cite&gt;&lt;Author&gt;Jones&lt;/Author&gt;&lt;Year&gt;2014&lt;/Year&gt;&lt;RecNum&gt;300&lt;/RecNum&gt;&lt;DisplayText&gt;(Jones et al., 2014)&lt;/DisplayText&gt;&lt;record&gt;&lt;rec-number&gt;300&lt;/rec-number&gt;&lt;foreign-keys&gt;&lt;key app="EN" db-id="feszesprvfsffketarpp5vddd0wf2f0d9p9e" timestamp="1625467304"&gt;300&lt;/key&gt;&lt;/foreign-keys&gt;&lt;ref-type name="Journal Article"&gt;17&lt;/ref-type&gt;&lt;contributors&gt;&lt;authors&gt;&lt;author&gt;Jones, K.&lt;/author&gt;&lt;author&gt;Netten, A.&lt;/author&gt;&lt;author&gt;Rabiee, P.&lt;/author&gt;&lt;author&gt;Glendinning, C.&lt;/author&gt;&lt;author&gt;Arksey, H.&lt;/author&gt;&lt;author&gt;Moran, N.&lt;/author&gt;&lt;/authors&gt;&lt;/contributors&gt;&lt;titles&gt;&lt;title&gt;Can individual budgets have an impact on carers and the caring role?&lt;/title&gt;&lt;secondary-title&gt;Ageing and Society&lt;/secondary-title&gt;&lt;/titles&gt;&lt;periodical&gt;&lt;full-title&gt;Ageing and Society&lt;/full-title&gt;&lt;/periodical&gt;&lt;pages&gt;157-175&lt;/pages&gt;&lt;volume&gt;34&lt;/volume&gt;&lt;number&gt;1&lt;/number&gt;&lt;edition&gt;2012/10/17&lt;/edition&gt;&lt;keywords&gt;&lt;keyword&gt;individual budgets&lt;/keyword&gt;&lt;keyword&gt;personalisation&lt;/keyword&gt;&lt;keyword&gt;carers&lt;/keyword&gt;&lt;/keywords&gt;&lt;dates&gt;&lt;year&gt;2014&lt;/year&gt;&lt;/dates&gt;&lt;publisher&gt;Cambridge University Press&lt;/publisher&gt;&lt;isbn&gt;0144-686X&lt;/isbn&gt;&lt;urls&gt;&lt;related-urls&gt;&lt;url&gt;https://www.cambridge.org/core/article/can-individual-budgets-have-an-impact-on-carers-and-the-caring-role/B69AD711B143EBDBD2AA173815AA0412&lt;/url&gt;&lt;/related-urls&gt;&lt;/urls&gt;&lt;electronic-resource-num&gt;10.1017/S0144686X12000748&lt;/electronic-resource-num&gt;&lt;remote-database-name&gt;Cambridge Core&lt;/remote-database-name&gt;&lt;remote-database-provider&gt;Cambridge University Press&lt;/remote-database-provider&gt;&lt;/record&gt;&lt;/Cite&gt;&lt;/EndNote&gt;</w:instrText>
      </w:r>
      <w:r w:rsidR="00D7511D" w:rsidRPr="00410E41">
        <w:rPr>
          <w:rFonts w:asciiTheme="majorHAnsi" w:hAnsiTheme="majorHAnsi" w:cstheme="majorHAnsi"/>
          <w:szCs w:val="22"/>
        </w:rPr>
        <w:fldChar w:fldCharType="separate"/>
      </w:r>
      <w:r w:rsidR="00D7511D" w:rsidRPr="00410E41">
        <w:rPr>
          <w:rFonts w:asciiTheme="majorHAnsi" w:hAnsiTheme="majorHAnsi" w:cstheme="majorHAnsi"/>
          <w:noProof/>
          <w:szCs w:val="22"/>
        </w:rPr>
        <w:t>(Jones et al., 2014)</w:t>
      </w:r>
      <w:r w:rsidR="00D7511D" w:rsidRPr="00410E41">
        <w:rPr>
          <w:rFonts w:asciiTheme="majorHAnsi" w:hAnsiTheme="majorHAnsi" w:cstheme="majorHAnsi"/>
          <w:szCs w:val="22"/>
        </w:rPr>
        <w:fldChar w:fldCharType="end"/>
      </w:r>
      <w:r w:rsidR="00D44E79" w:rsidRPr="00410E41">
        <w:rPr>
          <w:rFonts w:asciiTheme="majorHAnsi" w:hAnsiTheme="majorHAnsi" w:cstheme="majorHAnsi"/>
          <w:szCs w:val="22"/>
        </w:rPr>
        <w:t xml:space="preserve">. </w:t>
      </w:r>
      <w:r w:rsidR="00513388" w:rsidRPr="00410E41">
        <w:rPr>
          <w:rFonts w:asciiTheme="majorHAnsi" w:hAnsiTheme="majorHAnsi" w:cstheme="majorHAnsi"/>
          <w:szCs w:val="22"/>
        </w:rPr>
        <w:t xml:space="preserve">Moreover, the systematic review by </w:t>
      </w:r>
      <w:r w:rsidR="00513388"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 AuthorYear="1"&gt;&lt;Author&gt;Laragy&lt;/Author&gt;&lt;Year&gt;2015&lt;/Year&gt;&lt;RecNum&gt;357&lt;/RecNum&gt;&lt;DisplayText&gt;Laragy, Sanders, and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513388"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Laragy, Sanders, and Brophy (2015)</w:t>
      </w:r>
      <w:r w:rsidR="00513388" w:rsidRPr="00410E41">
        <w:rPr>
          <w:rFonts w:asciiTheme="majorHAnsi" w:hAnsiTheme="majorHAnsi" w:cstheme="majorHAnsi"/>
          <w:szCs w:val="22"/>
        </w:rPr>
        <w:fldChar w:fldCharType="end"/>
      </w:r>
      <w:r w:rsidR="00513388" w:rsidRPr="00410E41">
        <w:rPr>
          <w:rFonts w:asciiTheme="majorHAnsi" w:hAnsiTheme="majorHAnsi" w:cstheme="majorHAnsi"/>
          <w:szCs w:val="22"/>
        </w:rPr>
        <w:t xml:space="preserve"> emphasised that even when carers do not receive direct funding to support their wellbeing, they experience direct or indirect benefits when their family member’s quality of life</w:t>
      </w:r>
      <w:r w:rsidR="004F7E69" w:rsidRPr="00410E41">
        <w:rPr>
          <w:rFonts w:asciiTheme="majorHAnsi" w:hAnsiTheme="majorHAnsi" w:cstheme="majorHAnsi"/>
          <w:szCs w:val="22"/>
        </w:rPr>
        <w:t xml:space="preserve"> is</w:t>
      </w:r>
      <w:r w:rsidR="00513388" w:rsidRPr="00410E41">
        <w:rPr>
          <w:rFonts w:asciiTheme="majorHAnsi" w:hAnsiTheme="majorHAnsi" w:cstheme="majorHAnsi"/>
          <w:szCs w:val="22"/>
        </w:rPr>
        <w:t xml:space="preserve"> improved. For instance, reduced admissions to hospital and criminal justice contacts, improved work participation and confidence for the budget holder, and the knowledge that they are receiving high quality supports</w:t>
      </w:r>
      <w:r w:rsidR="004F7E69" w:rsidRPr="00410E41">
        <w:rPr>
          <w:rFonts w:asciiTheme="majorHAnsi" w:hAnsiTheme="majorHAnsi" w:cstheme="majorHAnsi"/>
          <w:szCs w:val="22"/>
        </w:rPr>
        <w:t xml:space="preserve">, leads to lower </w:t>
      </w:r>
      <w:r w:rsidR="00513388" w:rsidRPr="00410E41">
        <w:rPr>
          <w:rFonts w:asciiTheme="majorHAnsi" w:hAnsiTheme="majorHAnsi" w:cstheme="majorHAnsi"/>
          <w:szCs w:val="22"/>
        </w:rPr>
        <w:t>stress and increase</w:t>
      </w:r>
      <w:r w:rsidR="004F7E69" w:rsidRPr="00410E41">
        <w:rPr>
          <w:rFonts w:asciiTheme="majorHAnsi" w:hAnsiTheme="majorHAnsi" w:cstheme="majorHAnsi"/>
          <w:szCs w:val="22"/>
        </w:rPr>
        <w:t>d</w:t>
      </w:r>
      <w:r w:rsidR="00513388" w:rsidRPr="00410E41">
        <w:rPr>
          <w:rFonts w:asciiTheme="majorHAnsi" w:hAnsiTheme="majorHAnsi" w:cstheme="majorHAnsi"/>
          <w:szCs w:val="22"/>
        </w:rPr>
        <w:t xml:space="preserve"> wellbeing for their family members </w:t>
      </w:r>
      <w:r w:rsidR="00513388"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&lt;EndNote&gt;&lt;Cite&gt;&lt;Author&gt;Laragy&lt;/Author&gt;&lt;Year&gt;2015&lt;/Year&gt;&lt;RecNum&gt;357&lt;/RecNum&gt;&lt;DisplayText&gt;(Hatton &amp;amp; Waters, 2013; 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2021&lt;/access-date&gt;&lt;/record&gt;&lt;/Cite&gt;&lt;Cite&gt;&lt;Author&gt;Hatton&lt;/Author&gt;&lt;Year&gt;2013&lt;/Year&gt;&lt;RecNum&gt;430&lt;/RecNum&gt;&lt;record&gt;&lt;rec-number&gt;430&lt;/rec-number&gt;&lt;foreign-keys&gt;&lt;key app="EN" db-id="feszesprvfsffketarpp5vddd0wf2f0d9p9e" timestamp="1637472927"&gt;430&lt;/key&gt;&lt;/foreign-keys&gt;&lt;ref-type name="Report"&gt;27&lt;/ref-type&gt;&lt;contributors&gt;&lt;authors&gt;&lt;author&gt;Hatton, C.&lt;/author&gt;&lt;author&gt;Waters, J.&lt;/author&gt;&lt;/authors&gt;&lt;/contributors&gt;&lt;titles&gt;&lt;title&gt;National personal budgets survey 2013: Summary of main findings and next steps&lt;/title&gt;&lt;/titles&gt;&lt;dates&gt;&lt;year&gt;2013&lt;/year&gt;&lt;/dates&gt;&lt;pub-location&gt;England&lt;/pub-location&gt;&lt;publisher&gt;In Control and Lancaster University&lt;/publisher&gt;&lt;urls&gt;&lt;related-urls&gt;&lt;url&gt;https://www.thinklocalactpersonal.org.uk/_assets/POETSummaryFinal.pdf&lt;/url&gt;&lt;/related-urls&gt;&lt;/urls&gt;&lt;access-date&gt;21 November 2021&lt;/access-date&gt;&lt;/record&gt;&lt;/Cite&gt;&lt;/EndNote&gt;</w:instrText>
      </w:r>
      <w:r w:rsidR="00513388"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(Hatton &amp; Waters, 2013; Laragy, Sanders, &amp; Brophy, 2015)</w:t>
      </w:r>
      <w:r w:rsidR="00513388" w:rsidRPr="00410E41">
        <w:rPr>
          <w:rFonts w:asciiTheme="majorHAnsi" w:hAnsiTheme="majorHAnsi" w:cstheme="majorHAnsi"/>
          <w:szCs w:val="22"/>
        </w:rPr>
        <w:fldChar w:fldCharType="end"/>
      </w:r>
      <w:r w:rsidR="00513388" w:rsidRPr="00410E41">
        <w:rPr>
          <w:rFonts w:asciiTheme="majorHAnsi" w:hAnsiTheme="majorHAnsi" w:cstheme="majorHAnsi"/>
          <w:szCs w:val="22"/>
        </w:rPr>
        <w:t xml:space="preserve">. However, some studies have found that self-management leads to increased anxiety about the future </w:t>
      </w:r>
      <w:r w:rsidR="00513388"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&lt;EndNote&gt;&lt;Cite&gt;&lt;Author&gt;Turnpenny&lt;/Author&gt;&lt;Year&gt;2021&lt;/Year&gt;&lt;RecNum&gt;71&lt;/RecNum&gt;&lt;DisplayText&gt;(Turnpenny et al., 2021)&lt;/DisplayText&gt;&lt;record&gt;&lt;rec-number&gt;71&lt;/rec-number&gt;&lt;foreign-keys&gt;&lt;key app="EN" db-id="feszesprvfsffketarpp5vddd0wf2f0d9p9e" time</w:instrText>
      </w:r>
      <w:r w:rsidR="0041287E" w:rsidRPr="00410E41">
        <w:rPr>
          <w:rFonts w:asciiTheme="majorHAnsi" w:hAnsiTheme="majorHAnsi" w:cstheme="majorHAnsi" w:hint="eastAsia"/>
          <w:szCs w:val="22"/>
        </w:rPr>
        <w:instrText>stamp="1625465181"&gt;71&lt;/key&gt;&lt;/foreign-keys&gt;&lt;ref-type name="Journal Article"&gt;17&lt;/ref-type&gt;&lt;contributors&gt;&lt;authors&gt;&lt;author&gt;Turnpenny, Agnes&lt;/author&gt;&lt;author&gt;Rand, Stacey&lt;/author&gt;&lt;author&gt;Whelton, Beckie&lt;/author&gt;&lt;author&gt;Beadle</w:instrText>
      </w:r>
      <w:r w:rsidR="0041287E" w:rsidRPr="00410E41">
        <w:rPr>
          <w:rFonts w:asciiTheme="majorHAnsi" w:hAnsiTheme="majorHAnsi" w:cstheme="majorHAnsi" w:hint="eastAsia"/>
          <w:szCs w:val="22"/>
        </w:rPr>
        <w:instrText>‐</w:instrText>
      </w:r>
      <w:r w:rsidR="0041287E" w:rsidRPr="00410E41">
        <w:rPr>
          <w:rFonts w:asciiTheme="majorHAnsi" w:hAnsiTheme="majorHAnsi" w:cstheme="majorHAnsi" w:hint="eastAsia"/>
          <w:szCs w:val="22"/>
        </w:rPr>
        <w:instrText>Brown, Julie&lt;/author&gt;&lt;author&gt;Babaia</w:instrText>
      </w:r>
      <w:r w:rsidR="0041287E" w:rsidRPr="00410E41">
        <w:rPr>
          <w:rFonts w:asciiTheme="majorHAnsi" w:hAnsiTheme="majorHAnsi" w:cstheme="majorHAnsi"/>
          <w:szCs w:val="22"/>
        </w:rPr>
        <w:instrText>n, Jacinta&lt;/author&gt;&lt;/authors&gt;&lt;/contributors&gt;&lt;titles&gt;&lt;title&gt;Family carers managing personal budgets for adults with learning disabilities or autism&lt;/title&gt;&lt;secondary-title&gt;British Journal of Learning Disabilities&lt;/secondary-title&gt;&lt;/titles&gt;&lt;periodical&gt;&lt;full-title&gt;British Journal of Learning Disabilities&lt;/full-title&gt;&lt;/periodical&gt;&lt;pages&gt;52-61&lt;/pages&gt;&lt;volume&gt;49&lt;/volume&gt;&lt;number&gt;1&lt;/number&gt;&lt;dates&gt;&lt;year&gt;2021&lt;/year&gt;&lt;/dates&gt;&lt;accession-num&gt;148429796. Language: English. Entry Date: 20210204. Revision Date: 20210208. Publication Type: Article&lt;/accession-num&gt;&lt;urls&gt;&lt;related-urls&gt;&lt;url&gt;http://search.ebscohost.com/login.aspx?direct=true&amp;amp;AuthType=shib&amp;amp;db=jlh&amp;amp;AN=148429796&amp;amp;site=ehost-live&amp;amp;custid=s8849760&lt;/url&gt;&lt;/related-urls&gt;&lt;/urls&gt;&lt;electronic-resource-num&gt;10.1111/bld.12348&lt;/electronic-resource-num&gt;&lt;/record&gt;&lt;/Cite&gt;&lt;/EndNote&gt;</w:instrText>
      </w:r>
      <w:r w:rsidR="00513388" w:rsidRPr="00410E41">
        <w:rPr>
          <w:rFonts w:asciiTheme="majorHAnsi" w:hAnsiTheme="majorHAnsi" w:cstheme="majorHAnsi"/>
          <w:szCs w:val="22"/>
        </w:rPr>
        <w:fldChar w:fldCharType="separate"/>
      </w:r>
      <w:r w:rsidR="00513388" w:rsidRPr="00410E41">
        <w:rPr>
          <w:rFonts w:asciiTheme="majorHAnsi" w:hAnsiTheme="majorHAnsi" w:cstheme="majorHAnsi"/>
          <w:noProof/>
          <w:szCs w:val="22"/>
        </w:rPr>
        <w:t>(Turnpenny et al., 2021)</w:t>
      </w:r>
      <w:r w:rsidR="00513388" w:rsidRPr="00410E41">
        <w:rPr>
          <w:rFonts w:asciiTheme="majorHAnsi" w:hAnsiTheme="majorHAnsi" w:cstheme="majorHAnsi"/>
          <w:szCs w:val="22"/>
        </w:rPr>
        <w:fldChar w:fldCharType="end"/>
      </w:r>
      <w:r w:rsidR="00513388" w:rsidRPr="00410E41">
        <w:rPr>
          <w:rFonts w:asciiTheme="majorHAnsi" w:hAnsiTheme="majorHAnsi" w:cstheme="majorHAnsi"/>
          <w:szCs w:val="22"/>
        </w:rPr>
        <w:t>, and negative impacts on wellbeing for a small proportion of</w:t>
      </w:r>
      <w:r w:rsidR="004F7E69" w:rsidRPr="00410E41">
        <w:rPr>
          <w:rFonts w:asciiTheme="majorHAnsi" w:hAnsiTheme="majorHAnsi" w:cstheme="majorHAnsi"/>
          <w:szCs w:val="22"/>
        </w:rPr>
        <w:t xml:space="preserve"> family</w:t>
      </w:r>
      <w:r w:rsidR="00513388" w:rsidRPr="00410E41">
        <w:rPr>
          <w:rFonts w:asciiTheme="majorHAnsi" w:hAnsiTheme="majorHAnsi" w:cstheme="majorHAnsi"/>
          <w:szCs w:val="22"/>
        </w:rPr>
        <w:t xml:space="preserve"> carers </w:t>
      </w:r>
      <w:r w:rsidR="00C35155"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&lt;EndNote&gt;&lt;Cite&gt;&lt;Author&gt;Hatton&lt;/Author&gt;&lt;Year&gt;2011&lt;/Year&gt;&lt;RecNum&gt;405&lt;/RecNum&gt;&lt;DisplayText&gt;(Hatton &amp;amp; Waters, 2011)&lt;/DisplayText&gt;&lt;record&gt;&lt;rec-number&gt;405&lt;/rec-number&gt;&lt;foreign-keys&gt;&lt;key app="EN" db-id="feszesprvfsffketarpp5vddd0wf2f0d9p9e" timestamp="1637211956"&gt;405&lt;/key&gt;&lt;/foreign-keys&gt;&lt;ref-type name="Report"&gt;27&lt;/ref-type&gt;&lt;contributors&gt;&lt;authors&gt;&lt;author&gt;Hatton, Chris&lt;/author&gt;&lt;author&gt;Waters, John&lt;/author&gt;&lt;/authors&gt;&lt;/contributors&gt;&lt;titles&gt;&lt;title&gt;The National Personal Budget Survey&lt;/title&gt;&lt;/titles&gt;&lt;dates&gt;&lt;year&gt;2011&lt;/year&gt;&lt;/dates&gt;&lt;pub-location&gt;England&lt;/pub-location&gt;&lt;publisher&gt;In Control and Lancaster University &lt;/publisher&gt;&lt;urls&gt;&lt;related-urls&gt;&lt;url&gt;https://www.researchgate.net/publication/265491817_The_National_Personal_Budget_Survey&lt;/url&gt;&lt;/related-urls&gt;&lt;/urls&gt;&lt;/record&gt;&lt;/Cite&gt;&lt;/EndNote&gt;</w:instrText>
      </w:r>
      <w:r w:rsidR="00C35155"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(Hatton &amp; Waters, 2011)</w:t>
      </w:r>
      <w:r w:rsidR="00C35155" w:rsidRPr="00410E41">
        <w:rPr>
          <w:rFonts w:asciiTheme="majorHAnsi" w:hAnsiTheme="majorHAnsi" w:cstheme="majorHAnsi"/>
          <w:szCs w:val="22"/>
        </w:rPr>
        <w:fldChar w:fldCharType="end"/>
      </w:r>
    </w:p>
    <w:p w14:paraId="225946D8" w14:textId="5CBF79B7" w:rsidR="00CF5BCC" w:rsidRPr="00410E41" w:rsidRDefault="00513388" w:rsidP="00D7511D">
      <w:pPr>
        <w:pStyle w:val="Heading5"/>
      </w:pPr>
      <w:bookmarkStart w:id="136" w:name="_Toc113630204"/>
      <w:r w:rsidRPr="00410E41">
        <w:t>Improved r</w:t>
      </w:r>
      <w:r w:rsidR="00CF5BCC" w:rsidRPr="00410E41">
        <w:t>elations</w:t>
      </w:r>
      <w:r w:rsidR="009314C4" w:rsidRPr="00410E41">
        <w:t>hips</w:t>
      </w:r>
      <w:r w:rsidR="00110FEE" w:rsidRPr="00410E41">
        <w:t xml:space="preserve">, </w:t>
      </w:r>
      <w:r w:rsidRPr="00410E41">
        <w:t>reduced pressure</w:t>
      </w:r>
      <w:r w:rsidR="00110FEE" w:rsidRPr="00410E41">
        <w:t>s and work participation of family</w:t>
      </w:r>
      <w:bookmarkEnd w:id="136"/>
    </w:p>
    <w:p w14:paraId="5181D298" w14:textId="4B3B039F" w:rsidR="00046330" w:rsidRPr="00410E41" w:rsidRDefault="00110FEE" w:rsidP="00921905">
      <w:pPr>
        <w:rPr>
          <w:rFonts w:asciiTheme="majorHAnsi" w:hAnsiTheme="majorHAnsi" w:cstheme="majorHAnsi"/>
          <w:szCs w:val="22"/>
        </w:rPr>
      </w:pPr>
      <w:r w:rsidRPr="00410E41">
        <w:t>Family and carers have reported that their family member</w:t>
      </w:r>
      <w:r w:rsidR="001E5E6E" w:rsidRPr="00410E41">
        <w:t>’</w:t>
      </w:r>
      <w:r w:rsidRPr="00410E41">
        <w:t xml:space="preserve">s access to self-managed funding allows them to spend more quality time with them, leading to reduced strain or pressure </w:t>
      </w:r>
      <w:r w:rsidRPr="00410E41">
        <w:rPr>
          <w:rFonts w:asciiTheme="majorHAnsi" w:hAnsiTheme="majorHAnsi" w:cstheme="majorHAnsi"/>
          <w:szCs w:val="22"/>
        </w:rPr>
        <w:fldChar w:fldCharType="begin">
          <w:fldData xml:space="preserve">PEVuZE5vdGU+PENpdGU+PEF1dGhvcj5BcmtzZXk8L0F1dGhvcj48WWVhcj4yMDEyPC9ZZWFyPjxS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PEVuZE5vdGU+PENpdGU+PEF1dGhvcj5BcmtzZXk8L0F1dGhvcj48WWVhcj4yMDEyPC9ZZWFyPjxS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3E0B3A" w:rsidRPr="00410E41">
        <w:rPr>
          <w:rFonts w:asciiTheme="majorHAnsi" w:hAnsiTheme="majorHAnsi" w:cstheme="majorHAnsi"/>
          <w:noProof/>
          <w:szCs w:val="22"/>
        </w:rPr>
        <w:t>(Arksey &amp; Baxter, 2012; Turnpenny et al., 2021)</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Pr="00410E41">
        <w:t xml:space="preserve">and improved relationship quality </w:t>
      </w:r>
      <w:r w:rsidRPr="00410E41">
        <w:rPr>
          <w:rFonts w:asciiTheme="majorHAnsi" w:hAnsiTheme="majorHAnsi" w:cstheme="majorHAnsi"/>
          <w:szCs w:val="22"/>
        </w:rPr>
        <w:fldChar w:fldCharType="begin">
          <w:fldData xml:space="preserve">PEVuZE5vdGU+PENpdGU+PEF1dGhvcj5Nb3JhbjwvQXV0aG9yPjxZZWFyPjIwMTI8L1llYXI+PFJl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</w:fldData>
        </w:fldChar>
      </w:r>
      <w:r w:rsidR="005C2593" w:rsidRPr="00410E41">
        <w:rPr>
          <w:rFonts w:asciiTheme="majorHAnsi" w:hAnsiTheme="majorHAnsi" w:cstheme="majorHAnsi"/>
          <w:szCs w:val="22"/>
        </w:rPr>
        <w:instrText xml:space="preserve"> ADDIN EN.CITE </w:instrText>
      </w:r>
      <w:r w:rsidR="005C2593" w:rsidRPr="00410E41">
        <w:rPr>
          <w:rFonts w:asciiTheme="majorHAnsi" w:hAnsiTheme="majorHAnsi" w:cstheme="majorHAnsi"/>
          <w:szCs w:val="22"/>
        </w:rPr>
        <w:fldChar w:fldCharType="begin">
          <w:fldData xml:space="preserve">PEVuZE5vdGU+PENpdGU+PEF1dGhvcj5Nb3JhbjwvQXV0aG9yPjxZZWFyPjIwMTI8L1llYXI+PFJl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</w:fldData>
        </w:fldChar>
      </w:r>
      <w:r w:rsidR="005C2593" w:rsidRPr="00410E41">
        <w:rPr>
          <w:rFonts w:asciiTheme="majorHAnsi" w:hAnsiTheme="majorHAnsi" w:cstheme="majorHAnsi"/>
          <w:szCs w:val="22"/>
        </w:rPr>
        <w:instrText xml:space="preserve"> ADDIN EN.CITE.DATA </w:instrText>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(Larkin, 2015; Moran et al., 2012)</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Moreover, when budget holders are able to pay a family member </w:t>
      </w:r>
      <w:r w:rsidR="003C6FE6" w:rsidRPr="00410E41">
        <w:rPr>
          <w:rFonts w:asciiTheme="majorHAnsi" w:hAnsiTheme="majorHAnsi" w:cstheme="majorHAnsi"/>
          <w:szCs w:val="22"/>
        </w:rPr>
        <w:t xml:space="preserve">as a support worker that </w:t>
      </w:r>
      <w:r w:rsidRPr="00410E41">
        <w:rPr>
          <w:rFonts w:asciiTheme="majorHAnsi" w:hAnsiTheme="majorHAnsi" w:cstheme="majorHAnsi"/>
          <w:szCs w:val="22"/>
        </w:rPr>
        <w:t>they tradit</w:t>
      </w:r>
      <w:r w:rsidR="003C6FE6" w:rsidRPr="00410E41">
        <w:rPr>
          <w:rFonts w:asciiTheme="majorHAnsi" w:hAnsiTheme="majorHAnsi" w:cstheme="majorHAnsi"/>
          <w:szCs w:val="22"/>
        </w:rPr>
        <w:t>i</w:t>
      </w:r>
      <w:r w:rsidRPr="00410E41">
        <w:rPr>
          <w:rFonts w:asciiTheme="majorHAnsi" w:hAnsiTheme="majorHAnsi" w:cstheme="majorHAnsi"/>
          <w:szCs w:val="22"/>
        </w:rPr>
        <w:t>onally provided for free meant that the family member</w:t>
      </w:r>
      <w:r w:rsidR="003E0B3A" w:rsidRPr="00410E41">
        <w:rPr>
          <w:rFonts w:asciiTheme="majorHAnsi" w:hAnsiTheme="majorHAnsi" w:cstheme="majorHAnsi"/>
          <w:szCs w:val="22"/>
        </w:rPr>
        <w:t xml:space="preserve">, most often a woman </w:t>
      </w:r>
      <w:r w:rsidR="003E0B3A" w:rsidRPr="00410E41">
        <w:rPr>
          <w:rFonts w:cs="Arial"/>
          <w:szCs w:val="22"/>
        </w:rPr>
        <w:fldChar w:fldCharType="begin"/>
      </w:r>
      <w:r w:rsidR="00982B93" w:rsidRPr="00410E41">
        <w:rPr>
          <w:rFonts w:cs="Arial"/>
          <w:szCs w:val="22"/>
        </w:rPr>
        <w:instrText xml:space="preserve"> ADDIN EN.CITE &lt;EndNote&gt;&lt;Cite&gt;&lt;Author&gt;Brennan&lt;/Author&gt;&lt;Year&gt;2016&lt;/Year&gt;&lt;RecNum&gt;229&lt;/RecNum&gt;&lt;DisplayText&gt;(Brennan, Traustadóttir, Rice, et al., 2016)&lt;/DisplayText&gt;&lt;record&gt;&lt;rec-number&gt;229&lt;/rec-number&gt;&lt;foreign-keys&gt;&lt;key app="EN" db-id="feszesprvfsffketarpp5vddd0wf2f0d9p9e" timestamp="1625465181"&gt;229&lt;/key&gt;&lt;/foreign-keys&gt;&lt;ref-type name="Journal Article"&gt;17&lt;/ref-type&gt;&lt;contributors&gt;&lt;authors&gt;&lt;author&gt;Brennan, Ciara&lt;/author&gt;&lt;author&gt;Traustadóttir, Rannveig&lt;/author&gt;&lt;author&gt;Rice, James&lt;/author&gt;&lt;author&gt;Anderberg, Peter&lt;/author&gt;&lt;/authors&gt;&lt;/contributors&gt;&lt;titles&gt;&lt;title&gt;Negotiating independence, choice and autonomy: experiences of parents who coordinate personal assistance on behalf of their adult son or daughter&lt;/title&gt;&lt;secondary-title&gt;Disability &amp;amp; Society&lt;/secondary-title&gt;&lt;/titles&gt;&lt;periodical&gt;&lt;full-title&gt;Disability &amp;amp; Society&lt;/full-title&gt;&lt;/periodical&gt;&lt;pages&gt;604-621&lt;/pages&gt;&lt;volume&gt;31&lt;/volume&gt;&lt;number&gt;5&lt;/number&gt;&lt;dates&gt;&lt;year&gt;2016&lt;/year&gt;&lt;/dates&gt;&lt;accession-num&gt;118835349. Language: English. Entry Date: 20161019. Revision Date: 20191107. Publication Type: Article&lt;/accession-num&gt;&lt;urls&gt;&lt;related-urls&gt;&lt;url&gt;http://search.ebscohost.com/login.aspx?direct=true&amp;amp;AuthType=shib&amp;amp;db=jlh&amp;amp;AN=118835349&amp;amp;site=ehost-live&amp;amp;custid=s8849760&lt;/url&gt;&lt;/related-urls&gt;&lt;/urls&gt;&lt;electronic-resource-num&gt;10.1080/09687599.2016.1188768&lt;/electronic-resource-num&gt;&lt;/record&gt;&lt;/Cite&gt;&lt;/EndNote&gt;</w:instrText>
      </w:r>
      <w:r w:rsidR="003E0B3A" w:rsidRPr="00410E41">
        <w:rPr>
          <w:rFonts w:cs="Arial"/>
          <w:szCs w:val="22"/>
        </w:rPr>
        <w:fldChar w:fldCharType="separate"/>
      </w:r>
      <w:r w:rsidR="00982B93" w:rsidRPr="00410E41">
        <w:rPr>
          <w:rFonts w:cs="Arial"/>
          <w:noProof/>
          <w:szCs w:val="22"/>
        </w:rPr>
        <w:t>(Brennan, Traustadóttir, Rice, et al., 2016)</w:t>
      </w:r>
      <w:r w:rsidR="003E0B3A" w:rsidRPr="00410E41">
        <w:rPr>
          <w:rFonts w:cs="Arial"/>
          <w:szCs w:val="22"/>
        </w:rPr>
        <w:fldChar w:fldCharType="end"/>
      </w:r>
      <w:r w:rsidR="003E0B3A" w:rsidRPr="00410E41">
        <w:rPr>
          <w:rFonts w:asciiTheme="majorHAnsi" w:hAnsiTheme="majorHAnsi" w:cstheme="majorHAnsi"/>
          <w:szCs w:val="22"/>
        </w:rPr>
        <w:t>,</w:t>
      </w:r>
      <w:r w:rsidRPr="00410E41">
        <w:rPr>
          <w:rFonts w:asciiTheme="majorHAnsi" w:hAnsiTheme="majorHAnsi" w:cstheme="majorHAnsi"/>
          <w:szCs w:val="22"/>
        </w:rPr>
        <w:t xml:space="preserve"> did not have to choose between paid work and caring </w:t>
      </w:r>
      <w:r w:rsidR="00183684"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18368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183684"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3E0B3A" w:rsidRPr="00410E41">
        <w:rPr>
          <w:rFonts w:asciiTheme="majorHAnsi" w:hAnsiTheme="majorHAnsi" w:cstheme="majorHAnsi"/>
          <w:szCs w:val="22"/>
        </w:rPr>
        <w:t>While many</w:t>
      </w:r>
      <w:r w:rsidRPr="00410E41">
        <w:rPr>
          <w:rFonts w:asciiTheme="majorHAnsi" w:hAnsiTheme="majorHAnsi" w:cstheme="majorHAnsi"/>
          <w:szCs w:val="22"/>
        </w:rPr>
        <w:t xml:space="preserve"> carers </w:t>
      </w:r>
      <w:r w:rsidR="003E0B3A" w:rsidRPr="00410E41">
        <w:rPr>
          <w:rFonts w:asciiTheme="majorHAnsi" w:hAnsiTheme="majorHAnsi" w:cstheme="majorHAnsi"/>
          <w:szCs w:val="22"/>
        </w:rPr>
        <w:t xml:space="preserve">report that receiving a wage for </w:t>
      </w:r>
      <w:r w:rsidR="009B11FD" w:rsidRPr="00410E41">
        <w:rPr>
          <w:rFonts w:asciiTheme="majorHAnsi" w:hAnsiTheme="majorHAnsi" w:cstheme="majorHAnsi"/>
          <w:szCs w:val="22"/>
        </w:rPr>
        <w:t xml:space="preserve">providing support to the budget holder </w:t>
      </w:r>
      <w:r w:rsidR="003E0B3A" w:rsidRPr="00410E41">
        <w:rPr>
          <w:rFonts w:asciiTheme="majorHAnsi" w:hAnsiTheme="majorHAnsi" w:cstheme="majorHAnsi"/>
          <w:szCs w:val="22"/>
        </w:rPr>
        <w:t>r</w:t>
      </w:r>
      <w:r w:rsidRPr="00410E41">
        <w:rPr>
          <w:rFonts w:asciiTheme="majorHAnsi" w:hAnsiTheme="majorHAnsi" w:cstheme="majorHAnsi"/>
          <w:szCs w:val="22"/>
        </w:rPr>
        <w:t>ecognises the value of the</w:t>
      </w:r>
      <w:r w:rsidR="009B11FD" w:rsidRPr="00410E41">
        <w:rPr>
          <w:rFonts w:asciiTheme="majorHAnsi" w:hAnsiTheme="majorHAnsi" w:cstheme="majorHAnsi"/>
          <w:szCs w:val="22"/>
        </w:rPr>
        <w:t>ir</w:t>
      </w:r>
      <w:r w:rsidRPr="00410E41">
        <w:rPr>
          <w:rFonts w:asciiTheme="majorHAnsi" w:hAnsiTheme="majorHAnsi" w:cstheme="majorHAnsi"/>
          <w:szCs w:val="22"/>
        </w:rPr>
        <w:t xml:space="preserve"> car</w:t>
      </w:r>
      <w:r w:rsidR="003E0B3A" w:rsidRPr="00410E41">
        <w:rPr>
          <w:rFonts w:asciiTheme="majorHAnsi" w:hAnsiTheme="majorHAnsi" w:cstheme="majorHAnsi"/>
          <w:szCs w:val="22"/>
        </w:rPr>
        <w:t xml:space="preserve">e for </w:t>
      </w:r>
      <w:r w:rsidR="009B11FD" w:rsidRPr="00410E41">
        <w:rPr>
          <w:rFonts w:asciiTheme="majorHAnsi" w:hAnsiTheme="majorHAnsi" w:cstheme="majorHAnsi"/>
          <w:szCs w:val="22"/>
        </w:rPr>
        <w:t xml:space="preserve">them, </w:t>
      </w:r>
      <w:r w:rsidRPr="00410E41">
        <w:rPr>
          <w:rFonts w:asciiTheme="majorHAnsi" w:hAnsiTheme="majorHAnsi" w:cstheme="majorHAnsi"/>
          <w:szCs w:val="22"/>
        </w:rPr>
        <w:t xml:space="preserve">others </w:t>
      </w:r>
      <w:r w:rsidR="003E0B3A" w:rsidRPr="00410E41">
        <w:rPr>
          <w:rFonts w:asciiTheme="majorHAnsi" w:hAnsiTheme="majorHAnsi" w:cstheme="majorHAnsi"/>
          <w:szCs w:val="22"/>
        </w:rPr>
        <w:t xml:space="preserve">report that it can lead to </w:t>
      </w:r>
      <w:r w:rsidRPr="00410E41">
        <w:rPr>
          <w:rFonts w:asciiTheme="majorHAnsi" w:hAnsiTheme="majorHAnsi" w:cstheme="majorHAnsi"/>
          <w:szCs w:val="22"/>
        </w:rPr>
        <w:t xml:space="preserve">negative </w:t>
      </w:r>
      <w:r w:rsidR="009B11FD" w:rsidRPr="00410E41">
        <w:rPr>
          <w:rFonts w:asciiTheme="majorHAnsi" w:hAnsiTheme="majorHAnsi" w:cstheme="majorHAnsi"/>
          <w:szCs w:val="22"/>
        </w:rPr>
        <w:t>outcomes</w:t>
      </w:r>
      <w:r w:rsidRPr="00410E41">
        <w:rPr>
          <w:rFonts w:asciiTheme="majorHAnsi" w:hAnsiTheme="majorHAnsi" w:cstheme="majorHAnsi"/>
          <w:szCs w:val="22"/>
        </w:rPr>
        <w:t xml:space="preserve"> </w:t>
      </w:r>
      <w:r w:rsidR="003E0B3A" w:rsidRPr="00410E41">
        <w:rPr>
          <w:rFonts w:asciiTheme="majorHAnsi" w:hAnsiTheme="majorHAnsi" w:cstheme="majorHAnsi"/>
          <w:szCs w:val="22"/>
        </w:rPr>
        <w:t>including a</w:t>
      </w:r>
      <w:r w:rsidR="009B11FD" w:rsidRPr="00410E41">
        <w:rPr>
          <w:rFonts w:asciiTheme="majorHAnsi" w:hAnsiTheme="majorHAnsi" w:cstheme="majorHAnsi"/>
          <w:szCs w:val="22"/>
        </w:rPr>
        <w:t xml:space="preserve"> sense of</w:t>
      </w:r>
      <w:r w:rsidRPr="00410E41">
        <w:rPr>
          <w:rFonts w:asciiTheme="majorHAnsi" w:hAnsiTheme="majorHAnsi" w:cstheme="majorHAnsi"/>
          <w:szCs w:val="22"/>
        </w:rPr>
        <w:t xml:space="preserve"> obligation </w:t>
      </w:r>
      <w:r w:rsidR="00D67E81" w:rsidRPr="00410E41">
        <w:rPr>
          <w:rFonts w:asciiTheme="majorHAnsi" w:hAnsiTheme="majorHAnsi" w:cstheme="majorHAnsi"/>
          <w:szCs w:val="22"/>
        </w:rPr>
        <w:t xml:space="preserve">or that their caring was not </w:t>
      </w:r>
      <w:r w:rsidRPr="00410E41">
        <w:rPr>
          <w:rFonts w:asciiTheme="majorHAnsi" w:hAnsiTheme="majorHAnsi" w:cstheme="majorHAnsi"/>
          <w:szCs w:val="22"/>
        </w:rPr>
        <w:t>appreciat</w:t>
      </w:r>
      <w:r w:rsidR="00D67E81" w:rsidRPr="00410E41">
        <w:rPr>
          <w:rFonts w:asciiTheme="majorHAnsi" w:hAnsiTheme="majorHAnsi" w:cstheme="majorHAnsi"/>
          <w:szCs w:val="22"/>
        </w:rPr>
        <w:t>ed as much as it was when it was</w:t>
      </w:r>
      <w:r w:rsidRPr="00410E41">
        <w:rPr>
          <w:rFonts w:asciiTheme="majorHAnsi" w:hAnsiTheme="majorHAnsi" w:cstheme="majorHAnsi"/>
          <w:szCs w:val="22"/>
        </w:rPr>
        <w:t xml:space="preserve"> previously done </w:t>
      </w:r>
      <w:r w:rsidR="00D67E81" w:rsidRPr="00410E41">
        <w:rPr>
          <w:rFonts w:asciiTheme="majorHAnsi" w:hAnsiTheme="majorHAnsi" w:cstheme="majorHAnsi"/>
          <w:szCs w:val="22"/>
        </w:rPr>
        <w:t xml:space="preserve">for no </w:t>
      </w:r>
      <w:r w:rsidRPr="00410E41">
        <w:rPr>
          <w:rFonts w:asciiTheme="majorHAnsi" w:hAnsiTheme="majorHAnsi" w:cstheme="majorHAnsi"/>
          <w:szCs w:val="22"/>
        </w:rPr>
        <w:t xml:space="preserve">pay </w:t>
      </w:r>
      <w:r w:rsidR="00C35155"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&lt;EndNote&gt;&lt;Cite&gt;&lt;Author&gt;Grootegoed&lt;/Author&gt;&lt;Year&gt;2010&lt;/Year&gt;&lt;RecNum&gt;415&lt;/RecNum&gt;&lt;DisplayText&gt;(Grootegoed, Knijn, &amp;amp; Da Roit, 2010)&lt;/DisplayText&gt;&lt;record&gt;&lt;rec-number&gt;415&lt;/rec-number&gt;&lt;foreign-keys&gt;&lt;key app="EN" db-id="feszesprvfsffketarpp5vddd0wf2f0d9p9e" timestamp="1637229521"&gt;415&lt;/key&gt;&lt;/foreign-keys&gt;&lt;ref-type name="Journal Article"&gt;17&lt;/ref-type&gt;&lt;contributors&gt;&lt;authors&gt;&lt;author&gt;Grootegoed, Ellen&lt;/author&gt;&lt;author&gt;Knijn, Trudie&lt;/author&gt;&lt;author&gt;Da Roit, Barbara&lt;/author&gt;&lt;/authors&gt;&lt;/contributors&gt;&lt;titles&gt;&lt;title&gt;Relatives as paid care-givers: how family carers experience payments for care&lt;/title&gt;&lt;secondary-title&gt;Ageing and Society&lt;/secondary-title&gt;&lt;/titles&gt;&lt;periodical&gt;&lt;full-title&gt;Ageing and Society&lt;/full-title&gt;&lt;/periodical&gt;&lt;pages&gt;467-489&lt;/pages&gt;&lt;volume&gt;30&lt;/volume&gt;&lt;number&gt;3&lt;/number&gt;&lt;edition&gt;2009/12/14&lt;/edition&gt;&lt;keywords&gt;&lt;keyword&gt;payments for care&lt;/keyword&gt;&lt;keyword&gt;family care&lt;/keyword&gt;&lt;keyword&gt;intergenerational relations&lt;/keyword&gt;&lt;keyword&gt;The Netherlands&lt;/keyword&gt;&lt;/keywords&gt;&lt;dates&gt;&lt;year&gt;2010&lt;/year&gt;&lt;/dates&gt;&lt;publisher&gt;Cambridge University Press&lt;/publisher&gt;&lt;isbn&gt;0144-686X&lt;/isbn&gt;&lt;urls&gt;&lt;related-urls&gt;&lt;url&gt;https://www.cambridge.org/core/article/relatives-as-paid-caregivers-how-family-carers-experience-payments-for-care/19020978668EE4BEEC1A3694F44A43EB&lt;/url&gt;&lt;/related-urls&gt;&lt;/urls&gt;&lt;electronic-resource-num&gt;10.1017/S0144686X09990456&lt;/electronic-resource-num&gt;&lt;remote-database-name&gt;Cambridge Core&lt;/remote-database-name&gt;&lt;remote-database-provider&gt;Cambridge University Press&lt;/remote-database-provider&gt;&lt;/record&gt;&lt;/Cite&gt;&lt;/EndNote&gt;</w:instrText>
      </w:r>
      <w:r w:rsidR="00C35155"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(Grootegoed, Knijn, &amp; Da Roit, 2010)</w:t>
      </w:r>
      <w:r w:rsidR="00C35155" w:rsidRPr="00410E41">
        <w:rPr>
          <w:rFonts w:asciiTheme="majorHAnsi" w:hAnsiTheme="majorHAnsi" w:cstheme="majorHAnsi"/>
          <w:szCs w:val="22"/>
        </w:rPr>
        <w:fldChar w:fldCharType="end"/>
      </w:r>
      <w:r w:rsidRPr="00410E41">
        <w:rPr>
          <w:rFonts w:asciiTheme="majorHAnsi" w:hAnsiTheme="majorHAnsi" w:cstheme="majorHAnsi"/>
          <w:szCs w:val="22"/>
        </w:rPr>
        <w:t>.</w:t>
      </w:r>
      <w:r w:rsidR="003E0B3A" w:rsidRPr="00410E41">
        <w:rPr>
          <w:rFonts w:asciiTheme="majorHAnsi" w:hAnsiTheme="majorHAnsi" w:cstheme="majorHAnsi"/>
          <w:szCs w:val="22"/>
        </w:rPr>
        <w:t xml:space="preserve"> When austerity measures were implemented and funding levels reduced for the majority of budget holders there was a widespread assumption that unmet needs would be met by family members who were “</w:t>
      </w:r>
      <w:r w:rsidR="003E0B3A" w:rsidRPr="00410E41">
        <w:rPr>
          <w:rFonts w:asciiTheme="majorHAnsi" w:hAnsiTheme="majorHAnsi" w:cstheme="majorHAnsi"/>
          <w:i/>
          <w:szCs w:val="22"/>
        </w:rPr>
        <w:t xml:space="preserve">expected by governments to </w:t>
      </w:r>
      <w:r w:rsidR="00D943A0" w:rsidRPr="00410E41">
        <w:rPr>
          <w:rFonts w:asciiTheme="majorHAnsi" w:hAnsiTheme="majorHAnsi" w:cstheme="majorHAnsi"/>
          <w:i/>
          <w:szCs w:val="22"/>
        </w:rPr>
        <w:t>altruistically undertake this customary role</w:t>
      </w:r>
      <w:r w:rsidR="003E0B3A" w:rsidRPr="00410E41">
        <w:rPr>
          <w:rFonts w:asciiTheme="majorHAnsi" w:hAnsiTheme="majorHAnsi" w:cstheme="majorHAnsi"/>
          <w:szCs w:val="22"/>
        </w:rPr>
        <w:t xml:space="preserve">” often at the expense of other employment opportunities </w:t>
      </w:r>
      <w:r w:rsidR="00D943A0" w:rsidRPr="00410E41">
        <w:rPr>
          <w:rFonts w:asciiTheme="majorHAnsi" w:hAnsiTheme="majorHAnsi" w:cstheme="majorHAnsi"/>
          <w:szCs w:val="22"/>
        </w:rPr>
        <w:fldChar w:fldCharType="begin"/>
      </w:r>
      <w:r w:rsidR="003E0B3A" w:rsidRPr="00410E41">
        <w:rPr>
          <w:rFonts w:asciiTheme="majorHAnsi" w:hAnsiTheme="majorHAnsi" w:cstheme="majorHAnsi"/>
          <w:szCs w:val="22"/>
        </w:rPr>
        <w:instrText xml:space="preserve"> ADDIN EN.CITE &lt;EndNote&gt;&lt;Cite&gt;&lt;Author&gt;Malli&lt;/Author&gt;&lt;Year&gt;2018&lt;/Year&gt;&lt;RecNum&gt;131&lt;/RecNum&gt;&lt;Prefix&gt;p. 1`,429`; &lt;/Prefix&gt;&lt;DisplayText&gt;(p. 1,429; Malli et al., 2018)&lt;/DisplayText&gt;&lt;record&gt;&lt;rec-number&gt;131&lt;/rec-number&gt;&lt;foreign-keys&gt;&lt;key app="EN" db-id="feszesprvfsffketarpp5vddd0wf2f0d9p9e" timestamp="1625465181"&gt;131&lt;/key&gt;&lt;/foreign-keys&gt;&lt;ref-type name="Journal Article"&gt;17&lt;/ref-type&gt;&lt;contributors&gt;&lt;authors&gt;&lt;author&gt;Malli, Melina Aikaterini&lt;/author&gt;&lt;author&gt;Sams, Lara&lt;/author&gt;&lt;author&gt;Forrester-Jones, Rachel&lt;/author&gt;&lt;author&gt;Murphy, Glynis&lt;/author&gt;&lt;author&gt;Henwood, Melanie&lt;/author&gt;&lt;/authors&gt;&lt;/contributors&gt;&lt;titles&gt;&lt;title&gt;Austerity and the lives of people with learning disabilities. A thematic synthesis of current literature&lt;/title&gt;&lt;secondary-title&gt;Disability &amp;amp; Society&lt;/secondary-title&gt;&lt;/titles&gt;&lt;periodical&gt;&lt;full-title&gt;Disability &amp;amp; Society&lt;/full-title&gt;&lt;/periodical&gt;&lt;pages&gt;1412-1435&lt;/pages&gt;&lt;volume&gt;33&lt;/volume&gt;&lt;number&gt;9&lt;/number&gt;&lt;dates&gt;&lt;year&gt;2018&lt;/year&gt;&lt;/dates&gt;&lt;accession-num&gt;135476279. Language: English. Entry Date: 20190326. Revision Date: 20200324. Publication Type: Article&lt;/accession-num&gt;&lt;urls&gt;&lt;related-urls&gt;&lt;url&gt;http://search.ebscohost.com/login.aspx?direct=true&amp;amp;AuthType=shib&amp;amp;db=jlh&amp;amp;AN=135476279&amp;amp;site=ehost-live&amp;amp;custid=s8849760&lt;/url&gt;&lt;/related-urls&gt;&lt;/urls&gt;&lt;electronic-resource-num&gt;10.1080/09687599.2018.1497950&lt;/electronic-resource-num&gt;&lt;/record&gt;&lt;/Cite&gt;&lt;/EndNote&gt;</w:instrText>
      </w:r>
      <w:r w:rsidR="00D943A0" w:rsidRPr="00410E41">
        <w:rPr>
          <w:rFonts w:asciiTheme="majorHAnsi" w:hAnsiTheme="majorHAnsi" w:cstheme="majorHAnsi"/>
          <w:szCs w:val="22"/>
        </w:rPr>
        <w:fldChar w:fldCharType="separate"/>
      </w:r>
      <w:r w:rsidR="003E0B3A" w:rsidRPr="00410E41">
        <w:rPr>
          <w:rFonts w:asciiTheme="majorHAnsi" w:hAnsiTheme="majorHAnsi" w:cstheme="majorHAnsi"/>
          <w:noProof/>
          <w:szCs w:val="22"/>
        </w:rPr>
        <w:t>(p. 1,429; Malli et al., 2018)</w:t>
      </w:r>
      <w:r w:rsidR="00D943A0" w:rsidRPr="00410E41">
        <w:rPr>
          <w:rFonts w:asciiTheme="majorHAnsi" w:hAnsiTheme="majorHAnsi" w:cstheme="majorHAnsi"/>
          <w:szCs w:val="22"/>
        </w:rPr>
        <w:fldChar w:fldCharType="end"/>
      </w:r>
      <w:r w:rsidR="003E0B3A" w:rsidRPr="00410E41">
        <w:rPr>
          <w:rFonts w:asciiTheme="majorHAnsi" w:hAnsiTheme="majorHAnsi" w:cstheme="majorHAnsi"/>
          <w:szCs w:val="22"/>
        </w:rPr>
        <w:t xml:space="preserve">. </w:t>
      </w:r>
      <w:r w:rsidR="00921905" w:rsidRPr="00410E41">
        <w:rPr>
          <w:rFonts w:asciiTheme="majorHAnsi" w:hAnsiTheme="majorHAnsi" w:cstheme="majorHAnsi"/>
          <w:szCs w:val="22"/>
        </w:rPr>
        <w:t xml:space="preserve">In the UK, carers who were supporting a family member with a self-managed budget spent more time caring for them than people receiving conventional services </w:t>
      </w:r>
      <w:r w:rsidR="00921905"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&lt;EndNote&gt;&lt;Cite&gt;&lt;Author&gt;Jones&lt;/Author&gt;&lt;Year&gt;2014&lt;/Year&gt;&lt;RecNum&gt;300&lt;/RecNum&gt;&lt;Prefix&gt;81 hrs versus 72 hrs per week`; &lt;/Prefix&gt;&lt;DisplayText&gt;(81 hrs versus 72 hrs per week; Jones et al., 2014)&lt;/DisplayText&gt;&lt;record&gt;&lt;rec-number&gt;300&lt;/rec-number&gt;&lt;foreign-keys&gt;&lt;key app="EN" db-id="feszesprvfsffketarpp5vddd0wf2f0d9p9e" timestamp="1625467304"&gt;300&lt;/key&gt;&lt;/foreign-keys&gt;&lt;ref-type name="Journal Article"&gt;17&lt;/ref-type&gt;&lt;contributors&gt;&lt;authors&gt;&lt;author&gt;Jones, K.&lt;/author&gt;&lt;author&gt;Netten, A.&lt;/author&gt;&lt;author&gt;Rabiee, P.&lt;/author&gt;&lt;author&gt;Glendinning, C.&lt;/author&gt;&lt;author&gt;Arksey, H.&lt;/author&gt;&lt;author&gt;Moran, N.&lt;/author&gt;&lt;/authors&gt;&lt;/contributors&gt;&lt;titles&gt;&lt;title&gt;Can individual budgets have an impact on carers and the caring role?&lt;/title&gt;&lt;secondary-title&gt;Ageing and Society&lt;/secondary-title&gt;&lt;/titles&gt;&lt;periodical&gt;&lt;full-title&gt;Ageing and Society&lt;/full-title&gt;&lt;/periodical&gt;&lt;pages&gt;157-175&lt;/pages&gt;&lt;volume&gt;34&lt;/volume&gt;&lt;number&gt;1&lt;/number&gt;&lt;edition&gt;2012/10/17&lt;/edition&gt;&lt;keywords&gt;&lt;keyword&gt;individual budgets&lt;/keyword&gt;&lt;keyword&gt;personalisation&lt;/keyword&gt;&lt;keyword&gt;carers&lt;/keyword&gt;&lt;/keywords&gt;&lt;dates&gt;&lt;year&gt;2014&lt;/year&gt;&lt;/dates&gt;&lt;publisher&gt;Cambridge University Press&lt;/publisher&gt;&lt;isbn&gt;0144-686X&lt;/isbn&gt;&lt;urls&gt;&lt;related-urls&gt;&lt;url&gt;https://www.cambridge.org/core/article/can-individual-budgets-have-an-impact-on-carers-and-the-caring-role/B69AD711B143EBDBD2AA173815AA0412&lt;/url&gt;&lt;/related-urls&gt;&lt;/urls&gt;&lt;electronic-resource-num&gt;10.1017/S0144686X12000748&lt;/electronic-resource-num&gt;&lt;remote-database-name&gt;Cambridge Core&lt;/remote-database-name&gt;&lt;remote-database-provider&gt;Cambridge University Press&lt;/remote-database-provider&gt;&lt;/record&gt;&lt;/Cite&gt;&lt;/EndNote&gt;</w:instrText>
      </w:r>
      <w:r w:rsidR="00921905" w:rsidRPr="00410E41">
        <w:rPr>
          <w:rFonts w:asciiTheme="majorHAnsi" w:hAnsiTheme="majorHAnsi" w:cstheme="majorHAnsi"/>
          <w:szCs w:val="22"/>
        </w:rPr>
        <w:fldChar w:fldCharType="separate"/>
      </w:r>
      <w:r w:rsidR="00921905" w:rsidRPr="00410E41">
        <w:rPr>
          <w:rFonts w:asciiTheme="majorHAnsi" w:hAnsiTheme="majorHAnsi" w:cstheme="majorHAnsi"/>
          <w:noProof/>
          <w:szCs w:val="22"/>
        </w:rPr>
        <w:t>(81 hrs versus 72 hrs per week; Jones et al., 2014)</w:t>
      </w:r>
      <w:r w:rsidR="00921905" w:rsidRPr="00410E41">
        <w:rPr>
          <w:rFonts w:asciiTheme="majorHAnsi" w:hAnsiTheme="majorHAnsi" w:cstheme="majorHAnsi"/>
          <w:szCs w:val="22"/>
        </w:rPr>
        <w:fldChar w:fldCharType="end"/>
      </w:r>
      <w:r w:rsidR="00921905" w:rsidRPr="00410E41">
        <w:rPr>
          <w:rFonts w:asciiTheme="majorHAnsi" w:hAnsiTheme="majorHAnsi" w:cstheme="majorHAnsi"/>
          <w:szCs w:val="22"/>
        </w:rPr>
        <w:t>, posing potential opportunity costs associated with self-management.</w:t>
      </w:r>
      <w:r w:rsidR="00E361BB" w:rsidRPr="00410E41">
        <w:rPr>
          <w:rFonts w:eastAsia="Times New Roman" w:cs="Arial"/>
        </w:rPr>
        <w:t xml:space="preserve"> </w:t>
      </w:r>
      <w:r w:rsidR="00E56658" w:rsidRPr="00410E41">
        <w:rPr>
          <w:rFonts w:asciiTheme="majorHAnsi" w:hAnsiTheme="majorHAnsi" w:cstheme="majorHAnsi"/>
          <w:szCs w:val="22"/>
        </w:rPr>
        <w:t>H</w:t>
      </w:r>
      <w:r w:rsidR="00921905" w:rsidRPr="00410E41">
        <w:rPr>
          <w:rFonts w:asciiTheme="majorHAnsi" w:hAnsiTheme="majorHAnsi" w:cstheme="majorHAnsi"/>
          <w:szCs w:val="22"/>
        </w:rPr>
        <w:t xml:space="preserve">owever, </w:t>
      </w:r>
      <w:r w:rsidR="00E56658" w:rsidRPr="00410E41">
        <w:rPr>
          <w:rFonts w:asciiTheme="majorHAnsi" w:hAnsiTheme="majorHAnsi" w:cstheme="majorHAnsi"/>
          <w:szCs w:val="22"/>
        </w:rPr>
        <w:t>some</w:t>
      </w:r>
      <w:r w:rsidR="00921905" w:rsidRPr="00410E41">
        <w:rPr>
          <w:rFonts w:asciiTheme="majorHAnsi" w:hAnsiTheme="majorHAnsi" w:cstheme="majorHAnsi"/>
          <w:szCs w:val="22"/>
        </w:rPr>
        <w:t xml:space="preserve"> carers </w:t>
      </w:r>
      <w:r w:rsidR="00E56658" w:rsidRPr="00410E41">
        <w:rPr>
          <w:rFonts w:asciiTheme="majorHAnsi" w:hAnsiTheme="majorHAnsi" w:cstheme="majorHAnsi"/>
          <w:szCs w:val="22"/>
        </w:rPr>
        <w:t xml:space="preserve">have </w:t>
      </w:r>
      <w:r w:rsidR="00921905" w:rsidRPr="00410E41">
        <w:rPr>
          <w:rFonts w:asciiTheme="majorHAnsi" w:hAnsiTheme="majorHAnsi" w:cstheme="majorHAnsi"/>
          <w:szCs w:val="22"/>
        </w:rPr>
        <w:t>report</w:t>
      </w:r>
      <w:r w:rsidR="00172CA2" w:rsidRPr="00410E41">
        <w:rPr>
          <w:rFonts w:asciiTheme="majorHAnsi" w:hAnsiTheme="majorHAnsi" w:cstheme="majorHAnsi"/>
          <w:szCs w:val="22"/>
        </w:rPr>
        <w:t>ed</w:t>
      </w:r>
      <w:r w:rsidR="00921905" w:rsidRPr="00410E41">
        <w:rPr>
          <w:rFonts w:asciiTheme="majorHAnsi" w:hAnsiTheme="majorHAnsi" w:cstheme="majorHAnsi"/>
          <w:szCs w:val="22"/>
        </w:rPr>
        <w:t xml:space="preserve"> that their family member</w:t>
      </w:r>
      <w:r w:rsidR="00E56658" w:rsidRPr="00410E41">
        <w:rPr>
          <w:rFonts w:asciiTheme="majorHAnsi" w:hAnsiTheme="majorHAnsi" w:cstheme="majorHAnsi"/>
          <w:szCs w:val="22"/>
        </w:rPr>
        <w:t>’</w:t>
      </w:r>
      <w:r w:rsidR="00921905" w:rsidRPr="00410E41">
        <w:rPr>
          <w:rFonts w:asciiTheme="majorHAnsi" w:hAnsiTheme="majorHAnsi" w:cstheme="majorHAnsi"/>
          <w:szCs w:val="22"/>
        </w:rPr>
        <w:t xml:space="preserve">s access to self-managed funding increased their own opportunities for employment or gave them choice about whether to be renumerated for their caring work </w:t>
      </w:r>
      <w:r w:rsidR="00046330" w:rsidRPr="00410E41">
        <w:rPr>
          <w:rFonts w:asciiTheme="majorHAnsi" w:hAnsiTheme="majorHAnsi" w:cstheme="majorHAnsi"/>
          <w:szCs w:val="22"/>
        </w:rPr>
        <w:fldChar w:fldCharType="begin">
          <w:fldData xml:space="preserve">PEVuZE5vdGU+PENpdGU+PEF1dGhvcj5Nb3JhbjwvQXV0aG9yPjxZZWFyPjIwMTI8L1llYXI+PFJl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</w:fldData>
        </w:fldChar>
      </w:r>
      <w:r w:rsidR="005C2593" w:rsidRPr="00410E41">
        <w:rPr>
          <w:rFonts w:asciiTheme="majorHAnsi" w:hAnsiTheme="majorHAnsi" w:cstheme="majorHAnsi"/>
          <w:szCs w:val="22"/>
        </w:rPr>
        <w:instrText xml:space="preserve"> ADDIN EN.CITE </w:instrText>
      </w:r>
      <w:r w:rsidR="005C2593" w:rsidRPr="00410E41">
        <w:rPr>
          <w:rFonts w:asciiTheme="majorHAnsi" w:hAnsiTheme="majorHAnsi" w:cstheme="majorHAnsi"/>
          <w:szCs w:val="22"/>
        </w:rPr>
        <w:fldChar w:fldCharType="begin">
          <w:fldData xml:space="preserve">PEVuZE5vdGU+PENpdGU+PEF1dGhvcj5Nb3JhbjwvQXV0aG9yPjxZZWFyPjIwMTI8L1llYXI+PFJl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</w:fldData>
        </w:fldChar>
      </w:r>
      <w:r w:rsidR="005C2593" w:rsidRPr="00410E41">
        <w:rPr>
          <w:rFonts w:asciiTheme="majorHAnsi" w:hAnsiTheme="majorHAnsi" w:cstheme="majorHAnsi"/>
          <w:szCs w:val="22"/>
        </w:rPr>
        <w:instrText xml:space="preserve"> ADDIN EN.CITE.DATA </w:instrText>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end"/>
      </w:r>
      <w:r w:rsidR="00046330" w:rsidRPr="00410E41">
        <w:rPr>
          <w:rFonts w:asciiTheme="majorHAnsi" w:hAnsiTheme="majorHAnsi" w:cstheme="majorHAnsi"/>
          <w:szCs w:val="22"/>
        </w:rPr>
      </w:r>
      <w:r w:rsidR="00046330"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(Larkin, 2015; Moran et al., 2012; Woolham et al., 2016)</w:t>
      </w:r>
      <w:r w:rsidR="00046330" w:rsidRPr="00410E41">
        <w:rPr>
          <w:rFonts w:asciiTheme="majorHAnsi" w:hAnsiTheme="majorHAnsi" w:cstheme="majorHAnsi"/>
          <w:szCs w:val="22"/>
        </w:rPr>
        <w:fldChar w:fldCharType="end"/>
      </w:r>
      <w:r w:rsidR="00921905" w:rsidRPr="00410E41">
        <w:rPr>
          <w:rFonts w:asciiTheme="majorHAnsi" w:hAnsiTheme="majorHAnsi" w:cstheme="majorHAnsi"/>
          <w:szCs w:val="22"/>
        </w:rPr>
        <w:t xml:space="preserve">. </w:t>
      </w:r>
    </w:p>
    <w:p w14:paraId="378A8B37" w14:textId="5ACDB467" w:rsidR="00921905" w:rsidRPr="00410E41" w:rsidRDefault="00921905" w:rsidP="00921905">
      <w:pPr>
        <w:pStyle w:val="Heading5"/>
      </w:pPr>
      <w:bookmarkStart w:id="137" w:name="_Toc113630205"/>
      <w:r w:rsidRPr="00410E41">
        <w:t>Choice, control, involvement, and access to breaks</w:t>
      </w:r>
      <w:bookmarkEnd w:id="137"/>
    </w:p>
    <w:p w14:paraId="5A2E600C" w14:textId="42FB3F07" w:rsidR="00921905" w:rsidRPr="00410E41" w:rsidRDefault="007017B8" w:rsidP="007A344E">
      <w:pPr>
        <w:rPr>
          <w:rFonts w:asciiTheme="majorHAnsi" w:hAnsiTheme="majorHAnsi" w:cstheme="majorHAnsi"/>
          <w:szCs w:val="22"/>
        </w:rPr>
      </w:pPr>
      <w:r w:rsidRPr="00410E41">
        <w:t>I</w:t>
      </w:r>
      <w:r w:rsidR="002B1925" w:rsidRPr="00410E41">
        <w:t>mproved outcomes for carers</w:t>
      </w:r>
      <w:r w:rsidRPr="00410E41">
        <w:t xml:space="preserve"> include </w:t>
      </w:r>
      <w:r w:rsidR="002B1925" w:rsidRPr="00410E41">
        <w:t xml:space="preserve">the benefits from being involved in activities that support the wellbeing of their family member </w:t>
      </w:r>
      <w:r w:rsidR="002B1925"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2B1925" w:rsidRPr="00410E41">
        <w:rPr>
          <w:rFonts w:asciiTheme="majorHAnsi" w:hAnsiTheme="majorHAnsi" w:cstheme="majorHAnsi"/>
          <w:szCs w:val="22"/>
        </w:rPr>
        <w:fldChar w:fldCharType="separate"/>
      </w:r>
      <w:r w:rsidR="002B1925" w:rsidRPr="00410E41">
        <w:rPr>
          <w:rFonts w:asciiTheme="majorHAnsi" w:hAnsiTheme="majorHAnsi" w:cstheme="majorHAnsi"/>
          <w:noProof/>
          <w:szCs w:val="22"/>
        </w:rPr>
        <w:t>(Carr, 2011b)</w:t>
      </w:r>
      <w:r w:rsidR="002B1925" w:rsidRPr="00410E41">
        <w:rPr>
          <w:rFonts w:asciiTheme="majorHAnsi" w:hAnsiTheme="majorHAnsi" w:cstheme="majorHAnsi"/>
          <w:szCs w:val="22"/>
        </w:rPr>
        <w:fldChar w:fldCharType="end"/>
      </w:r>
      <w:r w:rsidR="002B1925" w:rsidRPr="00410E41">
        <w:t xml:space="preserve">, and improved health and </w:t>
      </w:r>
      <w:r w:rsidR="002B1925" w:rsidRPr="00410E41">
        <w:lastRenderedPageBreak/>
        <w:t xml:space="preserve">wellbeing because they are able to take more breaks from the caring role. </w:t>
      </w:r>
      <w:r w:rsidR="002B1925"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 AuthorYear="1"&gt;&lt;Author&gt;Jones&lt;/Author&gt;&lt;Year&gt;2014&lt;/Year&gt;&lt;RecNum&gt;300&lt;/RecNum&gt;&lt;DisplayText&gt;Jones et al. (2014)&lt;/DisplayText&gt;&lt;record&gt;&lt;rec-number&gt;300&lt;/rec-number&gt;&lt;foreign-keys&gt;&lt;key app="EN" db-id="feszesprvfsffketarpp5vddd0wf2f0d9p9e" timestamp="1625467304"&gt;300&lt;/key&gt;&lt;/foreign-keys&gt;&lt;ref-type name="Journal Article"&gt;17&lt;/ref-type&gt;&lt;contributors&gt;&lt;authors&gt;&lt;author&gt;Jones, K.&lt;/author&gt;&lt;author&gt;Netten, A.&lt;/author&gt;&lt;author&gt;Rabiee, P.&lt;/author&gt;&lt;author&gt;Glendinning, C.&lt;/author&gt;&lt;author&gt;Arksey, H.&lt;/author&gt;&lt;author&gt;Moran, N.&lt;/author&gt;&lt;/authors&gt;&lt;/contributors&gt;&lt;titles&gt;&lt;title&gt;Can individual budgets have an impact on carers and the caring role?&lt;/title&gt;&lt;secondary-title&gt;Ageing and Society&lt;/secondary-title&gt;&lt;/titles&gt;&lt;periodical&gt;&lt;full-title&gt;Ageing and Society&lt;/full-title&gt;&lt;/periodical&gt;&lt;pages&gt;157-175&lt;/pages&gt;&lt;volume&gt;34&lt;/volume&gt;&lt;number&gt;1&lt;/number&gt;&lt;edition&gt;2012/10/17&lt;/edition&gt;&lt;keywords&gt;&lt;keyword&gt;individual budgets&lt;/keyword&gt;&lt;keyword&gt;personalisation&lt;/keyword&gt;&lt;keyword&gt;carers&lt;/keyword&gt;&lt;/keywords&gt;&lt;dates&gt;&lt;year&gt;2014&lt;/year&gt;&lt;/dates&gt;&lt;publisher&gt;Cambridge University Press&lt;/publisher&gt;&lt;isbn&gt;0144-686X&lt;/isbn&gt;&lt;urls&gt;&lt;related-urls&gt;&lt;url&gt;https://www.cambridge.org/core/article/can-individual-budgets-have-an-impact-on-carers-and-the-caring-role/B69AD711B143EBDBD2AA173815AA0412&lt;/url&gt;&lt;/related-urls&gt;&lt;/urls&gt;&lt;electronic-resource-num&gt;10.1017/S0144686X12000748&lt;/electronic-resource-num&gt;&lt;remote-database-name&gt;Cambridge Core&lt;/remote-database-name&gt;&lt;remote-database-provider&gt;Cambridge University Press&lt;/remote-database-provider&gt;&lt;/record&gt;&lt;/Cite&gt;&lt;/EndNote&gt;</w:instrText>
      </w:r>
      <w:r w:rsidR="002B1925" w:rsidRPr="00410E41">
        <w:rPr>
          <w:rFonts w:asciiTheme="majorHAnsi" w:hAnsiTheme="majorHAnsi" w:cstheme="majorHAnsi"/>
          <w:szCs w:val="22"/>
        </w:rPr>
        <w:fldChar w:fldCharType="separate"/>
      </w:r>
      <w:r w:rsidR="007A344E" w:rsidRPr="00410E41">
        <w:rPr>
          <w:rFonts w:asciiTheme="majorHAnsi" w:hAnsiTheme="majorHAnsi" w:cstheme="majorHAnsi"/>
          <w:noProof/>
          <w:szCs w:val="22"/>
        </w:rPr>
        <w:t>Jones et al. (2014)</w:t>
      </w:r>
      <w:r w:rsidR="002B1925" w:rsidRPr="00410E41">
        <w:rPr>
          <w:rFonts w:asciiTheme="majorHAnsi" w:hAnsiTheme="majorHAnsi" w:cstheme="majorHAnsi"/>
          <w:szCs w:val="22"/>
        </w:rPr>
        <w:fldChar w:fldCharType="end"/>
      </w:r>
      <w:r w:rsidR="002B1925" w:rsidRPr="00410E41">
        <w:rPr>
          <w:rFonts w:asciiTheme="majorHAnsi" w:hAnsiTheme="majorHAnsi" w:cstheme="majorHAnsi"/>
          <w:szCs w:val="22"/>
        </w:rPr>
        <w:t xml:space="preserve"> found that a</w:t>
      </w:r>
      <w:r w:rsidR="002B1925" w:rsidRPr="00410E41">
        <w:t xml:space="preserve"> larger proportion of carers who have a family member with self-managed funding plan their supports directly with the </w:t>
      </w:r>
      <w:r w:rsidRPr="00410E41">
        <w:t>budget holder</w:t>
      </w:r>
      <w:r w:rsidR="002B1925" w:rsidRPr="00410E41">
        <w:t xml:space="preserve"> compared with </w:t>
      </w:r>
      <w:r w:rsidRPr="00410E41">
        <w:t>people accessing traditional services</w:t>
      </w:r>
      <w:r w:rsidR="007A344E" w:rsidRPr="00410E41">
        <w:t xml:space="preserve"> (38% vs 12%). Both family members and budget holders like being able to choose who provides their support, </w:t>
      </w:r>
      <w:r w:rsidRPr="00410E41">
        <w:t>such as support</w:t>
      </w:r>
      <w:r w:rsidR="007A344E" w:rsidRPr="00410E41">
        <w:t xml:space="preserve"> workers who are already well known to them </w:t>
      </w:r>
      <w:r w:rsidR="007A344E"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&lt;EndNote&gt;&lt;Cite&gt;&lt;Author&gt;Whitaker&lt;/Author&gt;&lt;Year&gt;2015&lt;/Year&gt;&lt;RecNum&gt;4&lt;/RecNum&gt;&lt;DisplayText&gt;(Whitaker, 2015)&lt;/DisplayText&gt;&lt;record&gt;&lt;rec-number&gt;4&lt;/rec-number&gt;&lt;foreign-keys&gt;&lt;key app="EN" db-id="feszesprvfsffketarpp5vddd0wf2f0d9p9e" timestamp="1625465181"&gt;4&lt;/key&gt;&lt;/foreign-keys&gt;&lt;ref-type name="Journal Article"&gt;17&lt;/ref-type&gt;&lt;contributors&gt;&lt;authors&gt;&lt;author&gt;Whitaker, E. M.&lt;/author&gt;&lt;/authors&gt;&lt;/contributors&gt;&lt;titles&gt;&lt;title&gt;Personalisation in children&amp;apos;s social work: From family support to &amp;quot;the child&amp;apos;s budget&amp;quot;&lt;/title&gt;&lt;/titles&gt;&lt;pages&gt;277-286&lt;/pages&gt;&lt;volume&gt;23&lt;/volume&gt;&lt;number&gt;5&lt;/number&gt;&lt;dates&gt;&lt;year&gt;2015&lt;/year&gt;&lt;/dates&gt;&lt;urls&gt;&lt;/urls&gt;&lt;electronic-resource-num&gt;10.1108/JICA-07-2015-0031&lt;/electronic-resource-num&gt;&lt;/record&gt;&lt;/Cite&gt;&lt;/EndNote&gt;</w:instrText>
      </w:r>
      <w:r w:rsidR="007A344E" w:rsidRPr="00410E41">
        <w:rPr>
          <w:rFonts w:asciiTheme="majorHAnsi" w:hAnsiTheme="majorHAnsi" w:cstheme="majorHAnsi"/>
          <w:szCs w:val="22"/>
        </w:rPr>
        <w:fldChar w:fldCharType="separate"/>
      </w:r>
      <w:r w:rsidR="007A344E" w:rsidRPr="00410E41">
        <w:rPr>
          <w:rFonts w:asciiTheme="majorHAnsi" w:hAnsiTheme="majorHAnsi" w:cstheme="majorHAnsi"/>
          <w:noProof/>
          <w:szCs w:val="22"/>
        </w:rPr>
        <w:t>(Whitaker, 2015)</w:t>
      </w:r>
      <w:r w:rsidR="007A344E" w:rsidRPr="00410E41">
        <w:rPr>
          <w:rFonts w:asciiTheme="majorHAnsi" w:hAnsiTheme="majorHAnsi" w:cstheme="majorHAnsi"/>
          <w:szCs w:val="22"/>
        </w:rPr>
        <w:fldChar w:fldCharType="end"/>
      </w:r>
      <w:r w:rsidR="007A344E" w:rsidRPr="00410E41">
        <w:rPr>
          <w:rFonts w:asciiTheme="majorHAnsi" w:hAnsiTheme="majorHAnsi" w:cstheme="majorHAnsi"/>
          <w:szCs w:val="22"/>
        </w:rPr>
        <w:t xml:space="preserve">. Moreover, self-managed budgets can give greater flexibility and control over </w:t>
      </w:r>
      <w:r w:rsidRPr="00410E41">
        <w:rPr>
          <w:rFonts w:asciiTheme="majorHAnsi" w:hAnsiTheme="majorHAnsi" w:cstheme="majorHAnsi"/>
          <w:szCs w:val="22"/>
        </w:rPr>
        <w:t>what the budget holder</w:t>
      </w:r>
      <w:r w:rsidR="007A344E" w:rsidRPr="00410E41">
        <w:rPr>
          <w:rFonts w:asciiTheme="majorHAnsi" w:hAnsiTheme="majorHAnsi" w:cstheme="majorHAnsi"/>
          <w:szCs w:val="22"/>
        </w:rPr>
        <w:t xml:space="preserve"> do</w:t>
      </w:r>
      <w:r w:rsidRPr="00410E41">
        <w:rPr>
          <w:rFonts w:asciiTheme="majorHAnsi" w:hAnsiTheme="majorHAnsi" w:cstheme="majorHAnsi"/>
          <w:szCs w:val="22"/>
        </w:rPr>
        <w:t>es</w:t>
      </w:r>
      <w:r w:rsidR="007A344E" w:rsidRPr="00410E41">
        <w:rPr>
          <w:rFonts w:asciiTheme="majorHAnsi" w:hAnsiTheme="majorHAnsi" w:cstheme="majorHAnsi"/>
          <w:szCs w:val="22"/>
        </w:rPr>
        <w:t xml:space="preserve"> with their time, including when and how services are accessed, leading to positive impacts for carers </w:t>
      </w:r>
      <w:r w:rsidR="007A344E" w:rsidRPr="00410E41">
        <w:rPr>
          <w:rFonts w:asciiTheme="majorHAnsi" w:hAnsiTheme="majorHAnsi" w:cstheme="majorHAnsi"/>
          <w:szCs w:val="22"/>
        </w:rPr>
        <w:fldChar w:fldCharType="begin">
          <w:fldData xml:space="preserve">PEVuZE5vdGU+PENpdGU+PEF1dGhvcj5Nb3JhbjwvQXV0aG9yPjxZZWFyPjIwMTI8L1llYXI+PFJl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PEVuZE5vdGU+PENpdGU+PEF1dGhvcj5Nb3JhbjwvQXV0aG9yPjxZZWFyPjIwMTI8L1llYXI+PFJl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7A344E" w:rsidRPr="00410E41">
        <w:rPr>
          <w:rFonts w:asciiTheme="majorHAnsi" w:hAnsiTheme="majorHAnsi" w:cstheme="majorHAnsi"/>
          <w:szCs w:val="22"/>
        </w:rPr>
      </w:r>
      <w:r w:rsidR="007A344E" w:rsidRPr="00410E41">
        <w:rPr>
          <w:rFonts w:asciiTheme="majorHAnsi" w:hAnsiTheme="majorHAnsi" w:cstheme="majorHAnsi"/>
          <w:szCs w:val="22"/>
        </w:rPr>
        <w:fldChar w:fldCharType="separate"/>
      </w:r>
      <w:r w:rsidR="00D13596" w:rsidRPr="00410E41">
        <w:rPr>
          <w:rFonts w:asciiTheme="majorHAnsi" w:hAnsiTheme="majorHAnsi" w:cstheme="majorHAnsi"/>
          <w:noProof/>
          <w:szCs w:val="22"/>
        </w:rPr>
        <w:t>(Moran et al., 2012; Turnpenny et al., 2021)</w:t>
      </w:r>
      <w:r w:rsidR="007A344E" w:rsidRPr="00410E41">
        <w:rPr>
          <w:rFonts w:asciiTheme="majorHAnsi" w:hAnsiTheme="majorHAnsi" w:cstheme="majorHAnsi"/>
          <w:szCs w:val="22"/>
        </w:rPr>
        <w:fldChar w:fldCharType="end"/>
      </w:r>
      <w:r w:rsidR="007A344E" w:rsidRPr="00410E41">
        <w:rPr>
          <w:rFonts w:asciiTheme="majorHAnsi" w:hAnsiTheme="majorHAnsi" w:cstheme="majorHAnsi"/>
          <w:szCs w:val="22"/>
        </w:rPr>
        <w:t>. H</w:t>
      </w:r>
      <w:r w:rsidR="007A344E" w:rsidRPr="00410E41">
        <w:t xml:space="preserve">owever, </w:t>
      </w:r>
      <w:r w:rsidR="007A344E"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AuthorYear="1"&gt;&lt;Author&gt;Hamilton&lt;/Author&gt;&lt;Year&gt;2017&lt;/Year&gt;&lt;RecNum&gt;180&lt;/RecNum&gt;&lt;DisplayText&gt;Hamilton, Szymczynska, et al. (2017)&lt;/DisplayText&gt;&lt;record&gt;&lt;rec-number&gt;180&lt;/rec-number&gt;&lt;foreign-keys&gt;&lt;key app="EN" db-id="feszesprvfsffketarpp5vddd0wf2f0d9p9e" timestamp="1625465181"&gt;180&lt;/key&gt;&lt;/foreign-keys&gt;&lt;ref-type name="Journal Article"&gt;17&lt;/ref-type&gt;&lt;contributors&gt;&lt;authors&gt;&lt;author&gt;Hamilton, Sarah&lt;/author&gt;&lt;author&gt;Szymczynska, Paulina&lt;/author&gt;&lt;author&gt;Clewett, Naomi&lt;/author&gt;&lt;author&gt;Manthorpe, Jill&lt;/author&gt;&lt;author&gt;Tew, Jerry&lt;/author&gt;&lt;author&gt;Larsen, John&lt;/author&gt;&lt;author&gt;Pinfold, Vanessa&lt;/author&gt;&lt;/authors&gt;&lt;/contributors&gt;&lt;titles&gt;&lt;title&gt;The role of family carers in the use of personal budgets by people with mental health problems&lt;/title&gt;&lt;secondary-title&gt;Health &amp;amp; Social Care in the Community&lt;/secondary-title&gt;&lt;/titles&gt;&lt;periodical&gt;&lt;full-title&gt;Health &amp;amp; Social Care in the Community&lt;/full-title&gt;&lt;/periodical&gt;&lt;pages&gt;158-166&lt;/pages&gt;&lt;volume&gt;25&lt;/volume&gt;&lt;number&gt;1&lt;/number&gt;&lt;dates&gt;&lt;year&gt;2017&lt;/year&gt;&lt;/dates&gt;&lt;accession-num&gt;119974861. Language: English. Entry Date: 20161215. Revision Date: 20180919. Publication Type: Article&lt;/accession-num&gt;&lt;urls&gt;&lt;related-urls&gt;&lt;url&gt;http://search.ebscohost.com/login.aspx?direct=true&amp;amp;AuthType=shib&amp;amp;db=jlh&amp;amp;AN=119974861&amp;amp;site=ehost-live&amp;amp;custid=s8849760&lt;/url&gt;&lt;/related-urls&gt;&lt;/urls&gt;&lt;electronic-resource-num&gt;10.1111/hsc.12286&lt;/electronic-resource-num&gt;&lt;/record&gt;&lt;/Cite&gt;&lt;/EndNote&gt;</w:instrText>
      </w:r>
      <w:r w:rsidR="007A344E"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Hamilton, Szymczynska, et al. (2017)</w:t>
      </w:r>
      <w:r w:rsidR="007A344E" w:rsidRPr="00410E41">
        <w:rPr>
          <w:rFonts w:asciiTheme="majorHAnsi" w:hAnsiTheme="majorHAnsi" w:cstheme="majorHAnsi"/>
          <w:szCs w:val="22"/>
        </w:rPr>
        <w:fldChar w:fldCharType="end"/>
      </w:r>
      <w:r w:rsidR="007A344E" w:rsidRPr="00410E41">
        <w:rPr>
          <w:rFonts w:asciiTheme="majorHAnsi" w:hAnsiTheme="majorHAnsi" w:cstheme="majorHAnsi"/>
          <w:szCs w:val="22"/>
        </w:rPr>
        <w:t xml:space="preserve"> found that some parents reported being actively excluded by mental health staff during planning meetings</w:t>
      </w:r>
      <w:r w:rsidR="0021429A" w:rsidRPr="00410E41">
        <w:rPr>
          <w:rFonts w:asciiTheme="majorHAnsi" w:hAnsiTheme="majorHAnsi" w:cstheme="majorHAnsi"/>
          <w:szCs w:val="22"/>
        </w:rPr>
        <w:t xml:space="preserve">, which </w:t>
      </w:r>
      <w:r w:rsidR="007A344E" w:rsidRPr="00410E41">
        <w:rPr>
          <w:rFonts w:asciiTheme="majorHAnsi" w:hAnsiTheme="majorHAnsi" w:cstheme="majorHAnsi"/>
          <w:szCs w:val="22"/>
        </w:rPr>
        <w:t xml:space="preserve">increases the risk that support arrangements will break down: </w:t>
      </w:r>
      <w:r w:rsidR="00921905" w:rsidRPr="00410E41">
        <w:rPr>
          <w:rFonts w:asciiTheme="majorHAnsi" w:hAnsiTheme="majorHAnsi" w:cstheme="majorHAnsi"/>
          <w:szCs w:val="22"/>
        </w:rPr>
        <w:t>“</w:t>
      </w:r>
      <w:r w:rsidR="00921905" w:rsidRPr="00410E41">
        <w:rPr>
          <w:rFonts w:asciiTheme="majorHAnsi" w:hAnsiTheme="majorHAnsi" w:cstheme="majorHAnsi"/>
          <w:i/>
          <w:szCs w:val="22"/>
        </w:rPr>
        <w:t>it’s a real glaring error that there is no [space] in that support plan that actually lets you put in carers’ needs</w:t>
      </w:r>
      <w:r w:rsidR="00921905" w:rsidRPr="00410E41">
        <w:rPr>
          <w:rFonts w:asciiTheme="majorHAnsi" w:hAnsiTheme="majorHAnsi" w:cstheme="majorHAnsi"/>
          <w:szCs w:val="22"/>
        </w:rPr>
        <w:t xml:space="preserve">” </w:t>
      </w:r>
      <w:r w:rsidR="00921905"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&lt;EndNote&gt;&lt;Cite&gt;&lt;Author&gt;Mitchell&lt;/Author&gt;&lt;Year&gt;2015&lt;/Year&gt;&lt;RecNum&gt;172&lt;/RecNum&gt;&lt;Prefix&gt;social worker`, p. 1`,442`; &lt;/Prefix&gt;&lt;DisplayText&gt;(social worker, p. 1,442; Mitchell, Brooks, &amp;amp; Glendinning, 2015)&lt;/DisplayText&gt;&lt;record&gt;&lt;rec-number&gt;172&lt;/rec-number&gt;&lt;foreign-keys&gt;&lt;key app="EN" db-id="feszesprvfsffketarpp5vddd0wf2f0d9p9e" timestamp="1625465181"&gt;172&lt;/key&gt;&lt;/foreign-keys&gt;&lt;ref-type name="Journal Article"&gt;17&lt;/ref-type&gt;&lt;contributors&gt;&lt;authors&gt;&lt;author&gt;Mitchell, Wendy&lt;/author&gt;&lt;author&gt;Brooks, Jenni&lt;/author&gt;&lt;author&gt;Glendinning, Caroline&lt;/author&gt;&lt;/authors&gt;&lt;/contributors&gt;&lt;titles&gt;&lt;title&gt;Carers&amp;apos; Roles in Personal Budgets: Tensions and Dilemmas in Front Line Practice&lt;/title&gt;&lt;secondary-title&gt;British Journal of Social Work&lt;/secondary-title&gt;&lt;/titles&gt;&lt;periodical&gt;&lt;full-title&gt;British Journal of Social Work&lt;/full-title&gt;&lt;/periodical&gt;&lt;pages&gt;1433-1450&lt;/pages&gt;&lt;volume&gt;45&lt;/volume&gt;&lt;number&gt;5&lt;/number&gt;&lt;dates&gt;&lt;year&gt;2015&lt;/year&gt;&lt;/dates&gt;&lt;accession-num&gt;109829921. Language: English. Entry Date: 20150828. Revision Date: 20200708. Publication Type: Journal Article&lt;/accession-num&gt;&lt;urls&gt;&lt;related-urls&gt;&lt;url&gt;http://search.ebscohost.com/login.aspx?direct=true&amp;amp;AuthType=shib&amp;amp;db=jlh&amp;amp;AN=109829921&amp;amp;site=ehost-live&amp;amp;custid=s8849760&lt;/url&gt;&lt;/related-urls&gt;&lt;/urls&gt;&lt;electronic-resource-num&gt;10.1093/bjsw/bcu018&lt;/electronic-resource-num&gt;&lt;/record&gt;&lt;/Cite&gt;&lt;/EndNote&gt;</w:instrText>
      </w:r>
      <w:r w:rsidR="00921905"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(social worker, p. 1,442; Mitchell, Brooks, &amp; Glendinning, 2015)</w:t>
      </w:r>
      <w:r w:rsidR="00921905" w:rsidRPr="00410E41">
        <w:rPr>
          <w:rFonts w:asciiTheme="majorHAnsi" w:hAnsiTheme="majorHAnsi" w:cstheme="majorHAnsi"/>
          <w:szCs w:val="22"/>
        </w:rPr>
        <w:fldChar w:fldCharType="end"/>
      </w:r>
      <w:r w:rsidR="007A344E" w:rsidRPr="00410E41">
        <w:rPr>
          <w:rFonts w:asciiTheme="majorHAnsi" w:hAnsiTheme="majorHAnsi" w:cstheme="majorHAnsi"/>
          <w:szCs w:val="22"/>
        </w:rPr>
        <w:t>.</w:t>
      </w:r>
    </w:p>
    <w:p w14:paraId="43C4715C" w14:textId="3EDFFC9D" w:rsidR="000D74BA" w:rsidRPr="00410E41" w:rsidRDefault="00D13596" w:rsidP="00D13596">
      <w:pPr>
        <w:rPr>
          <w:rFonts w:asciiTheme="majorHAnsi" w:hAnsiTheme="majorHAnsi" w:cstheme="majorHAnsi"/>
          <w:szCs w:val="22"/>
        </w:rPr>
      </w:pPr>
      <w:r w:rsidRPr="00410E41">
        <w:rPr>
          <w:rFonts w:asciiTheme="majorHAnsi" w:hAnsiTheme="majorHAnsi" w:cstheme="majorHAnsi"/>
          <w:szCs w:val="22"/>
        </w:rPr>
        <w:t xml:space="preserve">Self-managed funding may allow family and carers to take more breaks because they have flexibility to employ support workers thereby reducing the pressure on family to provide care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&lt;EndNote&gt;&lt;Cite&gt;&lt;Author&gt;Manthorpe&lt;/Author&gt;&lt;Year&gt;2011&lt;/Year&gt;&lt;RecNum&gt;127&lt;/RecNum&gt;&lt;DisplayText&gt;(Manthorpe et al., 2011)&lt;/DisplayText&gt;&lt;record&gt;&lt;rec-number&gt;127&lt;/rec-number&gt;&lt;foreign-keys&gt;&lt;key app="EN" db-id="feszesprvfsffketarpp5vddd0wf2f0d9p9e" timestamp="1625465181"&gt;127&lt;/key&gt;&lt;/foreign-keys&gt;&lt;ref-type name="Journal Article"&gt;17&lt;/ref-type&gt;&lt;contributors&gt;&lt;authors&gt;&lt;author&gt;Manthorpe, J.&lt;/author&gt;&lt;author&gt;Moriarty, J.&lt;/author&gt;&lt;author&gt;Cornes, M.&lt;/author&gt;&lt;author&gt;Manthorpe, Jill&lt;/author&gt;&lt;author&gt;Moriarty, Jo&lt;/author&gt;&lt;author&gt;Cornes, Michelle&lt;/author&gt;&lt;/authors&gt;&lt;/contributors&gt;&lt;titles&gt;&lt;title&gt;Keeping it in the family? People with learning disabilities and families employing their own care and support workers: findings from a scoping review of the literature&lt;/title&gt;&lt;secondary-title&gt;Journal of Intellectual Disabilities&lt;/secondary-title&gt;&lt;/titles&gt;&lt;periodical&gt;&lt;full-title&gt;Journal of Intellectual Disabilities&lt;/full-title&gt;&lt;/periodical&gt;&lt;pages&gt;195-207&lt;/pages&gt;&lt;volume&gt;15&lt;/volume&gt;&lt;number&gt;3&lt;/number&gt;&lt;dates&gt;&lt;year&gt;2011&lt;/year&gt;&lt;/dates&gt;&lt;accession-num&gt;108205147. Language: English. Entry Date: 20120518. Revision Date: 20170928. Publication Type: journal article&lt;/accession-num&gt;&lt;urls&gt;&lt;related-urls&gt;&lt;url&gt;http://search.ebscohost.com/login.aspx?direct=true&amp;amp;AuthType=shib&amp;amp;db=jlh&amp;amp;AN=108205147&amp;amp;site=ehost-live&amp;amp;custid=s8849760&lt;/url&gt;&lt;/related-urls&gt;&lt;/urls&gt;&lt;electronic-resource-num&gt;10.1177/1744629511419615&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(Manthorpe et al., 2011)</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or when accessing respite care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&lt;EndNote&gt;&lt;Cite&gt;&lt;Author&gt;Hatton&lt;/Author&gt;&lt;Year&gt;2013&lt;/Year&gt;&lt;RecNum&gt;430&lt;/RecNum&gt;&lt;DisplayText&gt;(Hatton &amp;amp; Waters, 2013; McNeill &amp;amp; Wilson, 2017)&lt;/DisplayText&gt;&lt;record&gt;&lt;rec-number&gt;430&lt;/rec-number&gt;&lt;foreign-keys&gt;&lt;key app="EN" db-id="feszesprvfsffketarpp5vddd0wf2f0d9p9e" timestamp="1637472927"&gt;430&lt;/key&gt;&lt;/foreign-keys&gt;&lt;ref-type name="Report"&gt;27&lt;/ref-type&gt;&lt;contributors&gt;&lt;authors&gt;&lt;author&gt;Hatton, C.&lt;/author&gt;&lt;author&gt;Waters, J.&lt;/author&gt;&lt;/authors&gt;&lt;/contributors&gt;&lt;titles&gt;&lt;title&gt;National personal budgets survey 2013: Summary of main findings and next steps&lt;/title&gt;&lt;/titles&gt;&lt;dates&gt;&lt;year&gt;2013&lt;/year&gt;&lt;/dates&gt;&lt;pub-location&gt;England&lt;/pub-location&gt;&lt;publisher&gt;In Control and Lancaster University&lt;/publisher&gt;&lt;urls&gt;&lt;related-urls&gt;&lt;url&gt;https://www.thinklocalactpersonal.org.uk/_assets/POETSummaryFinal.pdf&lt;/url&gt;&lt;/related-urls&gt;&lt;/urls&gt;&lt;access-date&gt;21 November 2021&lt;/access-date&gt;&lt;/record&gt;&lt;/Cite&gt;&lt;Cite&gt;&lt;Author&gt;McNeill&lt;/Author&gt;&lt;Year&gt;2017&lt;/Year&gt;&lt;RecNum&gt;117&lt;/RecNum&gt;&lt;record&gt;&lt;rec-number&gt;117&lt;/rec-number&gt;&lt;foreign-keys&gt;&lt;key app="EN" db-id="feszesprvfsffketarpp5vddd0wf2f0d9p9e" timestamp="1625465181"&gt;117&lt;/key&gt;&lt;/foreign-keys&gt;&lt;ref-type name="Journal Article"&gt;17&lt;/ref-type&gt;&lt;contributors&gt;&lt;authors&gt;&lt;author&gt;McNeill, Sharon&lt;/author&gt;&lt;author&gt;Wilson, George&lt;/author&gt;&lt;/authors&gt;&lt;/contributors&gt;&lt;titles&gt;&lt;title&gt;Use of Direct Payments in Providing Care and Support to Children with Disabilities: Opportunities and Concerns&lt;/title&gt;&lt;secondary-title&gt;British Journal of Social Work&lt;/secondary-title&gt;&lt;/titles&gt;&lt;periodical&gt;&lt;full-title&gt;British Journal of Social Work&lt;/full-title&gt;&lt;/periodical&gt;&lt;pages&gt;1903-1922&lt;/pages&gt;&lt;volume&gt;47&lt;/volume&gt;&lt;number&gt;7&lt;/number&gt;&lt;dates&gt;&lt;year&gt;2017&lt;/year&gt;&lt;/dates&gt;&lt;accession-num&gt;127753221. Language: English. Entry Date: 20180208. Revision Date: 20191107. Publication Type: Article&lt;/accession-num&gt;&lt;urls&gt;&lt;related-urls&gt;&lt;url&gt;http://search.ebscohost.com/login.aspx?direct=true&amp;amp;AuthType=shib&amp;amp;db=jlh&amp;amp;AN=127753221&amp;amp;site=ehost-live&amp;amp;custid=s8849760&lt;/url&gt;&lt;/related-urls&gt;&lt;/urls&gt;&lt;electronic-resource-num&gt;10.1093/bjsw/bcw159&lt;/electronic-resource-num&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(Hatton &amp; Waters, 2013; McNeill &amp; Wilson, 2017)</w:t>
      </w:r>
      <w:r w:rsidR="00F74FE7" w:rsidRPr="00410E41">
        <w:rPr>
          <w:rFonts w:asciiTheme="majorHAnsi" w:hAnsiTheme="majorHAnsi" w:cstheme="majorHAnsi"/>
          <w:szCs w:val="22"/>
        </w:rPr>
        <w:fldChar w:fldCharType="end"/>
      </w:r>
      <w:r w:rsidR="00D943A0" w:rsidRPr="00410E41">
        <w:rPr>
          <w:rFonts w:asciiTheme="majorHAnsi" w:hAnsiTheme="majorHAnsi" w:cstheme="majorHAnsi"/>
          <w:szCs w:val="22"/>
        </w:rPr>
        <w:t>.</w:t>
      </w:r>
      <w:r w:rsidRPr="00410E41">
        <w:rPr>
          <w:rFonts w:asciiTheme="majorHAnsi" w:hAnsiTheme="majorHAnsi" w:cstheme="majorHAnsi"/>
          <w:szCs w:val="22"/>
        </w:rPr>
        <w:t xml:space="preserve"> </w:t>
      </w:r>
      <w:r w:rsidR="00862C98" w:rsidRPr="00410E41">
        <w:rPr>
          <w:rFonts w:asciiTheme="majorHAnsi" w:hAnsiTheme="majorHAnsi" w:cstheme="majorHAnsi"/>
          <w:szCs w:val="22"/>
        </w:rPr>
        <w:t xml:space="preserve">This can allow family members to have more free time to participate in exercise or to resume other interests </w:t>
      </w:r>
      <w:r w:rsidR="005C2593" w:rsidRPr="00410E41">
        <w:rPr>
          <w:rFonts w:asciiTheme="majorHAnsi" w:hAnsiTheme="majorHAnsi" w:cstheme="majorHAnsi"/>
          <w:szCs w:val="22"/>
        </w:rPr>
        <w:fldChar w:fldCharType="begin">
          <w:fldData xml:space="preserve">PEVuZE5vdGU+PENpdGU+PEF1dGhvcj5MYXJraW48L0F1dGhvcj48WWVhcj4yMDE1PC9ZZWFyPjxS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</w:fldData>
        </w:fldChar>
      </w:r>
      <w:r w:rsidR="005C2593" w:rsidRPr="00410E41">
        <w:rPr>
          <w:rFonts w:asciiTheme="majorHAnsi" w:hAnsiTheme="majorHAnsi" w:cstheme="majorHAnsi"/>
          <w:szCs w:val="22"/>
        </w:rPr>
        <w:instrText xml:space="preserve"> ADDIN EN.CITE </w:instrText>
      </w:r>
      <w:r w:rsidR="005C2593" w:rsidRPr="00410E41">
        <w:rPr>
          <w:rFonts w:asciiTheme="majorHAnsi" w:hAnsiTheme="majorHAnsi" w:cstheme="majorHAnsi"/>
          <w:szCs w:val="22"/>
        </w:rPr>
        <w:fldChar w:fldCharType="begin">
          <w:fldData xml:space="preserve">PEVuZE5vdGU+PENpdGU+PEF1dGhvcj5MYXJraW48L0F1dGhvcj48WWVhcj4yMDE1PC9ZZWFyPjxS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</w:fldData>
        </w:fldChar>
      </w:r>
      <w:r w:rsidR="005C2593" w:rsidRPr="00410E41">
        <w:rPr>
          <w:rFonts w:asciiTheme="majorHAnsi" w:hAnsiTheme="majorHAnsi" w:cstheme="majorHAnsi"/>
          <w:szCs w:val="22"/>
        </w:rPr>
        <w:instrText xml:space="preserve"> ADDIN EN.CITE.DATA </w:instrText>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end"/>
      </w:r>
      <w:r w:rsidR="005C2593" w:rsidRPr="00410E41">
        <w:rPr>
          <w:rFonts w:asciiTheme="majorHAnsi" w:hAnsiTheme="majorHAnsi" w:cstheme="majorHAnsi"/>
          <w:szCs w:val="22"/>
        </w:rPr>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(Laragy, Sanders, &amp; Brophy, 2015; Larkin, 2015; Turnpenny et al., 2021)</w:t>
      </w:r>
      <w:r w:rsidR="005C2593" w:rsidRPr="00410E41">
        <w:rPr>
          <w:rFonts w:asciiTheme="majorHAnsi" w:hAnsiTheme="majorHAnsi" w:cstheme="majorHAnsi"/>
          <w:szCs w:val="22"/>
        </w:rPr>
        <w:fldChar w:fldCharType="end"/>
      </w:r>
      <w:r w:rsidR="00862C98" w:rsidRPr="00410E41">
        <w:rPr>
          <w:rFonts w:asciiTheme="majorHAnsi" w:hAnsiTheme="majorHAnsi" w:cstheme="majorHAnsi"/>
          <w:szCs w:val="22"/>
        </w:rPr>
        <w:t>.</w:t>
      </w:r>
      <w:r w:rsidR="00C4595F" w:rsidRPr="00410E41">
        <w:rPr>
          <w:rFonts w:asciiTheme="majorHAnsi" w:hAnsiTheme="majorHAnsi" w:cstheme="majorHAnsi"/>
          <w:szCs w:val="22"/>
        </w:rPr>
        <w:t xml:space="preserve"> </w:t>
      </w:r>
      <w:r w:rsidRPr="00410E41">
        <w:rPr>
          <w:rFonts w:asciiTheme="majorHAnsi" w:hAnsiTheme="majorHAnsi" w:cstheme="majorHAnsi"/>
          <w:szCs w:val="22"/>
        </w:rPr>
        <w:t>For instance, families and carers hare reported that they have been able to ‘</w:t>
      </w:r>
      <w:r w:rsidR="000D74BA" w:rsidRPr="00410E41">
        <w:rPr>
          <w:rFonts w:asciiTheme="majorHAnsi" w:hAnsiTheme="majorHAnsi" w:cstheme="majorHAnsi"/>
          <w:i/>
          <w:szCs w:val="22"/>
        </w:rPr>
        <w:t>have a social life outside of caring</w:t>
      </w:r>
      <w:r w:rsidRPr="00410E41">
        <w:rPr>
          <w:rFonts w:asciiTheme="majorHAnsi" w:hAnsiTheme="majorHAnsi" w:cstheme="majorHAnsi"/>
          <w:szCs w:val="22"/>
        </w:rPr>
        <w:t xml:space="preserve">’ </w:t>
      </w:r>
      <w:r w:rsidR="000D74BA"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&lt;EndNote&gt;&lt;Cite&gt;&lt;Author&gt;Simpson&lt;/Author&gt;&lt;Year&gt;2016&lt;/Year&gt;&lt;RecNum&gt;90&lt;/RecNum&gt;&lt;Prefix&gt;p. 56`; &lt;/Prefix&gt;&lt;DisplayText&gt;(p. 56; Simpson &amp;amp; Douglas, 2016)&lt;/DisplayText&gt;&lt;record&gt;&lt;rec-number&gt;90&lt;/rec-number&gt;&lt;foreign-keys&gt;&lt;key app="EN" db-id="feszesprvfsffketarpp5vddd0wf2f0d9p9e" timestamp="1625465181"&gt;90&lt;/key&gt;&lt;/foreign-keys&gt;&lt;ref-type name="Journal Article"&gt;17&lt;/ref-type&gt;&lt;contributors&gt;&lt;authors&gt;&lt;author&gt;Simpson, Andrea&lt;/author&gt;&lt;author&gt;Douglas, Jacinta&lt;/author&gt;&lt;/authors&gt;&lt;/contributors&gt;&lt;titles&gt;&lt;title&gt;An examination of the impact of self-directed funding models on children with disabilities&lt;/title&gt;&lt;secondary-title&gt;Journal of Clinical Practice in Speech-Language Pathology&lt;/secondary-title&gt;&lt;/titles&gt;&lt;periodical&gt;&lt;full-title&gt;Journal of Clinical Practice in Speech-Language Pathology&lt;/full-title&gt;&lt;/periodical&gt;&lt;pages&gt;55-61&lt;/pages&gt;&lt;volume&gt;18&lt;/volume&gt;&lt;number&gt;2&lt;/number&gt;&lt;dates&gt;&lt;year&gt;2016&lt;/year&gt;&lt;/dates&gt;&lt;accession-num&gt;117499664. Language: English. Entry Date: 20180410. Revision Date: 20180410. Publication Type: Article&lt;/accession-num&gt;&lt;urls&gt;&lt;/urls&gt;&lt;/record&gt;&lt;/Cite&gt;&lt;/EndNote&gt;</w:instrText>
      </w:r>
      <w:r w:rsidR="000D74BA" w:rsidRPr="00410E41">
        <w:rPr>
          <w:rFonts w:asciiTheme="majorHAnsi" w:hAnsiTheme="majorHAnsi" w:cstheme="majorHAnsi"/>
          <w:szCs w:val="22"/>
        </w:rPr>
        <w:fldChar w:fldCharType="separate"/>
      </w:r>
      <w:r w:rsidRPr="00410E41">
        <w:rPr>
          <w:rFonts w:asciiTheme="majorHAnsi" w:hAnsiTheme="majorHAnsi" w:cstheme="majorHAnsi"/>
          <w:noProof/>
          <w:szCs w:val="22"/>
        </w:rPr>
        <w:t>(p. 56; Simpson &amp; Douglas, 2016)</w:t>
      </w:r>
      <w:r w:rsidR="000D74BA" w:rsidRPr="00410E41">
        <w:rPr>
          <w:rFonts w:asciiTheme="majorHAnsi" w:hAnsiTheme="majorHAnsi" w:cstheme="majorHAnsi"/>
          <w:szCs w:val="22"/>
        </w:rPr>
        <w:fldChar w:fldCharType="end"/>
      </w:r>
      <w:r w:rsidRPr="00410E41">
        <w:rPr>
          <w:rFonts w:asciiTheme="majorHAnsi" w:hAnsiTheme="majorHAnsi" w:cstheme="majorHAnsi"/>
          <w:szCs w:val="22"/>
        </w:rPr>
        <w:t xml:space="preserve">, including visiting relatives and friends, </w:t>
      </w:r>
      <w:r w:rsidR="00F60F2C" w:rsidRPr="00410E41">
        <w:rPr>
          <w:rFonts w:asciiTheme="majorHAnsi" w:hAnsiTheme="majorHAnsi" w:cstheme="majorHAnsi"/>
          <w:szCs w:val="22"/>
        </w:rPr>
        <w:t>going</w:t>
      </w:r>
      <w:r w:rsidRPr="00410E41">
        <w:rPr>
          <w:rFonts w:asciiTheme="majorHAnsi" w:hAnsiTheme="majorHAnsi" w:cstheme="majorHAnsi"/>
          <w:szCs w:val="22"/>
        </w:rPr>
        <w:t xml:space="preserve"> shopping</w:t>
      </w:r>
      <w:r w:rsidR="00F60F2C" w:rsidRPr="00410E41">
        <w:rPr>
          <w:rFonts w:asciiTheme="majorHAnsi" w:hAnsiTheme="majorHAnsi" w:cstheme="majorHAnsi"/>
          <w:szCs w:val="22"/>
        </w:rPr>
        <w:t xml:space="preserve">, </w:t>
      </w:r>
      <w:r w:rsidRPr="00410E41">
        <w:rPr>
          <w:rFonts w:asciiTheme="majorHAnsi" w:hAnsiTheme="majorHAnsi" w:cstheme="majorHAnsi"/>
          <w:szCs w:val="22"/>
        </w:rPr>
        <w:t>attend</w:t>
      </w:r>
      <w:r w:rsidR="00F60F2C" w:rsidRPr="00410E41">
        <w:rPr>
          <w:rFonts w:asciiTheme="majorHAnsi" w:hAnsiTheme="majorHAnsi" w:cstheme="majorHAnsi"/>
          <w:szCs w:val="22"/>
        </w:rPr>
        <w:t>ing</w:t>
      </w:r>
      <w:r w:rsidRPr="00410E41">
        <w:rPr>
          <w:rFonts w:asciiTheme="majorHAnsi" w:hAnsiTheme="majorHAnsi" w:cstheme="majorHAnsi"/>
          <w:szCs w:val="22"/>
        </w:rPr>
        <w:t xml:space="preserve"> doctors’ appointments, or just do</w:t>
      </w:r>
      <w:r w:rsidR="00F60F2C" w:rsidRPr="00410E41">
        <w:rPr>
          <w:rFonts w:asciiTheme="majorHAnsi" w:hAnsiTheme="majorHAnsi" w:cstheme="majorHAnsi"/>
          <w:szCs w:val="22"/>
        </w:rPr>
        <w:t>ing</w:t>
      </w:r>
      <w:r w:rsidRPr="00410E41">
        <w:rPr>
          <w:rFonts w:asciiTheme="majorHAnsi" w:hAnsiTheme="majorHAnsi" w:cstheme="majorHAnsi"/>
          <w:szCs w:val="22"/>
        </w:rPr>
        <w:t xml:space="preserve"> nothing without feeling guilty </w:t>
      </w:r>
      <w:r w:rsidR="00F60F2C" w:rsidRPr="00410E41">
        <w:rPr>
          <w:rFonts w:asciiTheme="majorHAnsi" w:hAnsiTheme="majorHAnsi" w:cstheme="majorHAnsi"/>
          <w:szCs w:val="22"/>
        </w:rPr>
        <w:t>that they are</w:t>
      </w:r>
      <w:r w:rsidRPr="00410E41">
        <w:rPr>
          <w:rFonts w:asciiTheme="majorHAnsi" w:hAnsiTheme="majorHAnsi" w:cstheme="majorHAnsi"/>
          <w:szCs w:val="22"/>
        </w:rPr>
        <w:t xml:space="preserve"> doing something for themselves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&lt;EndNote&gt;&lt;Cite&gt;&lt;Author&gt;Moran&lt;/Author&gt;&lt;Year&gt;2012&lt;/Year&gt;&lt;RecNum&gt;162&lt;/RecNum&gt;&lt;DisplayText&gt;(Moran et al., 2012)&lt;/DisplayText&gt;&lt;record&gt;&lt;rec-number&gt;162&lt;/rec-number&gt;&lt;foreign-keys&gt;&lt;key app="EN" db-id="feszesprvfsffketarpp5vddd0wf2f0d9p9e" timestamp="1625465181"&gt;162&lt;/key&gt;&lt;/foreign-keys&gt;&lt;ref-type name="Journal Article"&gt;17&lt;/ref-type&gt;&lt;contributors&gt;&lt;authors&gt;&lt;author&gt;Moran, Nicola&lt;/author&gt;&lt;author&gt;Arksey, Hilary&lt;/author&gt;&lt;author&gt;Glendinning, Caroline&lt;/author&gt;&lt;author&gt;Jones, Karen&lt;/author&gt;&lt;author&gt;Netten, Ann&lt;/author&gt;&lt;author&gt;Rabiee, Parvaneh&lt;/author&gt;&lt;/authors&gt;&lt;/contributors&gt;&lt;titles&gt;&lt;title&gt;Personalisation and Carers: Whose rights? Whose benefits?&lt;/title&gt;&lt;secondary-title&gt;British Journal of Social Work&lt;/secondary-title&gt;&lt;/titles&gt;&lt;periodical&gt;&lt;full-title&gt;British Journal of Social Work&lt;/full-title&gt;&lt;/periodical&gt;&lt;pages&gt;461-479&lt;/pages&gt;&lt;volume&gt;42&lt;/volume&gt;&lt;number&gt;3&lt;/number&gt;&lt;dates&gt;&lt;year&gt;2012&lt;/year&gt;&lt;/dates&gt;&lt;accession-num&gt;74580816. Language: English. Entry Date: 20120518. Revision Date: 20190102. Publication Type: Article&lt;/accession-num&gt;&lt;urls&gt;&lt;related-urls&gt;&lt;url&gt;http://search.ebscohost.com/login.aspx?direct=true&amp;amp;AuthType=shib&amp;amp;db=jlh&amp;amp;AN=74580816&amp;amp;site=ehost-live&amp;amp;custid=s8849760&lt;/url&gt;&lt;/related-urls&gt;&lt;/urls&gt;&lt;electronic-resource-num&gt;10.1093/bjsw/bcr075&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(Moran et al., 2012)</w:t>
      </w:r>
      <w:r w:rsidRPr="00410E41">
        <w:rPr>
          <w:rFonts w:asciiTheme="majorHAnsi" w:hAnsiTheme="majorHAnsi" w:cstheme="majorHAnsi"/>
          <w:szCs w:val="22"/>
        </w:rPr>
        <w:fldChar w:fldCharType="end"/>
      </w:r>
      <w:r w:rsidRPr="00410E41">
        <w:rPr>
          <w:rFonts w:asciiTheme="majorHAnsi" w:hAnsiTheme="majorHAnsi" w:cstheme="majorHAnsi"/>
          <w:szCs w:val="22"/>
        </w:rPr>
        <w:t>.</w:t>
      </w:r>
    </w:p>
    <w:p w14:paraId="692B7BF6" w14:textId="0647964A" w:rsidR="00D943A0" w:rsidRPr="00410E41" w:rsidRDefault="00D13596" w:rsidP="00046330">
      <w:pPr>
        <w:pStyle w:val="Heading5"/>
      </w:pPr>
      <w:bookmarkStart w:id="138" w:name="_Toc113630206"/>
      <w:r w:rsidRPr="00410E41">
        <w:t>Adverse outcomes for family or informal carers</w:t>
      </w:r>
      <w:bookmarkEnd w:id="138"/>
    </w:p>
    <w:p w14:paraId="6CA7C46D" w14:textId="6FFF7217" w:rsidR="001C353D" w:rsidRPr="00410E41" w:rsidRDefault="00DA51B7" w:rsidP="001C353D">
      <w:pPr>
        <w:rPr>
          <w:rFonts w:asciiTheme="majorHAnsi" w:hAnsiTheme="majorHAnsi" w:cstheme="majorHAnsi"/>
          <w:szCs w:val="22"/>
        </w:rPr>
      </w:pPr>
      <w:r w:rsidRPr="00410E41">
        <w:t xml:space="preserve">The most commonly cited disadvantages of self-management for family and carers is the level of burden on them to oversee the administrative and record keeping responsibilities of a self-managed budget, particularly when the budget holder has limited capacity to do </w:t>
      </w:r>
      <w:r w:rsidR="00560FA0" w:rsidRPr="00410E41">
        <w:t>this</w:t>
      </w:r>
      <w:r w:rsidRPr="00410E41">
        <w:t xml:space="preserve"> themselves </w:t>
      </w:r>
      <w:r w:rsidRPr="00410E41">
        <w:rPr>
          <w:rFonts w:asciiTheme="majorHAnsi" w:hAnsiTheme="majorHAnsi" w:cstheme="majorHAnsi"/>
          <w:szCs w:val="22"/>
        </w:rPr>
        <w:fldChar w:fldCharType="begin">
          <w:fldData xml:space="preserve">PEVuZE5vdGU+PENpdGU+PEF1dGhvcj5IYW1pbHRvbjwvQXV0aG9yPjxZZWFyPjIwMTc8L1llYXI+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PEVuZE5vdGU+PENpdGU+PEF1dGhvcj5IYW1pbHRvbjwvQXV0aG9yPjxZZWFyPjIwMTc8L1llYXI+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(Hamilton, Szymczynska, et al., 2017; Mitchell, Brooks, &amp; Glendinning, 2015)</w:t>
      </w:r>
      <w:r w:rsidRPr="00410E41">
        <w:rPr>
          <w:rFonts w:asciiTheme="majorHAnsi" w:hAnsiTheme="majorHAnsi" w:cstheme="majorHAnsi"/>
          <w:szCs w:val="22"/>
        </w:rPr>
        <w:fldChar w:fldCharType="end"/>
      </w:r>
      <w:r w:rsidRPr="00410E41">
        <w:t xml:space="preserve">. </w:t>
      </w:r>
      <w:r w:rsidR="00560FA0" w:rsidRPr="00410E41">
        <w:t>F</w:t>
      </w:r>
      <w:r w:rsidRPr="00410E41">
        <w:t xml:space="preserve">amily carers </w:t>
      </w:r>
      <w:r w:rsidR="001C353D" w:rsidRPr="00410E41">
        <w:t xml:space="preserve">who take responsibility for a self-managed budget </w:t>
      </w:r>
      <w:r w:rsidRPr="00410E41">
        <w:t xml:space="preserve">are </w:t>
      </w:r>
      <w:r w:rsidR="00560FA0" w:rsidRPr="00410E41">
        <w:t xml:space="preserve">essentially </w:t>
      </w:r>
      <w:r w:rsidRPr="00410E41">
        <w:t>expected to “</w:t>
      </w:r>
      <w:r w:rsidRPr="00410E41">
        <w:rPr>
          <w:i/>
        </w:rPr>
        <w:t xml:space="preserve">become </w:t>
      </w:r>
      <w:r w:rsidRPr="00410E41">
        <w:rPr>
          <w:rFonts w:asciiTheme="majorHAnsi" w:hAnsiTheme="majorHAnsi" w:cstheme="majorHAnsi"/>
          <w:i/>
          <w:szCs w:val="22"/>
        </w:rPr>
        <w:t>managers, accountants, auditors and commissioners</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&lt;EndNote&gt;&lt;Cite&gt;&lt;Author&gt;Whitaker&lt;/Author&gt;&lt;Year&gt;2015&lt;/Year&gt;&lt;RecNum&gt;4&lt;/RecNum&gt;&lt;Prefix&gt;p. 281`; &lt;/Prefix&gt;&lt;DisplayText&gt;(p. 281; Whitaker, 2015)&lt;/DisplayText&gt;&lt;record&gt;&lt;rec-number&gt;4&lt;/rec-number&gt;&lt;foreign-keys&gt;&lt;key app="EN" db-id="feszesprvfsffketarpp5vddd0wf2f0d9p9e" timestamp="1625465181"&gt;4&lt;/key&gt;&lt;/foreign-keys&gt;&lt;ref-type name="Journal Article"&gt;17&lt;/ref-type&gt;&lt;contributors&gt;&lt;authors&gt;&lt;author&gt;Whitaker, E. M.&lt;/author&gt;&lt;/authors&gt;&lt;/contributors&gt;&lt;titles&gt;&lt;title&gt;Personalisation in children&amp;apos;s social work: From family support to &amp;quot;the child&amp;apos;s budget&amp;quot;&lt;/title&gt;&lt;/titles&gt;&lt;pages&gt;277-286&lt;/pages&gt;&lt;volume&gt;23&lt;/volume&gt;&lt;number&gt;5&lt;/number&gt;&lt;dates&gt;&lt;year&gt;2015&lt;/year&gt;&lt;/dates&gt;&lt;urls&gt;&lt;/urls&gt;&lt;electronic-resource-num&gt;10.1108/JICA-07-2015-0031&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(p. 281; Whitaker, 2015)</w:t>
      </w:r>
      <w:r w:rsidRPr="00410E41">
        <w:rPr>
          <w:rFonts w:asciiTheme="majorHAnsi" w:hAnsiTheme="majorHAnsi" w:cstheme="majorHAnsi"/>
          <w:szCs w:val="22"/>
        </w:rPr>
        <w:fldChar w:fldCharType="end"/>
      </w:r>
      <w:r w:rsidR="00560FA0" w:rsidRPr="00410E41">
        <w:rPr>
          <w:rFonts w:asciiTheme="majorHAnsi" w:hAnsiTheme="majorHAnsi" w:cstheme="majorHAnsi"/>
          <w:szCs w:val="22"/>
        </w:rPr>
        <w:t>. They have to</w:t>
      </w:r>
      <w:r w:rsidRPr="00410E41">
        <w:rPr>
          <w:rFonts w:asciiTheme="majorHAnsi" w:hAnsiTheme="majorHAnsi" w:cstheme="majorHAnsi"/>
          <w:szCs w:val="22"/>
        </w:rPr>
        <w:t xml:space="preserve"> coordinat</w:t>
      </w:r>
      <w:r w:rsidR="00560FA0" w:rsidRPr="00410E41">
        <w:rPr>
          <w:rFonts w:asciiTheme="majorHAnsi" w:hAnsiTheme="majorHAnsi" w:cstheme="majorHAnsi"/>
          <w:szCs w:val="22"/>
        </w:rPr>
        <w:t>e</w:t>
      </w:r>
      <w:r w:rsidRPr="00410E41">
        <w:rPr>
          <w:rFonts w:asciiTheme="majorHAnsi" w:hAnsiTheme="majorHAnsi" w:cstheme="majorHAnsi"/>
          <w:szCs w:val="22"/>
        </w:rPr>
        <w:t xml:space="preserve"> services and supports, mana</w:t>
      </w:r>
      <w:r w:rsidR="001C353D" w:rsidRPr="00410E41">
        <w:rPr>
          <w:rFonts w:asciiTheme="majorHAnsi" w:hAnsiTheme="majorHAnsi" w:cstheme="majorHAnsi"/>
          <w:szCs w:val="22"/>
        </w:rPr>
        <w:t>g</w:t>
      </w:r>
      <w:r w:rsidR="00560FA0" w:rsidRPr="00410E41">
        <w:rPr>
          <w:rFonts w:asciiTheme="majorHAnsi" w:hAnsiTheme="majorHAnsi" w:cstheme="majorHAnsi"/>
          <w:szCs w:val="22"/>
        </w:rPr>
        <w:t>e</w:t>
      </w:r>
      <w:r w:rsidRPr="00410E41">
        <w:rPr>
          <w:rFonts w:asciiTheme="majorHAnsi" w:hAnsiTheme="majorHAnsi" w:cstheme="majorHAnsi"/>
          <w:szCs w:val="22"/>
        </w:rPr>
        <w:t xml:space="preserve"> tax and insurance requirements, monitor financial accounts</w:t>
      </w:r>
      <w:r w:rsidR="001C353D" w:rsidRPr="00410E41">
        <w:rPr>
          <w:rFonts w:asciiTheme="majorHAnsi" w:hAnsiTheme="majorHAnsi" w:cstheme="majorHAnsi"/>
          <w:szCs w:val="22"/>
        </w:rPr>
        <w:t xml:space="preserve"> and keep receipts and invoices</w:t>
      </w:r>
      <w:r w:rsidRPr="00410E41">
        <w:rPr>
          <w:rFonts w:asciiTheme="majorHAnsi" w:hAnsiTheme="majorHAnsi" w:cstheme="majorHAnsi"/>
          <w:szCs w:val="22"/>
        </w:rPr>
        <w:t xml:space="preserve"> </w:t>
      </w:r>
      <w:r w:rsidR="00560FA0" w:rsidRPr="00410E41">
        <w:rPr>
          <w:rFonts w:asciiTheme="majorHAnsi" w:hAnsiTheme="majorHAnsi" w:cstheme="majorHAnsi"/>
          <w:szCs w:val="22"/>
        </w:rPr>
        <w:t xml:space="preserve">on behalf of the budget holder </w:t>
      </w:r>
      <w:r w:rsidRPr="00410E41">
        <w:rPr>
          <w:rFonts w:asciiTheme="majorHAnsi" w:hAnsiTheme="majorHAnsi" w:cstheme="majorHAnsi"/>
          <w:szCs w:val="22"/>
        </w:rPr>
        <w:fldChar w:fldCharType="begin">
          <w:fldData xml:space="preserve">PEVuZE5vdGU+PENpdGU+PEF1dGhvcj5NaXRjaGVsbDwvQXV0aG9yPjxZZWFyPjIwMTU8L1llYXI+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PEVuZE5vdGU+PENpdGU+PEF1dGhvcj5NaXRjaGVsbDwvQXV0aG9yPjxZZWFyPjIwMTU8L1llYXI+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 Mitchell, Brooks, &amp; Glendinning, 2015; Whitaker, 2015)</w:t>
      </w:r>
      <w:r w:rsidRPr="00410E41">
        <w:rPr>
          <w:rFonts w:asciiTheme="majorHAnsi" w:hAnsiTheme="majorHAnsi" w:cstheme="majorHAnsi"/>
          <w:szCs w:val="22"/>
        </w:rPr>
        <w:fldChar w:fldCharType="end"/>
      </w:r>
      <w:r w:rsidR="001C353D" w:rsidRPr="00410E41">
        <w:rPr>
          <w:rFonts w:asciiTheme="majorHAnsi" w:hAnsiTheme="majorHAnsi" w:cstheme="majorHAnsi"/>
          <w:szCs w:val="22"/>
        </w:rPr>
        <w:t>. T</w:t>
      </w:r>
      <w:r w:rsidRPr="00410E41">
        <w:rPr>
          <w:rFonts w:asciiTheme="majorHAnsi" w:hAnsiTheme="majorHAnsi" w:cstheme="majorHAnsi"/>
          <w:szCs w:val="22"/>
        </w:rPr>
        <w:t xml:space="preserve">he administrative burdens are even higher when budget holders directly employ their support workers </w:t>
      </w:r>
      <w:r w:rsidR="00C35155"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&lt;EndNote&gt;&lt;Cite&gt;&lt;Author&gt;Moran&lt;/Author&gt;&lt;Year&gt;2012&lt;/Year&gt;&lt;RecNum&gt;162&lt;/RecNum&gt;&lt;DisplayText&gt;(Moran et al., 2012)&lt;/DisplayText&gt;&lt;record&gt;&lt;rec-number&gt;162&lt;/rec-number&gt;&lt;foreign-keys&gt;&lt;key app="EN" db-id="feszesprvfsffketarpp5vddd0wf2f0d9p9e" timestamp="1625465181"&gt;162&lt;/key&gt;&lt;/foreign-keys&gt;&lt;ref-type name="Journal Article"&gt;17&lt;/ref-type&gt;&lt;contributors&gt;&lt;authors&gt;&lt;author&gt;Moran, Nicola&lt;/author&gt;&lt;author&gt;Arksey, Hilary&lt;/author&gt;&lt;author&gt;Glendinning, Caroline&lt;/author&gt;&lt;author&gt;Jones, Karen&lt;/author&gt;&lt;author&gt;Netten, Ann&lt;/author&gt;&lt;author&gt;Rabiee, Parvaneh&lt;/author&gt;&lt;/authors&gt;&lt;/contributors&gt;&lt;titles&gt;&lt;title&gt;Personalisation and Carers: Whose rights? Whose benefits?&lt;/title&gt;&lt;secondary-title&gt;British Journal of Social Work&lt;/secondary-title&gt;&lt;/titles&gt;&lt;periodical&gt;&lt;full-title&gt;British Journal of Social Work&lt;/full-title&gt;&lt;/periodical&gt;&lt;pages&gt;461-479&lt;/pages&gt;&lt;volume&gt;42&lt;/volume&gt;&lt;number&gt;3&lt;/number&gt;&lt;dates&gt;&lt;year&gt;2012&lt;/year&gt;&lt;/dates&gt;&lt;accession-num&gt;74580816. Language: English. Entry Date: 20120518. Revision Date: 20190102. Publication Type: Article&lt;/accession-num&gt;&lt;urls&gt;&lt;related-urls&gt;&lt;url&gt;http://search.ebscohost.com/login.aspx?direct=true&amp;amp;AuthType=shib&amp;amp;db=jlh&amp;amp;AN=74580816&amp;amp;site=ehost-live&amp;amp;custid=s8849760&lt;/url&gt;&lt;/related-urls&gt;&lt;/urls&gt;&lt;electronic-resource-num&gt;10.1093/bjsw/bcr075&lt;/electronic-resource-num&gt;&lt;/record&gt;&lt;/Cite&gt;&lt;/EndNote&gt;</w:instrText>
      </w:r>
      <w:r w:rsidR="00C35155"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(Moran et al., 2012)</w:t>
      </w:r>
      <w:r w:rsidR="00C35155"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560FA0" w:rsidRPr="00410E41">
        <w:rPr>
          <w:rFonts w:asciiTheme="majorHAnsi" w:hAnsiTheme="majorHAnsi" w:cstheme="majorHAnsi"/>
          <w:szCs w:val="22"/>
        </w:rPr>
        <w:t xml:space="preserve">Altogether these </w:t>
      </w:r>
      <w:r w:rsidR="001C353D" w:rsidRPr="00410E41">
        <w:rPr>
          <w:rFonts w:asciiTheme="majorHAnsi" w:hAnsiTheme="majorHAnsi" w:cstheme="majorHAnsi"/>
          <w:szCs w:val="22"/>
        </w:rPr>
        <w:t xml:space="preserve">responsibilities can lead to increased stress and anxiety </w:t>
      </w:r>
      <w:r w:rsidR="00560FA0" w:rsidRPr="00410E41">
        <w:rPr>
          <w:rFonts w:asciiTheme="majorHAnsi" w:hAnsiTheme="majorHAnsi" w:cstheme="majorHAnsi"/>
          <w:szCs w:val="22"/>
        </w:rPr>
        <w:t>for family members</w:t>
      </w:r>
      <w:r w:rsidR="001C353D" w:rsidRPr="00410E41">
        <w:rPr>
          <w:rFonts w:asciiTheme="majorHAnsi" w:hAnsiTheme="majorHAnsi" w:cstheme="majorHAnsi"/>
          <w:szCs w:val="22"/>
        </w:rPr>
        <w:t xml:space="preserve">, and cause tension in family relationships </w:t>
      </w:r>
      <w:r w:rsidR="001C353D"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ZWNOdW0+MzU3PC9SZWNOdW0+PERpc3BsYXlUZXh0PihMYXJhZ3ksIFNhbmRlcnMsICZhbXA7IEJy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==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PEVuZE5vdGU+PENpdGU+PEF1dGhvcj5MYXJhZ3k8L0F1dGhvcj48WWVhcj4yMDE1PC9ZZWFyPjxS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==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1C353D" w:rsidRPr="00410E41">
        <w:rPr>
          <w:rFonts w:asciiTheme="majorHAnsi" w:hAnsiTheme="majorHAnsi" w:cstheme="majorHAnsi"/>
          <w:szCs w:val="22"/>
        </w:rPr>
      </w:r>
      <w:r w:rsidR="001C353D"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 Turnpenny et al., 2021)</w:t>
      </w:r>
      <w:r w:rsidR="001C353D" w:rsidRPr="00410E41">
        <w:rPr>
          <w:rFonts w:asciiTheme="majorHAnsi" w:hAnsiTheme="majorHAnsi" w:cstheme="majorHAnsi"/>
          <w:szCs w:val="22"/>
        </w:rPr>
        <w:fldChar w:fldCharType="end"/>
      </w:r>
      <w:r w:rsidR="001C353D" w:rsidRPr="00410E41">
        <w:rPr>
          <w:rFonts w:asciiTheme="majorHAnsi" w:hAnsiTheme="majorHAnsi" w:cstheme="majorHAnsi"/>
          <w:szCs w:val="22"/>
        </w:rPr>
        <w:t>.</w:t>
      </w:r>
    </w:p>
    <w:p w14:paraId="1AFFD61A" w14:textId="23EBF9D4" w:rsidR="00DA51B7" w:rsidRPr="00410E41" w:rsidRDefault="001C353D" w:rsidP="00DA51B7">
      <w:pPr>
        <w:rPr>
          <w:rFonts w:asciiTheme="majorHAnsi" w:hAnsiTheme="majorHAnsi" w:cstheme="majorHAnsi"/>
          <w:szCs w:val="22"/>
        </w:rPr>
      </w:pPr>
      <w:r w:rsidRPr="00410E41">
        <w:rPr>
          <w:rFonts w:asciiTheme="majorHAnsi" w:hAnsiTheme="majorHAnsi" w:cstheme="majorHAnsi"/>
          <w:szCs w:val="22"/>
        </w:rPr>
        <w:t xml:space="preserve">Families that </w:t>
      </w:r>
      <w:r w:rsidR="00560FA0" w:rsidRPr="00410E41">
        <w:rPr>
          <w:rFonts w:asciiTheme="majorHAnsi" w:hAnsiTheme="majorHAnsi" w:cstheme="majorHAnsi"/>
          <w:szCs w:val="22"/>
        </w:rPr>
        <w:t>are</w:t>
      </w:r>
      <w:r w:rsidRPr="00410E41">
        <w:rPr>
          <w:rFonts w:asciiTheme="majorHAnsi" w:hAnsiTheme="majorHAnsi" w:cstheme="majorHAnsi"/>
          <w:szCs w:val="22"/>
        </w:rPr>
        <w:t xml:space="preserve"> able to better manage the administrative requirements of self-management </w:t>
      </w:r>
      <w:r w:rsidR="00560FA0" w:rsidRPr="00410E41">
        <w:rPr>
          <w:rFonts w:asciiTheme="majorHAnsi" w:hAnsiTheme="majorHAnsi" w:cstheme="majorHAnsi"/>
          <w:szCs w:val="22"/>
        </w:rPr>
        <w:t xml:space="preserve">typically </w:t>
      </w:r>
      <w:r w:rsidRPr="00410E41">
        <w:rPr>
          <w:rFonts w:asciiTheme="majorHAnsi" w:hAnsiTheme="majorHAnsi" w:cstheme="majorHAnsi"/>
          <w:szCs w:val="22"/>
        </w:rPr>
        <w:t xml:space="preserve">have previous experience in managing budgets, professional training or work experience that helps them to </w:t>
      </w:r>
      <w:r w:rsidR="00560FA0" w:rsidRPr="00410E41">
        <w:rPr>
          <w:rFonts w:asciiTheme="majorHAnsi" w:hAnsiTheme="majorHAnsi" w:cstheme="majorHAnsi"/>
          <w:szCs w:val="22"/>
        </w:rPr>
        <w:t xml:space="preserve">know how to </w:t>
      </w:r>
      <w:r w:rsidRPr="00410E41">
        <w:rPr>
          <w:rFonts w:asciiTheme="majorHAnsi" w:hAnsiTheme="majorHAnsi" w:cstheme="majorHAnsi"/>
          <w:szCs w:val="22"/>
        </w:rPr>
        <w:t xml:space="preserve">explore their options, understand legislative requirements, and negotiate with stakeholders </w:t>
      </w:r>
      <w:r w:rsidRPr="00410E41">
        <w:rPr>
          <w:rFonts w:asciiTheme="majorHAnsi" w:hAnsiTheme="majorHAnsi" w:cstheme="majorHAnsi"/>
          <w:szCs w:val="22"/>
        </w:rPr>
        <w:fldChar w:fldCharType="begin">
          <w:fldData xml:space="preserve">PEVuZE5vdGU+PENpdGU+PEF1dGhvcj5Nb3JhbjwvQXV0aG9yPjxZZWFyPjIwMTI8L1llYXI+PFJl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PEVuZE5vdGU+PENpdGU+PEF1dGhvcj5Nb3JhbjwvQXV0aG9yPjxZZWFyPjIwMTI8L1llYXI+PFJl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885790" w:rsidRPr="00410E41">
        <w:rPr>
          <w:rFonts w:asciiTheme="majorHAnsi" w:hAnsiTheme="majorHAnsi" w:cstheme="majorHAnsi"/>
          <w:noProof/>
          <w:szCs w:val="22"/>
        </w:rPr>
        <w:t>(Moran et al., 2012; Turnpenny et al., 2021)</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Pr="00410E41">
        <w:rPr>
          <w:rFonts w:asciiTheme="majorHAnsi" w:hAnsiTheme="majorHAnsi" w:cstheme="majorHAnsi"/>
          <w:szCs w:val="22"/>
        </w:rPr>
        <w:lastRenderedPageBreak/>
        <w:t xml:space="preserve">For other family carers it is more appealing to </w:t>
      </w:r>
      <w:r w:rsidR="00DA51B7" w:rsidRPr="00410E41">
        <w:rPr>
          <w:rFonts w:asciiTheme="majorHAnsi" w:hAnsiTheme="majorHAnsi" w:cstheme="majorHAnsi"/>
          <w:szCs w:val="22"/>
        </w:rPr>
        <w:t xml:space="preserve">use a support service to help them with the administrative </w:t>
      </w:r>
      <w:r w:rsidRPr="00410E41">
        <w:rPr>
          <w:rFonts w:asciiTheme="majorHAnsi" w:hAnsiTheme="majorHAnsi" w:cstheme="majorHAnsi"/>
          <w:szCs w:val="22"/>
        </w:rPr>
        <w:t xml:space="preserve">and legal </w:t>
      </w:r>
      <w:r w:rsidR="00DA51B7" w:rsidRPr="00410E41">
        <w:rPr>
          <w:rFonts w:asciiTheme="majorHAnsi" w:hAnsiTheme="majorHAnsi" w:cstheme="majorHAnsi"/>
          <w:szCs w:val="22"/>
        </w:rPr>
        <w:t xml:space="preserve">aspects of budget management </w:t>
      </w:r>
      <w:r w:rsidRPr="00410E41">
        <w:rPr>
          <w:rFonts w:asciiTheme="majorHAnsi" w:hAnsiTheme="majorHAnsi" w:cstheme="majorHAnsi"/>
          <w:szCs w:val="22"/>
        </w:rPr>
        <w:t xml:space="preserve">(e.g., tax and national insurance matters or payroll companies) </w:t>
      </w:r>
      <w:r w:rsidR="00DA51B7" w:rsidRPr="00410E41">
        <w:rPr>
          <w:rFonts w:asciiTheme="majorHAnsi" w:hAnsiTheme="majorHAnsi" w:cstheme="majorHAnsi"/>
          <w:szCs w:val="22"/>
        </w:rPr>
        <w:t xml:space="preserve">as they worry about the responsibility tied to managing a large sum of money, </w:t>
      </w:r>
      <w:r w:rsidR="00560FA0" w:rsidRPr="00410E41">
        <w:rPr>
          <w:rFonts w:asciiTheme="majorHAnsi" w:hAnsiTheme="majorHAnsi" w:cstheme="majorHAnsi"/>
          <w:szCs w:val="22"/>
        </w:rPr>
        <w:t>and potentially</w:t>
      </w:r>
      <w:r w:rsidR="00DA51B7" w:rsidRPr="00410E41">
        <w:rPr>
          <w:rFonts w:asciiTheme="majorHAnsi" w:hAnsiTheme="majorHAnsi" w:cstheme="majorHAnsi"/>
          <w:szCs w:val="22"/>
        </w:rPr>
        <w:t xml:space="preserve"> making mistakes </w:t>
      </w:r>
      <w:r w:rsidR="00DA51B7" w:rsidRPr="00410E41">
        <w:rPr>
          <w:rFonts w:asciiTheme="majorHAnsi" w:hAnsiTheme="majorHAnsi" w:cstheme="majorHAnsi"/>
          <w:szCs w:val="22"/>
        </w:rPr>
        <w:fldChar w:fldCharType="begin">
          <w:fldData xml:space="preserve">PEVuZE5vdGU+PENpdGU+PEF1dGhvcj5Nb3JhbjwvQXV0aG9yPjxZZWFyPjIwMTI8L1llYXI+PFJl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PEVuZE5vdGU+PENpdGU+PEF1dGhvcj5Nb3JhbjwvQXV0aG9yPjxZZWFyPjIwMTI8L1llYXI+PFJl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DA51B7" w:rsidRPr="00410E41">
        <w:rPr>
          <w:rFonts w:asciiTheme="majorHAnsi" w:hAnsiTheme="majorHAnsi" w:cstheme="majorHAnsi"/>
          <w:szCs w:val="22"/>
        </w:rPr>
      </w:r>
      <w:r w:rsidR="00DA51B7" w:rsidRPr="00410E41">
        <w:rPr>
          <w:rFonts w:asciiTheme="majorHAnsi" w:hAnsiTheme="majorHAnsi" w:cstheme="majorHAnsi"/>
          <w:szCs w:val="22"/>
        </w:rPr>
        <w:fldChar w:fldCharType="separate"/>
      </w:r>
      <w:r w:rsidR="00885790" w:rsidRPr="00410E41">
        <w:rPr>
          <w:rFonts w:asciiTheme="majorHAnsi" w:hAnsiTheme="majorHAnsi" w:cstheme="majorHAnsi"/>
          <w:noProof/>
          <w:szCs w:val="22"/>
        </w:rPr>
        <w:t>(Moran et al., 2012; Turnpenny et al., 2021)</w:t>
      </w:r>
      <w:r w:rsidR="00DA51B7" w:rsidRPr="00410E41">
        <w:rPr>
          <w:rFonts w:asciiTheme="majorHAnsi" w:hAnsiTheme="majorHAnsi" w:cstheme="majorHAnsi"/>
          <w:szCs w:val="22"/>
        </w:rPr>
        <w:fldChar w:fldCharType="end"/>
      </w:r>
      <w:r w:rsidR="00DA51B7" w:rsidRPr="00410E41">
        <w:rPr>
          <w:rFonts w:asciiTheme="majorHAnsi" w:hAnsiTheme="majorHAnsi" w:cstheme="majorHAnsi"/>
          <w:szCs w:val="22"/>
        </w:rPr>
        <w:t>.</w:t>
      </w:r>
      <w:r w:rsidRPr="00410E41">
        <w:rPr>
          <w:rFonts w:asciiTheme="majorHAnsi" w:hAnsiTheme="majorHAnsi" w:cstheme="majorHAnsi"/>
          <w:szCs w:val="22"/>
        </w:rPr>
        <w:t xml:space="preserve"> However,</w:t>
      </w:r>
      <w:r w:rsidR="00560FA0" w:rsidRPr="00410E41">
        <w:rPr>
          <w:rFonts w:asciiTheme="majorHAnsi" w:hAnsiTheme="majorHAnsi" w:cstheme="majorHAnsi"/>
          <w:szCs w:val="22"/>
        </w:rPr>
        <w:t xml:space="preserve"> ultimately many </w:t>
      </w:r>
      <w:r w:rsidRPr="00410E41">
        <w:rPr>
          <w:rFonts w:asciiTheme="majorHAnsi" w:hAnsiTheme="majorHAnsi" w:cstheme="majorHAnsi"/>
          <w:szCs w:val="22"/>
        </w:rPr>
        <w:t>family members recognise that the administrative responsibilities are the “</w:t>
      </w:r>
      <w:r w:rsidRPr="00410E41">
        <w:rPr>
          <w:rFonts w:asciiTheme="majorHAnsi" w:hAnsiTheme="majorHAnsi" w:cstheme="majorHAnsi"/>
          <w:i/>
          <w:szCs w:val="22"/>
        </w:rPr>
        <w:t>pay off</w:t>
      </w:r>
      <w:r w:rsidRPr="00410E41">
        <w:rPr>
          <w:rFonts w:asciiTheme="majorHAnsi" w:hAnsiTheme="majorHAnsi" w:cstheme="majorHAnsi"/>
          <w:szCs w:val="22"/>
        </w:rPr>
        <w:t>” to enable them to “</w:t>
      </w:r>
      <w:r w:rsidRPr="00410E41">
        <w:rPr>
          <w:rFonts w:asciiTheme="majorHAnsi" w:hAnsiTheme="majorHAnsi" w:cstheme="majorHAnsi"/>
          <w:i/>
          <w:szCs w:val="22"/>
        </w:rPr>
        <w:t>live as you want to</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&lt;EndNote&gt;&lt;Cite&gt;&lt;Author&gt;Whitaker&lt;/Author&gt;&lt;Year&gt;2015&lt;/Year&gt;&lt;RecNum&gt;4&lt;/RecNum&gt;&lt;Prefix&gt;p. 281`; &lt;/Prefix&gt;&lt;DisplayText&gt;(p. 281; Whitaker, 2015)&lt;/DisplayText&gt;&lt;record&gt;&lt;rec-number&gt;4&lt;/rec-number&gt;&lt;foreign-keys&gt;&lt;key app="EN" db-id="feszesprvfsffketarpp5vddd0wf2f0d9p9e" timestamp="1625465181"&gt;4&lt;/key&gt;&lt;/foreign-keys&gt;&lt;ref-type name="Journal Article"&gt;17&lt;/ref-type&gt;&lt;contributors&gt;&lt;authors&gt;&lt;author&gt;Whitaker, E. M.&lt;/author&gt;&lt;/authors&gt;&lt;/contributors&gt;&lt;titles&gt;&lt;title&gt;Personalisation in children&amp;apos;s social work: From family support to &amp;quot;the child&amp;apos;s budget&amp;quot;&lt;/title&gt;&lt;/titles&gt;&lt;pages&gt;277-286&lt;/pages&gt;&lt;volume&gt;23&lt;/volume&gt;&lt;number&gt;5&lt;/number&gt;&lt;dates&gt;&lt;year&gt;2015&lt;/year&gt;&lt;/dates&gt;&lt;urls&gt;&lt;/urls&gt;&lt;electronic-resource-num&gt;10.1108/JICA-07-2015-0031&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(p. 281; Whitaker, 2015)</w:t>
      </w:r>
      <w:r w:rsidRPr="00410E41">
        <w:rPr>
          <w:rFonts w:asciiTheme="majorHAnsi" w:hAnsiTheme="majorHAnsi" w:cstheme="majorHAnsi"/>
          <w:szCs w:val="22"/>
        </w:rPr>
        <w:fldChar w:fldCharType="end"/>
      </w:r>
      <w:r w:rsidRPr="00410E41">
        <w:rPr>
          <w:rFonts w:asciiTheme="majorHAnsi" w:hAnsiTheme="majorHAnsi" w:cstheme="majorHAnsi"/>
          <w:szCs w:val="22"/>
        </w:rPr>
        <w:t>.</w:t>
      </w:r>
    </w:p>
    <w:p w14:paraId="1747A7F5" w14:textId="46F9A65C" w:rsidR="00D5780E" w:rsidRPr="00410E41" w:rsidRDefault="001B7EC9" w:rsidP="005D5524">
      <w:pPr>
        <w:pStyle w:val="Heading3"/>
      </w:pPr>
      <w:bookmarkStart w:id="139" w:name="_Toc113630207"/>
      <w:r w:rsidRPr="00410E41">
        <w:t>Costs and cost-effectiveness of budget self-management</w:t>
      </w:r>
      <w:bookmarkEnd w:id="139"/>
    </w:p>
    <w:tbl>
      <w:tblPr>
        <w:tblStyle w:val="TableGrid"/>
        <w:tblW w:w="0" w:type="auto"/>
        <w:tblLook w:val="04A0" w:firstRow="1" w:lastRow="0" w:firstColumn="1" w:lastColumn="0" w:noHBand="0" w:noVBand="1"/>
        <w:tblCaption w:val="Key points from the literature"/>
        <w:tblDescription w:val="Key points from the literature presented in a shaded box. "/>
      </w:tblPr>
      <w:tblGrid>
        <w:gridCol w:w="9182"/>
      </w:tblGrid>
      <w:tr w:rsidR="001B7EC9" w:rsidRPr="00410E41" w14:paraId="65392EE7" w14:textId="77777777" w:rsidTr="00ED5053">
        <w:tc>
          <w:tcPr>
            <w:tcW w:w="9182" w:type="dxa"/>
            <w:shd w:val="clear" w:color="auto" w:fill="F7EEF7"/>
          </w:tcPr>
          <w:p w14:paraId="386AC062" w14:textId="77777777" w:rsidR="001B7EC9" w:rsidRPr="00410E41" w:rsidRDefault="001B7EC9" w:rsidP="00ED5053">
            <w:pPr>
              <w:spacing w:before="120" w:after="120" w:line="240" w:lineRule="auto"/>
              <w:jc w:val="center"/>
              <w:rPr>
                <w:b/>
                <w:color w:val="000000"/>
              </w:rPr>
            </w:pPr>
            <w:r w:rsidRPr="00410E41">
              <w:rPr>
                <w:b/>
                <w:color w:val="000000"/>
              </w:rPr>
              <w:t>Key points from the literature</w:t>
            </w:r>
          </w:p>
          <w:p w14:paraId="0C21C012" w14:textId="79EACE13" w:rsidR="00471FB8" w:rsidRPr="00410E41" w:rsidRDefault="00471FB8" w:rsidP="00471FB8">
            <w:pPr>
              <w:pStyle w:val="ListParagraph"/>
              <w:numPr>
                <w:ilvl w:val="0"/>
                <w:numId w:val="21"/>
              </w:numPr>
              <w:spacing w:before="120" w:after="120" w:line="240" w:lineRule="auto"/>
              <w:contextualSpacing w:val="0"/>
              <w:rPr>
                <w:bCs/>
                <w:color w:val="000000"/>
              </w:rPr>
            </w:pPr>
            <w:r w:rsidRPr="00410E41">
              <w:rPr>
                <w:bCs/>
                <w:color w:val="000000"/>
              </w:rPr>
              <w:t xml:space="preserve">Most studies have found that self-management </w:t>
            </w:r>
            <w:r w:rsidRPr="00410E41">
              <w:rPr>
                <w:b/>
                <w:i/>
                <w:iCs/>
                <w:color w:val="6A2875" w:themeColor="background2"/>
              </w:rPr>
              <w:t>costs less and is more cost-effective</w:t>
            </w:r>
            <w:r w:rsidRPr="00410E41">
              <w:rPr>
                <w:bCs/>
                <w:color w:val="6A2875" w:themeColor="background2"/>
              </w:rPr>
              <w:t xml:space="preserve"> </w:t>
            </w:r>
            <w:r w:rsidRPr="00410E41">
              <w:rPr>
                <w:bCs/>
                <w:color w:val="000000"/>
              </w:rPr>
              <w:t xml:space="preserve">than agency-managed funding; however, existing evaluations are </w:t>
            </w:r>
            <w:r w:rsidR="00C36453" w:rsidRPr="00410E41">
              <w:rPr>
                <w:bCs/>
                <w:color w:val="000000"/>
              </w:rPr>
              <w:t>limited,</w:t>
            </w:r>
            <w:r w:rsidRPr="00410E41">
              <w:rPr>
                <w:bCs/>
                <w:color w:val="000000"/>
              </w:rPr>
              <w:t xml:space="preserve"> and the evidence is considered to be weak.</w:t>
            </w:r>
          </w:p>
          <w:p w14:paraId="05D2221F" w14:textId="59ED66AC" w:rsidR="00471FB8" w:rsidRPr="00410E41" w:rsidRDefault="00471FB8" w:rsidP="00471FB8">
            <w:pPr>
              <w:pStyle w:val="ListParagraph"/>
              <w:numPr>
                <w:ilvl w:val="0"/>
                <w:numId w:val="21"/>
              </w:numPr>
              <w:spacing w:before="120" w:after="120" w:line="240" w:lineRule="auto"/>
              <w:contextualSpacing w:val="0"/>
              <w:rPr>
                <w:bCs/>
                <w:color w:val="000000"/>
              </w:rPr>
            </w:pPr>
            <w:r w:rsidRPr="00410E41">
              <w:rPr>
                <w:bCs/>
                <w:color w:val="000000"/>
              </w:rPr>
              <w:t xml:space="preserve">Self-management is </w:t>
            </w:r>
            <w:r w:rsidRPr="00410E41">
              <w:rPr>
                <w:b/>
                <w:i/>
                <w:iCs/>
                <w:color w:val="6A2875" w:themeColor="background2"/>
              </w:rPr>
              <w:t>more costly when people start to self-manage</w:t>
            </w:r>
            <w:r w:rsidR="008B3D64" w:rsidRPr="00410E41">
              <w:rPr>
                <w:color w:val="6A2875" w:themeColor="background2"/>
              </w:rPr>
              <w:t xml:space="preserve"> </w:t>
            </w:r>
            <w:r w:rsidR="008B3D64" w:rsidRPr="00410E41">
              <w:rPr>
                <w:bCs/>
                <w:color w:val="000000"/>
              </w:rPr>
              <w:t>compared with people accessing</w:t>
            </w:r>
            <w:r w:rsidR="00964588">
              <w:rPr>
                <w:bCs/>
                <w:color w:val="000000"/>
              </w:rPr>
              <w:t xml:space="preserve"> supports funded directly by an</w:t>
            </w:r>
            <w:r w:rsidR="008B3D64" w:rsidRPr="00410E41">
              <w:rPr>
                <w:bCs/>
                <w:color w:val="000000"/>
              </w:rPr>
              <w:t xml:space="preserve"> agency</w:t>
            </w:r>
            <w:r w:rsidR="00964588">
              <w:rPr>
                <w:bCs/>
                <w:color w:val="000000"/>
              </w:rPr>
              <w:t xml:space="preserve"> or local authority</w:t>
            </w:r>
            <w:r w:rsidR="00A96E93">
              <w:rPr>
                <w:bCs/>
                <w:color w:val="000000"/>
              </w:rPr>
              <w:t xml:space="preserve"> (e.g., block funded services)</w:t>
            </w:r>
            <w:r w:rsidRPr="00410E41">
              <w:rPr>
                <w:bCs/>
                <w:color w:val="000000"/>
              </w:rPr>
              <w:t xml:space="preserve">, but costs taper over time </w:t>
            </w:r>
            <w:r w:rsidR="008B3D64" w:rsidRPr="00410E41">
              <w:rPr>
                <w:bCs/>
                <w:color w:val="000000"/>
              </w:rPr>
              <w:t>as budget holders become more competent</w:t>
            </w:r>
            <w:r w:rsidRPr="00410E41">
              <w:rPr>
                <w:bCs/>
                <w:color w:val="000000"/>
              </w:rPr>
              <w:t>.</w:t>
            </w:r>
          </w:p>
          <w:p w14:paraId="6973BFD9" w14:textId="77777777" w:rsidR="00471FB8" w:rsidRPr="00410E41" w:rsidRDefault="00471FB8" w:rsidP="00471FB8">
            <w:pPr>
              <w:pStyle w:val="ListParagraph"/>
              <w:numPr>
                <w:ilvl w:val="0"/>
                <w:numId w:val="21"/>
              </w:numPr>
              <w:spacing w:before="120" w:after="120" w:line="240" w:lineRule="auto"/>
              <w:contextualSpacing w:val="0"/>
              <w:rPr>
                <w:bCs/>
                <w:color w:val="000000"/>
              </w:rPr>
            </w:pPr>
            <w:r w:rsidRPr="00410E41">
              <w:rPr>
                <w:bCs/>
                <w:color w:val="000000"/>
              </w:rPr>
              <w:t xml:space="preserve">Operating </w:t>
            </w:r>
            <w:r w:rsidRPr="00410E41">
              <w:rPr>
                <w:b/>
                <w:i/>
                <w:iCs/>
                <w:color w:val="6A2875" w:themeColor="background2"/>
              </w:rPr>
              <w:t>costs are reduced</w:t>
            </w:r>
            <w:r w:rsidRPr="00410E41">
              <w:rPr>
                <w:bCs/>
                <w:color w:val="6A2875" w:themeColor="background2"/>
              </w:rPr>
              <w:t xml:space="preserve"> </w:t>
            </w:r>
            <w:r w:rsidRPr="00410E41">
              <w:rPr>
                <w:bCs/>
                <w:color w:val="000000"/>
              </w:rPr>
              <w:t>in self-management when funds are paid less frequently, and once budget holders are confident and competent to manage independently.</w:t>
            </w:r>
          </w:p>
          <w:p w14:paraId="7263441E" w14:textId="56BF802F" w:rsidR="001B7EC9" w:rsidRPr="00410E41" w:rsidRDefault="00471FB8" w:rsidP="00471FB8">
            <w:pPr>
              <w:pStyle w:val="ListParagraph"/>
              <w:numPr>
                <w:ilvl w:val="0"/>
                <w:numId w:val="21"/>
              </w:numPr>
              <w:spacing w:before="120" w:after="120" w:line="240" w:lineRule="auto"/>
              <w:contextualSpacing w:val="0"/>
              <w:rPr>
                <w:b/>
                <w:color w:val="000000"/>
              </w:rPr>
            </w:pPr>
            <w:r w:rsidRPr="00410E41">
              <w:rPr>
                <w:bCs/>
                <w:color w:val="000000"/>
              </w:rPr>
              <w:t xml:space="preserve">Funding </w:t>
            </w:r>
            <w:r w:rsidRPr="00410E41">
              <w:rPr>
                <w:b/>
                <w:i/>
                <w:iCs/>
                <w:color w:val="6A2875" w:themeColor="background2"/>
              </w:rPr>
              <w:t>financial services</w:t>
            </w:r>
            <w:r w:rsidRPr="00410E41">
              <w:rPr>
                <w:bCs/>
                <w:color w:val="000000"/>
              </w:rPr>
              <w:t xml:space="preserve"> to support payroll or accounting </w:t>
            </w:r>
            <w:r w:rsidR="00A96E93">
              <w:rPr>
                <w:bCs/>
                <w:color w:val="000000"/>
              </w:rPr>
              <w:t xml:space="preserve">to people self-directing and self-managing their funding </w:t>
            </w:r>
            <w:r w:rsidRPr="00410E41">
              <w:rPr>
                <w:bCs/>
                <w:color w:val="000000"/>
              </w:rPr>
              <w:t>can reduce the time and cost for the scheme to conduct audits and monitoring.</w:t>
            </w:r>
          </w:p>
        </w:tc>
      </w:tr>
    </w:tbl>
    <w:p w14:paraId="5A2F58C5" w14:textId="3D12AB0E" w:rsidR="00F2761B" w:rsidRPr="00410E41" w:rsidRDefault="00AA5F4C" w:rsidP="000676D2">
      <w:pPr>
        <w:spacing w:before="240"/>
        <w:rPr>
          <w:rFonts w:cs="Arial"/>
        </w:rPr>
      </w:pPr>
      <w:r w:rsidRPr="00410E41">
        <w:t>Internationally, goal</w:t>
      </w:r>
      <w:r w:rsidR="00F2761B" w:rsidRPr="00410E41">
        <w:t>s</w:t>
      </w:r>
      <w:r w:rsidRPr="00410E41">
        <w:t xml:space="preserve"> of personalisation and self-managed social care budgets </w:t>
      </w:r>
      <w:r w:rsidR="00F2761B" w:rsidRPr="00410E41">
        <w:t>has been</w:t>
      </w:r>
      <w:r w:rsidRPr="00410E41">
        <w:t xml:space="preserve"> to improve the lives of people with disability, stimulate the capacity of the private sector to provide services, </w:t>
      </w:r>
      <w:r w:rsidR="00F2761B" w:rsidRPr="00410E41">
        <w:t xml:space="preserve">and </w:t>
      </w:r>
      <w:r w:rsidRPr="00410E41">
        <w:t>improve access to more effective and individualised services</w:t>
      </w:r>
      <w:r w:rsidR="00F2761B" w:rsidRPr="00410E41">
        <w:t xml:space="preserve">. However, a major goal of self-managed funding has </w:t>
      </w:r>
      <w:r w:rsidRPr="00410E41">
        <w:rPr>
          <w:rFonts w:asciiTheme="majorHAnsi" w:hAnsiTheme="majorHAnsi" w:cstheme="majorHAnsi"/>
          <w:szCs w:val="22"/>
        </w:rPr>
        <w:t xml:space="preserve">ultimately </w:t>
      </w:r>
      <w:r w:rsidR="00F2761B" w:rsidRPr="00410E41">
        <w:rPr>
          <w:rFonts w:asciiTheme="majorHAnsi" w:hAnsiTheme="majorHAnsi" w:cstheme="majorHAnsi"/>
          <w:szCs w:val="22"/>
        </w:rPr>
        <w:t xml:space="preserve">been </w:t>
      </w:r>
      <w:r w:rsidRPr="00410E41">
        <w:rPr>
          <w:rFonts w:asciiTheme="majorHAnsi" w:hAnsiTheme="majorHAnsi" w:cstheme="majorHAnsi"/>
          <w:szCs w:val="22"/>
        </w:rPr>
        <w:t xml:space="preserve">to </w:t>
      </w:r>
      <w:r w:rsidRPr="00410E41">
        <w:t xml:space="preserve">reduce costs and welfare liability </w:t>
      </w:r>
      <w:r w:rsidRPr="00410E41">
        <w:rPr>
          <w:rFonts w:asciiTheme="majorHAnsi" w:hAnsiTheme="majorHAnsi" w:cstheme="majorHAnsi"/>
          <w:szCs w:val="22"/>
        </w:rPr>
        <w:fldChar w:fldCharType="begin">
          <w:fldData xml:space="preserve">PEVuZE5vdGU+PENpdGU+PEF1dGhvcj5DYXJyPC9BdXRob3I+PFllYXI+MjAxMTwvWWVhcj48UmVj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PEVuZE5vdGU+PENpdGU+PEF1dGhvcj5DYXJyPC9BdXRob3I+PFllYXI+MjAxMTwvWWVhcj48UmVj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Pr="00410E41">
        <w:rPr>
          <w:rFonts w:asciiTheme="majorHAnsi" w:hAnsiTheme="majorHAnsi" w:cstheme="majorHAnsi"/>
          <w:szCs w:val="22"/>
        </w:rPr>
      </w:r>
      <w:r w:rsidRPr="00410E41">
        <w:rPr>
          <w:rFonts w:asciiTheme="majorHAnsi" w:hAnsiTheme="majorHAnsi" w:cstheme="majorHAnsi"/>
          <w:szCs w:val="22"/>
        </w:rPr>
        <w:fldChar w:fldCharType="separate"/>
      </w:r>
      <w:r w:rsidR="00F578BD" w:rsidRPr="00410E41">
        <w:rPr>
          <w:rFonts w:asciiTheme="majorHAnsi" w:hAnsiTheme="majorHAnsi" w:cstheme="majorHAnsi"/>
          <w:noProof/>
          <w:szCs w:val="22"/>
        </w:rPr>
        <w:t>(Carr, 2011b; Dickinson, 2017; Laragy, 2010; Verhaeghe, 2020)</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F2761B" w:rsidRPr="00410E41">
        <w:rPr>
          <w:rFonts w:asciiTheme="majorHAnsi" w:hAnsiTheme="majorHAnsi" w:cstheme="majorHAnsi"/>
          <w:szCs w:val="22"/>
        </w:rPr>
        <w:t>Moreover, i</w:t>
      </w:r>
      <w:r w:rsidRPr="00410E41">
        <w:rPr>
          <w:rFonts w:asciiTheme="majorHAnsi" w:hAnsiTheme="majorHAnsi" w:cstheme="majorHAnsi"/>
          <w:szCs w:val="22"/>
        </w:rPr>
        <w:t xml:space="preserve">n countries like Belgium there was a focus on reducing the use and cost of residential care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(Verhaeghe, 2020)</w:t>
      </w:r>
      <w:r w:rsidRPr="00410E41">
        <w:rPr>
          <w:rFonts w:asciiTheme="majorHAnsi" w:hAnsiTheme="majorHAnsi" w:cstheme="majorHAnsi"/>
          <w:szCs w:val="22"/>
        </w:rPr>
        <w:fldChar w:fldCharType="end"/>
      </w:r>
      <w:r w:rsidR="00F2761B" w:rsidRPr="00410E41">
        <w:rPr>
          <w:rFonts w:asciiTheme="majorHAnsi" w:hAnsiTheme="majorHAnsi" w:cstheme="majorHAnsi"/>
          <w:szCs w:val="22"/>
        </w:rPr>
        <w:t>, whereas i</w:t>
      </w:r>
      <w:r w:rsidRPr="00410E41">
        <w:rPr>
          <w:rFonts w:asciiTheme="majorHAnsi" w:hAnsiTheme="majorHAnsi" w:cstheme="majorHAnsi"/>
          <w:szCs w:val="22"/>
        </w:rPr>
        <w:t xml:space="preserve">n </w:t>
      </w:r>
      <w:r w:rsidR="000B4FE4" w:rsidRPr="00410E41">
        <w:rPr>
          <w:rFonts w:asciiTheme="majorHAnsi" w:hAnsiTheme="majorHAnsi" w:cstheme="majorHAnsi"/>
          <w:szCs w:val="22"/>
        </w:rPr>
        <w:t xml:space="preserve">England </w:t>
      </w:r>
      <w:r w:rsidRPr="00410E41">
        <w:rPr>
          <w:rFonts w:asciiTheme="majorHAnsi" w:hAnsiTheme="majorHAnsi" w:cstheme="majorHAnsi"/>
          <w:szCs w:val="22"/>
        </w:rPr>
        <w:t xml:space="preserve">self-managed budgets were intended to be </w:t>
      </w:r>
      <w:r w:rsidR="00F2761B" w:rsidRPr="00410E41">
        <w:rPr>
          <w:rFonts w:asciiTheme="majorHAnsi" w:hAnsiTheme="majorHAnsi" w:cstheme="majorHAnsi"/>
          <w:szCs w:val="22"/>
        </w:rPr>
        <w:t>“</w:t>
      </w:r>
      <w:r w:rsidR="000B4FE4" w:rsidRPr="00410E41">
        <w:rPr>
          <w:rFonts w:asciiTheme="majorHAnsi" w:hAnsiTheme="majorHAnsi" w:cstheme="majorHAnsi"/>
          <w:i/>
          <w:iCs/>
          <w:szCs w:val="22"/>
        </w:rPr>
        <w:t>at least as cost effective</w:t>
      </w:r>
      <w:r w:rsidR="00F2761B" w:rsidRPr="00410E41">
        <w:rPr>
          <w:rFonts w:asciiTheme="majorHAnsi" w:hAnsiTheme="majorHAnsi" w:cstheme="majorHAnsi"/>
          <w:szCs w:val="22"/>
        </w:rPr>
        <w:t>”</w:t>
      </w:r>
      <w:r w:rsidR="000B4FE4" w:rsidRPr="00410E41">
        <w:rPr>
          <w:rFonts w:asciiTheme="majorHAnsi" w:hAnsiTheme="majorHAnsi" w:cstheme="majorHAnsi"/>
          <w:szCs w:val="22"/>
        </w:rPr>
        <w:t xml:space="preserve"> </w:t>
      </w:r>
      <w:r w:rsidR="00F74FE7" w:rsidRPr="00410E41">
        <w:rPr>
          <w:rFonts w:asciiTheme="majorHAnsi" w:hAnsiTheme="majorHAnsi" w:cstheme="majorHAnsi"/>
          <w:szCs w:val="22"/>
        </w:rPr>
        <w:fldChar w:fldCharType="begin"/>
      </w:r>
      <w:r w:rsidR="00991596" w:rsidRPr="00410E41">
        <w:rPr>
          <w:rFonts w:asciiTheme="majorHAnsi" w:hAnsiTheme="majorHAnsi" w:cstheme="majorHAnsi"/>
          <w:szCs w:val="22"/>
        </w:rPr>
        <w:instrText xml:space="preserve"> ADDIN EN.CITE &lt;EndNote&gt;&lt;Cite&gt;&lt;Author&gt;Glasby&lt;/Author&gt;&lt;Year&gt;2002&lt;/Year&gt;&lt;RecNum&gt;431&lt;/RecNum&gt;&lt;Prefix&gt;Department of Health`, as cited in &lt;/Prefix&gt;&lt;DisplayText&gt;(Department of Health, as cited in Glasby &amp;amp; Littlechild, 2002)&lt;/DisplayText&gt;&lt;record&gt;&lt;rec-number&gt;431&lt;/rec-number&gt;&lt;foreign-keys&gt;&lt;key app="EN" db-id="feszesprvfsffketarpp5vddd0wf2f0d9p9e" timestamp="1637473423"&gt;431&lt;/key&gt;&lt;/foreign-keys&gt;&lt;ref-type name="Book"&gt;6&lt;/ref-type&gt;&lt;contributors&gt;&lt;authors&gt;&lt;author&gt;Glasby, J.&lt;/author&gt;&lt;author&gt;Littlechild, R. &lt;/author&gt;&lt;/authors&gt;&lt;/contributors&gt;&lt;titles&gt;&lt;title&gt;Social work and direct payments&lt;/title&gt;&lt;/titles&gt;&lt;dates&gt;&lt;year&gt;2002&lt;/year&gt;&lt;/dates&gt;&lt;pub-location&gt;Bristol, UK&lt;/pub-location&gt;&lt;publisher&gt;Policy Press&lt;/publisher&gt;&lt;urls&gt;&lt;/urls&gt;&lt;/record&gt;&lt;/Cite&gt;&lt;/EndNote&gt;</w:instrText>
      </w:r>
      <w:r w:rsidR="00F74FE7" w:rsidRPr="00410E41">
        <w:rPr>
          <w:rFonts w:asciiTheme="majorHAnsi" w:hAnsiTheme="majorHAnsi" w:cstheme="majorHAnsi"/>
          <w:szCs w:val="22"/>
        </w:rPr>
        <w:fldChar w:fldCharType="separate"/>
      </w:r>
      <w:r w:rsidR="00991596" w:rsidRPr="00410E41">
        <w:rPr>
          <w:rFonts w:asciiTheme="majorHAnsi" w:hAnsiTheme="majorHAnsi" w:cstheme="majorHAnsi"/>
          <w:noProof/>
          <w:szCs w:val="22"/>
        </w:rPr>
        <w:t>(Department of Health, as cited in Glasby &amp; Littlechild, 2002)</w:t>
      </w:r>
      <w:r w:rsidR="00F74FE7" w:rsidRPr="00410E41">
        <w:rPr>
          <w:rFonts w:asciiTheme="majorHAnsi" w:hAnsiTheme="majorHAnsi" w:cstheme="majorHAnsi"/>
          <w:szCs w:val="22"/>
        </w:rPr>
        <w:fldChar w:fldCharType="end"/>
      </w:r>
      <w:r w:rsidR="000B4FE4" w:rsidRPr="00410E41">
        <w:rPr>
          <w:rFonts w:asciiTheme="majorHAnsi" w:hAnsiTheme="majorHAnsi" w:cstheme="majorHAnsi"/>
          <w:szCs w:val="22"/>
        </w:rPr>
        <w:t xml:space="preserve"> </w:t>
      </w:r>
      <w:r w:rsidRPr="00410E41">
        <w:rPr>
          <w:rFonts w:asciiTheme="majorHAnsi" w:hAnsiTheme="majorHAnsi" w:cstheme="majorHAnsi"/>
          <w:szCs w:val="22"/>
        </w:rPr>
        <w:t xml:space="preserve">or </w:t>
      </w:r>
      <w:r w:rsidR="00F2761B" w:rsidRPr="00410E41">
        <w:rPr>
          <w:rFonts w:asciiTheme="majorHAnsi" w:hAnsiTheme="majorHAnsi" w:cstheme="majorHAnsi"/>
          <w:szCs w:val="22"/>
        </w:rPr>
        <w:t>“</w:t>
      </w:r>
      <w:r w:rsidRPr="00410E41">
        <w:rPr>
          <w:rFonts w:asciiTheme="majorHAnsi" w:hAnsiTheme="majorHAnsi" w:cstheme="majorHAnsi"/>
          <w:i/>
          <w:iCs/>
          <w:szCs w:val="22"/>
        </w:rPr>
        <w:t>better value for money</w:t>
      </w:r>
      <w:r w:rsidR="00F2761B" w:rsidRPr="00410E41">
        <w:rPr>
          <w:rFonts w:asciiTheme="majorHAnsi" w:hAnsiTheme="majorHAnsi" w:cstheme="majorHAnsi"/>
          <w:szCs w:val="22"/>
        </w:rPr>
        <w:t>”</w:t>
      </w:r>
      <w:r w:rsidRPr="00410E41">
        <w:rPr>
          <w:rFonts w:asciiTheme="majorHAnsi" w:hAnsiTheme="majorHAnsi" w:cstheme="majorHAnsi"/>
          <w:szCs w:val="22"/>
        </w:rPr>
        <w:t xml:space="preserve"> </w:t>
      </w:r>
      <w:r w:rsidR="005C2593"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&lt;EndNote&gt;&lt;Cite&gt;&lt;Author&gt;National Audit Office&lt;/Author&gt;&lt;Year&gt;2016&lt;/Year&gt;&lt;RecNum&gt;398&lt;/RecNum&gt;&lt;Prefix&gt;p.8`, &lt;/Prefix&gt;&lt;DisplayText&gt;(p.8, National Audit Office, 2016)&lt;/DisplayText&gt;&lt;record&gt;&lt;rec-number&gt;398&lt;/rec-number&gt;&lt;foreign-keys&gt;&lt;key app="EN" db-id="feszesprvfsffketarpp5vddd0wf2f0d9p9e" timestamp="1637200146"&gt;398&lt;/key&gt;&lt;/foreign-keys&gt;&lt;ref-type name="Report"&gt;27&lt;/ref-type&gt;&lt;contributors&gt;&lt;authors&gt;&lt;author&gt;National Audit Office,&lt;/author&gt;&lt;/authors&gt;&lt;/contributors&gt;&lt;titles&gt;&lt;title&gt;Personalised commissioning in adult social care&lt;/title&gt;&lt;/titles&gt;&lt;dates&gt;&lt;year&gt;2016&lt;/year&gt;&lt;/dates&gt;&lt;pub-location&gt;London&lt;/pub-location&gt;&lt;publisher&gt;National Audit Office&lt;/publisher&gt;&lt;urls&gt;&lt;related-urls&gt;&lt;url&gt;https://www.nao.org.uk/wp-content/uploads/2016/03/Personalised-commissioning-in-adult-social-care-update.pdf&lt;/url&gt;&lt;/related-urls&gt;&lt;/urls&gt;&lt;access-date&gt;18 November 2021&lt;/access-date&gt;&lt;/record&gt;&lt;/Cite&gt;&lt;/EndNote&gt;</w:instrText>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(p.8, National Audit Office, 2016)</w:t>
      </w:r>
      <w:r w:rsidR="005C2593" w:rsidRPr="00410E41">
        <w:rPr>
          <w:rFonts w:asciiTheme="majorHAnsi" w:hAnsiTheme="majorHAnsi" w:cstheme="majorHAnsi"/>
          <w:szCs w:val="22"/>
        </w:rPr>
        <w:fldChar w:fldCharType="end"/>
      </w:r>
      <w:r w:rsidRPr="00410E41">
        <w:rPr>
          <w:rFonts w:asciiTheme="majorHAnsi" w:hAnsiTheme="majorHAnsi" w:cstheme="majorHAnsi"/>
          <w:szCs w:val="22"/>
        </w:rPr>
        <w:t xml:space="preserve"> compared with </w:t>
      </w:r>
      <w:r w:rsidR="00F2761B" w:rsidRPr="00410E41">
        <w:rPr>
          <w:rFonts w:asciiTheme="majorHAnsi" w:hAnsiTheme="majorHAnsi" w:cstheme="majorHAnsi"/>
          <w:szCs w:val="22"/>
        </w:rPr>
        <w:t>traditional</w:t>
      </w:r>
      <w:r w:rsidRPr="00410E41">
        <w:rPr>
          <w:rFonts w:asciiTheme="majorHAnsi" w:hAnsiTheme="majorHAnsi" w:cstheme="majorHAnsi"/>
          <w:szCs w:val="22"/>
        </w:rPr>
        <w:t xml:space="preserve"> services. For instance, self-managed funding should lead to more economical and efficient procurement of services that meet the needs of the budget holder </w:t>
      </w:r>
      <w:r w:rsidR="00343799" w:rsidRPr="00410E41">
        <w:rPr>
          <w:rFonts w:cs="Arial"/>
          <w:szCs w:val="22"/>
        </w:rPr>
        <w:fldChar w:fldCharType="begin"/>
      </w:r>
      <w:r w:rsidR="0041287E" w:rsidRPr="00410E41">
        <w:rPr>
          <w:rFonts w:cs="Arial"/>
          <w:szCs w:val="22"/>
        </w:rPr>
        <w:instrText xml:space="preserve"> ADDIN EN.CITE &lt;EndNote&gt;&lt;Cite&gt;&lt;Author&gt;Terashima&lt;/Author&gt;&lt;Year&gt;2011&lt;/Year&gt;&lt;RecNum&gt;74&lt;/RecNum&gt;&lt;DisplayText&gt;(Terashima, 2011)&lt;/DisplayText&gt;&lt;record&gt;&lt;rec-number&gt;74&lt;/rec-number&gt;&lt;foreign-keys&gt;&lt;key app="EN" db-id="feszesprvfsffketarpp5vddd0wf2f0d9p9e" timestamp="1625465181"&gt;74&lt;/key&gt;&lt;/foreign-keys&gt;&lt;ref-type name="Journal Article"&gt;17&lt;/ref-type&gt;&lt;contributors&gt;&lt;authors&gt;&lt;author&gt;Terashima, Shuichi&lt;/author&gt;&lt;/authors&gt;&lt;/contributors&gt;&lt;titles&gt;&lt;title&gt;Personalisation of care for people from South Asian communities&lt;/title&gt;&lt;secondary-title&gt;Learning Disability Practice&lt;/secondary-title&gt;&lt;/titles&gt;&lt;periodical&gt;&lt;full-title&gt;Learning Disability Practice&lt;/full-title&gt;&lt;/periodical&gt;&lt;pages&gt;26-30&lt;/pages&gt;&lt;volume&gt;14&lt;/volume&gt;&lt;number&gt;2&lt;/number&gt;&lt;dates&gt;&lt;year&gt;2011&lt;/year&gt;&lt;/dates&gt;&lt;accession-num&gt;104844282. Language: English. Entry Date: 20110321. Revision Date: 20200708. Publication Type: Journal Article&lt;/accession-num&gt;&lt;urls&gt;&lt;related-urls&gt;&lt;url&gt;http://search.ebscohost.com/login.aspx?direct=true&amp;amp;AuthType=shib&amp;amp;db=jlh&amp;amp;AN=104844282&amp;amp;site=ehost-live&amp;amp;custid=s8849760&lt;/url&gt;&lt;/related-urls&gt;&lt;/urls&gt;&lt;electronic-resource-num&gt;10.7748/ldp2011.03.14.2.26.c8381&lt;/electronic-resource-num&gt;&lt;/record&gt;&lt;/Cite&gt;&lt;/EndNote&gt;</w:instrText>
      </w:r>
      <w:r w:rsidR="00343799" w:rsidRPr="00410E41">
        <w:rPr>
          <w:rFonts w:cs="Arial"/>
          <w:szCs w:val="22"/>
        </w:rPr>
        <w:fldChar w:fldCharType="separate"/>
      </w:r>
      <w:r w:rsidR="00343799" w:rsidRPr="00410E41">
        <w:rPr>
          <w:rFonts w:cs="Arial"/>
          <w:noProof/>
          <w:szCs w:val="22"/>
        </w:rPr>
        <w:t>(Terashima, 2011)</w:t>
      </w:r>
      <w:r w:rsidR="00343799" w:rsidRPr="00410E41">
        <w:rPr>
          <w:rFonts w:cs="Arial"/>
          <w:szCs w:val="22"/>
        </w:rPr>
        <w:fldChar w:fldCharType="end"/>
      </w:r>
      <w:r w:rsidRPr="00410E41">
        <w:rPr>
          <w:rFonts w:cs="Arial"/>
          <w:szCs w:val="22"/>
        </w:rPr>
        <w:t>.</w:t>
      </w:r>
      <w:r w:rsidR="009473D4" w:rsidRPr="00410E41">
        <w:rPr>
          <w:rFonts w:cs="Arial"/>
          <w:szCs w:val="22"/>
        </w:rPr>
        <w:t xml:space="preserve"> Moreover, </w:t>
      </w:r>
      <w:r w:rsidR="009473D4" w:rsidRPr="00410E41">
        <w:t>as highlighted earlier, people accessing self-managed supports (</w:t>
      </w:r>
      <w:r w:rsidR="00F2761B" w:rsidRPr="00410E41">
        <w:t>S</w:t>
      </w:r>
      <w:r w:rsidR="009473D4" w:rsidRPr="00410E41">
        <w:t>ection 3.7.1), and their families (</w:t>
      </w:r>
      <w:r w:rsidR="00F2761B" w:rsidRPr="00410E41">
        <w:t>S</w:t>
      </w:r>
      <w:r w:rsidR="009473D4" w:rsidRPr="00410E41">
        <w:t>ection 3.7.4), have increased opportunities for participating in paid work. Self-management therefore increases the potential for bro</w:t>
      </w:r>
      <w:r w:rsidR="00F2761B" w:rsidRPr="00410E41">
        <w:t>a</w:t>
      </w:r>
      <w:r w:rsidR="009473D4" w:rsidRPr="00410E41">
        <w:t xml:space="preserve">der economic benefits through increased tax contributions </w:t>
      </w:r>
      <w:r w:rsidR="009473D4" w:rsidRPr="00410E41">
        <w:rPr>
          <w:rFonts w:cs="Arial"/>
        </w:rPr>
        <w:fldChar w:fldCharType="begin"/>
      </w:r>
      <w:r w:rsidR="009473D4" w:rsidRPr="00410E41">
        <w:rPr>
          <w:rFonts w:cs="Arial"/>
        </w:rPr>
        <w:instrText xml:space="preserve"> ADDIN EN.CITE &lt;EndNote&gt;&lt;Cite&gt;&lt;Author&gt;Katzman&lt;/Author&gt;&lt;Year&gt;2018&lt;/Year&gt;&lt;RecNum&gt;356&lt;/RecNum&gt;&lt;DisplayText&gt;(Katzman, 2018)&lt;/DisplayText&gt;&lt;record&gt;&lt;rec-number&gt;356&lt;/rec-number&gt;&lt;foreign-keys&gt;&lt;key app="EN" db-id="feszesprvfsffketarpp5vddd0wf2f0d9p9e" timestamp="1627282487"&gt;356&lt;/key&gt;&lt;/foreign-keys&gt;&lt;ref-type name="Thesis"&gt;32&lt;/ref-type&gt;&lt;contributors&gt;&lt;authors&gt;&lt;author&gt;Katzman, E.&lt;/author&gt;&lt;/authors&gt;&lt;/contributors&gt;&lt;titles&gt;&lt;title&gt;The Work of Self-Managing Attendant Services: A Reflexive Ethnographic Study&lt;/title&gt;&lt;/titles&gt;&lt;dates&gt;&lt;year&gt;2018&lt;/year&gt;&lt;/dates&gt;&lt;publisher&gt;The University of Western Ontario&lt;/publisher&gt;&lt;urls&gt;&lt;related-urls&gt;&lt;url&gt;https://ir.lib.uwo.ca/etd/5853 &lt;/url&gt;&lt;/related-urls&gt;&lt;/urls&gt;&lt;/record&gt;&lt;/Cite&gt;&lt;/EndNote&gt;</w:instrText>
      </w:r>
      <w:r w:rsidR="009473D4" w:rsidRPr="00410E41">
        <w:rPr>
          <w:rFonts w:cs="Arial"/>
        </w:rPr>
        <w:fldChar w:fldCharType="separate"/>
      </w:r>
      <w:r w:rsidR="009473D4" w:rsidRPr="00410E41">
        <w:rPr>
          <w:rFonts w:cs="Arial"/>
          <w:noProof/>
        </w:rPr>
        <w:t>(Katzman, 2018)</w:t>
      </w:r>
      <w:r w:rsidR="009473D4" w:rsidRPr="00410E41">
        <w:rPr>
          <w:rFonts w:cs="Arial"/>
        </w:rPr>
        <w:fldChar w:fldCharType="end"/>
      </w:r>
      <w:r w:rsidR="009473D4" w:rsidRPr="00410E41">
        <w:rPr>
          <w:rFonts w:cs="Arial"/>
        </w:rPr>
        <w:t xml:space="preserve">. </w:t>
      </w:r>
    </w:p>
    <w:p w14:paraId="54E32A02" w14:textId="40A9E7A5" w:rsidR="007B72FA" w:rsidRPr="00410E41" w:rsidRDefault="004328DD" w:rsidP="007B72FA">
      <w:pPr>
        <w:rPr>
          <w:rFonts w:cs="Arial"/>
          <w:szCs w:val="22"/>
        </w:rPr>
      </w:pPr>
      <w:r w:rsidRPr="00410E41">
        <w:rPr>
          <w:rFonts w:cs="Arial"/>
          <w:szCs w:val="22"/>
        </w:rPr>
        <w:t>Before summarising the findings on the</w:t>
      </w:r>
      <w:r w:rsidR="00F2761B" w:rsidRPr="00410E41">
        <w:rPr>
          <w:rFonts w:cs="Arial"/>
          <w:szCs w:val="22"/>
        </w:rPr>
        <w:t xml:space="preserve"> cost</w:t>
      </w:r>
      <w:r w:rsidRPr="00410E41">
        <w:rPr>
          <w:rFonts w:cs="Arial"/>
          <w:szCs w:val="22"/>
        </w:rPr>
        <w:t xml:space="preserve"> impact</w:t>
      </w:r>
      <w:r w:rsidR="00F2761B" w:rsidRPr="00410E41">
        <w:rPr>
          <w:rFonts w:cs="Arial"/>
          <w:szCs w:val="22"/>
        </w:rPr>
        <w:t>s</w:t>
      </w:r>
      <w:r w:rsidRPr="00410E41">
        <w:rPr>
          <w:rFonts w:cs="Arial"/>
          <w:szCs w:val="22"/>
        </w:rPr>
        <w:t xml:space="preserve"> of self-management, it is important to define the difference</w:t>
      </w:r>
      <w:r w:rsidR="00F2761B" w:rsidRPr="00410E41">
        <w:rPr>
          <w:rFonts w:cs="Arial"/>
          <w:szCs w:val="22"/>
        </w:rPr>
        <w:t>s</w:t>
      </w:r>
      <w:r w:rsidRPr="00410E41">
        <w:rPr>
          <w:rFonts w:cs="Arial"/>
          <w:szCs w:val="22"/>
        </w:rPr>
        <w:t xml:space="preserve"> between cost</w:t>
      </w:r>
      <w:r w:rsidR="00F2761B" w:rsidRPr="00410E41">
        <w:rPr>
          <w:rFonts w:cs="Arial"/>
          <w:szCs w:val="22"/>
        </w:rPr>
        <w:t>s</w:t>
      </w:r>
      <w:r w:rsidRPr="00410E41">
        <w:rPr>
          <w:rFonts w:cs="Arial"/>
          <w:szCs w:val="22"/>
        </w:rPr>
        <w:t>, cost</w:t>
      </w:r>
      <w:r w:rsidR="00F2761B" w:rsidRPr="00410E41">
        <w:rPr>
          <w:rFonts w:cs="Arial"/>
          <w:szCs w:val="22"/>
        </w:rPr>
        <w:t>-</w:t>
      </w:r>
      <w:r w:rsidRPr="00410E41">
        <w:rPr>
          <w:rFonts w:cs="Arial"/>
          <w:szCs w:val="22"/>
        </w:rPr>
        <w:t>efficiency and cost-effectiveness</w:t>
      </w:r>
      <w:r w:rsidR="007B72FA" w:rsidRPr="00410E41">
        <w:rPr>
          <w:rFonts w:cs="Arial"/>
          <w:szCs w:val="22"/>
        </w:rPr>
        <w:t>:</w:t>
      </w:r>
    </w:p>
    <w:p w14:paraId="1E5B93E3" w14:textId="08020795" w:rsidR="007B72FA" w:rsidRPr="00410E41" w:rsidRDefault="007B72FA" w:rsidP="00114902">
      <w:pPr>
        <w:pStyle w:val="ListParagraph"/>
        <w:numPr>
          <w:ilvl w:val="0"/>
          <w:numId w:val="11"/>
        </w:numPr>
        <w:rPr>
          <w:rFonts w:cs="Arial"/>
          <w:szCs w:val="22"/>
        </w:rPr>
      </w:pPr>
      <w:r w:rsidRPr="00410E41">
        <w:rPr>
          <w:rFonts w:cs="Arial"/>
          <w:b/>
          <w:bCs/>
          <w:i/>
          <w:iCs/>
          <w:color w:val="6A2875" w:themeColor="background2"/>
          <w:szCs w:val="22"/>
        </w:rPr>
        <w:t>C</w:t>
      </w:r>
      <w:r w:rsidR="004328DD" w:rsidRPr="00410E41">
        <w:rPr>
          <w:rFonts w:cs="Arial"/>
          <w:b/>
          <w:bCs/>
          <w:i/>
          <w:iCs/>
          <w:color w:val="6A2875" w:themeColor="background2"/>
          <w:szCs w:val="22"/>
        </w:rPr>
        <w:t>ost</w:t>
      </w:r>
      <w:r w:rsidR="004328DD" w:rsidRPr="00410E41">
        <w:rPr>
          <w:rFonts w:cs="Arial"/>
          <w:color w:val="6A2875" w:themeColor="background2"/>
          <w:szCs w:val="22"/>
        </w:rPr>
        <w:t xml:space="preserve"> </w:t>
      </w:r>
      <w:r w:rsidR="004328DD" w:rsidRPr="00410E41">
        <w:rPr>
          <w:rFonts w:cs="Arial"/>
          <w:szCs w:val="22"/>
        </w:rPr>
        <w:t>analyses simply examine crude differences in the</w:t>
      </w:r>
      <w:r w:rsidRPr="00410E41">
        <w:rPr>
          <w:rFonts w:cs="Arial"/>
          <w:szCs w:val="22"/>
        </w:rPr>
        <w:t xml:space="preserve"> allocation or use of</w:t>
      </w:r>
      <w:r w:rsidR="004328DD" w:rsidRPr="00410E41">
        <w:rPr>
          <w:rFonts w:cs="Arial"/>
          <w:szCs w:val="22"/>
        </w:rPr>
        <w:t xml:space="preserve"> fund</w:t>
      </w:r>
      <w:r w:rsidRPr="00410E41">
        <w:rPr>
          <w:rFonts w:cs="Arial"/>
          <w:szCs w:val="22"/>
        </w:rPr>
        <w:t>ing</w:t>
      </w:r>
      <w:r w:rsidR="004328DD" w:rsidRPr="00410E41">
        <w:rPr>
          <w:rFonts w:cs="Arial"/>
          <w:szCs w:val="22"/>
        </w:rPr>
        <w:t xml:space="preserve"> </w:t>
      </w:r>
      <w:r w:rsidR="009B7BBB" w:rsidRPr="00410E41">
        <w:rPr>
          <w:rFonts w:cs="Arial"/>
          <w:szCs w:val="22"/>
        </w:rPr>
        <w:t>between different programs</w:t>
      </w:r>
      <w:r w:rsidRPr="00410E41">
        <w:rPr>
          <w:rFonts w:cs="Arial"/>
          <w:szCs w:val="22"/>
        </w:rPr>
        <w:t>;</w:t>
      </w:r>
    </w:p>
    <w:p w14:paraId="6D906213" w14:textId="7B0D5028" w:rsidR="007B72FA" w:rsidRPr="00410E41" w:rsidRDefault="007B72FA" w:rsidP="00114902">
      <w:pPr>
        <w:pStyle w:val="ListParagraph"/>
        <w:numPr>
          <w:ilvl w:val="0"/>
          <w:numId w:val="11"/>
        </w:numPr>
        <w:rPr>
          <w:rFonts w:cs="Arial"/>
          <w:szCs w:val="22"/>
        </w:rPr>
      </w:pPr>
      <w:r w:rsidRPr="00410E41">
        <w:rPr>
          <w:rFonts w:cs="Arial"/>
          <w:b/>
          <w:bCs/>
          <w:i/>
          <w:iCs/>
          <w:color w:val="6A2875" w:themeColor="background2"/>
          <w:szCs w:val="22"/>
        </w:rPr>
        <w:lastRenderedPageBreak/>
        <w:t>C</w:t>
      </w:r>
      <w:r w:rsidR="004328DD" w:rsidRPr="00410E41">
        <w:rPr>
          <w:rFonts w:cs="Arial"/>
          <w:b/>
          <w:bCs/>
          <w:i/>
          <w:iCs/>
          <w:color w:val="6A2875" w:themeColor="background2"/>
          <w:szCs w:val="22"/>
        </w:rPr>
        <w:t>ost-efficiency</w:t>
      </w:r>
      <w:r w:rsidR="004328DD" w:rsidRPr="00410E41">
        <w:rPr>
          <w:rFonts w:cs="Arial"/>
          <w:color w:val="6A2875" w:themeColor="background2"/>
          <w:szCs w:val="22"/>
        </w:rPr>
        <w:t xml:space="preserve"> </w:t>
      </w:r>
      <w:r w:rsidRPr="00410E41">
        <w:rPr>
          <w:rFonts w:cs="Arial"/>
          <w:szCs w:val="22"/>
        </w:rPr>
        <w:t xml:space="preserve">analyses </w:t>
      </w:r>
      <w:r w:rsidR="004328DD" w:rsidRPr="00410E41">
        <w:rPr>
          <w:rFonts w:cs="Arial"/>
          <w:szCs w:val="22"/>
        </w:rPr>
        <w:t xml:space="preserve">examine whether </w:t>
      </w:r>
      <w:r w:rsidRPr="00410E41">
        <w:rPr>
          <w:rFonts w:cs="Arial"/>
          <w:szCs w:val="22"/>
        </w:rPr>
        <w:t xml:space="preserve">outcomes can be maintained or improved </w:t>
      </w:r>
      <w:r w:rsidR="00F2761B" w:rsidRPr="00410E41">
        <w:rPr>
          <w:rFonts w:cs="Arial"/>
          <w:szCs w:val="22"/>
        </w:rPr>
        <w:t xml:space="preserve">at </w:t>
      </w:r>
      <w:r w:rsidRPr="00410E41">
        <w:rPr>
          <w:rFonts w:cs="Arial"/>
          <w:szCs w:val="22"/>
        </w:rPr>
        <w:t>a lower cost;</w:t>
      </w:r>
      <w:r w:rsidR="004328DD" w:rsidRPr="00410E41">
        <w:rPr>
          <w:rFonts w:cs="Arial"/>
          <w:szCs w:val="22"/>
        </w:rPr>
        <w:t xml:space="preserve"> and </w:t>
      </w:r>
    </w:p>
    <w:p w14:paraId="6B782820" w14:textId="68DB3383" w:rsidR="007B72FA" w:rsidRPr="00410E41" w:rsidRDefault="007B72FA" w:rsidP="00114902">
      <w:pPr>
        <w:pStyle w:val="ListParagraph"/>
        <w:numPr>
          <w:ilvl w:val="0"/>
          <w:numId w:val="11"/>
        </w:numPr>
        <w:rPr>
          <w:rFonts w:cs="Arial"/>
          <w:szCs w:val="22"/>
        </w:rPr>
      </w:pPr>
      <w:r w:rsidRPr="00410E41">
        <w:rPr>
          <w:rFonts w:cs="Arial"/>
          <w:b/>
          <w:bCs/>
          <w:i/>
          <w:iCs/>
          <w:color w:val="6A2875" w:themeColor="background2"/>
          <w:szCs w:val="22"/>
        </w:rPr>
        <w:t>C</w:t>
      </w:r>
      <w:r w:rsidR="004328DD" w:rsidRPr="00410E41">
        <w:rPr>
          <w:rFonts w:cs="Arial"/>
          <w:b/>
          <w:bCs/>
          <w:i/>
          <w:iCs/>
          <w:color w:val="6A2875" w:themeColor="background2"/>
          <w:szCs w:val="22"/>
        </w:rPr>
        <w:t>ost-effectiveness</w:t>
      </w:r>
      <w:r w:rsidR="004328DD" w:rsidRPr="00410E41">
        <w:rPr>
          <w:rFonts w:cs="Arial"/>
          <w:color w:val="6A2875" w:themeColor="background2"/>
          <w:szCs w:val="22"/>
        </w:rPr>
        <w:t xml:space="preserve"> </w:t>
      </w:r>
      <w:r w:rsidRPr="00410E41">
        <w:rPr>
          <w:rFonts w:cs="Arial"/>
          <w:szCs w:val="22"/>
        </w:rPr>
        <w:t xml:space="preserve">analyses examine whether the cost of a new way of working leads to </w:t>
      </w:r>
      <w:r w:rsidR="004328DD" w:rsidRPr="00410E41">
        <w:rPr>
          <w:rFonts w:cs="Arial"/>
          <w:szCs w:val="22"/>
        </w:rPr>
        <w:t xml:space="preserve">better </w:t>
      </w:r>
      <w:r w:rsidR="00F2761B" w:rsidRPr="00410E41">
        <w:rPr>
          <w:rFonts w:cs="Arial"/>
          <w:szCs w:val="22"/>
        </w:rPr>
        <w:t xml:space="preserve">or maintained </w:t>
      </w:r>
      <w:r w:rsidR="004328DD" w:rsidRPr="00410E41">
        <w:rPr>
          <w:rFonts w:cs="Arial"/>
          <w:szCs w:val="22"/>
        </w:rPr>
        <w:t>outcomes</w:t>
      </w:r>
      <w:r w:rsidRPr="00410E41">
        <w:rPr>
          <w:rFonts w:cs="Arial"/>
          <w:szCs w:val="22"/>
        </w:rPr>
        <w:t xml:space="preserve"> </w:t>
      </w:r>
      <w:r w:rsidR="00217EC5" w:rsidRPr="00410E41">
        <w:rPr>
          <w:rFonts w:cs="Arial"/>
          <w:szCs w:val="22"/>
        </w:rPr>
        <w:t>relative to the costs</w:t>
      </w:r>
      <w:r w:rsidR="009B7BBB" w:rsidRPr="00410E41">
        <w:rPr>
          <w:rFonts w:cs="Arial"/>
          <w:szCs w:val="22"/>
        </w:rPr>
        <w:t>.</w:t>
      </w:r>
    </w:p>
    <w:p w14:paraId="7212CA96" w14:textId="227C5B5B" w:rsidR="009B7BBB" w:rsidRPr="00410E41" w:rsidRDefault="00217EC5" w:rsidP="009B7BBB">
      <w:pPr>
        <w:rPr>
          <w:rFonts w:cs="Arial"/>
          <w:szCs w:val="22"/>
        </w:rPr>
      </w:pPr>
      <w:r w:rsidRPr="00410E41">
        <w:rPr>
          <w:rFonts w:cs="Arial"/>
          <w:szCs w:val="22"/>
        </w:rPr>
        <w:t>With these analyses defined, t</w:t>
      </w:r>
      <w:r w:rsidR="007B72FA" w:rsidRPr="00410E41">
        <w:rPr>
          <w:rFonts w:cs="Arial"/>
          <w:szCs w:val="22"/>
        </w:rPr>
        <w:t xml:space="preserve">he vast majority of </w:t>
      </w:r>
      <w:r w:rsidR="008D0BD7" w:rsidRPr="00410E41">
        <w:rPr>
          <w:rFonts w:cs="Arial"/>
          <w:szCs w:val="22"/>
        </w:rPr>
        <w:t xml:space="preserve">self-management </w:t>
      </w:r>
      <w:r w:rsidR="007B72FA" w:rsidRPr="00410E41">
        <w:rPr>
          <w:rFonts w:cs="Arial"/>
          <w:szCs w:val="22"/>
        </w:rPr>
        <w:t>evaluations have only examined differences in costs (or funding levels</w:t>
      </w:r>
      <w:r w:rsidR="00AB0A9E" w:rsidRPr="00410E41">
        <w:rPr>
          <w:rFonts w:cs="Arial"/>
          <w:szCs w:val="22"/>
        </w:rPr>
        <w:t>) and</w:t>
      </w:r>
      <w:r w:rsidR="007B72FA" w:rsidRPr="00410E41">
        <w:rPr>
          <w:rFonts w:cs="Arial"/>
          <w:szCs w:val="22"/>
        </w:rPr>
        <w:t xml:space="preserve"> have rarely examined the</w:t>
      </w:r>
      <w:r w:rsidRPr="00410E41">
        <w:rPr>
          <w:rFonts w:cs="Arial"/>
          <w:szCs w:val="22"/>
        </w:rPr>
        <w:t xml:space="preserve"> direct</w:t>
      </w:r>
      <w:r w:rsidR="007B72FA" w:rsidRPr="00410E41">
        <w:rPr>
          <w:rFonts w:cs="Arial"/>
          <w:szCs w:val="22"/>
        </w:rPr>
        <w:t xml:space="preserve"> relationship between costs and outcomes. </w:t>
      </w:r>
      <w:r w:rsidR="008D0BD7" w:rsidRPr="00410E41">
        <w:rPr>
          <w:rFonts w:cs="Arial"/>
          <w:szCs w:val="22"/>
        </w:rPr>
        <w:t>Moreover, several other</w:t>
      </w:r>
      <w:r w:rsidR="009B7BBB" w:rsidRPr="00410E41">
        <w:rPr>
          <w:rFonts w:cs="Arial"/>
          <w:szCs w:val="22"/>
        </w:rPr>
        <w:t xml:space="preserve"> important </w:t>
      </w:r>
      <w:r w:rsidR="008D0BD7" w:rsidRPr="00410E41">
        <w:rPr>
          <w:rFonts w:cs="Arial"/>
          <w:szCs w:val="22"/>
        </w:rPr>
        <w:t xml:space="preserve">limitations </w:t>
      </w:r>
      <w:r w:rsidR="00D50574" w:rsidRPr="00410E41">
        <w:rPr>
          <w:rFonts w:cs="Arial"/>
          <w:szCs w:val="22"/>
        </w:rPr>
        <w:t xml:space="preserve">of cost-related analyses </w:t>
      </w:r>
      <w:r w:rsidR="008D0BD7" w:rsidRPr="00410E41">
        <w:rPr>
          <w:rFonts w:cs="Arial"/>
          <w:szCs w:val="22"/>
        </w:rPr>
        <w:t>should be considered:</w:t>
      </w:r>
    </w:p>
    <w:p w14:paraId="4FB54376" w14:textId="5EF60874" w:rsidR="009B7BBB" w:rsidRPr="00410E41" w:rsidRDefault="00D50574" w:rsidP="00114902">
      <w:pPr>
        <w:pStyle w:val="ListParagraph"/>
        <w:numPr>
          <w:ilvl w:val="0"/>
          <w:numId w:val="11"/>
        </w:numPr>
        <w:rPr>
          <w:rFonts w:asciiTheme="majorHAnsi" w:hAnsiTheme="majorHAnsi" w:cstheme="majorHAnsi"/>
          <w:szCs w:val="22"/>
        </w:rPr>
      </w:pPr>
      <w:r w:rsidRPr="00410E41">
        <w:rPr>
          <w:rFonts w:asciiTheme="majorHAnsi" w:hAnsiTheme="majorHAnsi" w:cstheme="majorHAnsi"/>
          <w:szCs w:val="22"/>
        </w:rPr>
        <w:t>It is often d</w:t>
      </w:r>
      <w:r w:rsidR="009B7BBB" w:rsidRPr="00410E41">
        <w:rPr>
          <w:rFonts w:asciiTheme="majorHAnsi" w:hAnsiTheme="majorHAnsi" w:cstheme="majorHAnsi"/>
          <w:szCs w:val="22"/>
        </w:rPr>
        <w:t>ifficult</w:t>
      </w:r>
      <w:r w:rsidRPr="00410E41">
        <w:rPr>
          <w:rFonts w:asciiTheme="majorHAnsi" w:hAnsiTheme="majorHAnsi" w:cstheme="majorHAnsi"/>
          <w:szCs w:val="22"/>
        </w:rPr>
        <w:t xml:space="preserve"> for researchers to</w:t>
      </w:r>
      <w:r w:rsidR="008D0BD7" w:rsidRPr="00410E41">
        <w:rPr>
          <w:rFonts w:asciiTheme="majorHAnsi" w:hAnsiTheme="majorHAnsi" w:cstheme="majorHAnsi"/>
          <w:szCs w:val="22"/>
        </w:rPr>
        <w:t xml:space="preserve"> </w:t>
      </w:r>
      <w:r w:rsidR="009B7BBB" w:rsidRPr="00410E41">
        <w:rPr>
          <w:rFonts w:asciiTheme="majorHAnsi" w:hAnsiTheme="majorHAnsi" w:cstheme="majorHAnsi"/>
          <w:szCs w:val="22"/>
        </w:rPr>
        <w:t>identif</w:t>
      </w:r>
      <w:r w:rsidRPr="00410E41">
        <w:rPr>
          <w:rFonts w:asciiTheme="majorHAnsi" w:hAnsiTheme="majorHAnsi" w:cstheme="majorHAnsi"/>
          <w:szCs w:val="22"/>
        </w:rPr>
        <w:t xml:space="preserve">y </w:t>
      </w:r>
      <w:r w:rsidR="009B7BBB" w:rsidRPr="00410E41">
        <w:rPr>
          <w:rFonts w:asciiTheme="majorHAnsi" w:hAnsiTheme="majorHAnsi" w:cstheme="majorHAnsi"/>
          <w:szCs w:val="22"/>
        </w:rPr>
        <w:t xml:space="preserve">appropriate comparison groups both over time and between different plan management </w:t>
      </w:r>
      <w:r w:rsidRPr="00410E41">
        <w:rPr>
          <w:rFonts w:asciiTheme="majorHAnsi" w:hAnsiTheme="majorHAnsi" w:cstheme="majorHAnsi"/>
          <w:szCs w:val="22"/>
        </w:rPr>
        <w:t>conditions</w:t>
      </w:r>
      <w:r w:rsidR="008D0BD7" w:rsidRPr="00410E41">
        <w:rPr>
          <w:rFonts w:asciiTheme="majorHAnsi" w:hAnsiTheme="majorHAnsi" w:cstheme="majorHAnsi"/>
          <w:szCs w:val="22"/>
        </w:rPr>
        <w:t xml:space="preserve">. For instance, </w:t>
      </w:r>
      <w:r w:rsidR="009B7BBB" w:rsidRPr="00410E41">
        <w:rPr>
          <w:rFonts w:asciiTheme="majorHAnsi" w:hAnsiTheme="majorHAnsi" w:cstheme="majorHAnsi"/>
          <w:szCs w:val="22"/>
        </w:rPr>
        <w:t>several of the same characteristics that impact on whether someone can and will self-manage may also impact on their level of support needs</w:t>
      </w:r>
      <w:r w:rsidRPr="00410E41">
        <w:rPr>
          <w:rFonts w:asciiTheme="majorHAnsi" w:hAnsiTheme="majorHAnsi" w:cstheme="majorHAnsi"/>
          <w:szCs w:val="22"/>
        </w:rPr>
        <w:t xml:space="preserve"> or odds of having a good outcome</w:t>
      </w:r>
      <w:r w:rsidR="009B7BBB" w:rsidRPr="00410E41">
        <w:rPr>
          <w:rFonts w:asciiTheme="majorHAnsi" w:hAnsiTheme="majorHAnsi" w:cstheme="majorHAnsi"/>
          <w:szCs w:val="22"/>
        </w:rPr>
        <w:t xml:space="preserve"> </w:t>
      </w:r>
      <w:r w:rsidR="00982B93" w:rsidRPr="00410E41">
        <w:rPr>
          <w:rFonts w:asciiTheme="majorHAnsi" w:hAnsiTheme="majorHAnsi" w:cstheme="majorHAnsi"/>
          <w:szCs w:val="22"/>
        </w:rPr>
        <w:t xml:space="preserve"> </w:t>
      </w:r>
      <w:r w:rsidR="00982B93"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&lt;EndNote&gt;&lt;Cite&gt;&lt;Author&gt;Dickinson&lt;/Author&gt;&lt;Year&gt;2017&lt;/Year&gt;&lt;RecNum&gt;352&lt;/RecNum&gt;&lt;Prefix&gt;Gadsby`, 2013`, as cited in &lt;/Prefix&gt;&lt;DisplayText&gt;(Gadsby, 2013, as cited in 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982B93" w:rsidRPr="00410E41">
        <w:rPr>
          <w:rFonts w:asciiTheme="majorHAnsi" w:hAnsiTheme="majorHAnsi" w:cstheme="majorHAnsi"/>
          <w:szCs w:val="22"/>
        </w:rPr>
        <w:fldChar w:fldCharType="separate"/>
      </w:r>
      <w:r w:rsidR="00982B93" w:rsidRPr="00410E41">
        <w:rPr>
          <w:rFonts w:asciiTheme="majorHAnsi" w:hAnsiTheme="majorHAnsi" w:cstheme="majorHAnsi"/>
          <w:noProof/>
          <w:szCs w:val="22"/>
        </w:rPr>
        <w:t>(Gadsby, 2013, as cited in Dickinson, 2017)</w:t>
      </w:r>
      <w:r w:rsidR="00982B93" w:rsidRPr="00410E41">
        <w:rPr>
          <w:rFonts w:asciiTheme="majorHAnsi" w:hAnsiTheme="majorHAnsi" w:cstheme="majorHAnsi"/>
          <w:szCs w:val="22"/>
        </w:rPr>
        <w:fldChar w:fldCharType="end"/>
      </w:r>
    </w:p>
    <w:p w14:paraId="7431F0C7" w14:textId="59BD97C2" w:rsidR="009B7BBB" w:rsidRPr="00410E41" w:rsidRDefault="00F578BD" w:rsidP="00114902">
      <w:pPr>
        <w:pStyle w:val="ListParagraph"/>
        <w:numPr>
          <w:ilvl w:val="0"/>
          <w:numId w:val="11"/>
        </w:numPr>
        <w:rPr>
          <w:rFonts w:asciiTheme="majorHAnsi" w:hAnsiTheme="majorHAnsi" w:cstheme="majorHAnsi"/>
          <w:szCs w:val="22"/>
        </w:rPr>
      </w:pPr>
      <w:r w:rsidRPr="00410E41">
        <w:rPr>
          <w:rFonts w:cs="Arial"/>
          <w:szCs w:val="22"/>
        </w:rPr>
        <w:t xml:space="preserve">The </w:t>
      </w:r>
      <w:r w:rsidR="00D50574" w:rsidRPr="00410E41">
        <w:rPr>
          <w:rFonts w:asciiTheme="majorHAnsi" w:hAnsiTheme="majorHAnsi" w:cstheme="majorHAnsi"/>
          <w:szCs w:val="22"/>
        </w:rPr>
        <w:t>“</w:t>
      </w:r>
      <w:r w:rsidRPr="00410E41">
        <w:rPr>
          <w:rFonts w:asciiTheme="majorHAnsi" w:hAnsiTheme="majorHAnsi" w:cstheme="majorHAnsi"/>
          <w:i/>
          <w:iCs/>
          <w:szCs w:val="22"/>
        </w:rPr>
        <w:t>woodwork effect</w:t>
      </w:r>
      <w:r w:rsidR="00D50574" w:rsidRPr="00410E41">
        <w:rPr>
          <w:rFonts w:asciiTheme="majorHAnsi" w:hAnsiTheme="majorHAnsi" w:cstheme="majorHAnsi"/>
          <w:szCs w:val="22"/>
        </w:rPr>
        <w:t>”</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&lt;EndNote&gt;&lt;Cite&gt;&lt;Author&gt;Power&lt;/Author&gt;&lt;Year&gt;2014&lt;/Year&gt;&lt;RecNum&gt;141&lt;/RecNum&gt;&lt;Prefix&gt;p. 839`; &lt;/Prefix&gt;&lt;DisplayText&gt;(p. 839; Power, 2014)&lt;/DisplayText&gt;&lt;record&gt;&lt;rec-number&gt;141&lt;/rec-number&gt;&lt;foreign-keys&gt;&lt;key app="EN" db-id="feszesprvfsffketarpp5vddd0wf2f0d9p9e" timestamp="1625465181"&gt;141&lt;/key&gt;&lt;/foreign-keys&gt;&lt;ref-type name="Journal Article"&gt;17&lt;/ref-type&gt;&lt;contributors&gt;&lt;authors&gt;&lt;author&gt;Power, Andrew&lt;/author&gt;&lt;/authors&gt;&lt;/contributors&gt;&lt;titles&gt;&lt;title&gt;Personalisation and Austerity in the Crosshairs: Government Perspectives on the Remaking of Adult Social Care&lt;/title&gt;&lt;secondary-title&gt;Journal of Social Policy&lt;/secondary-title&gt;&lt;/titles&gt;&lt;periodical&gt;&lt;full-title&gt;Journal of Social Policy&lt;/full-title&gt;&lt;/periodical&gt;&lt;pages&gt;829-846&lt;/pages&gt;&lt;volume&gt;43&lt;/volume&gt;&lt;number&gt;4&lt;/number&gt;&lt;dates&gt;&lt;year&gt;2014&lt;/year&gt;&lt;/dates&gt;&lt;accession-num&gt;103909268. Language: English. Entry Date: 20141106. Revision Date: 20200708. Publication Type: Journal Article&lt;/accession-num&gt;&lt;urls&gt;&lt;related-urls&gt;&lt;url&gt;http://search.ebscohost.com/login.aspx?direct=true&amp;amp;AuthType=shib&amp;amp;db=jlh&amp;amp;AN=103909268&amp;amp;site=ehost-live&amp;amp;custid=s8849760&lt;/url&gt;&lt;/related-urls&gt;&lt;/urls&gt;&lt;electronic-resource-num&gt;10.1017/S0047279414000373&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(p. 839; Power, 2014)</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D50574" w:rsidRPr="00410E41">
        <w:rPr>
          <w:rFonts w:asciiTheme="majorHAnsi" w:hAnsiTheme="majorHAnsi" w:cstheme="majorHAnsi"/>
          <w:szCs w:val="22"/>
        </w:rPr>
        <w:t>has influenced the</w:t>
      </w:r>
      <w:r w:rsidR="009B7BBB" w:rsidRPr="00410E41">
        <w:rPr>
          <w:rFonts w:cs="Arial"/>
          <w:szCs w:val="22"/>
        </w:rPr>
        <w:t xml:space="preserve"> </w:t>
      </w:r>
      <w:r w:rsidRPr="00410E41">
        <w:rPr>
          <w:rFonts w:cs="Arial"/>
          <w:szCs w:val="22"/>
        </w:rPr>
        <w:t xml:space="preserve">number and </w:t>
      </w:r>
      <w:r w:rsidR="009B7BBB" w:rsidRPr="00410E41">
        <w:rPr>
          <w:rFonts w:cs="Arial"/>
          <w:szCs w:val="22"/>
        </w:rPr>
        <w:t xml:space="preserve">type of people accessing disability supports through self-management due to changes in eligibility </w:t>
      </w:r>
      <w:r w:rsidRPr="00410E41">
        <w:rPr>
          <w:rFonts w:cs="Arial"/>
          <w:szCs w:val="22"/>
        </w:rPr>
        <w:t xml:space="preserve">criteria, </w:t>
      </w:r>
      <w:r w:rsidR="00881FCB" w:rsidRPr="00410E41">
        <w:rPr>
          <w:rFonts w:cs="Arial"/>
          <w:szCs w:val="22"/>
        </w:rPr>
        <w:t xml:space="preserve">often </w:t>
      </w:r>
      <w:r w:rsidRPr="00410E41">
        <w:rPr>
          <w:rFonts w:cs="Arial"/>
          <w:szCs w:val="22"/>
        </w:rPr>
        <w:t xml:space="preserve">opening up funding to people who did not previously use residential services </w:t>
      </w:r>
      <w:r w:rsidR="00881FCB" w:rsidRPr="00410E41">
        <w:rPr>
          <w:rFonts w:cs="Arial"/>
          <w:szCs w:val="22"/>
        </w:rPr>
        <w:t>or</w:t>
      </w:r>
      <w:r w:rsidRPr="00410E41">
        <w:rPr>
          <w:rFonts w:cs="Arial"/>
          <w:szCs w:val="22"/>
        </w:rPr>
        <w:t xml:space="preserve"> </w:t>
      </w:r>
      <w:r w:rsidR="00881FCB" w:rsidRPr="00410E41">
        <w:rPr>
          <w:rFonts w:cs="Arial"/>
          <w:szCs w:val="22"/>
        </w:rPr>
        <w:t>who</w:t>
      </w:r>
      <w:r w:rsidRPr="00410E41">
        <w:rPr>
          <w:rFonts w:cs="Arial"/>
          <w:szCs w:val="22"/>
        </w:rPr>
        <w:t xml:space="preserve"> relied on informal sources of support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&lt;EndNote&gt;&lt;Cite&gt;&lt;Author&gt;Nally&lt;/Author&gt;&lt;Year&gt;2021&lt;/Year&gt;&lt;RecNum&gt;326&lt;/RecNum&gt;&lt;DisplayText&gt;(Nally, Moore, &amp;amp; Gowran, 2021)&lt;/DisplayText&gt;&lt;record&gt;&lt;rec-number&gt;326&lt;/rec-number&gt;&lt;foreign-keys&gt;&lt;key app="EN" db-id="feszesprvfsffketarpp5vddd0wf2f0d9p9e" timestamp="1625467515"&gt;326&lt;/key&gt;&lt;/foreign-keys&gt;&lt;ref-type name="Journal Article"&gt;17&lt;/ref-type&gt;&lt;contributors&gt;&lt;authors&gt;&lt;author&gt;Nally, Deirdre&lt;/author&gt;&lt;author&gt;Moore, Sean S.&lt;/author&gt;&lt;author&gt;Gowran, Rosemary Joan&lt;/author&gt;&lt;/authors&gt;&lt;/contributors&gt;&lt;titles&gt;&lt;title&gt;How governments manage personal assistance schemes in response to the United Nations Convention on the Rights of Persons with Disabilities: A Scoping Review&lt;/title&gt;&lt;secondary-title&gt;Disability &amp;amp; Society&lt;/secondary-title&gt;&lt;/titles&gt;&lt;periodical&gt;&lt;full-title&gt;Disability &amp;amp; Society&lt;/full-title&gt;&lt;/periodical&gt;&lt;pages&gt;1-24&lt;/pages&gt;&lt;dates&gt;&lt;year&gt;2021&lt;/year&gt;&lt;/dates&gt;&lt;publisher&gt;Routledge&lt;/publisher&gt;&lt;isbn&gt;0968-7599&lt;/isbn&gt;&lt;urls&gt;&lt;related-urls&gt;&lt;url&gt;https://doi.org/10.1080/09687599.2021.1877114&lt;/url&gt;&lt;/related-urls&gt;&lt;/urls&gt;&lt;electronic-resource-num&gt;10.1080/09687599.2021.1877114&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(Nally, Moore, &amp; Gowran, 2021)</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For instance, </w:t>
      </w:r>
      <w:r w:rsidR="00881FCB" w:rsidRPr="00410E41">
        <w:rPr>
          <w:rFonts w:asciiTheme="majorHAnsi" w:hAnsiTheme="majorHAnsi" w:cstheme="majorHAnsi"/>
          <w:szCs w:val="22"/>
        </w:rPr>
        <w:t>these effects might lead to</w:t>
      </w:r>
      <w:r w:rsidRPr="00410E41">
        <w:rPr>
          <w:rFonts w:asciiTheme="majorHAnsi" w:hAnsiTheme="majorHAnsi" w:cstheme="majorHAnsi"/>
          <w:szCs w:val="22"/>
        </w:rPr>
        <w:t xml:space="preserve"> increased total costs </w:t>
      </w:r>
      <w:r w:rsidR="00881FCB" w:rsidRPr="00410E41">
        <w:rPr>
          <w:rFonts w:asciiTheme="majorHAnsi" w:hAnsiTheme="majorHAnsi" w:cstheme="majorHAnsi"/>
          <w:szCs w:val="22"/>
        </w:rPr>
        <w:t xml:space="preserve">of a scheme </w:t>
      </w:r>
      <w:r w:rsidR="00982B93" w:rsidRPr="00410E41">
        <w:rPr>
          <w:rFonts w:asciiTheme="majorHAnsi" w:hAnsiTheme="majorHAnsi" w:cstheme="majorHAnsi"/>
          <w:szCs w:val="22"/>
        </w:rPr>
        <w:fldChar w:fldCharType="begin"/>
      </w:r>
      <w:r w:rsidR="00982B93" w:rsidRPr="00410E41">
        <w:rPr>
          <w:rFonts w:asciiTheme="majorHAnsi" w:hAnsiTheme="majorHAnsi" w:cstheme="majorHAnsi"/>
          <w:szCs w:val="22"/>
        </w:rPr>
        <w:instrText xml:space="preserve"> ADDIN EN.CITE &lt;EndNote&gt;&lt;Cite&gt;&lt;Author&gt;Brennan&lt;/Author&gt;&lt;Year&gt;2016&lt;/Year&gt;&lt;RecNum&gt;91&lt;/RecNum&gt;&lt;Prefix&gt;e.g.`, in Sweden`; &lt;/Prefix&gt;&lt;DisplayText&gt;(e.g., in Sweden; Brennan, Traustadóttir, Anderberg, et al., 2016)&lt;/DisplayText&gt;&lt;record&gt;&lt;rec-number&gt;91&lt;/rec-number&gt;&lt;foreign-keys&gt;&lt;key app="EN" db-id="e2vfasev9p5tvaez9x3vaascrvsv2e5aw25z" timestamp="1637101222"&gt;91&lt;/key&gt;&lt;/foreign-keys&gt;&lt;ref-type name="Journal Article"&gt;17&lt;/ref-type&gt;&lt;contributors&gt;&lt;authors&gt;&lt;author&gt;Brennan, Ciara&lt;/author&gt;&lt;author&gt;Traustadóttir, Rannveig&lt;/author&gt;&lt;author&gt;Anderberg, Peter&lt;/author&gt;&lt;author&gt;Rice, James&lt;/author&gt;&lt;/authors&gt;&lt;/contributors&gt;&lt;titles&gt;&lt;title&gt;Are Cutbacks to Personal Assistance Violating Sweden’s Obligations under the UN Convention on the Rights of Persons with Disabilities?&lt;/title&gt;&lt;secondary-title&gt;Laws&lt;/secondary-title&gt;&lt;/titles&gt;&lt;periodical&gt;&lt;full-title&gt;Laws&lt;/full-title&gt;&lt;/periodical&gt;&lt;pages&gt;23&lt;/pages&gt;&lt;volume&gt;5&lt;/volume&gt;&lt;number&gt;2&lt;/number&gt;&lt;dates&gt;&lt;year&gt;2016&lt;/year&gt;&lt;/dates&gt;&lt;isbn&gt;2075-471X&lt;/isbn&gt;&lt;accession-num&gt;doi:10.3390/laws5020023&lt;/accession-num&gt;&lt;urls&gt;&lt;related-urls&gt;&lt;url&gt;https://www.mdpi.com/2075-471X/5/2/23&lt;/url&gt;&lt;/related-urls&gt;&lt;/urls&gt;&lt;/record&gt;&lt;/Cite&gt;&lt;/EndNote&gt;</w:instrText>
      </w:r>
      <w:r w:rsidR="00982B93" w:rsidRPr="00410E41">
        <w:rPr>
          <w:rFonts w:asciiTheme="majorHAnsi" w:hAnsiTheme="majorHAnsi" w:cstheme="majorHAnsi"/>
          <w:szCs w:val="22"/>
        </w:rPr>
        <w:fldChar w:fldCharType="separate"/>
      </w:r>
      <w:r w:rsidR="00982B93" w:rsidRPr="00410E41">
        <w:rPr>
          <w:rFonts w:asciiTheme="majorHAnsi" w:hAnsiTheme="majorHAnsi" w:cstheme="majorHAnsi"/>
          <w:noProof/>
          <w:szCs w:val="22"/>
        </w:rPr>
        <w:t>(e.g., in Sweden; Brennan, Traustadóttir, Anderberg, et al., 2016)</w:t>
      </w:r>
      <w:r w:rsidR="00982B93" w:rsidRPr="00410E41">
        <w:rPr>
          <w:rFonts w:asciiTheme="majorHAnsi" w:hAnsiTheme="majorHAnsi" w:cstheme="majorHAnsi"/>
          <w:szCs w:val="22"/>
        </w:rPr>
        <w:fldChar w:fldCharType="end"/>
      </w:r>
      <w:r w:rsidRPr="00410E41">
        <w:rPr>
          <w:rFonts w:asciiTheme="majorHAnsi" w:hAnsiTheme="majorHAnsi" w:cstheme="majorHAnsi"/>
          <w:szCs w:val="22"/>
        </w:rPr>
        <w:t xml:space="preserve">, but lower average budget size </w:t>
      </w:r>
      <w:r w:rsidR="00881FCB" w:rsidRPr="00410E41">
        <w:rPr>
          <w:rFonts w:asciiTheme="majorHAnsi" w:hAnsiTheme="majorHAnsi" w:cstheme="majorHAnsi"/>
          <w:szCs w:val="22"/>
        </w:rPr>
        <w:t>(</w:t>
      </w:r>
      <w:r w:rsidR="005C529B" w:rsidRPr="00410E41">
        <w:rPr>
          <w:rFonts w:asciiTheme="majorHAnsi" w:hAnsiTheme="majorHAnsi" w:cstheme="majorHAnsi"/>
          <w:szCs w:val="22"/>
        </w:rPr>
        <w:t>e.g.</w:t>
      </w:r>
      <w:r w:rsidR="00881FCB" w:rsidRPr="00410E41">
        <w:rPr>
          <w:rFonts w:asciiTheme="majorHAnsi" w:hAnsiTheme="majorHAnsi" w:cstheme="majorHAnsi"/>
          <w:szCs w:val="22"/>
        </w:rPr>
        <w:t xml:space="preserve">, </w:t>
      </w:r>
      <w:r w:rsidR="009B7BBB" w:rsidRPr="00410E41">
        <w:rPr>
          <w:rFonts w:cs="Arial"/>
          <w:szCs w:val="22"/>
        </w:rPr>
        <w:t>in New Zealand</w:t>
      </w:r>
      <w:r w:rsidR="00881FCB" w:rsidRPr="00410E41">
        <w:rPr>
          <w:rFonts w:cs="Arial"/>
          <w:szCs w:val="22"/>
        </w:rPr>
        <w:t>)</w:t>
      </w:r>
      <w:r w:rsidR="009B7BBB" w:rsidRPr="00410E41">
        <w:rPr>
          <w:rFonts w:cs="Arial"/>
          <w:szCs w:val="22"/>
        </w:rPr>
        <w:t xml:space="preserve"> </w:t>
      </w:r>
      <w:r w:rsidR="00881FCB" w:rsidRPr="00410E41">
        <w:rPr>
          <w:rFonts w:cs="Arial"/>
          <w:szCs w:val="22"/>
        </w:rPr>
        <w:t xml:space="preserve">if there is an </w:t>
      </w:r>
      <w:r w:rsidR="009B7BBB" w:rsidRPr="00410E41">
        <w:rPr>
          <w:rFonts w:cs="Arial"/>
          <w:szCs w:val="22"/>
        </w:rPr>
        <w:t>increase in the proportion of budget holders who ha</w:t>
      </w:r>
      <w:r w:rsidR="00881FCB" w:rsidRPr="00410E41">
        <w:rPr>
          <w:rFonts w:cs="Arial"/>
          <w:szCs w:val="22"/>
        </w:rPr>
        <w:t>ve</w:t>
      </w:r>
      <w:r w:rsidR="009B7BBB" w:rsidRPr="00410E41">
        <w:rPr>
          <w:rFonts w:cs="Arial"/>
          <w:szCs w:val="22"/>
        </w:rPr>
        <w:t xml:space="preserve"> low support needs</w:t>
      </w:r>
      <w:r w:rsidRPr="00410E41">
        <w:rPr>
          <w:rFonts w:cs="Arial"/>
          <w:szCs w:val="22"/>
        </w:rPr>
        <w:t xml:space="preserve"> </w:t>
      </w:r>
      <w:r w:rsidR="009B7BBB"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9B7BBB" w:rsidRPr="00410E41">
        <w:rPr>
          <w:rFonts w:asciiTheme="majorHAnsi" w:hAnsiTheme="majorHAnsi" w:cstheme="majorHAnsi"/>
          <w:szCs w:val="22"/>
        </w:rPr>
        <w:fldChar w:fldCharType="separate"/>
      </w:r>
      <w:r w:rsidR="009B7BBB" w:rsidRPr="00410E41">
        <w:rPr>
          <w:rFonts w:asciiTheme="majorHAnsi" w:hAnsiTheme="majorHAnsi" w:cstheme="majorHAnsi"/>
          <w:noProof/>
          <w:szCs w:val="22"/>
        </w:rPr>
        <w:t>(Dickinson, 2017)</w:t>
      </w:r>
      <w:r w:rsidR="009B7BBB" w:rsidRPr="00410E41">
        <w:rPr>
          <w:rFonts w:asciiTheme="majorHAnsi" w:hAnsiTheme="majorHAnsi" w:cstheme="majorHAnsi"/>
          <w:szCs w:val="22"/>
        </w:rPr>
        <w:fldChar w:fldCharType="end"/>
      </w:r>
      <w:r w:rsidR="009B7BBB" w:rsidRPr="00410E41">
        <w:rPr>
          <w:rFonts w:asciiTheme="majorHAnsi" w:hAnsiTheme="majorHAnsi" w:cstheme="majorHAnsi"/>
          <w:szCs w:val="22"/>
        </w:rPr>
        <w:t>.</w:t>
      </w:r>
    </w:p>
    <w:p w14:paraId="40527DAE" w14:textId="63B253C6" w:rsidR="00CD21AB" w:rsidRPr="00410E41" w:rsidRDefault="00881FCB" w:rsidP="00114902">
      <w:pPr>
        <w:pStyle w:val="ListParagraph"/>
        <w:numPr>
          <w:ilvl w:val="0"/>
          <w:numId w:val="11"/>
        </w:numPr>
      </w:pPr>
      <w:r w:rsidRPr="00410E41">
        <w:rPr>
          <w:rFonts w:asciiTheme="majorHAnsi" w:hAnsiTheme="majorHAnsi" w:cstheme="majorHAnsi"/>
          <w:szCs w:val="22"/>
        </w:rPr>
        <w:t xml:space="preserve">It can be difficult to </w:t>
      </w:r>
      <w:r w:rsidR="009B7BBB" w:rsidRPr="00410E41">
        <w:rPr>
          <w:rFonts w:asciiTheme="majorHAnsi" w:hAnsiTheme="majorHAnsi" w:cstheme="majorHAnsi"/>
          <w:szCs w:val="22"/>
        </w:rPr>
        <w:t xml:space="preserve">identify the effective component </w:t>
      </w:r>
      <w:r w:rsidRPr="00410E41">
        <w:rPr>
          <w:rFonts w:asciiTheme="majorHAnsi" w:hAnsiTheme="majorHAnsi" w:cstheme="majorHAnsi"/>
          <w:szCs w:val="22"/>
        </w:rPr>
        <w:t xml:space="preserve">of self-management </w:t>
      </w:r>
      <w:r w:rsidR="009B7BBB" w:rsidRPr="00410E41">
        <w:rPr>
          <w:rFonts w:asciiTheme="majorHAnsi" w:hAnsiTheme="majorHAnsi" w:cstheme="majorHAnsi"/>
          <w:szCs w:val="22"/>
        </w:rPr>
        <w:t xml:space="preserve">when multiple funding streams are consolidated, such as </w:t>
      </w:r>
      <w:r w:rsidR="00F578BD" w:rsidRPr="00410E41">
        <w:rPr>
          <w:rFonts w:asciiTheme="majorHAnsi" w:hAnsiTheme="majorHAnsi" w:cstheme="majorHAnsi"/>
          <w:szCs w:val="22"/>
        </w:rPr>
        <w:t xml:space="preserve">the </w:t>
      </w:r>
      <w:r w:rsidR="009B7BBB" w:rsidRPr="00410E41">
        <w:rPr>
          <w:rFonts w:asciiTheme="majorHAnsi" w:hAnsiTheme="majorHAnsi" w:cstheme="majorHAnsi"/>
          <w:szCs w:val="22"/>
        </w:rPr>
        <w:t>personal</w:t>
      </w:r>
      <w:r w:rsidR="00F578BD" w:rsidRPr="00410E41">
        <w:rPr>
          <w:rFonts w:asciiTheme="majorHAnsi" w:hAnsiTheme="majorHAnsi" w:cstheme="majorHAnsi"/>
          <w:szCs w:val="22"/>
        </w:rPr>
        <w:t xml:space="preserve"> </w:t>
      </w:r>
      <w:r w:rsidR="009B7BBB" w:rsidRPr="00410E41">
        <w:rPr>
          <w:rFonts w:asciiTheme="majorHAnsi" w:hAnsiTheme="majorHAnsi" w:cstheme="majorHAnsi"/>
          <w:szCs w:val="22"/>
        </w:rPr>
        <w:t>health budgets</w:t>
      </w:r>
      <w:r w:rsidR="00F578BD" w:rsidRPr="00410E41">
        <w:rPr>
          <w:rFonts w:asciiTheme="majorHAnsi" w:hAnsiTheme="majorHAnsi" w:cstheme="majorHAnsi"/>
          <w:szCs w:val="22"/>
        </w:rPr>
        <w:t xml:space="preserve"> in the UK</w:t>
      </w:r>
      <w:r w:rsidR="009B7BBB" w:rsidRPr="00410E41">
        <w:rPr>
          <w:rFonts w:asciiTheme="majorHAnsi" w:hAnsiTheme="majorHAnsi" w:cstheme="majorHAnsi"/>
          <w:szCs w:val="22"/>
        </w:rPr>
        <w:t xml:space="preserve"> </w:t>
      </w:r>
      <w:r w:rsidR="00CD21AB"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&lt;EndNote&gt;&lt;Cite&gt;&lt;Author&gt;Harkes&lt;/Author&gt;&lt;Year&gt;2014&lt;/Year&gt;&lt;RecNum&gt;219&lt;/RecNum&gt;&lt;DisplayText&gt;(Harkes, Brown, &amp;amp; Horsburgh, 2014a)&lt;/DisplayText&gt;&lt;record&gt;&lt;rec-number&gt;219&lt;/rec-number&gt;&lt;foreign-keys&gt;&lt;key app="EN" db-id="feszesprvfsffketarpp5vddd0wf2f0d9p9e" timestamp="1625465181"&gt;219&lt;/key&gt;&lt;/foreign-keys&gt;&lt;ref-type name="Journal Article"&gt;17&lt;/ref-type&gt;&lt;contributors&gt;&lt;authors&gt;&lt;author&gt;Harkes, M.A.&lt;/author&gt;&lt;author&gt;Brown, M.&lt;/author&gt;&lt;author&gt;Horsburgh, D.&lt;/author&gt;&lt;/authors&gt;&lt;/contributors&gt;&lt;titles&gt;&lt;title&gt;Self-directed support policy: challenges and possible solutions&lt;/title&gt;&lt;secondary-title&gt;British Journal of Learning Disabilities&lt;/secondary-title&gt;&lt;/titles&gt;&lt;periodical&gt;&lt;full-title&gt;British Journal of Learning Disabilities&lt;/full-title&gt;&lt;/periodical&gt;&lt;pages&gt;169-176&lt;/pages&gt;&lt;volume&gt;42&lt;/volume&gt;&lt;number&gt;3&lt;/number&gt;&lt;dates&gt;&lt;year&gt;2014&lt;/year&gt;&lt;/dates&gt;&lt;accession-num&gt;103983926. Language: English. Entry Date: 20140818. Revision Date: 20150901. Publication Type: Journal Article. Journal Subset: Allied Health&lt;/accession-num&gt;&lt;urls&gt;&lt;related-urls&gt;&lt;url&gt;http://search.ebscohost.com/login.aspx?direct=true&amp;amp;AuthType=shib&amp;amp;db=jlh&amp;amp;AN=103983926&amp;amp;site=ehost-live&amp;amp;custid=s8849760&lt;/url&gt;&lt;/related-urls&gt;&lt;/urls&gt;&lt;electronic-resource-num&gt;10.1111/bld.12024&lt;/electronic-resource-num&gt;&lt;/record&gt;&lt;/Cite&gt;&lt;/EndNote&gt;</w:instrText>
      </w:r>
      <w:r w:rsidR="00CD21AB"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(Harkes, Brown, &amp; Horsburgh, 2014a)</w:t>
      </w:r>
      <w:r w:rsidR="00CD21AB" w:rsidRPr="00410E41">
        <w:rPr>
          <w:rFonts w:asciiTheme="majorHAnsi" w:hAnsiTheme="majorHAnsi" w:cstheme="majorHAnsi"/>
          <w:szCs w:val="22"/>
        </w:rPr>
        <w:fldChar w:fldCharType="end"/>
      </w:r>
      <w:r w:rsidRPr="00410E41">
        <w:rPr>
          <w:rFonts w:asciiTheme="majorHAnsi" w:hAnsiTheme="majorHAnsi" w:cstheme="majorHAnsi"/>
          <w:szCs w:val="22"/>
        </w:rPr>
        <w:t>, or multiple processes are changed concurrently (e.g., safeguarding, case management, funding access).</w:t>
      </w:r>
    </w:p>
    <w:p w14:paraId="23224175" w14:textId="6321D6DD" w:rsidR="00DC3C8B" w:rsidRPr="00410E41" w:rsidRDefault="00881FCB" w:rsidP="00114902">
      <w:pPr>
        <w:pStyle w:val="ListParagraph"/>
        <w:numPr>
          <w:ilvl w:val="0"/>
          <w:numId w:val="11"/>
        </w:numPr>
      </w:pPr>
      <w:r w:rsidRPr="00410E41">
        <w:rPr>
          <w:rFonts w:asciiTheme="majorHAnsi" w:hAnsiTheme="majorHAnsi" w:cstheme="majorHAnsi"/>
          <w:szCs w:val="22"/>
        </w:rPr>
        <w:t>Most studies do not</w:t>
      </w:r>
      <w:r w:rsidR="00F578BD" w:rsidRPr="00410E41">
        <w:rPr>
          <w:rFonts w:asciiTheme="majorHAnsi" w:hAnsiTheme="majorHAnsi" w:cstheme="majorHAnsi"/>
          <w:szCs w:val="22"/>
        </w:rPr>
        <w:t xml:space="preserve"> account for the economic and social impacts of self-management on the</w:t>
      </w:r>
      <w:r w:rsidRPr="00410E41">
        <w:rPr>
          <w:rFonts w:asciiTheme="majorHAnsi" w:hAnsiTheme="majorHAnsi" w:cstheme="majorHAnsi"/>
          <w:szCs w:val="22"/>
        </w:rPr>
        <w:t xml:space="preserve"> potential</w:t>
      </w:r>
      <w:r w:rsidR="00F578BD" w:rsidRPr="00410E41">
        <w:rPr>
          <w:rFonts w:asciiTheme="majorHAnsi" w:hAnsiTheme="majorHAnsi" w:cstheme="majorHAnsi"/>
          <w:szCs w:val="22"/>
        </w:rPr>
        <w:t xml:space="preserve"> work participation of informal supports </w:t>
      </w:r>
      <w:r w:rsidR="00AF4180" w:rsidRPr="00410E41">
        <w:rPr>
          <w:rFonts w:cs="Arial"/>
        </w:rPr>
        <w:fldChar w:fldCharType="begin"/>
      </w:r>
      <w:r w:rsidR="00AF4180" w:rsidRPr="00410E41">
        <w:rPr>
          <w:rFonts w:cs="Arial"/>
        </w:rPr>
        <w:instrText xml:space="preserve"> ADDIN EN.CITE &lt;EndNote&gt;&lt;Cite&gt;&lt;Author&gt;Katzman&lt;/Author&gt;&lt;Year&gt;2018&lt;/Year&gt;&lt;RecNum&gt;356&lt;/RecNum&gt;&lt;DisplayText&gt;(Katzman, 2018)&lt;/DisplayText&gt;&lt;record&gt;&lt;rec-number&gt;356&lt;/rec-number&gt;&lt;foreign-keys&gt;&lt;key app="EN" db-id="feszesprvfsffketarpp5vddd0wf2f0d9p9e" timestamp="1627282487"&gt;356&lt;/key&gt;&lt;/foreign-keys&gt;&lt;ref-type name="Thesis"&gt;32&lt;/ref-type&gt;&lt;contributors&gt;&lt;authors&gt;&lt;author&gt;Katzman, E.&lt;/author&gt;&lt;/authors&gt;&lt;/contributors&gt;&lt;titles&gt;&lt;title&gt;The Work of Self-Managing Attendant Services: A Reflexive Ethnographic Study&lt;/title&gt;&lt;/titles&gt;&lt;dates&gt;&lt;year&gt;2018&lt;/year&gt;&lt;/dates&gt;&lt;publisher&gt;The University of Western Ontario&lt;/publisher&gt;&lt;urls&gt;&lt;related-urls&gt;&lt;url&gt;https://ir.lib.uwo.ca/etd/5853 &lt;/url&gt;&lt;/related-urls&gt;&lt;/urls&gt;&lt;/record&gt;&lt;/Cite&gt;&lt;/EndNote&gt;</w:instrText>
      </w:r>
      <w:r w:rsidR="00AF4180" w:rsidRPr="00410E41">
        <w:rPr>
          <w:rFonts w:cs="Arial"/>
        </w:rPr>
        <w:fldChar w:fldCharType="separate"/>
      </w:r>
      <w:r w:rsidR="00AF4180" w:rsidRPr="00410E41">
        <w:rPr>
          <w:rFonts w:cs="Arial"/>
          <w:noProof/>
        </w:rPr>
        <w:t>(Katzman, 2018)</w:t>
      </w:r>
      <w:r w:rsidR="00AF4180" w:rsidRPr="00410E41">
        <w:rPr>
          <w:rFonts w:cs="Arial"/>
        </w:rPr>
        <w:fldChar w:fldCharType="end"/>
      </w:r>
      <w:r w:rsidR="00F578BD" w:rsidRPr="00410E41">
        <w:rPr>
          <w:rFonts w:cs="Arial"/>
        </w:rPr>
        <w:t>.</w:t>
      </w:r>
    </w:p>
    <w:p w14:paraId="0E24B36A" w14:textId="3F0687C7" w:rsidR="00F578BD" w:rsidRPr="00410E41" w:rsidRDefault="00881FCB" w:rsidP="00114902">
      <w:pPr>
        <w:pStyle w:val="ListParagraph"/>
        <w:numPr>
          <w:ilvl w:val="0"/>
          <w:numId w:val="11"/>
        </w:numPr>
      </w:pPr>
      <w:r w:rsidRPr="00410E41">
        <w:rPr>
          <w:rFonts w:cs="Arial"/>
        </w:rPr>
        <w:t>There is p</w:t>
      </w:r>
      <w:r w:rsidR="00F578BD" w:rsidRPr="00410E41">
        <w:rPr>
          <w:rFonts w:cs="Arial"/>
        </w:rPr>
        <w:t>oor capture of the r</w:t>
      </w:r>
      <w:r w:rsidR="00F64080" w:rsidRPr="00410E41">
        <w:rPr>
          <w:rFonts w:cs="Arial"/>
        </w:rPr>
        <w:t xml:space="preserve">elative costs of implementation, </w:t>
      </w:r>
      <w:r w:rsidR="008D0BD7" w:rsidRPr="00410E41">
        <w:rPr>
          <w:rFonts w:cs="Arial"/>
        </w:rPr>
        <w:t>disability budgets</w:t>
      </w:r>
      <w:r w:rsidR="00F64080" w:rsidRPr="00410E41">
        <w:rPr>
          <w:rFonts w:cs="Arial"/>
        </w:rPr>
        <w:t xml:space="preserve">, and the costs of </w:t>
      </w:r>
      <w:r w:rsidR="008C7775" w:rsidRPr="00410E41">
        <w:rPr>
          <w:rFonts w:cs="Arial"/>
        </w:rPr>
        <w:t xml:space="preserve">informal </w:t>
      </w:r>
      <w:r w:rsidR="00F64080" w:rsidRPr="00410E41">
        <w:rPr>
          <w:rFonts w:asciiTheme="majorHAnsi" w:hAnsiTheme="majorHAnsi" w:cstheme="majorHAnsi"/>
          <w:szCs w:val="22"/>
        </w:rPr>
        <w:t xml:space="preserve">care, uncompensated </w:t>
      </w:r>
      <w:r w:rsidR="005C529B" w:rsidRPr="00410E41">
        <w:rPr>
          <w:rFonts w:asciiTheme="majorHAnsi" w:hAnsiTheme="majorHAnsi" w:cstheme="majorHAnsi"/>
          <w:szCs w:val="22"/>
        </w:rPr>
        <w:t>out of</w:t>
      </w:r>
      <w:r w:rsidR="00F64080" w:rsidRPr="00410E41">
        <w:rPr>
          <w:rFonts w:asciiTheme="majorHAnsi" w:hAnsiTheme="majorHAnsi" w:cstheme="majorHAnsi"/>
          <w:szCs w:val="22"/>
        </w:rPr>
        <w:t xml:space="preserve"> pocket expenses, unmet needs and undelivered care</w:t>
      </w:r>
      <w:r w:rsidR="008D0BD7" w:rsidRPr="00410E41">
        <w:rPr>
          <w:rFonts w:cs="Arial"/>
        </w:rPr>
        <w:t xml:space="preserve"> </w:t>
      </w:r>
      <w:r w:rsidR="00F578BD" w:rsidRPr="00410E41">
        <w:rPr>
          <w:rFonts w:asciiTheme="majorHAnsi" w:hAnsiTheme="majorHAnsi" w:cstheme="majorHAnsi"/>
          <w:szCs w:val="22"/>
        </w:rPr>
        <w:fldChar w:fldCharType="begin">
          <w:fldData xml:space="preserve">PEVuZE5vdGU+PENpdGU+PEF1dGhvcj5UaGUgSGVhbHRoIEZvdW5kYXRpb248L0F1dGhvcj48WWVh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</w:fldData>
        </w:fldChar>
      </w:r>
      <w:r w:rsidR="00410E41" w:rsidRPr="00410E41">
        <w:rPr>
          <w:rFonts w:asciiTheme="majorHAnsi" w:hAnsiTheme="majorHAnsi" w:cstheme="majorHAnsi"/>
          <w:szCs w:val="22"/>
        </w:rPr>
        <w:instrText xml:space="preserve"> ADDIN EN.CITE </w:instrText>
      </w:r>
      <w:r w:rsidR="00410E41" w:rsidRPr="00410E41">
        <w:rPr>
          <w:rFonts w:asciiTheme="majorHAnsi" w:hAnsiTheme="majorHAnsi" w:cstheme="majorHAnsi"/>
          <w:szCs w:val="22"/>
        </w:rPr>
        <w:fldChar w:fldCharType="begin">
          <w:fldData xml:space="preserve">PEVuZE5vdGU+PENpdGU+PEF1dGhvcj5UaGUgSGVhbHRoIEZvdW5kYXRpb248L0F1dGhvcj48WWVh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</w:fldData>
        </w:fldChar>
      </w:r>
      <w:r w:rsidR="00410E41" w:rsidRPr="00410E41">
        <w:rPr>
          <w:rFonts w:asciiTheme="majorHAnsi" w:hAnsiTheme="majorHAnsi" w:cstheme="majorHAnsi"/>
          <w:szCs w:val="22"/>
        </w:rPr>
        <w:instrText xml:space="preserve"> ADDIN EN.CITE.DATA </w:instrText>
      </w:r>
      <w:r w:rsidR="00410E41" w:rsidRPr="00410E41">
        <w:rPr>
          <w:rFonts w:asciiTheme="majorHAnsi" w:hAnsiTheme="majorHAnsi" w:cstheme="majorHAnsi"/>
          <w:szCs w:val="22"/>
        </w:rPr>
      </w:r>
      <w:r w:rsidR="00410E41" w:rsidRPr="00410E41">
        <w:rPr>
          <w:rFonts w:asciiTheme="majorHAnsi" w:hAnsiTheme="majorHAnsi" w:cstheme="majorHAnsi"/>
          <w:szCs w:val="22"/>
        </w:rPr>
        <w:fldChar w:fldCharType="end"/>
      </w:r>
      <w:r w:rsidR="00F578BD" w:rsidRPr="00410E41">
        <w:rPr>
          <w:rFonts w:asciiTheme="majorHAnsi" w:hAnsiTheme="majorHAnsi" w:cstheme="majorHAnsi"/>
          <w:szCs w:val="22"/>
        </w:rPr>
      </w:r>
      <w:r w:rsidR="00F578BD" w:rsidRPr="00410E41">
        <w:rPr>
          <w:rFonts w:asciiTheme="majorHAnsi" w:hAnsiTheme="majorHAnsi" w:cstheme="majorHAnsi"/>
          <w:szCs w:val="22"/>
        </w:rPr>
        <w:fldChar w:fldCharType="separate"/>
      </w:r>
      <w:r w:rsidR="00C279EA" w:rsidRPr="00410E41">
        <w:rPr>
          <w:rFonts w:asciiTheme="majorHAnsi" w:hAnsiTheme="majorHAnsi" w:cstheme="majorHAnsi"/>
          <w:noProof/>
          <w:szCs w:val="22"/>
        </w:rPr>
        <w:t>(Carr, 2011b; Mitchell, 2012a; The Health Foundation, 2010)</w:t>
      </w:r>
      <w:r w:rsidR="00F578BD" w:rsidRPr="00410E41">
        <w:rPr>
          <w:rFonts w:asciiTheme="majorHAnsi" w:hAnsiTheme="majorHAnsi" w:cstheme="majorHAnsi"/>
          <w:szCs w:val="22"/>
        </w:rPr>
        <w:fldChar w:fldCharType="end"/>
      </w:r>
      <w:r w:rsidR="00A16316" w:rsidRPr="00410E41">
        <w:rPr>
          <w:rFonts w:asciiTheme="majorHAnsi" w:hAnsiTheme="majorHAnsi" w:cstheme="majorHAnsi"/>
          <w:szCs w:val="22"/>
        </w:rPr>
        <w:t xml:space="preserve">, with </w:t>
      </w:r>
      <w:r w:rsidR="004C2917" w:rsidRPr="00410E41">
        <w:rPr>
          <w:rFonts w:asciiTheme="majorHAnsi" w:hAnsiTheme="majorHAnsi" w:cstheme="majorHAnsi"/>
          <w:szCs w:val="22"/>
        </w:rPr>
        <w:t>hidden costs being noted as one of the most ‘unsustainable’ aspects of self-management</w:t>
      </w:r>
      <w:r w:rsidR="008C7775" w:rsidRPr="00410E41">
        <w:rPr>
          <w:rFonts w:asciiTheme="majorHAnsi" w:hAnsiTheme="majorHAnsi" w:cstheme="majorHAnsi"/>
          <w:szCs w:val="22"/>
        </w:rPr>
        <w:t xml:space="preserve"> schemes</w:t>
      </w:r>
      <w:r w:rsidR="004C2917" w:rsidRPr="00410E41">
        <w:rPr>
          <w:rFonts w:asciiTheme="majorHAnsi" w:hAnsiTheme="majorHAnsi" w:cstheme="majorHAnsi"/>
          <w:szCs w:val="22"/>
        </w:rPr>
        <w:t xml:space="preserve"> </w:t>
      </w:r>
      <w:r w:rsidR="004C2917"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4C2917" w:rsidRPr="00410E41">
        <w:rPr>
          <w:rFonts w:asciiTheme="majorHAnsi" w:hAnsiTheme="majorHAnsi" w:cstheme="majorHAnsi"/>
          <w:szCs w:val="22"/>
        </w:rPr>
        <w:fldChar w:fldCharType="separate"/>
      </w:r>
      <w:r w:rsidR="004C2917" w:rsidRPr="00410E41">
        <w:rPr>
          <w:rFonts w:asciiTheme="majorHAnsi" w:hAnsiTheme="majorHAnsi" w:cstheme="majorHAnsi"/>
          <w:noProof/>
          <w:szCs w:val="22"/>
        </w:rPr>
        <w:t>(Fleming et al., 2019)</w:t>
      </w:r>
      <w:r w:rsidR="004C2917" w:rsidRPr="00410E41">
        <w:rPr>
          <w:rFonts w:asciiTheme="majorHAnsi" w:hAnsiTheme="majorHAnsi" w:cstheme="majorHAnsi"/>
          <w:szCs w:val="22"/>
        </w:rPr>
        <w:fldChar w:fldCharType="end"/>
      </w:r>
      <w:r w:rsidR="004C2917" w:rsidRPr="00410E41">
        <w:rPr>
          <w:rFonts w:asciiTheme="majorHAnsi" w:hAnsiTheme="majorHAnsi" w:cstheme="majorHAnsi"/>
          <w:szCs w:val="22"/>
        </w:rPr>
        <w:t>.</w:t>
      </w:r>
    </w:p>
    <w:p w14:paraId="4DE156AB" w14:textId="2AC5EC39" w:rsidR="00F578BD" w:rsidRPr="00410E41" w:rsidRDefault="008C7775" w:rsidP="00114902">
      <w:pPr>
        <w:pStyle w:val="ListParagraph"/>
        <w:numPr>
          <w:ilvl w:val="0"/>
          <w:numId w:val="11"/>
        </w:numPr>
      </w:pPr>
      <w:r w:rsidRPr="00410E41">
        <w:rPr>
          <w:rFonts w:asciiTheme="majorHAnsi" w:hAnsiTheme="majorHAnsi" w:cstheme="majorHAnsi"/>
          <w:szCs w:val="22"/>
        </w:rPr>
        <w:t>B</w:t>
      </w:r>
      <w:r w:rsidR="00F578BD" w:rsidRPr="00410E41">
        <w:rPr>
          <w:rFonts w:asciiTheme="majorHAnsi" w:hAnsiTheme="majorHAnsi" w:cstheme="majorHAnsi"/>
          <w:szCs w:val="22"/>
        </w:rPr>
        <w:t xml:space="preserve">udgets are often not based on </w:t>
      </w:r>
      <w:r w:rsidR="008D0BD7" w:rsidRPr="00410E41">
        <w:rPr>
          <w:rFonts w:asciiTheme="majorHAnsi" w:hAnsiTheme="majorHAnsi" w:cstheme="majorHAnsi"/>
          <w:szCs w:val="22"/>
        </w:rPr>
        <w:t>true</w:t>
      </w:r>
      <w:r w:rsidR="00F578BD" w:rsidRPr="00410E41">
        <w:rPr>
          <w:rFonts w:asciiTheme="majorHAnsi" w:hAnsiTheme="majorHAnsi" w:cstheme="majorHAnsi"/>
          <w:szCs w:val="22"/>
        </w:rPr>
        <w:t xml:space="preserve"> need</w:t>
      </w:r>
      <w:r w:rsidR="008D0BD7" w:rsidRPr="00410E41">
        <w:rPr>
          <w:rFonts w:asciiTheme="majorHAnsi" w:hAnsiTheme="majorHAnsi" w:cstheme="majorHAnsi"/>
          <w:szCs w:val="22"/>
        </w:rPr>
        <w:t>s or costs</w:t>
      </w:r>
      <w:r w:rsidRPr="00410E41">
        <w:rPr>
          <w:rFonts w:asciiTheme="majorHAnsi" w:hAnsiTheme="majorHAnsi" w:cstheme="majorHAnsi"/>
          <w:szCs w:val="22"/>
        </w:rPr>
        <w:t xml:space="preserve">, and are often redefined to </w:t>
      </w:r>
      <w:r w:rsidR="00F578BD" w:rsidRPr="00410E41">
        <w:rPr>
          <w:rFonts w:asciiTheme="majorHAnsi" w:hAnsiTheme="majorHAnsi" w:cstheme="majorHAnsi"/>
          <w:szCs w:val="22"/>
        </w:rPr>
        <w:t xml:space="preserve">correspond with the level of resources available </w:t>
      </w:r>
      <w:r w:rsidR="00F578BD" w:rsidRPr="00410E41">
        <w:rPr>
          <w:rFonts w:asciiTheme="majorHAnsi" w:hAnsiTheme="majorHAnsi" w:cstheme="majorHAnsi"/>
          <w:szCs w:val="22"/>
        </w:rPr>
        <w:fldChar w:fldCharType="begin">
          <w:fldData xml:space="preserve">PEVuZE5vdGU+PENpdGU+PEF1dGhvcj5TbGFzYmVyZzwvQXV0aG9yPjxZZWFyPjIwMTY8L1llYXI+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PEVuZE5vdGU+PENpdGU+PEF1dGhvcj5TbGFzYmVyZzwvQXV0aG9yPjxZZWFyPjIwMTY8L1llYXI+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F578BD" w:rsidRPr="00410E41">
        <w:rPr>
          <w:rFonts w:asciiTheme="majorHAnsi" w:hAnsiTheme="majorHAnsi" w:cstheme="majorHAnsi"/>
          <w:szCs w:val="22"/>
        </w:rPr>
      </w:r>
      <w:r w:rsidR="00F578BD" w:rsidRPr="00410E41">
        <w:rPr>
          <w:rFonts w:asciiTheme="majorHAnsi" w:hAnsiTheme="majorHAnsi" w:cstheme="majorHAnsi"/>
          <w:szCs w:val="22"/>
        </w:rPr>
        <w:fldChar w:fldCharType="separate"/>
      </w:r>
      <w:r w:rsidR="00982B93" w:rsidRPr="00410E41">
        <w:rPr>
          <w:rFonts w:asciiTheme="majorHAnsi" w:hAnsiTheme="majorHAnsi" w:cstheme="majorHAnsi"/>
          <w:noProof/>
          <w:szCs w:val="22"/>
        </w:rPr>
        <w:t>(Mladenov, 2017; Slasberg &amp; Beresford, 2016a)</w:t>
      </w:r>
      <w:r w:rsidR="00F578BD" w:rsidRPr="00410E41">
        <w:rPr>
          <w:rFonts w:asciiTheme="majorHAnsi" w:hAnsiTheme="majorHAnsi" w:cstheme="majorHAnsi"/>
          <w:szCs w:val="22"/>
        </w:rPr>
        <w:fldChar w:fldCharType="end"/>
      </w:r>
      <w:r w:rsidR="00F578BD" w:rsidRPr="00410E41">
        <w:rPr>
          <w:rFonts w:asciiTheme="majorHAnsi" w:hAnsiTheme="majorHAnsi" w:cstheme="majorHAnsi"/>
          <w:szCs w:val="22"/>
        </w:rPr>
        <w:t xml:space="preserve">, particularly in the context of austerity </w:t>
      </w:r>
      <w:r w:rsidR="00082E77"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&lt;EndNote&gt;&lt;Cite&gt;&lt;Author&gt;Laragy&lt;/Author&gt;&lt;Year&gt;2015&lt;/Year&gt;&lt;RecNum&gt;357&lt;/RecNum&gt;&lt;DisplayText&gt;(Laragy, Sanders, &amp;amp; Brophy, 2015)&lt;/DisplayText&gt;&lt;record&gt;&lt;rec-number&gt;357&lt;/rec-number&gt;&lt;foreign-keys&gt;&lt;key app="EN" db-id="feszesprvfsffketarpp5vddd0wf2f0d9p9e" timestamp="1627343213"&gt;357&lt;/key&gt;&lt;/foreign-keys&gt;&lt;ref-type name="Report"&gt;27&lt;/ref-type&gt;&lt;contributors&gt;&lt;authors&gt;&lt;author&gt;Laragy, C.&lt;/author&gt;&lt;author&gt;Sanders, F.&lt;/author&gt;&lt;author&gt;Brophy, L.&lt;/author&gt;&lt;/authors&gt;&lt;/contributors&gt;&lt;titles&gt;&lt;title&gt;Implications for family carers when people with psychosocial disability have individualised funding packages – literature review&lt;/title&gt;&lt;/titles&gt;&lt;dates&gt;&lt;year&gt;2015&lt;/year&gt;&lt;/dates&gt;&lt;pub-location&gt;Melbourne, Australia&lt;/pub-location&gt;&lt;publisher&gt;University of Melbourne&lt;/publisher&gt;&lt;urls&gt;&lt;related-urls&gt;&lt;url&gt;https://www.mindaustralia.org.au/sites/default/files/publications/Implications_for_family_carers_literature_review.pdf&lt;/url&gt;&lt;/related-urls&gt;&lt;/urls&gt;&lt;access-date&gt;27 July 2021&lt;/access-date&gt;&lt;/record&gt;&lt;/Cite&gt;&lt;/EndNote&gt;</w:instrText>
      </w:r>
      <w:r w:rsidR="00082E77"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(Laragy, Sanders, &amp; Brophy, 2015)</w:t>
      </w:r>
      <w:r w:rsidR="00082E77" w:rsidRPr="00410E41">
        <w:rPr>
          <w:rFonts w:asciiTheme="majorHAnsi" w:hAnsiTheme="majorHAnsi" w:cstheme="majorHAnsi"/>
          <w:szCs w:val="22"/>
        </w:rPr>
        <w:fldChar w:fldCharType="end"/>
      </w:r>
      <w:r w:rsidR="00F578BD" w:rsidRPr="00410E41">
        <w:rPr>
          <w:rFonts w:asciiTheme="majorHAnsi" w:hAnsiTheme="majorHAnsi" w:cstheme="majorHAnsi"/>
          <w:szCs w:val="22"/>
        </w:rPr>
        <w:t>.</w:t>
      </w:r>
    </w:p>
    <w:p w14:paraId="5DADD8A9" w14:textId="5A9A2945" w:rsidR="00082E77" w:rsidRDefault="00082E77" w:rsidP="00082E77">
      <w:r w:rsidRPr="00410E41">
        <w:t xml:space="preserve">With these limitations in </w:t>
      </w:r>
      <w:r w:rsidR="00AB0A9E" w:rsidRPr="00410E41">
        <w:t>mind,</w:t>
      </w:r>
      <w:r w:rsidRPr="00410E41">
        <w:t xml:space="preserve"> we now summarise insights on the cost savings, cost-</w:t>
      </w:r>
      <w:r w:rsidR="005C529B" w:rsidRPr="00410E41">
        <w:t>effectiveness</w:t>
      </w:r>
      <w:r w:rsidRPr="00410E41">
        <w:t xml:space="preserve"> and value for money from self-management schemes.</w:t>
      </w:r>
    </w:p>
    <w:p w14:paraId="4A7A0BAA" w14:textId="6E9EC1E8" w:rsidR="0028442A" w:rsidRPr="00C06D38" w:rsidRDefault="0028442A" w:rsidP="00C06D38">
      <w:pPr>
        <w:pStyle w:val="Heading4"/>
        <w:keepNext/>
        <w:numPr>
          <w:ilvl w:val="0"/>
          <w:numId w:val="0"/>
        </w:numPr>
        <w:ind w:left="709" w:hanging="709"/>
        <w:rPr>
          <w:sz w:val="22"/>
          <w:szCs w:val="22"/>
        </w:rPr>
      </w:pPr>
      <w:bookmarkStart w:id="140" w:name="_Toc113630208"/>
      <w:r w:rsidRPr="00C06D38">
        <w:rPr>
          <w:sz w:val="22"/>
          <w:szCs w:val="22"/>
        </w:rPr>
        <w:lastRenderedPageBreak/>
        <w:t>Cost</w:t>
      </w:r>
      <w:r w:rsidR="008F6DA4" w:rsidRPr="00C06D38">
        <w:rPr>
          <w:sz w:val="22"/>
          <w:szCs w:val="22"/>
        </w:rPr>
        <w:t xml:space="preserve"> savings</w:t>
      </w:r>
      <w:bookmarkEnd w:id="140"/>
      <w:r w:rsidR="008F6DA4" w:rsidRPr="00C06D38">
        <w:rPr>
          <w:sz w:val="22"/>
          <w:szCs w:val="22"/>
        </w:rPr>
        <w:t xml:space="preserve"> </w:t>
      </w:r>
    </w:p>
    <w:p w14:paraId="66D672CA" w14:textId="2B7B55B9" w:rsidR="007C66B5" w:rsidRPr="00410E41" w:rsidRDefault="009135D6" w:rsidP="00C06D38">
      <w:pPr>
        <w:keepNext/>
        <w:rPr>
          <w:rFonts w:asciiTheme="majorHAnsi" w:hAnsiTheme="majorHAnsi" w:cstheme="majorHAnsi"/>
          <w:szCs w:val="22"/>
        </w:rPr>
      </w:pPr>
      <w:r w:rsidRPr="00410E41">
        <w:rPr>
          <w:rFonts w:asciiTheme="majorHAnsi" w:hAnsiTheme="majorHAnsi" w:cstheme="majorHAnsi"/>
          <w:szCs w:val="22"/>
        </w:rPr>
        <w:t>S</w:t>
      </w:r>
      <w:r w:rsidR="0067353C" w:rsidRPr="00410E41">
        <w:rPr>
          <w:rFonts w:asciiTheme="majorHAnsi" w:hAnsiTheme="majorHAnsi" w:cstheme="majorHAnsi"/>
          <w:szCs w:val="22"/>
        </w:rPr>
        <w:t>everal studies have shown that personal budget schemes appear to cost less when compared with traditional packages</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Pr="00410E41">
        <w:rPr>
          <w:rFonts w:asciiTheme="majorHAnsi" w:hAnsiTheme="majorHAnsi" w:cstheme="majorHAnsi"/>
          <w:szCs w:val="22"/>
        </w:rPr>
        <w:fldChar w:fldCharType="separate"/>
      </w:r>
      <w:r w:rsidRPr="00410E41">
        <w:rPr>
          <w:rFonts w:asciiTheme="majorHAnsi" w:hAnsiTheme="majorHAnsi" w:cstheme="majorHAnsi"/>
          <w:noProof/>
          <w:szCs w:val="22"/>
        </w:rPr>
        <w:t>(Carr, 2011b)</w:t>
      </w:r>
      <w:r w:rsidRPr="00410E41">
        <w:rPr>
          <w:rFonts w:asciiTheme="majorHAnsi" w:hAnsiTheme="majorHAnsi" w:cstheme="majorHAnsi"/>
          <w:szCs w:val="22"/>
        </w:rPr>
        <w:fldChar w:fldCharType="end"/>
      </w:r>
      <w:r w:rsidR="0067353C" w:rsidRPr="00410E41">
        <w:rPr>
          <w:rFonts w:asciiTheme="majorHAnsi" w:hAnsiTheme="majorHAnsi" w:cstheme="majorHAnsi"/>
          <w:szCs w:val="22"/>
        </w:rPr>
        <w:t xml:space="preserve">, </w:t>
      </w:r>
      <w:r w:rsidR="00732561" w:rsidRPr="00410E41">
        <w:rPr>
          <w:rFonts w:asciiTheme="majorHAnsi" w:hAnsiTheme="majorHAnsi" w:cstheme="majorHAnsi"/>
          <w:szCs w:val="22"/>
        </w:rPr>
        <w:t>including</w:t>
      </w:r>
      <w:r w:rsidR="0067353C" w:rsidRPr="00410E41">
        <w:rPr>
          <w:rFonts w:asciiTheme="majorHAnsi" w:hAnsiTheme="majorHAnsi" w:cstheme="majorHAnsi"/>
          <w:szCs w:val="22"/>
        </w:rPr>
        <w:t xml:space="preserve"> for people with complex needs </w:t>
      </w:r>
      <w:r w:rsidR="00C279EA"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00C279EA" w:rsidRPr="00410E41">
        <w:rPr>
          <w:rFonts w:asciiTheme="majorHAnsi" w:hAnsiTheme="majorHAnsi" w:cstheme="majorHAnsi"/>
          <w:szCs w:val="22"/>
        </w:rPr>
        <w:fldChar w:fldCharType="separate"/>
      </w:r>
      <w:r w:rsidR="00C279EA" w:rsidRPr="00410E41">
        <w:rPr>
          <w:rFonts w:asciiTheme="majorHAnsi" w:hAnsiTheme="majorHAnsi" w:cstheme="majorHAnsi"/>
          <w:noProof/>
          <w:szCs w:val="22"/>
        </w:rPr>
        <w:t>(Dickinson, 2017)</w:t>
      </w:r>
      <w:r w:rsidR="00C279EA" w:rsidRPr="00410E41">
        <w:rPr>
          <w:rFonts w:asciiTheme="majorHAnsi" w:hAnsiTheme="majorHAnsi" w:cstheme="majorHAnsi"/>
          <w:szCs w:val="22"/>
        </w:rPr>
        <w:fldChar w:fldCharType="end"/>
      </w:r>
      <w:r w:rsidR="0067353C" w:rsidRPr="00410E41">
        <w:rPr>
          <w:rFonts w:asciiTheme="majorHAnsi" w:hAnsiTheme="majorHAnsi" w:cstheme="majorHAnsi"/>
          <w:szCs w:val="22"/>
        </w:rPr>
        <w:t xml:space="preserve">. </w:t>
      </w:r>
      <w:r w:rsidR="002A357E" w:rsidRPr="00410E41">
        <w:rPr>
          <w:rFonts w:asciiTheme="majorHAnsi" w:hAnsiTheme="majorHAnsi" w:cstheme="majorHAnsi"/>
          <w:szCs w:val="22"/>
        </w:rPr>
        <w:t>Cost savings</w:t>
      </w:r>
      <w:r w:rsidRPr="00410E41">
        <w:rPr>
          <w:rFonts w:asciiTheme="majorHAnsi" w:hAnsiTheme="majorHAnsi" w:cstheme="majorHAnsi"/>
          <w:szCs w:val="22"/>
        </w:rPr>
        <w:t xml:space="preserve"> </w:t>
      </w:r>
      <w:r w:rsidR="002A357E" w:rsidRPr="00410E41">
        <w:rPr>
          <w:rFonts w:asciiTheme="majorHAnsi" w:hAnsiTheme="majorHAnsi" w:cstheme="majorHAnsi"/>
          <w:szCs w:val="22"/>
        </w:rPr>
        <w:t xml:space="preserve">are thought to </w:t>
      </w:r>
      <w:r w:rsidR="007801C7" w:rsidRPr="00410E41">
        <w:rPr>
          <w:rFonts w:asciiTheme="majorHAnsi" w:hAnsiTheme="majorHAnsi" w:cstheme="majorHAnsi"/>
          <w:szCs w:val="22"/>
        </w:rPr>
        <w:t xml:space="preserve">reflect reduced administrative and organisational costs, as well as lower costs </w:t>
      </w:r>
      <w:r w:rsidRPr="00410E41">
        <w:rPr>
          <w:rFonts w:asciiTheme="majorHAnsi" w:hAnsiTheme="majorHAnsi" w:cstheme="majorHAnsi"/>
          <w:szCs w:val="22"/>
        </w:rPr>
        <w:t>for</w:t>
      </w:r>
      <w:r w:rsidR="007801C7" w:rsidRPr="00410E41">
        <w:rPr>
          <w:rFonts w:asciiTheme="majorHAnsi" w:hAnsiTheme="majorHAnsi" w:cstheme="majorHAnsi"/>
          <w:szCs w:val="22"/>
        </w:rPr>
        <w:t xml:space="preserve"> employing support workers </w:t>
      </w:r>
      <w:r w:rsidR="002A357E"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2A357E" w:rsidRPr="00410E41">
        <w:rPr>
          <w:rFonts w:asciiTheme="majorHAnsi" w:hAnsiTheme="majorHAnsi" w:cstheme="majorHAnsi"/>
          <w:szCs w:val="22"/>
        </w:rPr>
        <w:fldChar w:fldCharType="separate"/>
      </w:r>
      <w:r w:rsidR="002A357E" w:rsidRPr="00410E41">
        <w:rPr>
          <w:rFonts w:asciiTheme="majorHAnsi" w:hAnsiTheme="majorHAnsi" w:cstheme="majorHAnsi"/>
          <w:noProof/>
          <w:szCs w:val="22"/>
        </w:rPr>
        <w:t>(Carr, 2011b)</w:t>
      </w:r>
      <w:r w:rsidR="002A357E" w:rsidRPr="00410E41">
        <w:rPr>
          <w:rFonts w:asciiTheme="majorHAnsi" w:hAnsiTheme="majorHAnsi" w:cstheme="majorHAnsi"/>
          <w:szCs w:val="22"/>
        </w:rPr>
        <w:fldChar w:fldCharType="end"/>
      </w:r>
      <w:r w:rsidR="007801C7" w:rsidRPr="00410E41">
        <w:rPr>
          <w:rFonts w:asciiTheme="majorHAnsi" w:hAnsiTheme="majorHAnsi" w:cstheme="majorHAnsi"/>
          <w:szCs w:val="22"/>
        </w:rPr>
        <w:t>.</w:t>
      </w:r>
      <w:r w:rsidR="007C66B5" w:rsidRPr="00410E41">
        <w:rPr>
          <w:rFonts w:asciiTheme="majorHAnsi" w:hAnsiTheme="majorHAnsi" w:cstheme="majorHAnsi"/>
          <w:b/>
          <w:szCs w:val="22"/>
        </w:rPr>
        <w:t xml:space="preserve"> </w:t>
      </w:r>
      <w:r w:rsidR="007C66B5" w:rsidRPr="00410E41">
        <w:rPr>
          <w:rFonts w:asciiTheme="majorHAnsi" w:hAnsiTheme="majorHAnsi" w:cstheme="majorHAnsi"/>
          <w:szCs w:val="22"/>
        </w:rPr>
        <w:t xml:space="preserve">More recently, however, the validity of claims that self-management is more cost-efficient have been challenged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&lt;EndNote&gt;&lt;Cite&gt;&lt;Author&gt;Pearson&lt;/Author&gt;&lt;Year&gt;2017&lt;/Year&gt;&lt;RecNum&gt;314&lt;/RecNum&gt;&lt;DisplayText&gt;(Pearson &amp;amp; Ridley, 2017)&lt;/DisplayText&gt;&lt;record&gt;&lt;rec-number&gt;314&lt;/rec-number&gt;&lt;foreign-keys&gt;&lt;key app="EN" db-id="feszesprvfsffketarpp5vddd0wf2f0d9p9e" timestamp="1625467427"&gt;314&lt;/key&gt;&lt;/foreign-keys&gt;&lt;ref-type name="Journal Article"&gt;17&lt;/ref-type&gt;&lt;contributors&gt;&lt;authors&gt;&lt;author&gt;Pearson, Charlotte&lt;/author&gt;&lt;author&gt;Ridley, Julie&lt;/author&gt;&lt;/authors&gt;&lt;/contributors&gt;&lt;titles&gt;&lt;title&gt;Is Personalization the Right Plan at the Wrong Time? Re-thinking Cash-for-Care in an Age of Austerity&lt;/title&gt;&lt;secondary-title&gt;Social Policy &amp;amp; Administration&lt;/secondary-title&gt;&lt;/titles&gt;&lt;periodical&gt;&lt;full-title&gt;Social Policy &amp;amp; Administration&lt;/full-title&gt;&lt;/periodical&gt;&lt;pages&gt;1042-1059&lt;/pages&gt;&lt;volume&gt;51&lt;/volume&gt;&lt;number&gt;7&lt;/number&gt;&lt;keywords&gt;&lt;keyword&gt;Personalization&lt;/keyword&gt;&lt;keyword&gt;Self-directed support&lt;/keyword&gt;&lt;keyword&gt;Austerity&lt;/keyword&gt;&lt;keyword&gt;Co-production&lt;/keyword&gt;&lt;keyword&gt;Scotland&lt;/keyword&gt;&lt;keyword&gt;Disability&lt;/keyword&gt;&lt;/keywords&gt;&lt;dates&gt;&lt;year&gt;2017&lt;/year&gt;&lt;pub-dates&gt;&lt;date&gt;2017/12/01&lt;/date&gt;&lt;/pub-dates&gt;&lt;/dates&gt;&lt;publisher&gt;John Wiley &amp;amp; Sons, Ltd&lt;/publisher&gt;&lt;isbn&gt;0144-5596&lt;/isbn&gt;&lt;work-type&gt;https://doi.org/10.1111/spol.12216&lt;/work-type&gt;&lt;urls&gt;&lt;related-urls&gt;&lt;url&gt;https://doi.org/10.1111/spol.12216&lt;/url&gt;&lt;/related-urls&gt;&lt;/urls&gt;&lt;electronic-resource-num&gt;10.1111/spol.12216&lt;/electronic-resource-num&gt;&lt;access-date&gt;2021/07/04&lt;/access-date&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(Pearson &amp; Ridley, 2017)</w:t>
      </w:r>
      <w:r w:rsidR="00F74FE7" w:rsidRPr="00410E41">
        <w:rPr>
          <w:rFonts w:asciiTheme="majorHAnsi" w:hAnsiTheme="majorHAnsi" w:cstheme="majorHAnsi"/>
          <w:szCs w:val="22"/>
        </w:rPr>
        <w:fldChar w:fldCharType="end"/>
      </w:r>
      <w:r w:rsidR="007C66B5" w:rsidRPr="00410E41">
        <w:rPr>
          <w:rFonts w:asciiTheme="majorHAnsi" w:hAnsiTheme="majorHAnsi" w:cstheme="majorHAnsi"/>
          <w:szCs w:val="22"/>
        </w:rPr>
        <w:t xml:space="preserve">, and some have argued that when it is properly implemented self-management may be more expensive than conventional models of disability support </w:t>
      </w:r>
      <w:r w:rsidR="00F74FE7" w:rsidRPr="00410E41">
        <w:rPr>
          <w:rFonts w:asciiTheme="majorHAnsi" w:hAnsiTheme="majorHAnsi" w:cstheme="majorHAnsi"/>
          <w:szCs w:val="22"/>
        </w:rPr>
        <w:fldChar w:fldCharType="begin">
          <w:fldData xml:space="preserve">PEVuZE5vdGU+PENpdGU+PEF1dGhvcj5NbGFkZW5vdjwvQXV0aG9yPjxZZWFyPjIwMTU8L1llYXI+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</w:fldData>
        </w:fldChar>
      </w:r>
      <w:r w:rsidR="00F74FE7" w:rsidRPr="00410E41">
        <w:rPr>
          <w:rFonts w:asciiTheme="majorHAnsi" w:hAnsiTheme="majorHAnsi" w:cstheme="majorHAnsi"/>
          <w:szCs w:val="22"/>
        </w:rPr>
        <w:instrText xml:space="preserve"> ADDIN EN.CITE </w:instrText>
      </w:r>
      <w:r w:rsidR="00F74FE7" w:rsidRPr="00410E41">
        <w:rPr>
          <w:rFonts w:asciiTheme="majorHAnsi" w:hAnsiTheme="majorHAnsi" w:cstheme="majorHAnsi"/>
          <w:szCs w:val="22"/>
        </w:rPr>
        <w:fldChar w:fldCharType="begin">
          <w:fldData xml:space="preserve">PEVuZE5vdGU+PENpdGU+PEF1dGhvcj5NbGFkZW5vdjwvQXV0aG9yPjxZZWFyPjIwMTU8L1llYXI+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</w:fldData>
        </w:fldChar>
      </w:r>
      <w:r w:rsidR="00F74FE7" w:rsidRPr="00410E41">
        <w:rPr>
          <w:rFonts w:asciiTheme="majorHAnsi" w:hAnsiTheme="majorHAnsi" w:cstheme="majorHAnsi"/>
          <w:szCs w:val="22"/>
        </w:rPr>
        <w:instrText xml:space="preserve"> ADDIN EN.CITE.DATA </w:instrText>
      </w:r>
      <w:r w:rsidR="00F74FE7" w:rsidRPr="00410E41">
        <w:rPr>
          <w:rFonts w:asciiTheme="majorHAnsi" w:hAnsiTheme="majorHAnsi" w:cstheme="majorHAnsi"/>
          <w:szCs w:val="22"/>
        </w:rPr>
      </w:r>
      <w:r w:rsidR="00F74FE7" w:rsidRPr="00410E41">
        <w:rPr>
          <w:rFonts w:asciiTheme="majorHAnsi" w:hAnsiTheme="majorHAnsi" w:cstheme="majorHAnsi"/>
          <w:szCs w:val="22"/>
        </w:rPr>
        <w:fldChar w:fldCharType="end"/>
      </w:r>
      <w:r w:rsidR="00F74FE7" w:rsidRPr="00410E41">
        <w:rPr>
          <w:rFonts w:asciiTheme="majorHAnsi" w:hAnsiTheme="majorHAnsi" w:cstheme="majorHAnsi"/>
          <w:szCs w:val="22"/>
        </w:rPr>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(Mladenov, Owens, &amp; Cribb, 2015; Slasberg &amp; Beresford, 2015; Slasberg, Beresford, &amp; Schofield, 2012a)</w:t>
      </w:r>
      <w:r w:rsidR="00F74FE7" w:rsidRPr="00410E41">
        <w:rPr>
          <w:rFonts w:asciiTheme="majorHAnsi" w:hAnsiTheme="majorHAnsi" w:cstheme="majorHAnsi"/>
          <w:szCs w:val="22"/>
        </w:rPr>
        <w:fldChar w:fldCharType="end"/>
      </w:r>
      <w:r w:rsidR="007C66B5" w:rsidRPr="00410E41">
        <w:rPr>
          <w:rFonts w:asciiTheme="majorHAnsi" w:hAnsiTheme="majorHAnsi" w:cstheme="majorHAnsi"/>
          <w:szCs w:val="22"/>
        </w:rPr>
        <w:t xml:space="preserve">. </w:t>
      </w:r>
    </w:p>
    <w:p w14:paraId="3293C8F6" w14:textId="1CD99F19" w:rsidR="009135D6" w:rsidRPr="00410E41" w:rsidRDefault="00A75E28" w:rsidP="002A357E">
      <w:pPr>
        <w:rPr>
          <w:rFonts w:asciiTheme="majorHAnsi" w:hAnsiTheme="majorHAnsi" w:cstheme="majorHAnsi"/>
          <w:szCs w:val="22"/>
        </w:rPr>
      </w:pPr>
      <w:r w:rsidRPr="00410E41">
        <w:rPr>
          <w:rFonts w:asciiTheme="majorHAnsi" w:hAnsiTheme="majorHAnsi" w:cstheme="majorHAnsi"/>
          <w:szCs w:val="22"/>
        </w:rPr>
        <w:t xml:space="preserve">In </w:t>
      </w:r>
      <w:r w:rsidRPr="00410E41">
        <w:rPr>
          <w:rFonts w:asciiTheme="majorHAnsi" w:hAnsiTheme="majorHAnsi" w:cstheme="majorHAnsi"/>
          <w:b/>
          <w:i/>
          <w:color w:val="6A2875" w:themeColor="background2"/>
          <w:szCs w:val="22"/>
        </w:rPr>
        <w:t>Europe</w:t>
      </w:r>
      <w:r w:rsidRPr="00410E41">
        <w:rPr>
          <w:rFonts w:asciiTheme="majorHAnsi" w:hAnsiTheme="majorHAnsi" w:cstheme="majorHAnsi"/>
          <w:szCs w:val="22"/>
        </w:rPr>
        <w:t xml:space="preserve">, </w:t>
      </w:r>
      <w:r w:rsidR="00F64080" w:rsidRPr="00410E41">
        <w:t>Glendinning (2009</w:t>
      </w:r>
      <w:r w:rsidR="00F64080" w:rsidRPr="00410E41">
        <w:rPr>
          <w:rFonts w:asciiTheme="majorHAnsi" w:hAnsiTheme="majorHAnsi" w:cstheme="majorHAnsi"/>
          <w:szCs w:val="22"/>
        </w:rPr>
        <w:t>) found no evidence that increased competition between providers had reduced costs</w:t>
      </w:r>
      <w:r w:rsidR="00D4204D" w:rsidRPr="00410E41">
        <w:rPr>
          <w:rFonts w:asciiTheme="majorHAnsi" w:hAnsiTheme="majorHAnsi" w:cstheme="majorHAnsi"/>
          <w:szCs w:val="22"/>
        </w:rPr>
        <w:t xml:space="preserve"> </w:t>
      </w:r>
      <w:r w:rsidR="00D4204D" w:rsidRPr="00410E41">
        <w:rPr>
          <w:rFonts w:asciiTheme="majorHAnsi" w:hAnsiTheme="majorHAnsi" w:cstheme="majorHAnsi"/>
          <w:szCs w:val="22"/>
        </w:rPr>
        <w:fldChar w:fldCharType="begin"/>
      </w:r>
      <w:r w:rsidR="00FF4910" w:rsidRPr="00410E41">
        <w:rPr>
          <w:rFonts w:asciiTheme="majorHAnsi" w:hAnsiTheme="majorHAnsi" w:cstheme="majorHAnsi"/>
          <w:szCs w:val="22"/>
        </w:rPr>
        <w:instrText xml:space="preserve"> ADDIN EN.CITE &lt;EndNote&gt;&lt;Cite&gt;&lt;Author&gt;Carr&lt;/Author&gt;&lt;Year&gt;2011&lt;/Year&gt;&lt;RecNum&gt;346&lt;/RecNum&gt;&lt;Prefix&gt;cited in &lt;/Prefix&gt;&lt;DisplayText&gt;(cited in 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D4204D" w:rsidRPr="00410E41">
        <w:rPr>
          <w:rFonts w:asciiTheme="majorHAnsi" w:hAnsiTheme="majorHAnsi" w:cstheme="majorHAnsi"/>
          <w:szCs w:val="22"/>
        </w:rPr>
        <w:fldChar w:fldCharType="separate"/>
      </w:r>
      <w:r w:rsidR="00FF4910" w:rsidRPr="00410E41">
        <w:rPr>
          <w:rFonts w:asciiTheme="majorHAnsi" w:hAnsiTheme="majorHAnsi" w:cstheme="majorHAnsi"/>
          <w:noProof/>
          <w:szCs w:val="22"/>
        </w:rPr>
        <w:t>(cited in Carr, 2011b)</w:t>
      </w:r>
      <w:r w:rsidR="00D4204D" w:rsidRPr="00410E41">
        <w:rPr>
          <w:rFonts w:asciiTheme="majorHAnsi" w:hAnsiTheme="majorHAnsi" w:cstheme="majorHAnsi"/>
          <w:szCs w:val="22"/>
        </w:rPr>
        <w:fldChar w:fldCharType="end"/>
      </w:r>
      <w:r w:rsidR="00F64080" w:rsidRPr="00410E41">
        <w:rPr>
          <w:rFonts w:asciiTheme="majorHAnsi" w:hAnsiTheme="majorHAnsi" w:cstheme="majorHAnsi"/>
          <w:szCs w:val="22"/>
        </w:rPr>
        <w:t xml:space="preserve">; however, other studies found that </w:t>
      </w:r>
      <w:r w:rsidR="00732561" w:rsidRPr="00410E41">
        <w:rPr>
          <w:rFonts w:asciiTheme="majorHAnsi" w:hAnsiTheme="majorHAnsi" w:cstheme="majorHAnsi"/>
          <w:szCs w:val="22"/>
        </w:rPr>
        <w:t xml:space="preserve">people </w:t>
      </w:r>
      <w:r w:rsidR="00F64080" w:rsidRPr="00410E41">
        <w:rPr>
          <w:rFonts w:asciiTheme="majorHAnsi" w:hAnsiTheme="majorHAnsi" w:cstheme="majorHAnsi"/>
          <w:szCs w:val="22"/>
        </w:rPr>
        <w:t xml:space="preserve">were </w:t>
      </w:r>
      <w:r w:rsidR="00732561" w:rsidRPr="00410E41">
        <w:rPr>
          <w:rFonts w:asciiTheme="majorHAnsi" w:hAnsiTheme="majorHAnsi" w:cstheme="majorHAnsi"/>
          <w:szCs w:val="22"/>
        </w:rPr>
        <w:t>spend</w:t>
      </w:r>
      <w:r w:rsidR="00F64080" w:rsidRPr="00410E41">
        <w:rPr>
          <w:rFonts w:asciiTheme="majorHAnsi" w:hAnsiTheme="majorHAnsi" w:cstheme="majorHAnsi"/>
          <w:szCs w:val="22"/>
        </w:rPr>
        <w:t>ing</w:t>
      </w:r>
      <w:r w:rsidR="00732561" w:rsidRPr="00410E41">
        <w:rPr>
          <w:rFonts w:asciiTheme="majorHAnsi" w:hAnsiTheme="majorHAnsi" w:cstheme="majorHAnsi"/>
          <w:szCs w:val="22"/>
        </w:rPr>
        <w:t xml:space="preserve"> 30</w:t>
      </w:r>
      <w:r w:rsidR="009135D6" w:rsidRPr="00410E41">
        <w:rPr>
          <w:rFonts w:asciiTheme="majorHAnsi" w:hAnsiTheme="majorHAnsi" w:cstheme="majorHAnsi"/>
          <w:szCs w:val="22"/>
        </w:rPr>
        <w:t>-</w:t>
      </w:r>
      <w:r w:rsidR="00732561" w:rsidRPr="00410E41">
        <w:rPr>
          <w:rFonts w:asciiTheme="majorHAnsi" w:hAnsiTheme="majorHAnsi" w:cstheme="majorHAnsi"/>
          <w:szCs w:val="22"/>
        </w:rPr>
        <w:t xml:space="preserve">50% less with personal budgets than </w:t>
      </w:r>
      <w:r w:rsidR="00F64080" w:rsidRPr="00410E41">
        <w:rPr>
          <w:rFonts w:asciiTheme="majorHAnsi" w:hAnsiTheme="majorHAnsi" w:cstheme="majorHAnsi"/>
          <w:szCs w:val="22"/>
        </w:rPr>
        <w:t>with</w:t>
      </w:r>
      <w:r w:rsidR="00732561" w:rsidRPr="00410E41">
        <w:rPr>
          <w:rFonts w:asciiTheme="majorHAnsi" w:hAnsiTheme="majorHAnsi" w:cstheme="majorHAnsi"/>
          <w:szCs w:val="22"/>
        </w:rPr>
        <w:t xml:space="preserve"> traditional </w:t>
      </w:r>
      <w:r w:rsidR="00F64080" w:rsidRPr="00410E41">
        <w:rPr>
          <w:rFonts w:asciiTheme="majorHAnsi" w:hAnsiTheme="majorHAnsi" w:cstheme="majorHAnsi"/>
          <w:szCs w:val="22"/>
        </w:rPr>
        <w:t xml:space="preserve">services </w:t>
      </w:r>
      <w:r w:rsidR="00732561" w:rsidRPr="00410E41">
        <w:rPr>
          <w:rFonts w:asciiTheme="majorHAnsi" w:hAnsiTheme="majorHAnsi" w:cstheme="majorHAnsi"/>
          <w:szCs w:val="22"/>
        </w:rPr>
        <w:t xml:space="preserve">in </w:t>
      </w:r>
      <w:r w:rsidR="00732561" w:rsidRPr="00410E41">
        <w:rPr>
          <w:rFonts w:asciiTheme="majorHAnsi" w:hAnsiTheme="majorHAnsi" w:cstheme="majorHAnsi"/>
          <w:color w:val="6A2875" w:themeColor="background2"/>
          <w:szCs w:val="22"/>
        </w:rPr>
        <w:t xml:space="preserve">Germany </w:t>
      </w:r>
      <w:r w:rsidR="00732561" w:rsidRPr="00410E41">
        <w:rPr>
          <w:rFonts w:asciiTheme="majorHAnsi" w:hAnsiTheme="majorHAnsi" w:cstheme="majorHAnsi"/>
          <w:szCs w:val="22"/>
        </w:rPr>
        <w:t xml:space="preserve">and the </w:t>
      </w:r>
      <w:r w:rsidR="00732561" w:rsidRPr="00410E41">
        <w:rPr>
          <w:rFonts w:asciiTheme="majorHAnsi" w:hAnsiTheme="majorHAnsi" w:cstheme="majorHAnsi"/>
          <w:color w:val="6A2875" w:themeColor="background2"/>
          <w:szCs w:val="22"/>
        </w:rPr>
        <w:t>Netherlands</w:t>
      </w:r>
      <w:r w:rsidR="00732561" w:rsidRPr="00410E41">
        <w:rPr>
          <w:rFonts w:asciiTheme="majorHAnsi" w:hAnsiTheme="majorHAnsi" w:cstheme="majorHAnsi"/>
          <w:szCs w:val="22"/>
        </w:rPr>
        <w:t xml:space="preserve">, respectively </w:t>
      </w:r>
      <w:r w:rsidR="00732561"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Foundation&lt;/Author&gt;&lt;Year&gt;2010&lt;/Year&gt;&lt;RecNum&gt;276&lt;/RecNum&gt;&lt;DisplayText&gt;(The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732561" w:rsidRPr="00410E41">
        <w:rPr>
          <w:rFonts w:asciiTheme="majorHAnsi" w:hAnsiTheme="majorHAnsi" w:cstheme="majorHAnsi"/>
          <w:szCs w:val="22"/>
        </w:rPr>
        <w:fldChar w:fldCharType="separate"/>
      </w:r>
      <w:r w:rsidR="00732561" w:rsidRPr="00410E41">
        <w:rPr>
          <w:rFonts w:asciiTheme="majorHAnsi" w:hAnsiTheme="majorHAnsi" w:cstheme="majorHAnsi"/>
          <w:noProof/>
          <w:szCs w:val="22"/>
        </w:rPr>
        <w:t>(The Health Foundation, 2010)</w:t>
      </w:r>
      <w:r w:rsidR="00732561" w:rsidRPr="00410E41">
        <w:rPr>
          <w:rFonts w:asciiTheme="majorHAnsi" w:hAnsiTheme="majorHAnsi" w:cstheme="majorHAnsi"/>
          <w:szCs w:val="22"/>
        </w:rPr>
        <w:fldChar w:fldCharType="end"/>
      </w:r>
      <w:r w:rsidR="00F64080" w:rsidRPr="00410E41">
        <w:rPr>
          <w:rFonts w:asciiTheme="majorHAnsi" w:hAnsiTheme="majorHAnsi" w:cstheme="majorHAnsi"/>
          <w:szCs w:val="22"/>
        </w:rPr>
        <w:t xml:space="preserve">. In The </w:t>
      </w:r>
      <w:r w:rsidR="00F64080" w:rsidRPr="00410E41">
        <w:rPr>
          <w:rFonts w:asciiTheme="majorHAnsi" w:hAnsiTheme="majorHAnsi" w:cstheme="majorHAnsi"/>
          <w:color w:val="6A2875" w:themeColor="background2"/>
          <w:szCs w:val="22"/>
        </w:rPr>
        <w:t>USA</w:t>
      </w:r>
      <w:r w:rsidR="00F64080" w:rsidRPr="00410E41">
        <w:rPr>
          <w:rFonts w:asciiTheme="majorHAnsi" w:hAnsiTheme="majorHAnsi" w:cstheme="majorHAnsi"/>
          <w:szCs w:val="22"/>
        </w:rPr>
        <w:t xml:space="preserve">, </w:t>
      </w:r>
      <w:r w:rsidRPr="00410E41">
        <w:rPr>
          <w:rFonts w:asciiTheme="majorHAnsi" w:hAnsiTheme="majorHAnsi" w:cstheme="majorHAnsi"/>
          <w:szCs w:val="22"/>
        </w:rPr>
        <w:t>the Californian In-Home Supportive Services Program model was initially more expensive than traditional services, although the programs became cost-neu</w:t>
      </w:r>
      <w:r w:rsidR="00854E0B" w:rsidRPr="00410E41">
        <w:rPr>
          <w:rFonts w:asciiTheme="majorHAnsi" w:hAnsiTheme="majorHAnsi" w:cstheme="majorHAnsi"/>
          <w:szCs w:val="22"/>
        </w:rPr>
        <w:t xml:space="preserve">tral after the first few years </w:t>
      </w:r>
      <w:r w:rsidR="00854E0B" w:rsidRPr="00410E41">
        <w:rPr>
          <w:rFonts w:cs="Arial"/>
          <w:szCs w:val="22"/>
        </w:rPr>
        <w:fldChar w:fldCharType="begin"/>
      </w:r>
      <w:r w:rsidR="00F74FE7" w:rsidRPr="00410E41">
        <w:rPr>
          <w:rFonts w:cs="Arial"/>
          <w:szCs w:val="22"/>
        </w:rPr>
        <w:instrText xml:space="preserve"> ADDIN EN.CITE &lt;EndNote&gt;&lt;Cite&gt;&lt;Author&gt;Singer&lt;/Author&gt;&lt;Year&gt;2010&lt;/Year&gt;&lt;RecNum&gt;86&lt;/RecNum&gt;&lt;Prefix&gt;Feinberg`, Wolkwitz`, &amp;amp; Goldstein`, 2006`, as cited in &lt;/Prefix&gt;&lt;DisplayText&gt;(Feinberg, Wolkwitz, &amp;amp; Goldstein, 2006, as cited in Singer, Biegel, &amp;amp; Ethridge, 2010)&lt;/DisplayText&gt;&lt;record&gt;&lt;rec-number&gt;86&lt;/rec-number&gt;&lt;foreign-keys&gt;&lt;key app="EN" db-id="feszesprvfsffketarpp5vddd0wf2f0d9p9e" timestamp="1625465181"&gt;86&lt;/key&gt;&lt;/foreign-keys&gt;&lt;ref-type name="Journal Article"&gt;17&lt;/ref-type&gt;&lt;contributors&gt;&lt;authors&gt;&lt;author&gt;Singer, G. H. S.&lt;/author&gt;&lt;author&gt;Biegel, D. E.&lt;/author&gt;&lt;author&gt;Ethridge, B. L.&lt;/author&gt;&lt;/authors&gt;&lt;/contributors&gt;&lt;titles&gt;&lt;title&gt;Trends impacting public policy support for caregiving families&lt;/title&gt;&lt;secondary-title&gt;Journal of Family Social Work&lt;/secondary-title&gt;&lt;/titles&gt;&lt;periodical&gt;&lt;full-title&gt;Journal of Family Social Work&lt;/full-title&gt;&lt;/periodical&gt;&lt;pages&gt;191-207&lt;/pages&gt;&lt;volume&gt;13&lt;/volume&gt;&lt;number&gt;3&lt;/number&gt;&lt;dates&gt;&lt;year&gt;2010&lt;/year&gt;&lt;/dates&gt;&lt;accession-num&gt;105044156. Language: English. Entry Date: 20100813. Revision Date: 20150819. Publication Type: Journal Article. Journal Subset: Allied Health&lt;/accession-num&gt;&lt;urls&gt;&lt;related-urls&gt;&lt;url&gt;http://search.ebscohost.com/login.aspx?direct=true&amp;amp;AuthType=shib&amp;amp;db=jlh&amp;amp;AN=105044156&amp;amp;site=ehost-live&amp;amp;custid=s8849760&lt;/url&gt;&lt;/related-urls&gt;&lt;/urls&gt;&lt;electronic-resource-num&gt;10.1080/10522151003773867&lt;/electronic-resource-num&gt;&lt;/record&gt;&lt;/Cite&gt;&lt;/EndNote&gt;</w:instrText>
      </w:r>
      <w:r w:rsidR="00854E0B" w:rsidRPr="00410E41">
        <w:rPr>
          <w:rFonts w:cs="Arial"/>
          <w:szCs w:val="22"/>
        </w:rPr>
        <w:fldChar w:fldCharType="separate"/>
      </w:r>
      <w:r w:rsidR="00F74FE7" w:rsidRPr="00410E41">
        <w:rPr>
          <w:rFonts w:cs="Arial"/>
          <w:noProof/>
          <w:szCs w:val="22"/>
        </w:rPr>
        <w:t>(Feinberg, Wolkwitz, &amp; Goldstein, 2006, as cited in Singer, Biegel, &amp; Ethridge, 2010)</w:t>
      </w:r>
      <w:r w:rsidR="00854E0B" w:rsidRPr="00410E41">
        <w:rPr>
          <w:rFonts w:cs="Arial"/>
          <w:szCs w:val="22"/>
        </w:rPr>
        <w:fldChar w:fldCharType="end"/>
      </w:r>
      <w:r w:rsidRPr="00410E41">
        <w:rPr>
          <w:rFonts w:asciiTheme="majorHAnsi" w:hAnsiTheme="majorHAnsi" w:cstheme="majorHAnsi"/>
          <w:szCs w:val="22"/>
        </w:rPr>
        <w:t xml:space="preserve">. </w:t>
      </w:r>
      <w:r w:rsidR="00D4204D" w:rsidRPr="00410E41">
        <w:rPr>
          <w:rFonts w:asciiTheme="majorHAnsi" w:hAnsiTheme="majorHAnsi" w:cstheme="majorHAnsi"/>
          <w:szCs w:val="22"/>
        </w:rPr>
        <w:t>Finally, s</w:t>
      </w:r>
      <w:r w:rsidR="00F64080" w:rsidRPr="00410E41">
        <w:rPr>
          <w:rFonts w:asciiTheme="majorHAnsi" w:hAnsiTheme="majorHAnsi" w:cstheme="majorHAnsi"/>
          <w:szCs w:val="22"/>
        </w:rPr>
        <w:t xml:space="preserve">ome studies </w:t>
      </w:r>
      <w:r w:rsidR="009135D6" w:rsidRPr="00410E41">
        <w:rPr>
          <w:rFonts w:asciiTheme="majorHAnsi" w:hAnsiTheme="majorHAnsi" w:cstheme="majorHAnsi"/>
          <w:szCs w:val="22"/>
        </w:rPr>
        <w:t xml:space="preserve">reporting </w:t>
      </w:r>
      <w:r w:rsidR="00F64080" w:rsidRPr="00410E41">
        <w:rPr>
          <w:rFonts w:asciiTheme="majorHAnsi" w:hAnsiTheme="majorHAnsi" w:cstheme="majorHAnsi"/>
          <w:szCs w:val="22"/>
        </w:rPr>
        <w:t xml:space="preserve">health service and nursing home cost savings </w:t>
      </w:r>
      <w:r w:rsidR="006C59BF" w:rsidRPr="00410E41">
        <w:rPr>
          <w:rFonts w:asciiTheme="majorHAnsi" w:hAnsiTheme="majorHAnsi" w:cstheme="majorHAnsi"/>
          <w:szCs w:val="22"/>
        </w:rPr>
        <w:fldChar w:fldCharType="begin"/>
      </w:r>
      <w:r w:rsidR="00FF4910" w:rsidRPr="00410E41">
        <w:rPr>
          <w:rFonts w:asciiTheme="majorHAnsi" w:hAnsiTheme="majorHAnsi" w:cstheme="majorHAnsi"/>
          <w:szCs w:val="22"/>
        </w:rPr>
        <w:instrText xml:space="preserve"> ADDIN EN.CITE &lt;EndNote&gt;&lt;Cite&gt;&lt;Author&gt;Carr&lt;/Author&gt;&lt;Year&gt;2011&lt;/Year&gt;&lt;RecNum&gt;346&lt;/RecNum&gt;&lt;Prefix&gt;Robert Johnson Wood Foundation`, 2007`, cited in &lt;/Prefix&gt;&lt;DisplayText&gt;(Robert Johnson Wood Foundation, 2007, cited in 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6C59BF" w:rsidRPr="00410E41">
        <w:rPr>
          <w:rFonts w:asciiTheme="majorHAnsi" w:hAnsiTheme="majorHAnsi" w:cstheme="majorHAnsi"/>
          <w:szCs w:val="22"/>
        </w:rPr>
        <w:fldChar w:fldCharType="separate"/>
      </w:r>
      <w:r w:rsidR="00FF4910" w:rsidRPr="00410E41">
        <w:rPr>
          <w:rFonts w:asciiTheme="majorHAnsi" w:hAnsiTheme="majorHAnsi" w:cstheme="majorHAnsi"/>
          <w:noProof/>
          <w:szCs w:val="22"/>
        </w:rPr>
        <w:t>(Robert Johnson Wood Foundation, 2007, cited in Carr, 2011b)</w:t>
      </w:r>
      <w:r w:rsidR="006C59BF" w:rsidRPr="00410E41">
        <w:rPr>
          <w:rFonts w:asciiTheme="majorHAnsi" w:hAnsiTheme="majorHAnsi" w:cstheme="majorHAnsi"/>
          <w:szCs w:val="22"/>
        </w:rPr>
        <w:fldChar w:fldCharType="end"/>
      </w:r>
      <w:r w:rsidR="00F64080" w:rsidRPr="00410E41">
        <w:rPr>
          <w:rFonts w:asciiTheme="majorHAnsi" w:hAnsiTheme="majorHAnsi" w:cstheme="majorHAnsi"/>
          <w:szCs w:val="22"/>
        </w:rPr>
        <w:t>.</w:t>
      </w:r>
      <w:r w:rsidRPr="00410E41">
        <w:rPr>
          <w:rFonts w:asciiTheme="majorHAnsi" w:hAnsiTheme="majorHAnsi" w:cstheme="majorHAnsi"/>
          <w:szCs w:val="22"/>
        </w:rPr>
        <w:t xml:space="preserve"> </w:t>
      </w:r>
    </w:p>
    <w:p w14:paraId="1183A7F2" w14:textId="161306BF" w:rsidR="002A357E" w:rsidRPr="00410E41" w:rsidRDefault="009135D6" w:rsidP="002A357E">
      <w:pPr>
        <w:rPr>
          <w:rFonts w:asciiTheme="majorHAnsi" w:hAnsiTheme="majorHAnsi" w:cstheme="majorHAnsi"/>
          <w:szCs w:val="22"/>
        </w:rPr>
      </w:pPr>
      <w:r w:rsidRPr="00410E41">
        <w:rPr>
          <w:rFonts w:asciiTheme="majorHAnsi" w:hAnsiTheme="majorHAnsi" w:cstheme="majorHAnsi"/>
          <w:szCs w:val="22"/>
        </w:rPr>
        <w:t>T</w:t>
      </w:r>
      <w:r w:rsidR="00A75E28" w:rsidRPr="00410E41">
        <w:rPr>
          <w:rFonts w:asciiTheme="majorHAnsi" w:hAnsiTheme="majorHAnsi" w:cstheme="majorHAnsi"/>
          <w:szCs w:val="22"/>
        </w:rPr>
        <w:t xml:space="preserve">he largest number of evaluations of </w:t>
      </w:r>
      <w:r w:rsidR="0030192D" w:rsidRPr="00410E41">
        <w:rPr>
          <w:rFonts w:asciiTheme="majorHAnsi" w:hAnsiTheme="majorHAnsi" w:cstheme="majorHAnsi"/>
          <w:szCs w:val="22"/>
        </w:rPr>
        <w:t xml:space="preserve">differences in costs of self-managed </w:t>
      </w:r>
      <w:r w:rsidR="00A75E28" w:rsidRPr="00410E41">
        <w:rPr>
          <w:rFonts w:asciiTheme="majorHAnsi" w:hAnsiTheme="majorHAnsi" w:cstheme="majorHAnsi"/>
          <w:szCs w:val="22"/>
        </w:rPr>
        <w:t>budget</w:t>
      </w:r>
      <w:r w:rsidR="0030192D" w:rsidRPr="00410E41">
        <w:rPr>
          <w:rFonts w:asciiTheme="majorHAnsi" w:hAnsiTheme="majorHAnsi" w:cstheme="majorHAnsi"/>
          <w:szCs w:val="22"/>
        </w:rPr>
        <w:t xml:space="preserve">s have been undertaken in the UK. Between 1999-2015 </w:t>
      </w:r>
      <w:r w:rsidR="000470AC" w:rsidRPr="00410E41">
        <w:rPr>
          <w:rFonts w:asciiTheme="majorHAnsi" w:hAnsiTheme="majorHAnsi" w:cstheme="majorHAnsi"/>
          <w:szCs w:val="22"/>
        </w:rPr>
        <w:t xml:space="preserve">most studies found that there was either no difference in costs, or that self-managed budgets were cheaper, </w:t>
      </w:r>
      <w:r w:rsidRPr="00410E41">
        <w:rPr>
          <w:rFonts w:asciiTheme="majorHAnsi" w:hAnsiTheme="majorHAnsi" w:cstheme="majorHAnsi"/>
          <w:szCs w:val="22"/>
        </w:rPr>
        <w:t xml:space="preserve">and </w:t>
      </w:r>
      <w:r w:rsidR="000470AC" w:rsidRPr="00410E41">
        <w:rPr>
          <w:rFonts w:asciiTheme="majorHAnsi" w:hAnsiTheme="majorHAnsi" w:cstheme="majorHAnsi"/>
          <w:szCs w:val="22"/>
        </w:rPr>
        <w:t xml:space="preserve">that people could purchase supports at a lower rate without agency overheads; however, there was some evidence of higher budget values and </w:t>
      </w:r>
      <w:r w:rsidRPr="00410E41">
        <w:rPr>
          <w:rFonts w:asciiTheme="majorHAnsi" w:hAnsiTheme="majorHAnsi" w:cstheme="majorHAnsi"/>
          <w:szCs w:val="22"/>
        </w:rPr>
        <w:t xml:space="preserve">an increase in the time </w:t>
      </w:r>
      <w:r w:rsidR="000470AC" w:rsidRPr="00410E41">
        <w:rPr>
          <w:rFonts w:asciiTheme="majorHAnsi" w:hAnsiTheme="majorHAnsi" w:cstheme="majorHAnsi"/>
          <w:szCs w:val="22"/>
        </w:rPr>
        <w:t xml:space="preserve">and funding </w:t>
      </w:r>
      <w:r w:rsidRPr="00410E41">
        <w:rPr>
          <w:rFonts w:asciiTheme="majorHAnsi" w:hAnsiTheme="majorHAnsi" w:cstheme="majorHAnsi"/>
          <w:szCs w:val="22"/>
        </w:rPr>
        <w:t>needed</w:t>
      </w:r>
      <w:r w:rsidR="000470AC" w:rsidRPr="00410E41">
        <w:rPr>
          <w:rFonts w:asciiTheme="majorHAnsi" w:hAnsiTheme="majorHAnsi" w:cstheme="majorHAnsi"/>
          <w:szCs w:val="22"/>
        </w:rPr>
        <w:t xml:space="preserve"> to help set people up </w:t>
      </w:r>
      <w:r w:rsidR="00790F96" w:rsidRPr="00410E41">
        <w:rPr>
          <w:rFonts w:asciiTheme="majorHAnsi" w:hAnsiTheme="majorHAnsi" w:cstheme="majorHAnsi"/>
          <w:szCs w:val="22"/>
        </w:rPr>
        <w:t xml:space="preserve">when the first begin to </w:t>
      </w:r>
      <w:r w:rsidR="000470AC" w:rsidRPr="00410E41">
        <w:rPr>
          <w:rFonts w:asciiTheme="majorHAnsi" w:hAnsiTheme="majorHAnsi" w:cstheme="majorHAnsi"/>
          <w:szCs w:val="22"/>
        </w:rPr>
        <w:t>self-manage. Key findings</w:t>
      </w:r>
      <w:r w:rsidRPr="00410E41">
        <w:rPr>
          <w:rFonts w:asciiTheme="majorHAnsi" w:hAnsiTheme="majorHAnsi" w:cstheme="majorHAnsi"/>
          <w:szCs w:val="22"/>
        </w:rPr>
        <w:t xml:space="preserve"> over time</w:t>
      </w:r>
      <w:r w:rsidR="000470AC" w:rsidRPr="00410E41">
        <w:rPr>
          <w:rFonts w:asciiTheme="majorHAnsi" w:hAnsiTheme="majorHAnsi" w:cstheme="majorHAnsi"/>
          <w:szCs w:val="22"/>
        </w:rPr>
        <w:t xml:space="preserve"> </w:t>
      </w:r>
      <w:r w:rsidR="00790F96" w:rsidRPr="00410E41">
        <w:rPr>
          <w:rFonts w:asciiTheme="majorHAnsi" w:hAnsiTheme="majorHAnsi" w:cstheme="majorHAnsi"/>
          <w:szCs w:val="22"/>
        </w:rPr>
        <w:t xml:space="preserve">in the UK </w:t>
      </w:r>
      <w:r w:rsidR="000470AC" w:rsidRPr="00410E41">
        <w:rPr>
          <w:rFonts w:asciiTheme="majorHAnsi" w:hAnsiTheme="majorHAnsi" w:cstheme="majorHAnsi"/>
          <w:szCs w:val="22"/>
        </w:rPr>
        <w:t>include</w:t>
      </w:r>
      <w:r w:rsidR="0030192D" w:rsidRPr="00410E41">
        <w:rPr>
          <w:rFonts w:asciiTheme="majorHAnsi" w:hAnsiTheme="majorHAnsi" w:cstheme="majorHAnsi"/>
          <w:szCs w:val="22"/>
        </w:rPr>
        <w:t>:</w:t>
      </w:r>
    </w:p>
    <w:p w14:paraId="2ABC2F6F" w14:textId="349340A7" w:rsidR="00A75E28" w:rsidRPr="00410E41" w:rsidRDefault="00A75E28" w:rsidP="00114902">
      <w:pPr>
        <w:pStyle w:val="ListParagraph"/>
        <w:numPr>
          <w:ilvl w:val="0"/>
          <w:numId w:val="24"/>
        </w:numPr>
        <w:rPr>
          <w:rFonts w:asciiTheme="majorHAnsi" w:hAnsiTheme="majorHAnsi" w:cstheme="majorHAnsi"/>
          <w:szCs w:val="22"/>
        </w:rPr>
      </w:pPr>
      <w:r w:rsidRPr="00410E41">
        <w:rPr>
          <w:rFonts w:asciiTheme="majorHAnsi" w:hAnsiTheme="majorHAnsi" w:cstheme="majorHAnsi"/>
          <w:b/>
          <w:szCs w:val="22"/>
        </w:rPr>
        <w:t>199</w:t>
      </w:r>
      <w:r w:rsidR="002A357E" w:rsidRPr="00410E41">
        <w:rPr>
          <w:rFonts w:asciiTheme="majorHAnsi" w:hAnsiTheme="majorHAnsi" w:cstheme="majorHAnsi"/>
          <w:b/>
          <w:szCs w:val="22"/>
        </w:rPr>
        <w:t>9</w:t>
      </w:r>
      <w:r w:rsidRPr="00410E41">
        <w:rPr>
          <w:rFonts w:asciiTheme="majorHAnsi" w:hAnsiTheme="majorHAnsi" w:cstheme="majorHAnsi"/>
          <w:b/>
          <w:szCs w:val="22"/>
        </w:rPr>
        <w:t xml:space="preserve">-2000: </w:t>
      </w:r>
      <w:r w:rsidR="000470AC" w:rsidRPr="00410E41">
        <w:rPr>
          <w:rFonts w:asciiTheme="majorHAnsi" w:hAnsiTheme="majorHAnsi" w:cstheme="majorHAnsi"/>
          <w:szCs w:val="22"/>
        </w:rPr>
        <w:t>A</w:t>
      </w:r>
      <w:r w:rsidR="002A357E" w:rsidRPr="00410E41">
        <w:rPr>
          <w:rFonts w:asciiTheme="majorHAnsi" w:hAnsiTheme="majorHAnsi" w:cstheme="majorHAnsi"/>
          <w:szCs w:val="22"/>
        </w:rPr>
        <w:t xml:space="preserve">n early pilot </w:t>
      </w:r>
      <w:r w:rsidR="000470AC" w:rsidRPr="00410E41">
        <w:rPr>
          <w:rFonts w:asciiTheme="majorHAnsi" w:hAnsiTheme="majorHAnsi" w:cstheme="majorHAnsi"/>
          <w:szCs w:val="22"/>
        </w:rPr>
        <w:t xml:space="preserve">evaluation </w:t>
      </w:r>
      <w:r w:rsidR="002A357E" w:rsidRPr="00410E41">
        <w:rPr>
          <w:rFonts w:asciiTheme="majorHAnsi" w:hAnsiTheme="majorHAnsi" w:cstheme="majorHAnsi"/>
          <w:szCs w:val="22"/>
        </w:rPr>
        <w:t xml:space="preserve">found that direct payments were </w:t>
      </w:r>
      <w:r w:rsidRPr="00410E41">
        <w:rPr>
          <w:rFonts w:asciiTheme="majorHAnsi" w:hAnsiTheme="majorHAnsi" w:cstheme="majorHAnsi"/>
          <w:szCs w:val="22"/>
        </w:rPr>
        <w:t>cheaper</w:t>
      </w:r>
      <w:r w:rsidR="002A357E" w:rsidRPr="00410E41">
        <w:rPr>
          <w:rFonts w:asciiTheme="majorHAnsi" w:hAnsiTheme="majorHAnsi" w:cstheme="majorHAnsi"/>
          <w:szCs w:val="22"/>
        </w:rPr>
        <w:t xml:space="preserve"> (£735,867)</w:t>
      </w:r>
      <w:r w:rsidRPr="00410E41">
        <w:rPr>
          <w:rFonts w:asciiTheme="majorHAnsi" w:hAnsiTheme="majorHAnsi" w:cstheme="majorHAnsi"/>
          <w:szCs w:val="22"/>
        </w:rPr>
        <w:t xml:space="preserve"> </w:t>
      </w:r>
      <w:r w:rsidR="002A357E" w:rsidRPr="00410E41">
        <w:rPr>
          <w:rFonts w:asciiTheme="majorHAnsi" w:hAnsiTheme="majorHAnsi" w:cstheme="majorHAnsi"/>
          <w:szCs w:val="22"/>
        </w:rPr>
        <w:t xml:space="preserve">than traditional services (£764,560) </w:t>
      </w:r>
      <w:r w:rsidR="000470AC" w:rsidRPr="00410E41">
        <w:rPr>
          <w:rFonts w:asciiTheme="majorHAnsi" w:hAnsiTheme="majorHAnsi" w:cstheme="majorHAnsi"/>
          <w:szCs w:val="22"/>
        </w:rPr>
        <w:t>when providing the</w:t>
      </w:r>
      <w:r w:rsidR="002A357E" w:rsidRPr="00410E41">
        <w:rPr>
          <w:rFonts w:asciiTheme="majorHAnsi" w:hAnsiTheme="majorHAnsi" w:cstheme="majorHAnsi"/>
          <w:szCs w:val="22"/>
        </w:rPr>
        <w:t xml:space="preserve"> same level of support </w:t>
      </w:r>
      <w:r w:rsidR="00A1447E"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&lt;EndNote&gt;&lt;Cite&gt;&lt;Author&gt;Stainton&lt;/Author&gt;&lt;Year&gt;2009&lt;/Year&gt;&lt;RecNum&gt;284&lt;/RecNum&gt;&lt;Prefix&gt;Dawson`, 2000`, as cited in &lt;/Prefix&gt;&lt;DisplayText&gt;(Dawson, 2000, as cited in Stainton, Boyce, &amp;amp; Phillips, 2009)&lt;/DisplayText&gt;&lt;record&gt;&lt;rec-number&gt;284&lt;/rec-number&gt;&lt;foreign-keys&gt;&lt;key app="EN" db-id="feszesprvfsffketarpp5vddd0wf2f0d9p9e" timestamp="1625467045"&gt;284&lt;/key&gt;&lt;/foreign-keys&gt;&lt;ref-type name="Journal Article"&gt;17&lt;/ref-type&gt;&lt;contributors&gt;&lt;authors&gt;&lt;author&gt;Stainton, Tim&lt;/author&gt;&lt;author&gt;Boyce, Steve&lt;/author&gt;&lt;author&gt;Phillips, Ceri J.&lt;/author&gt;&lt;/authors&gt;&lt;/contributors&gt;&lt;titles&gt;&lt;title&gt;Independence pays: a cost and resource analysis of direct payments in two local authorities&lt;/title&gt;&lt;secondary-title&gt;Disability &amp;amp; Society&lt;/secondary-title&gt;&lt;/titles&gt;&lt;periodical&gt;&lt;full-title&gt;Disability &amp;amp; Society&lt;/full-title&gt;&lt;/periodical&gt;&lt;pages&gt;161-172&lt;/pages&gt;&lt;volume&gt;24&lt;/volume&gt;&lt;number&gt;2&lt;/number&gt;&lt;dates&gt;&lt;year&gt;2009&lt;/year&gt;&lt;pub-dates&gt;&lt;date&gt;2009/03/01&lt;/date&gt;&lt;/pub-dates&gt;&lt;/dates&gt;&lt;publisher&gt;Routledge&lt;/publisher&gt;&lt;isbn&gt;0968-7599&lt;/isbn&gt;&lt;urls&gt;&lt;related-urls&gt;&lt;url&gt;https://doi.org/10.1080/09687590802652439&lt;/url&gt;&lt;/related-urls&gt;&lt;/urls&gt;&lt;electronic-resource-num&gt;10.1080/09687590802652439&lt;/electronic-resource-num&gt;&lt;/record&gt;&lt;/Cite&gt;&lt;/EndNote&gt;</w:instrText>
      </w:r>
      <w:r w:rsidR="00A1447E"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(Dawson, 2000, as cited in Stainton, Boyce, &amp; Phillips, 2009)</w:t>
      </w:r>
      <w:r w:rsidR="00A1447E" w:rsidRPr="00410E41">
        <w:rPr>
          <w:rFonts w:asciiTheme="majorHAnsi" w:hAnsiTheme="majorHAnsi" w:cstheme="majorHAnsi"/>
          <w:szCs w:val="22"/>
        </w:rPr>
        <w:fldChar w:fldCharType="end"/>
      </w:r>
      <w:r w:rsidR="002A357E" w:rsidRPr="00410E41">
        <w:rPr>
          <w:rFonts w:asciiTheme="majorHAnsi" w:hAnsiTheme="majorHAnsi" w:cstheme="majorHAnsi"/>
          <w:szCs w:val="22"/>
        </w:rPr>
        <w:t>.</w:t>
      </w:r>
    </w:p>
    <w:p w14:paraId="38475D5F" w14:textId="24E8207D" w:rsidR="00F64080" w:rsidRPr="00410E41" w:rsidRDefault="00A75E28" w:rsidP="00114902">
      <w:pPr>
        <w:pStyle w:val="ListParagraph"/>
        <w:numPr>
          <w:ilvl w:val="0"/>
          <w:numId w:val="11"/>
        </w:numPr>
        <w:rPr>
          <w:rFonts w:asciiTheme="majorHAnsi" w:hAnsiTheme="majorHAnsi" w:cstheme="majorHAnsi"/>
          <w:szCs w:val="22"/>
        </w:rPr>
      </w:pPr>
      <w:r w:rsidRPr="00410E41">
        <w:rPr>
          <w:rFonts w:asciiTheme="majorHAnsi" w:hAnsiTheme="majorHAnsi" w:cstheme="majorHAnsi"/>
          <w:b/>
          <w:szCs w:val="22"/>
        </w:rPr>
        <w:t>1999-2001:</w:t>
      </w:r>
      <w:r w:rsidR="00DA10B1" w:rsidRPr="00410E41">
        <w:rPr>
          <w:rFonts w:asciiTheme="majorHAnsi" w:hAnsiTheme="majorHAnsi" w:cstheme="majorHAnsi"/>
          <w:b/>
          <w:szCs w:val="22"/>
        </w:rPr>
        <w:t xml:space="preserve"> </w:t>
      </w:r>
      <w:r w:rsidR="00DA10B1" w:rsidRPr="00410E41">
        <w:rPr>
          <w:rFonts w:asciiTheme="majorHAnsi" w:hAnsiTheme="majorHAnsi" w:cstheme="majorHAnsi"/>
          <w:szCs w:val="22"/>
        </w:rPr>
        <w:t>For people accessing personal assistance through self-managed direct payments,</w:t>
      </w:r>
      <w:r w:rsidR="00DA10B1" w:rsidRPr="00410E41">
        <w:rPr>
          <w:rFonts w:asciiTheme="majorHAnsi" w:hAnsiTheme="majorHAnsi" w:cstheme="majorHAnsi"/>
          <w:b/>
          <w:szCs w:val="22"/>
        </w:rPr>
        <w:t xml:space="preserve"> </w:t>
      </w:r>
      <w:r w:rsidR="00DA10B1" w:rsidRPr="00410E41">
        <w:rPr>
          <w:rFonts w:asciiTheme="majorHAnsi" w:hAnsiTheme="majorHAnsi" w:cstheme="majorHAnsi"/>
          <w:szCs w:val="22"/>
        </w:rPr>
        <w:t xml:space="preserve">costs were substantially lower than the cost of </w:t>
      </w:r>
      <w:r w:rsidR="000020E1" w:rsidRPr="00410E41">
        <w:rPr>
          <w:rFonts w:asciiTheme="majorHAnsi" w:hAnsiTheme="majorHAnsi" w:cstheme="majorHAnsi"/>
          <w:szCs w:val="22"/>
        </w:rPr>
        <w:t>“</w:t>
      </w:r>
      <w:r w:rsidR="00DA10B1" w:rsidRPr="00410E41">
        <w:rPr>
          <w:rFonts w:asciiTheme="majorHAnsi" w:hAnsiTheme="majorHAnsi" w:cstheme="majorHAnsi"/>
          <w:szCs w:val="22"/>
        </w:rPr>
        <w:t>in-house services</w:t>
      </w:r>
      <w:r w:rsidR="000020E1" w:rsidRPr="00410E41">
        <w:rPr>
          <w:rFonts w:asciiTheme="majorHAnsi" w:hAnsiTheme="majorHAnsi" w:cstheme="majorHAnsi"/>
          <w:szCs w:val="22"/>
        </w:rPr>
        <w:t>”</w:t>
      </w:r>
      <w:r w:rsidRPr="00410E41">
        <w:rPr>
          <w:rFonts w:asciiTheme="majorHAnsi" w:hAnsiTheme="majorHAnsi" w:cstheme="majorHAnsi"/>
          <w:szCs w:val="22"/>
        </w:rPr>
        <w:t xml:space="preserve"> </w:t>
      </w:r>
      <w:r w:rsidR="00DA10B1" w:rsidRPr="00410E41">
        <w:rPr>
          <w:rFonts w:asciiTheme="majorHAnsi" w:hAnsiTheme="majorHAnsi" w:cstheme="majorHAnsi"/>
          <w:szCs w:val="22"/>
        </w:rPr>
        <w:t>(p. 168)</w:t>
      </w:r>
      <w:r w:rsidR="0061016E" w:rsidRPr="00410E41">
        <w:rPr>
          <w:rFonts w:asciiTheme="majorHAnsi" w:hAnsiTheme="majorHAnsi" w:cstheme="majorHAnsi"/>
          <w:szCs w:val="22"/>
        </w:rPr>
        <w:t>, omitting agency overheads,</w:t>
      </w:r>
      <w:r w:rsidRPr="00410E41">
        <w:rPr>
          <w:rFonts w:asciiTheme="majorHAnsi" w:hAnsiTheme="majorHAnsi" w:cstheme="majorHAnsi"/>
          <w:szCs w:val="22"/>
        </w:rPr>
        <w:t xml:space="preserve"> </w:t>
      </w:r>
      <w:r w:rsidR="0061016E" w:rsidRPr="00410E41">
        <w:rPr>
          <w:rFonts w:asciiTheme="majorHAnsi" w:hAnsiTheme="majorHAnsi" w:cstheme="majorHAnsi"/>
          <w:szCs w:val="22"/>
        </w:rPr>
        <w:t xml:space="preserve">particularly when </w:t>
      </w:r>
      <w:r w:rsidRPr="00410E41">
        <w:rPr>
          <w:rFonts w:asciiTheme="majorHAnsi" w:hAnsiTheme="majorHAnsi" w:cstheme="majorHAnsi"/>
          <w:szCs w:val="22"/>
        </w:rPr>
        <w:t>paying family or friends allow</w:t>
      </w:r>
      <w:r w:rsidR="0061016E" w:rsidRPr="00410E41">
        <w:rPr>
          <w:rFonts w:asciiTheme="majorHAnsi" w:hAnsiTheme="majorHAnsi" w:cstheme="majorHAnsi"/>
          <w:szCs w:val="22"/>
        </w:rPr>
        <w:t>s</w:t>
      </w:r>
      <w:r w:rsidRPr="00410E41">
        <w:rPr>
          <w:rFonts w:asciiTheme="majorHAnsi" w:hAnsiTheme="majorHAnsi" w:cstheme="majorHAnsi"/>
          <w:szCs w:val="22"/>
        </w:rPr>
        <w:t xml:space="preserve"> </w:t>
      </w:r>
      <w:r w:rsidR="0061016E" w:rsidRPr="00410E41">
        <w:rPr>
          <w:rFonts w:asciiTheme="majorHAnsi" w:hAnsiTheme="majorHAnsi" w:cstheme="majorHAnsi"/>
          <w:szCs w:val="22"/>
        </w:rPr>
        <w:t xml:space="preserve">greater </w:t>
      </w:r>
      <w:r w:rsidRPr="00410E41">
        <w:rPr>
          <w:rFonts w:asciiTheme="majorHAnsi" w:hAnsiTheme="majorHAnsi" w:cstheme="majorHAnsi"/>
          <w:szCs w:val="22"/>
        </w:rPr>
        <w:t>flexib</w:t>
      </w:r>
      <w:r w:rsidR="0061016E" w:rsidRPr="00410E41">
        <w:rPr>
          <w:rFonts w:asciiTheme="majorHAnsi" w:hAnsiTheme="majorHAnsi" w:cstheme="majorHAnsi"/>
          <w:szCs w:val="22"/>
        </w:rPr>
        <w:t>ility in c</w:t>
      </w:r>
      <w:r w:rsidRPr="00410E41">
        <w:rPr>
          <w:rFonts w:asciiTheme="majorHAnsi" w:hAnsiTheme="majorHAnsi" w:cstheme="majorHAnsi"/>
          <w:szCs w:val="22"/>
        </w:rPr>
        <w:t xml:space="preserve">are </w:t>
      </w:r>
      <w:r w:rsidR="0061016E" w:rsidRPr="00410E41">
        <w:rPr>
          <w:rFonts w:asciiTheme="majorHAnsi" w:hAnsiTheme="majorHAnsi" w:cstheme="majorHAnsi"/>
          <w:szCs w:val="22"/>
        </w:rPr>
        <w:t xml:space="preserve">that is </w:t>
      </w:r>
      <w:r w:rsidRPr="00410E41">
        <w:rPr>
          <w:rFonts w:asciiTheme="majorHAnsi" w:hAnsiTheme="majorHAnsi" w:cstheme="majorHAnsi"/>
          <w:szCs w:val="22"/>
        </w:rPr>
        <w:t xml:space="preserve">needed at short notice </w:t>
      </w:r>
      <w:r w:rsidR="00DA10B1"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&lt;EndNote&gt;&lt;Cite&gt;&lt;Author&gt;Stainton&lt;/Author&gt;&lt;Year&gt;2009&lt;/Year&gt;&lt;RecNum&gt;284&lt;/RecNum&gt;&lt;DisplayText&gt;(Stainton, Boyce, &amp;amp; Phillips, 2009)&lt;/DisplayText&gt;&lt;record&gt;&lt;rec-number&gt;284&lt;/rec-number&gt;&lt;foreign-keys&gt;&lt;key app="EN" db-id="feszesprvfsffketarpp5vddd0wf2f0d9p9e" timestamp="1625467045"&gt;284&lt;/key&gt;&lt;/foreign-keys&gt;&lt;ref-type name="Journal Article"&gt;17&lt;/ref-type&gt;&lt;contributors&gt;&lt;authors&gt;&lt;author&gt;Stainton, Tim&lt;/author&gt;&lt;author&gt;Boyce, Steve&lt;/author&gt;&lt;author&gt;Phillips, Ceri J.&lt;/author&gt;&lt;/authors&gt;&lt;/contributors&gt;&lt;titles&gt;&lt;title&gt;Independence pays: a cost and resource analysis of direct payments in two local authorities&lt;/title&gt;&lt;secondary-title&gt;Disability &amp;amp; Society&lt;/secondary-title&gt;&lt;/titles&gt;&lt;periodical&gt;&lt;full-title&gt;Disability &amp;amp; Society&lt;/full-title&gt;&lt;/periodical&gt;&lt;pages&gt;161-172&lt;/pages&gt;&lt;volume&gt;24&lt;/volume&gt;&lt;number&gt;2&lt;/number&gt;&lt;dates&gt;&lt;year&gt;2009&lt;/year&gt;&lt;pub-dates&gt;&lt;date&gt;2009/03/01&lt;/date&gt;&lt;/pub-dates&gt;&lt;/dates&gt;&lt;publisher&gt;Routledge&lt;/publisher&gt;&lt;isbn&gt;0968-7599&lt;/isbn&gt;&lt;urls&gt;&lt;related-urls&gt;&lt;url&gt;https://doi.org/10.1080/09687590802652439&lt;/url&gt;&lt;/related-urls&gt;&lt;/urls&gt;&lt;electronic-resource-num&gt;10.1080/09687590802652439&lt;/electronic-resource-num&gt;&lt;/record&gt;&lt;/Cite&gt;&lt;/EndNote&gt;</w:instrText>
      </w:r>
      <w:r w:rsidR="00DA10B1"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(Stainton, Boyce, &amp; Phillips, 2009)</w:t>
      </w:r>
      <w:r w:rsidR="00DA10B1" w:rsidRPr="00410E41">
        <w:rPr>
          <w:rFonts w:asciiTheme="majorHAnsi" w:hAnsiTheme="majorHAnsi" w:cstheme="majorHAnsi"/>
          <w:szCs w:val="22"/>
        </w:rPr>
        <w:fldChar w:fldCharType="end"/>
      </w:r>
      <w:r w:rsidRPr="00410E41">
        <w:rPr>
          <w:rFonts w:asciiTheme="majorHAnsi" w:hAnsiTheme="majorHAnsi" w:cstheme="majorHAnsi"/>
          <w:szCs w:val="22"/>
        </w:rPr>
        <w:t xml:space="preserve">. </w:t>
      </w:r>
      <w:r w:rsidR="00DA10B1" w:rsidRPr="00410E41">
        <w:rPr>
          <w:rFonts w:asciiTheme="majorHAnsi" w:hAnsiTheme="majorHAnsi" w:cstheme="majorHAnsi"/>
          <w:szCs w:val="22"/>
        </w:rPr>
        <w:t>Other studies have found that s</w:t>
      </w:r>
      <w:r w:rsidR="00F64080" w:rsidRPr="00410E41">
        <w:t xml:space="preserve">elf-managed funding represents value for money but does not save costs </w:t>
      </w:r>
      <w:r w:rsidR="00DC39B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&lt;EndNote&gt;&lt;Cite&gt;&lt;Author&gt;Fleming&lt;/Author&gt;&lt;Year&gt;2019&lt;/Year&gt;&lt;RecNum&gt;1&lt;/RecNum&gt;&lt;Prefix&gt;Glasby &amp;amp; Littlechild`, 2002 as cited in &lt;/Prefix&gt;&lt;DisplayText&gt;(Glasby &amp;amp; Littlechild, 2002 as cited in 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DC39B4" w:rsidRPr="00410E41">
        <w:rPr>
          <w:rFonts w:asciiTheme="majorHAnsi" w:hAnsiTheme="majorHAnsi" w:cstheme="majorHAnsi"/>
          <w:szCs w:val="22"/>
        </w:rPr>
        <w:fldChar w:fldCharType="separate"/>
      </w:r>
      <w:r w:rsidR="005C2FFF" w:rsidRPr="00410E41">
        <w:rPr>
          <w:rFonts w:asciiTheme="majorHAnsi" w:hAnsiTheme="majorHAnsi" w:cstheme="majorHAnsi"/>
          <w:noProof/>
          <w:szCs w:val="22"/>
        </w:rPr>
        <w:t>(Glasby &amp; Littlechild, 2002 as cited in Fleming et al., 2019)</w:t>
      </w:r>
      <w:r w:rsidR="00DC39B4" w:rsidRPr="00410E41">
        <w:rPr>
          <w:rFonts w:asciiTheme="majorHAnsi" w:hAnsiTheme="majorHAnsi" w:cstheme="majorHAnsi"/>
          <w:szCs w:val="22"/>
        </w:rPr>
        <w:fldChar w:fldCharType="end"/>
      </w:r>
      <w:r w:rsidR="00F64080" w:rsidRPr="00410E41">
        <w:rPr>
          <w:rFonts w:asciiTheme="majorHAnsi" w:hAnsiTheme="majorHAnsi" w:cstheme="majorHAnsi"/>
          <w:szCs w:val="22"/>
        </w:rPr>
        <w:t>.</w:t>
      </w:r>
    </w:p>
    <w:p w14:paraId="03687826" w14:textId="294CC0CB" w:rsidR="002A357E" w:rsidRPr="00410E41" w:rsidRDefault="002A357E" w:rsidP="00114902">
      <w:pPr>
        <w:pStyle w:val="ListParagraph"/>
        <w:numPr>
          <w:ilvl w:val="0"/>
          <w:numId w:val="11"/>
        </w:numPr>
        <w:rPr>
          <w:rFonts w:asciiTheme="majorHAnsi" w:hAnsiTheme="majorHAnsi" w:cstheme="majorHAnsi"/>
          <w:szCs w:val="22"/>
        </w:rPr>
      </w:pPr>
      <w:r w:rsidRPr="00410E41">
        <w:rPr>
          <w:rFonts w:asciiTheme="majorHAnsi" w:hAnsiTheme="majorHAnsi" w:cstheme="majorHAnsi"/>
          <w:b/>
          <w:szCs w:val="22"/>
        </w:rPr>
        <w:t>~2006</w:t>
      </w:r>
      <w:r w:rsidRPr="00410E41">
        <w:rPr>
          <w:rFonts w:asciiTheme="majorHAnsi" w:hAnsiTheme="majorHAnsi" w:cstheme="majorHAnsi"/>
          <w:szCs w:val="22"/>
        </w:rPr>
        <w:t>:</w:t>
      </w:r>
      <w:r w:rsidRPr="00410E41">
        <w:rPr>
          <w:rFonts w:asciiTheme="majorHAnsi" w:hAnsiTheme="majorHAnsi" w:cstheme="majorHAnsi"/>
          <w:b/>
          <w:szCs w:val="22"/>
        </w:rPr>
        <w:t xml:space="preserve"> </w:t>
      </w:r>
      <w:r w:rsidRPr="00410E41">
        <w:rPr>
          <w:rFonts w:asciiTheme="majorHAnsi" w:hAnsiTheme="majorHAnsi" w:cstheme="majorHAnsi"/>
          <w:szCs w:val="22"/>
        </w:rPr>
        <w:t>The Audit Commission (</w:t>
      </w:r>
      <w:r w:rsidR="00D4204D" w:rsidRPr="00410E41">
        <w:rPr>
          <w:rFonts w:asciiTheme="majorHAnsi" w:hAnsiTheme="majorHAnsi" w:cstheme="majorHAnsi"/>
          <w:szCs w:val="22"/>
        </w:rPr>
        <w:t>2006</w:t>
      </w:r>
      <w:r w:rsidRPr="00410E41">
        <w:rPr>
          <w:rFonts w:asciiTheme="majorHAnsi" w:hAnsiTheme="majorHAnsi" w:cstheme="majorHAnsi"/>
          <w:szCs w:val="22"/>
        </w:rPr>
        <w:t>)  found that</w:t>
      </w:r>
      <w:r w:rsidRPr="00410E41">
        <w:rPr>
          <w:rFonts w:asciiTheme="majorHAnsi" w:hAnsiTheme="majorHAnsi" w:cstheme="majorHAnsi"/>
          <w:b/>
          <w:szCs w:val="22"/>
        </w:rPr>
        <w:t xml:space="preserve"> </w:t>
      </w:r>
      <w:r w:rsidR="0061016E" w:rsidRPr="00410E41">
        <w:rPr>
          <w:rFonts w:asciiTheme="majorHAnsi" w:hAnsiTheme="majorHAnsi" w:cstheme="majorHAnsi"/>
          <w:szCs w:val="22"/>
        </w:rPr>
        <w:t>“</w:t>
      </w:r>
      <w:r w:rsidRPr="00410E41">
        <w:rPr>
          <w:rFonts w:asciiTheme="majorHAnsi" w:hAnsiTheme="majorHAnsi" w:cstheme="majorHAnsi"/>
          <w:i/>
          <w:iCs/>
          <w:szCs w:val="22"/>
        </w:rPr>
        <w:t>councils did not fully understand how to set prices at a level that achieved cost savings while ensuring sustainability and growth in the supply of provision</w:t>
      </w:r>
      <w:r w:rsidR="0061016E" w:rsidRPr="00410E41">
        <w:rPr>
          <w:rFonts w:asciiTheme="majorHAnsi" w:hAnsiTheme="majorHAnsi" w:cstheme="majorHAnsi"/>
          <w:szCs w:val="22"/>
        </w:rPr>
        <w:t>”</w:t>
      </w:r>
      <w:r w:rsidRPr="00410E41">
        <w:rPr>
          <w:rFonts w:asciiTheme="majorHAnsi" w:hAnsiTheme="majorHAnsi" w:cstheme="majorHAnsi"/>
          <w:szCs w:val="22"/>
        </w:rPr>
        <w:t xml:space="preserve"> </w:t>
      </w:r>
      <w:r w:rsidR="00D4204D" w:rsidRPr="00410E41">
        <w:rPr>
          <w:rFonts w:asciiTheme="majorHAnsi" w:hAnsiTheme="majorHAnsi" w:cstheme="majorHAnsi"/>
          <w:szCs w:val="22"/>
        </w:rPr>
        <w:fldChar w:fldCharType="begin"/>
      </w:r>
      <w:r w:rsidR="00FF4910" w:rsidRPr="00410E41">
        <w:rPr>
          <w:rFonts w:asciiTheme="majorHAnsi" w:hAnsiTheme="majorHAnsi" w:cstheme="majorHAnsi"/>
          <w:szCs w:val="22"/>
        </w:rPr>
        <w:instrText xml:space="preserve"> ADDIN EN.CITE &lt;EndNote&gt;&lt;Cite&gt;&lt;Author&gt;Carr&lt;/Author&gt;&lt;Year&gt;2011&lt;/Year&gt;&lt;RecNum&gt;346&lt;/RecNum&gt;&lt;Prefix&gt;cited in &lt;/Prefix&gt;&lt;Suffix&gt;p.17&lt;/Suffix&gt;&lt;DisplayText&gt;(cited in Carr, 2011bp.17)&lt;/DisplayText&gt;&lt;record&gt;&lt;rec-number&gt;346&lt;/rec-number&gt;&lt;foreign-keys&gt;&lt;key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D4204D" w:rsidRPr="00410E41">
        <w:rPr>
          <w:rFonts w:asciiTheme="majorHAnsi" w:hAnsiTheme="majorHAnsi" w:cstheme="majorHAnsi"/>
          <w:szCs w:val="22"/>
        </w:rPr>
        <w:fldChar w:fldCharType="separate"/>
      </w:r>
      <w:r w:rsidR="00FF4910" w:rsidRPr="00410E41">
        <w:rPr>
          <w:rFonts w:asciiTheme="majorHAnsi" w:hAnsiTheme="majorHAnsi" w:cstheme="majorHAnsi"/>
          <w:noProof/>
          <w:szCs w:val="22"/>
        </w:rPr>
        <w:t>(cited in Carr, 2011bp.17)</w:t>
      </w:r>
      <w:r w:rsidR="00D4204D" w:rsidRPr="00410E41">
        <w:rPr>
          <w:rFonts w:asciiTheme="majorHAnsi" w:hAnsiTheme="majorHAnsi" w:cstheme="majorHAnsi"/>
          <w:szCs w:val="22"/>
        </w:rPr>
        <w:fldChar w:fldCharType="end"/>
      </w:r>
      <w:r w:rsidR="00D4204D" w:rsidRPr="00410E41">
        <w:rPr>
          <w:rFonts w:asciiTheme="majorHAnsi" w:hAnsiTheme="majorHAnsi" w:cstheme="majorHAnsi"/>
          <w:szCs w:val="22"/>
        </w:rPr>
        <w:t xml:space="preserve"> </w:t>
      </w:r>
    </w:p>
    <w:p w14:paraId="2A248533" w14:textId="6C44729B" w:rsidR="002A357E" w:rsidRPr="00410E41" w:rsidRDefault="002A357E" w:rsidP="00114902">
      <w:pPr>
        <w:pStyle w:val="ListParagraph"/>
        <w:numPr>
          <w:ilvl w:val="0"/>
          <w:numId w:val="11"/>
        </w:numPr>
        <w:rPr>
          <w:rFonts w:asciiTheme="majorHAnsi" w:hAnsiTheme="majorHAnsi" w:cstheme="majorHAnsi"/>
          <w:szCs w:val="22"/>
        </w:rPr>
      </w:pPr>
      <w:r w:rsidRPr="00410E41">
        <w:rPr>
          <w:rFonts w:asciiTheme="majorHAnsi" w:hAnsiTheme="majorHAnsi" w:cstheme="majorHAnsi"/>
          <w:b/>
          <w:szCs w:val="22"/>
        </w:rPr>
        <w:t>~2007</w:t>
      </w:r>
      <w:r w:rsidRPr="00410E41">
        <w:rPr>
          <w:rFonts w:asciiTheme="majorHAnsi" w:hAnsiTheme="majorHAnsi" w:cstheme="majorHAnsi"/>
          <w:szCs w:val="22"/>
        </w:rPr>
        <w:t>:</w:t>
      </w:r>
      <w:r w:rsidR="00F64080" w:rsidRPr="00410E41">
        <w:rPr>
          <w:rFonts w:asciiTheme="majorHAnsi" w:hAnsiTheme="majorHAnsi" w:cstheme="majorHAnsi"/>
          <w:b/>
          <w:szCs w:val="22"/>
        </w:rPr>
        <w:t xml:space="preserve"> </w:t>
      </w:r>
      <w:r w:rsidRPr="00410E41">
        <w:rPr>
          <w:rFonts w:asciiTheme="majorHAnsi" w:hAnsiTheme="majorHAnsi" w:cstheme="majorHAnsi"/>
          <w:szCs w:val="22"/>
        </w:rPr>
        <w:t>An evaluation by</w:t>
      </w:r>
      <w:r w:rsidR="0061016E" w:rsidRPr="00410E41">
        <w:rPr>
          <w:rFonts w:asciiTheme="majorHAnsi" w:hAnsiTheme="majorHAnsi" w:cstheme="majorHAnsi"/>
          <w:szCs w:val="22"/>
        </w:rPr>
        <w:t xml:space="preserve">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 AuthorYear="1"&gt;&lt;Author&gt;Davey&lt;/Author&gt;&lt;Year&gt;2007&lt;/Year&gt;&lt;RecNum&gt;419&lt;/RecNum&gt;&lt;DisplayText&gt;Davey, Fernandez, et al. (2007)&lt;/DisplayText&gt;&lt;record&gt;&lt;rec-number&gt;419&lt;/rec-number&gt;&lt;foreign-keys&gt;&lt;key app="EN" db-id="feszesprvfsffketarpp5vddd0wf2f0d9p9e" timestamp="1637467477"&gt;419&lt;/key&gt;&lt;/foreign-keys&gt;&lt;ref-type name="Report"&gt;27&lt;/ref-type&gt;&lt;contributors&gt;&lt;authors&gt;&lt;author&gt;Davey, V.&lt;/author&gt;&lt;author&gt;Fernandez, J.-L.&lt;/author&gt;&lt;author&gt;Knapp, M.&lt;/author&gt;&lt;author&gt;Vick, N.&lt;/author&gt;&lt;author&gt;Jolly, D.&lt;/author&gt;&lt;author&gt;Swift, P.&lt;/author&gt;&lt;author&gt;Tobin, R.&lt;/author&gt;&lt;author&gt;Kendall, J.&lt;/author&gt;&lt;author&gt;Ferrie, J.&lt;/author&gt;&lt;author&gt;Pearson, C.&lt;/author&gt;&lt;author&gt;Mercer, G.&lt;/author&gt;&lt;author&gt;Priestley, M.&lt;/author&gt;&lt;/authors&gt;&lt;/contributors&gt;&lt;titles&gt;&lt;title&gt;Direct Payments: A National Survey of Direct Payments Policy and Practice&lt;/title&gt;&lt;/titles&gt;&lt;dates&gt;&lt;year&gt;2007&lt;/year&gt;&lt;/dates&gt;&lt;pub-location&gt;London&lt;/pub-location&gt;&lt;publisher&gt;Personal Social Services Research Unit, London School of Economics and Political Science&lt;/publisher&gt;&lt;urls&gt;&lt;related-urls&gt;&lt;url&gt;https://www.pssru.ac.uk/pub/dprla_es.pdf&lt;/url&gt;&lt;/related-urls&gt;&lt;/urls&gt;&lt;access-date&gt;21 November 2021&lt;/access-date&gt;&lt;/record&gt;&lt;/Cite&gt;&lt;/EndNote&gt;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Davey, Fernandez, et al. (2007)</w:t>
      </w:r>
      <w:r w:rsidR="00F74FE7" w:rsidRPr="00410E41">
        <w:rPr>
          <w:rFonts w:asciiTheme="majorHAnsi" w:hAnsiTheme="majorHAnsi" w:cstheme="majorHAnsi"/>
          <w:szCs w:val="22"/>
        </w:rPr>
        <w:fldChar w:fldCharType="end"/>
      </w:r>
      <w:r w:rsidR="00F64080" w:rsidRPr="00410E41">
        <w:rPr>
          <w:rFonts w:asciiTheme="majorHAnsi" w:hAnsiTheme="majorHAnsi" w:cstheme="majorHAnsi"/>
          <w:szCs w:val="22"/>
        </w:rPr>
        <w:t xml:space="preserve"> found</w:t>
      </w:r>
      <w:r w:rsidRPr="00410E41">
        <w:rPr>
          <w:rFonts w:asciiTheme="majorHAnsi" w:hAnsiTheme="majorHAnsi" w:cstheme="majorHAnsi"/>
          <w:szCs w:val="22"/>
        </w:rPr>
        <w:t xml:space="preserve"> that </w:t>
      </w:r>
      <w:r w:rsidR="00F64080" w:rsidRPr="00410E41">
        <w:rPr>
          <w:rFonts w:asciiTheme="majorHAnsi" w:hAnsiTheme="majorHAnsi" w:cstheme="majorHAnsi"/>
          <w:szCs w:val="22"/>
        </w:rPr>
        <w:t>direct payments were cheaper for</w:t>
      </w:r>
      <w:r w:rsidRPr="00410E41">
        <w:rPr>
          <w:rFonts w:asciiTheme="majorHAnsi" w:hAnsiTheme="majorHAnsi" w:cstheme="majorHAnsi"/>
          <w:szCs w:val="22"/>
        </w:rPr>
        <w:t xml:space="preserve"> people with</w:t>
      </w:r>
      <w:r w:rsidR="0061016E" w:rsidRPr="00410E41">
        <w:rPr>
          <w:rFonts w:asciiTheme="majorHAnsi" w:hAnsiTheme="majorHAnsi" w:cstheme="majorHAnsi"/>
          <w:szCs w:val="22"/>
        </w:rPr>
        <w:t xml:space="preserve"> a</w:t>
      </w:r>
      <w:r w:rsidR="00F64080" w:rsidRPr="00410E41">
        <w:rPr>
          <w:rFonts w:asciiTheme="majorHAnsi" w:hAnsiTheme="majorHAnsi" w:cstheme="majorHAnsi"/>
          <w:szCs w:val="22"/>
        </w:rPr>
        <w:t xml:space="preserve"> learning disability, </w:t>
      </w:r>
      <w:r w:rsidRPr="00410E41">
        <w:rPr>
          <w:rFonts w:asciiTheme="majorHAnsi" w:hAnsiTheme="majorHAnsi" w:cstheme="majorHAnsi"/>
          <w:szCs w:val="22"/>
        </w:rPr>
        <w:t xml:space="preserve">and </w:t>
      </w:r>
      <w:r w:rsidR="00F64080" w:rsidRPr="00410E41">
        <w:rPr>
          <w:rFonts w:asciiTheme="majorHAnsi" w:hAnsiTheme="majorHAnsi" w:cstheme="majorHAnsi"/>
          <w:szCs w:val="22"/>
        </w:rPr>
        <w:t xml:space="preserve">slightly more expensive for </w:t>
      </w:r>
      <w:r w:rsidRPr="00410E41">
        <w:rPr>
          <w:rFonts w:asciiTheme="majorHAnsi" w:hAnsiTheme="majorHAnsi" w:cstheme="majorHAnsi"/>
          <w:szCs w:val="22"/>
        </w:rPr>
        <w:t xml:space="preserve">people with </w:t>
      </w:r>
      <w:r w:rsidR="00F64080" w:rsidRPr="00410E41">
        <w:rPr>
          <w:rFonts w:asciiTheme="majorHAnsi" w:hAnsiTheme="majorHAnsi" w:cstheme="majorHAnsi"/>
          <w:szCs w:val="22"/>
        </w:rPr>
        <w:t>physical and senso</w:t>
      </w:r>
      <w:r w:rsidRPr="00410E41">
        <w:rPr>
          <w:rFonts w:asciiTheme="majorHAnsi" w:hAnsiTheme="majorHAnsi" w:cstheme="majorHAnsi"/>
          <w:szCs w:val="22"/>
        </w:rPr>
        <w:t>ry disability; however, t</w:t>
      </w:r>
      <w:r w:rsidR="00F64080" w:rsidRPr="00410E41">
        <w:rPr>
          <w:rFonts w:asciiTheme="majorHAnsi" w:hAnsiTheme="majorHAnsi" w:cstheme="majorHAnsi"/>
          <w:szCs w:val="22"/>
        </w:rPr>
        <w:t xml:space="preserve">hese estimates </w:t>
      </w:r>
      <w:r w:rsidRPr="00410E41">
        <w:rPr>
          <w:rFonts w:asciiTheme="majorHAnsi" w:hAnsiTheme="majorHAnsi" w:cstheme="majorHAnsi"/>
          <w:szCs w:val="22"/>
        </w:rPr>
        <w:t xml:space="preserve">did </w:t>
      </w:r>
      <w:r w:rsidR="00F64080" w:rsidRPr="00410E41">
        <w:rPr>
          <w:rFonts w:asciiTheme="majorHAnsi" w:hAnsiTheme="majorHAnsi" w:cstheme="majorHAnsi"/>
          <w:szCs w:val="22"/>
        </w:rPr>
        <w:t xml:space="preserve">not account for </w:t>
      </w:r>
      <w:r w:rsidR="000C53BD" w:rsidRPr="00410E41">
        <w:rPr>
          <w:rFonts w:asciiTheme="majorHAnsi" w:hAnsiTheme="majorHAnsi" w:cstheme="majorHAnsi"/>
          <w:szCs w:val="22"/>
        </w:rPr>
        <w:t>levels of</w:t>
      </w:r>
      <w:r w:rsidR="00F64080" w:rsidRPr="00410E41">
        <w:rPr>
          <w:rFonts w:asciiTheme="majorHAnsi" w:hAnsiTheme="majorHAnsi" w:cstheme="majorHAnsi"/>
          <w:szCs w:val="22"/>
        </w:rPr>
        <w:t xml:space="preserve"> </w:t>
      </w:r>
      <w:r w:rsidRPr="00410E41">
        <w:rPr>
          <w:rFonts w:asciiTheme="majorHAnsi" w:hAnsiTheme="majorHAnsi" w:cstheme="majorHAnsi"/>
          <w:szCs w:val="22"/>
        </w:rPr>
        <w:t xml:space="preserve">support needs </w:t>
      </w:r>
      <w:r w:rsidR="00F64080"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&lt;EndNote&gt;&lt;Cite&gt;&lt;Author&gt;Stainton&lt;/Author&gt;&lt;Year&gt;2009&lt;/Year&gt;&lt;RecNum&gt;284&lt;/RecNum&gt;&lt;DisplayText&gt;(Stainton, Boyce, &amp;amp; Phillips, 2009)&lt;/DisplayText&gt;&lt;record&gt;&lt;rec-number&gt;284&lt;/rec-number&gt;&lt;foreign-keys&gt;&lt;key app="EN" db-id="feszesprvfsffketarpp5vddd0wf2f0d9p9e" timestamp="1625467045"&gt;284&lt;/key&gt;&lt;/foreign-keys&gt;&lt;ref-type name="Journal Article"&gt;17&lt;/ref-type&gt;&lt;contributors&gt;&lt;authors&gt;&lt;author&gt;Stainton, Tim&lt;/author&gt;&lt;author&gt;Boyce, Steve&lt;/author&gt;&lt;author&gt;Phillips, Ceri J.&lt;/author&gt;&lt;/authors&gt;&lt;/contributors&gt;&lt;titles&gt;&lt;title&gt;Independence pays: a cost and resource analysis of direct payments in two local authorities&lt;/title&gt;&lt;secondary-title&gt;Disability &amp;amp; Society&lt;/secondary-title&gt;&lt;/titles&gt;&lt;periodical&gt;&lt;full-title&gt;Disability &amp;amp; Society&lt;/full-title&gt;&lt;/periodical&gt;&lt;pages&gt;161-172&lt;/pages&gt;&lt;volume&gt;24&lt;/volume&gt;&lt;number&gt;2&lt;/number&gt;&lt;dates&gt;&lt;year&gt;2009&lt;/year&gt;&lt;pub-dates&gt;&lt;date&gt;2009/03/01&lt;/date&gt;&lt;/pub-dates&gt;&lt;/dates&gt;&lt;publisher&gt;Routledge&lt;/publisher&gt;&lt;isbn&gt;0968-7599&lt;/isbn&gt;&lt;urls&gt;&lt;related-urls&gt;&lt;url&gt;https://doi.org/10.1080/09687590802652439&lt;/url&gt;&lt;/related-urls&gt;&lt;/urls&gt;&lt;electronic-resource-num&gt;10.1080/09687590802652439&lt;/electronic-resource-num&gt;&lt;/record&gt;&lt;/Cite&gt;&lt;/EndNote&gt;</w:instrText>
      </w:r>
      <w:r w:rsidR="00F64080"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(Stainton, Boyce, &amp; Phillips, 2009)</w:t>
      </w:r>
      <w:r w:rsidR="00F64080" w:rsidRPr="00410E41">
        <w:rPr>
          <w:rFonts w:asciiTheme="majorHAnsi" w:hAnsiTheme="majorHAnsi" w:cstheme="majorHAnsi"/>
          <w:szCs w:val="22"/>
        </w:rPr>
        <w:fldChar w:fldCharType="end"/>
      </w:r>
      <w:r w:rsidRPr="00410E41">
        <w:rPr>
          <w:rFonts w:asciiTheme="majorHAnsi" w:hAnsiTheme="majorHAnsi" w:cstheme="majorHAnsi"/>
          <w:szCs w:val="22"/>
        </w:rPr>
        <w:t>.</w:t>
      </w:r>
    </w:p>
    <w:p w14:paraId="6A81400B" w14:textId="0D46FB78" w:rsidR="007801C7" w:rsidRPr="00410E41" w:rsidRDefault="00F64080" w:rsidP="00114902">
      <w:pPr>
        <w:pStyle w:val="ListParagraph"/>
        <w:numPr>
          <w:ilvl w:val="0"/>
          <w:numId w:val="7"/>
        </w:numPr>
      </w:pPr>
      <w:r w:rsidRPr="00410E41">
        <w:rPr>
          <w:b/>
        </w:rPr>
        <w:lastRenderedPageBreak/>
        <w:t>2007-</w:t>
      </w:r>
      <w:r w:rsidR="007801C7" w:rsidRPr="00410E41">
        <w:rPr>
          <w:b/>
        </w:rPr>
        <w:t>0</w:t>
      </w:r>
      <w:r w:rsidRPr="00410E41">
        <w:rPr>
          <w:b/>
        </w:rPr>
        <w:t>8</w:t>
      </w:r>
      <w:r w:rsidRPr="00410E41">
        <w:t xml:space="preserve">: Support costs did not differ between </w:t>
      </w:r>
      <w:r w:rsidR="007801C7" w:rsidRPr="00410E41">
        <w:t>people accessing individualised budgets</w:t>
      </w:r>
      <w:r w:rsidRPr="00410E41">
        <w:t xml:space="preserve"> (mean=£280, median=£170 p</w:t>
      </w:r>
      <w:r w:rsidR="007801C7" w:rsidRPr="00410E41">
        <w:t xml:space="preserve">er/week, range: £2 to £950) and comparable service users without an individualised budget </w:t>
      </w:r>
      <w:r w:rsidRPr="00410E41">
        <w:t xml:space="preserve">(mean=£390, median=£350 per/week, range: £3 to £1190) </w:t>
      </w:r>
      <w:r w:rsidRPr="00410E41">
        <w:fldChar w:fldCharType="begin"/>
      </w:r>
      <w:r w:rsidR="0041287E" w:rsidRPr="00410E41">
        <w:instrText xml:space="preserve"> ADDIN EN.CITE &lt;EndNote&gt;&lt;Cite&gt;&lt;Author&gt;Jones&lt;/Author&gt;&lt;Year&gt;2014&lt;/Year&gt;&lt;RecNum&gt;300&lt;/RecNum&gt;&lt;DisplayText&gt;(Jones et al., 2014)&lt;/DisplayText&gt;&lt;record&gt;&lt;rec-number&gt;300&lt;/rec-number&gt;&lt;foreign-keys&gt;&lt;key app="EN" db-id="feszesprvfsffketarpp5vddd0wf2f0d9p9e" timestamp="1625467304"&gt;300&lt;/key&gt;&lt;/foreign-keys&gt;&lt;ref-type name="Journal Article"&gt;17&lt;/ref-type&gt;&lt;contributors&gt;&lt;authors&gt;&lt;author&gt;Jones, K.&lt;/author&gt;&lt;author&gt;Netten, A.&lt;/author&gt;&lt;author&gt;Rabiee, P.&lt;/author&gt;&lt;author&gt;Glendinning, C.&lt;/author&gt;&lt;author&gt;Arksey, H.&lt;/author&gt;&lt;author&gt;Moran, N.&lt;/author&gt;&lt;/authors&gt;&lt;/contributors&gt;&lt;titles&gt;&lt;title&gt;Can individual budgets have an impact on carers and the caring role?&lt;/title&gt;&lt;secondary-title&gt;Ageing and Society&lt;/secondary-title&gt;&lt;/titles&gt;&lt;periodical&gt;&lt;full-title&gt;Ageing and Society&lt;/full-title&gt;&lt;/periodical&gt;&lt;pages&gt;157-175&lt;/pages&gt;&lt;volume&gt;34&lt;/volume&gt;&lt;number&gt;1&lt;/number&gt;&lt;edition&gt;2012/10/17&lt;/edition&gt;&lt;keywords&gt;&lt;keyword&gt;individual budgets&lt;/keyword&gt;&lt;keyword&gt;personalisation&lt;/keyword&gt;&lt;keyword&gt;carers&lt;/keyword&gt;&lt;/keywords&gt;&lt;dates&gt;&lt;year&gt;2014&lt;/year&gt;&lt;/dates&gt;&lt;publisher&gt;Cambridge University Press&lt;/publisher&gt;&lt;isbn&gt;0144-686X&lt;/isbn&gt;&lt;urls&gt;&lt;related-urls&gt;&lt;url&gt;https://www.cambridge.org/core/article/can-individual-budgets-have-an-impact-on-carers-and-the-caring-role/B69AD711B143EBDBD2AA173815AA0412&lt;/url&gt;&lt;/related-urls&gt;&lt;/urls&gt;&lt;electronic-resource-num&gt;10.1017/S0144686X12000748&lt;/electronic-resource-num&gt;&lt;remote-database-name&gt;Cambridge Core&lt;/remote-database-name&gt;&lt;remote-database-provider&gt;Cambridge University Press&lt;/remote-database-provider&gt;&lt;/record&gt;&lt;/Cite&gt;&lt;/EndNote&gt;</w:instrText>
      </w:r>
      <w:r w:rsidRPr="00410E41">
        <w:fldChar w:fldCharType="separate"/>
      </w:r>
      <w:r w:rsidRPr="00410E41">
        <w:rPr>
          <w:noProof/>
        </w:rPr>
        <w:t>(Jones et al., 2014)</w:t>
      </w:r>
      <w:r w:rsidRPr="00410E41">
        <w:fldChar w:fldCharType="end"/>
      </w:r>
      <w:r w:rsidRPr="00410E41">
        <w:t xml:space="preserve">. </w:t>
      </w:r>
    </w:p>
    <w:p w14:paraId="47C853F8" w14:textId="669FE1AD" w:rsidR="007801C7" w:rsidRPr="00410E41" w:rsidRDefault="007801C7" w:rsidP="002F42EB">
      <w:pPr>
        <w:pStyle w:val="ListParagraph"/>
        <w:numPr>
          <w:ilvl w:val="0"/>
          <w:numId w:val="7"/>
        </w:numPr>
      </w:pPr>
      <w:r w:rsidRPr="00410E41">
        <w:rPr>
          <w:b/>
        </w:rPr>
        <w:t>200</w:t>
      </w:r>
      <w:r w:rsidR="002F42EB" w:rsidRPr="00410E41">
        <w:rPr>
          <w:b/>
        </w:rPr>
        <w:t>6-07</w:t>
      </w:r>
      <w:r w:rsidRPr="00410E41">
        <w:t>: There were no differences in average weekly costs for people receiving personal b</w:t>
      </w:r>
      <w:r w:rsidR="002F42EB" w:rsidRPr="00410E41">
        <w:t xml:space="preserve">udgets than a comparison group </w:t>
      </w:r>
      <w:r w:rsidR="00902835" w:rsidRPr="00410E41">
        <w:fldChar w:fldCharType="begin"/>
      </w:r>
      <w:r w:rsidR="00FF4910" w:rsidRPr="00410E41">
        <w:instrText xml:space="preserve"> ADDIN EN.CITE &lt;EndNote&gt;&lt;Cite&gt;&lt;Author&gt;Glendinning&lt;/Author&gt;&lt;Year&gt;2008&lt;/Year&gt;&lt;RecNum&gt;373&lt;/RecNum&gt;&lt;Prefix&gt;£279 versus £296`, respectively &lt;/Prefix&gt;&lt;DisplayText&gt;(£279 versus £296, respectively Glendinning et al., 2008)&lt;/DisplayText&gt;&lt;record&gt;&lt;rec-number&gt;373&lt;/rec-number&gt;&lt;foreign-keys&gt;&lt;key app="EN" db-id="feszesprvfsffketarpp5vddd0wf2f0d9p9e" timestamp="1637039618"&gt;373&lt;/key&gt;&lt;/foreign-keys&gt;&lt;ref-type name="Report"&gt;27&lt;/ref-type&gt;&lt;contributors&gt;&lt;authors&gt;&lt;author&gt;Glendinning, C.&lt;/author&gt;&lt;author&gt;Challis, D.&lt;/author&gt;&lt;author&gt;Fernandez, J.-L.&lt;/author&gt;&lt;author&gt;Jacobs, S.&lt;/author&gt;&lt;author&gt;Jones, K.&lt;/author&gt;&lt;author&gt;Knapp, M.&lt;/author&gt;&lt;author&gt;Manthorpe, J.&lt;/author&gt;&lt;author&gt;Moran, N.&lt;/author&gt;&lt;author&gt;Netten, A.&lt;/author&gt;&lt;author&gt;Stevens, M.&lt;/author&gt;&lt;author&gt;Wilberforce, M.&lt;/author&gt;&lt;/authors&gt;&lt;/contributors&gt;&lt;titles&gt;&lt;title&gt;Evaluation of the Individual Budgets Pilot Programme&lt;/title&gt;&lt;/titles&gt;&lt;number&gt;9781871713640&lt;/number&gt;&lt;dates&gt;&lt;year&gt;2008&lt;/year&gt;&lt;/dates&gt;&lt;pub-location&gt;United Kingdom&lt;/pub-location&gt;&lt;publisher&gt;University of York&lt;/publisher&gt;&lt;urls&gt;&lt;related-urls&gt;&lt;url&gt;https://www.york.ac.uk/inst/spru/pubs/pdf/IBSEN.pdf&lt;/url&gt;&lt;/related-urls&gt;&lt;/urls&gt;&lt;access-date&gt;16 November 2021&lt;/access-date&gt;&lt;/record&gt;&lt;/Cite&gt;&lt;/EndNote&gt;</w:instrText>
      </w:r>
      <w:r w:rsidR="00902835" w:rsidRPr="00410E41">
        <w:fldChar w:fldCharType="separate"/>
      </w:r>
      <w:r w:rsidR="005C2FFF" w:rsidRPr="00410E41">
        <w:rPr>
          <w:noProof/>
        </w:rPr>
        <w:t>(£279 versus £296, respectively Glendinning et al., 2008)</w:t>
      </w:r>
      <w:r w:rsidR="00902835" w:rsidRPr="00410E41">
        <w:fldChar w:fldCharType="end"/>
      </w:r>
      <w:r w:rsidRPr="00410E41">
        <w:t xml:space="preserve">; however, there were higher </w:t>
      </w:r>
      <w:r w:rsidR="005C2593" w:rsidRPr="00410E41">
        <w:t xml:space="preserve">assessment </w:t>
      </w:r>
      <w:r w:rsidR="008A1B41" w:rsidRPr="00410E41">
        <w:fldChar w:fldCharType="begin"/>
      </w:r>
      <w:r w:rsidR="008A1B41" w:rsidRPr="00410E41">
        <w:instrText xml:space="preserve"> ADDIN EN.CITE &lt;EndNote&gt;&lt;Cite&gt;&lt;Author&gt;Jacobs&lt;/Author&gt;&lt;Year&gt;2013&lt;/Year&gt;&lt;RecNum&gt;403&lt;/RecNum&gt;&lt;DisplayText&gt;(Jacobs et al., 2013)&lt;/DisplayText&gt;&lt;record&gt;&lt;rec-number&gt;403&lt;/rec-number&gt;&lt;foreign-keys&gt;&lt;key app="EN" db-id="feszesprvfsffketarpp5vddd0wf2f0d9p9e" timestamp="1637211233"&gt;403&lt;/key&gt;&lt;/foreign-keys&gt;&lt;ref-type name="Journal Article"&gt;17&lt;/ref-type&gt;&lt;contributors&gt;&lt;authors&gt;&lt;author&gt;Jacobs, Sally&lt;/author&gt;&lt;author&gt;Abell, Jessica&lt;/author&gt;&lt;author&gt;Stevens, Martin&lt;/author&gt;&lt;author&gt;Wilberforce, Mark&lt;/author&gt;&lt;author&gt;Challis, David&lt;/author&gt;&lt;author&gt;Manthorpe, Jill&lt;/author&gt;&lt;author&gt;Fernandez Plotka, Jose-Luis&lt;/author&gt;&lt;author&gt;Glendinning, Caroline&lt;/author&gt;&lt;author&gt;Jones, Kalieo&lt;/author&gt;&lt;author&gt;Knapp, Martin&lt;/author&gt;&lt;/authors&gt;&lt;/contributors&gt;&lt;titles&gt;&lt;title&gt;The personalization of care services and the early impact on staff activity patterns&lt;/title&gt;&lt;secondary-title&gt;Journal of Social Work&lt;/secondary-title&gt;&lt;/titles&gt;&lt;periodical&gt;&lt;full-title&gt;Journal of Social Work&lt;/full-title&gt;&lt;/periodical&gt;&lt;dates&gt;&lt;year&gt;2013&lt;/year&gt;&lt;pub-dates&gt;&lt;date&gt;03/01&lt;/date&gt;&lt;/pub-dates&gt;&lt;/dates&gt;&lt;urls&gt;&lt;/urls&gt;&lt;electronic-resource-num&gt;10.1177/1468017311410681&lt;/electronic-resource-num&gt;&lt;/record&gt;&lt;/Cite&gt;&lt;/EndNote&gt;</w:instrText>
      </w:r>
      <w:r w:rsidR="008A1B41" w:rsidRPr="00410E41">
        <w:fldChar w:fldCharType="separate"/>
      </w:r>
      <w:r w:rsidR="008A1B41" w:rsidRPr="00410E41">
        <w:rPr>
          <w:noProof/>
        </w:rPr>
        <w:t>(Jacobs et al., 2013)</w:t>
      </w:r>
      <w:r w:rsidR="008A1B41" w:rsidRPr="00410E41">
        <w:fldChar w:fldCharType="end"/>
      </w:r>
      <w:r w:rsidR="00835C75" w:rsidRPr="00410E41">
        <w:t xml:space="preserve"> </w:t>
      </w:r>
      <w:r w:rsidR="005C2593" w:rsidRPr="00410E41">
        <w:t xml:space="preserve">and </w:t>
      </w:r>
      <w:r w:rsidRPr="00410E41">
        <w:t xml:space="preserve">management-related costs </w:t>
      </w:r>
      <w:r w:rsidR="00902835" w:rsidRPr="00410E41">
        <w:fldChar w:fldCharType="begin">
          <w:fldData xml:space="preserve">PEVuZE5vdGU+PENpdGU+PEF1dGhvcj5HbGVuZGlubmluZzwvQXV0aG9yPjxZZWFyPjIwMDg8L1ll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</w:fldData>
        </w:fldChar>
      </w:r>
      <w:r w:rsidR="00FF4910" w:rsidRPr="00410E41">
        <w:instrText xml:space="preserve"> ADDIN EN.CITE </w:instrText>
      </w:r>
      <w:r w:rsidR="00FF4910" w:rsidRPr="00410E41">
        <w:fldChar w:fldCharType="begin">
          <w:fldData xml:space="preserve">PEVuZE5vdGU+PENpdGU+PEF1dGhvcj5HbGVuZGlubmluZzwvQXV0aG9yPjxZZWFyPjIwMDg8L1ll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</w:fldData>
        </w:fldChar>
      </w:r>
      <w:r w:rsidR="00FF4910" w:rsidRPr="00410E41">
        <w:instrText xml:space="preserve"> ADDIN EN.CITE.DATA </w:instrText>
      </w:r>
      <w:r w:rsidR="00FF4910" w:rsidRPr="00410E41">
        <w:fldChar w:fldCharType="end"/>
      </w:r>
      <w:r w:rsidR="00902835" w:rsidRPr="00410E41">
        <w:fldChar w:fldCharType="separate"/>
      </w:r>
      <w:r w:rsidR="005C2593" w:rsidRPr="00410E41">
        <w:rPr>
          <w:noProof/>
        </w:rPr>
        <w:t>(Glendinning et al., 2008; Jones et al., 2012)</w:t>
      </w:r>
      <w:r w:rsidR="00902835" w:rsidRPr="00410E41">
        <w:fldChar w:fldCharType="end"/>
      </w:r>
      <w:r w:rsidR="00F64080" w:rsidRPr="00410E41">
        <w:t xml:space="preserve"> </w:t>
      </w:r>
      <w:r w:rsidRPr="00410E41">
        <w:t xml:space="preserve">including the cost of a care coordinator to support people to self-manage and plan their funding use </w:t>
      </w:r>
      <w:r w:rsidR="00F64080" w:rsidRPr="00410E41">
        <w:fldChar w:fldCharType="begin"/>
      </w:r>
      <w:r w:rsidR="0041287E" w:rsidRPr="00410E41">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F64080" w:rsidRPr="00410E41">
        <w:fldChar w:fldCharType="separate"/>
      </w:r>
      <w:r w:rsidR="00F64080" w:rsidRPr="00410E41">
        <w:rPr>
          <w:noProof/>
        </w:rPr>
        <w:t>(Carr, 2011b)</w:t>
      </w:r>
      <w:r w:rsidR="00F64080" w:rsidRPr="00410E41">
        <w:fldChar w:fldCharType="end"/>
      </w:r>
      <w:r w:rsidRPr="00410E41">
        <w:t>.</w:t>
      </w:r>
    </w:p>
    <w:p w14:paraId="2659A235" w14:textId="158A3DAF" w:rsidR="0030192D" w:rsidRPr="00410E41" w:rsidRDefault="007801C7" w:rsidP="00114902">
      <w:pPr>
        <w:pStyle w:val="ListParagraph"/>
        <w:numPr>
          <w:ilvl w:val="0"/>
          <w:numId w:val="7"/>
        </w:numPr>
      </w:pPr>
      <w:r w:rsidRPr="00410E41">
        <w:rPr>
          <w:b/>
        </w:rPr>
        <w:t>~2007-09</w:t>
      </w:r>
      <w:r w:rsidRPr="00410E41">
        <w:t xml:space="preserve">: Direct payments cost </w:t>
      </w:r>
      <w:r w:rsidR="00F64080" w:rsidRPr="00410E41">
        <w:t>less than traditional care packages</w:t>
      </w:r>
      <w:r w:rsidR="006C59BF" w:rsidRPr="00410E41">
        <w:t xml:space="preserve"> </w:t>
      </w:r>
      <w:r w:rsidR="002F42EB" w:rsidRPr="00410E41">
        <w:fldChar w:fldCharType="begin"/>
      </w:r>
      <w:r w:rsidR="00446A0D" w:rsidRPr="00410E41">
        <w:instrText xml:space="preserve"> ADDIN EN.CITE &lt;EndNote&gt;&lt;Cite&gt;&lt;Author&gt;Stainton&lt;/Author&gt;&lt;Year&gt;2009&lt;/Year&gt;&lt;RecNum&gt;284&lt;/RecNum&gt;&lt;DisplayText&gt;(Stainton, Boyce, &amp;amp; Phillips, 2009)&lt;/DisplayText&gt;&lt;record&gt;&lt;rec-number&gt;284&lt;/rec-number&gt;&lt;foreign-keys&gt;&lt;key app="EN" db-id="feszesprvfsffketarpp5vddd0wf2f0d9p9e" timestamp="1625467045"&gt;284&lt;/key&gt;&lt;/foreign-keys&gt;&lt;ref-type name="Journal Article"&gt;17&lt;/ref-type&gt;&lt;contributors&gt;&lt;authors&gt;&lt;author&gt;Stainton, Tim&lt;/author&gt;&lt;author&gt;Boyce, Steve&lt;/author&gt;&lt;author&gt;Phillips, Ceri J.&lt;/author&gt;&lt;/authors&gt;&lt;/contributors&gt;&lt;titles&gt;&lt;title&gt;Independence pays: a cost and resource analysis of direct payments in two local authorities&lt;/title&gt;&lt;secondary-title&gt;Disability &amp;amp; Society&lt;/secondary-title&gt;&lt;/titles&gt;&lt;periodical&gt;&lt;full-title&gt;Disability &amp;amp; Society&lt;/full-title&gt;&lt;/periodical&gt;&lt;pages&gt;161-172&lt;/pages&gt;&lt;volume&gt;24&lt;/volume&gt;&lt;number&gt;2&lt;/number&gt;&lt;dates&gt;&lt;year&gt;2009&lt;/year&gt;&lt;pub-dates&gt;&lt;date&gt;2009/03/01&lt;/date&gt;&lt;/pub-dates&gt;&lt;/dates&gt;&lt;publisher&gt;Routledge&lt;/publisher&gt;&lt;isbn&gt;0968-7599&lt;/isbn&gt;&lt;urls&gt;&lt;related-urls&gt;&lt;url&gt;https://doi.org/10.1080/09687590802652439&lt;/url&gt;&lt;/related-urls&gt;&lt;/urls&gt;&lt;electronic-resource-num&gt;10.1080/09687590802652439&lt;/electronic-resource-num&gt;&lt;/record&gt;&lt;/Cite&gt;&lt;/EndNote&gt;</w:instrText>
      </w:r>
      <w:r w:rsidR="002F42EB" w:rsidRPr="00410E41">
        <w:fldChar w:fldCharType="separate"/>
      </w:r>
      <w:r w:rsidR="00446A0D" w:rsidRPr="00410E41">
        <w:rPr>
          <w:noProof/>
        </w:rPr>
        <w:t>(Stainton, Boyce, &amp; Phillips, 2009)</w:t>
      </w:r>
      <w:r w:rsidR="002F42EB" w:rsidRPr="00410E41">
        <w:fldChar w:fldCharType="end"/>
      </w:r>
      <w:r w:rsidR="00F64080" w:rsidRPr="00410E41">
        <w:t xml:space="preserve">, but </w:t>
      </w:r>
      <w:r w:rsidRPr="00410E41">
        <w:t>there are high</w:t>
      </w:r>
      <w:r w:rsidR="00F64080" w:rsidRPr="00410E41">
        <w:t xml:space="preserve"> start-up and delivery costs for direct payment and personal budgets</w:t>
      </w:r>
      <w:r w:rsidR="006C59BF" w:rsidRPr="00410E41">
        <w:t xml:space="preserve"> </w:t>
      </w:r>
      <w:r w:rsidR="00FF4910" w:rsidRPr="00410E41">
        <w:fldChar w:fldCharType="begin"/>
      </w:r>
      <w:r w:rsidR="00FF4910" w:rsidRPr="00410E41">
        <w:instrText xml:space="preserve"> ADDIN EN.CITE &lt;EndNote&gt;&lt;Cite&gt;&lt;Author&gt;Jones&lt;/Author&gt;&lt;Year&gt;2010&lt;/Year&gt;&lt;RecNum&gt;413&lt;/RecNum&gt;&lt;DisplayText&gt;(Jones &amp;amp; Netten, 2010)&lt;/DisplayText&gt;&lt;record&gt;&lt;rec-number&gt;413&lt;/rec-number&gt;&lt;foreign-keys&gt;&lt;key app="EN" db-id="feszesprvfsffketarpp5vddd0wf2f0d9p9e" timestamp="1637215923"&gt;413&lt;/key&gt;&lt;/foreign-keys&gt;&lt;ref-type name="Journal Article"&gt;17&lt;/ref-type&gt;&lt;contributors&gt;&lt;authors&gt;&lt;author&gt;Jones, K.&lt;/author&gt;&lt;author&gt;Netten, A.&lt;/author&gt;&lt;/authors&gt;&lt;/contributors&gt;&lt;auth-address&gt;Personal Social Services Research Unit, University of Kent, Canterbury, Kent, UK. K.C.Jones@kent.ac.uk&lt;/auth-address&gt;&lt;titles&gt;&lt;title&gt;The costs of change: a case study of the process of implementing individual budgets across pilot local authorities in England&lt;/title&gt;&lt;secondary-title&gt;Health Soc Care Community&lt;/secondary-title&gt;&lt;/titles&gt;&lt;periodical&gt;&lt;full-title&gt;Health Soc Care Community&lt;/full-title&gt;&lt;/periodical&gt;&lt;pages&gt;51-8&lt;/pages&gt;&lt;volume&gt;18&lt;/volume&gt;&lt;number&gt;1&lt;/number&gt;&lt;edition&gt;2009/07/30&lt;/edition&gt;&lt;keywords&gt;&lt;keyword&gt;Contract Services/economics&lt;/keyword&gt;&lt;keyword&gt;Costs and Cost Analysis&lt;/keyword&gt;&lt;keyword&gt;*Disabled Persons&lt;/keyword&gt;&lt;keyword&gt;England&lt;/keyword&gt;&lt;keyword&gt;Financial Management/*economics/organization &amp;amp; administration&lt;/keyword&gt;&lt;keyword&gt;Government Agencies/*economics/organization &amp;amp; administration&lt;/keyword&gt;&lt;keyword&gt;Humans&lt;/keyword&gt;&lt;keyword&gt;Organizational Case Studies&lt;/keyword&gt;&lt;keyword&gt;*Politics&lt;/keyword&gt;&lt;keyword&gt;Social Work/*economics/organization &amp;amp; administration&lt;/keyword&gt;&lt;keyword&gt;Staff Development/organization &amp;amp; administration&lt;/keyword&gt;&lt;/keywords&gt;&lt;dates&gt;&lt;year&gt;2010&lt;/year&gt;&lt;pub-dates&gt;&lt;date&gt;Jan&lt;/date&gt;&lt;/pub-dates&gt;&lt;/dates&gt;&lt;isbn&gt;0966-0410&lt;/isbn&gt;&lt;accession-num&gt;19637992&lt;/accession-num&gt;&lt;urls&gt;&lt;/urls&gt;&lt;electronic-resource-num&gt;10.1111/j.1365-2524.2009.00873.x&lt;/electronic-resource-num&gt;&lt;remote-database-provider&gt;NLM&lt;/remote-database-provider&gt;&lt;language&gt;eng&lt;/language&gt;&lt;/record&gt;&lt;/Cite&gt;&lt;/EndNote&gt;</w:instrText>
      </w:r>
      <w:r w:rsidR="00FF4910" w:rsidRPr="00410E41">
        <w:fldChar w:fldCharType="separate"/>
      </w:r>
      <w:r w:rsidR="00FF4910" w:rsidRPr="00410E41">
        <w:rPr>
          <w:noProof/>
        </w:rPr>
        <w:t>(Jones &amp; Netten, 2010)</w:t>
      </w:r>
      <w:r w:rsidR="00FF4910" w:rsidRPr="00410E41">
        <w:fldChar w:fldCharType="end"/>
      </w:r>
      <w:r w:rsidR="006C59BF" w:rsidRPr="00410E41">
        <w:t xml:space="preserve"> </w:t>
      </w:r>
      <w:r w:rsidR="00F64080" w:rsidRPr="00410E41">
        <w:t xml:space="preserve">and </w:t>
      </w:r>
      <w:r w:rsidR="0030192D" w:rsidRPr="00410E41">
        <w:t>some support needs may be “</w:t>
      </w:r>
      <w:r w:rsidR="00F64080" w:rsidRPr="00410E41">
        <w:t>absorbed</w:t>
      </w:r>
      <w:r w:rsidR="0030192D" w:rsidRPr="00410E41">
        <w:t>”</w:t>
      </w:r>
      <w:r w:rsidR="00F64080" w:rsidRPr="00410E41">
        <w:t xml:space="preserve"> by the individual’s informal </w:t>
      </w:r>
      <w:r w:rsidR="0030192D" w:rsidRPr="00410E41">
        <w:t>support network</w:t>
      </w:r>
      <w:r w:rsidR="00F64080" w:rsidRPr="00410E41">
        <w:t xml:space="preserve"> </w:t>
      </w:r>
      <w:r w:rsidR="00F64080" w:rsidRPr="00410E41">
        <w:fldChar w:fldCharType="begin"/>
      </w:r>
      <w:r w:rsidR="0041287E" w:rsidRPr="00410E41">
        <w:instrText xml:space="preserve"> ADDIN EN.CITE &lt;EndNote&gt;&lt;Cite&gt;&lt;Author&gt;Carr&lt;/Author&gt;&lt;Year&gt;2011&lt;/Year&gt;&lt;RecNum&gt;346&lt;/RecNum&gt;&lt;DisplayText&gt;(Carr,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F64080" w:rsidRPr="00410E41">
        <w:fldChar w:fldCharType="separate"/>
      </w:r>
      <w:r w:rsidR="00F64080" w:rsidRPr="00410E41">
        <w:rPr>
          <w:noProof/>
        </w:rPr>
        <w:t>(Carr, 2011b)</w:t>
      </w:r>
      <w:r w:rsidR="00F64080" w:rsidRPr="00410E41">
        <w:fldChar w:fldCharType="end"/>
      </w:r>
    </w:p>
    <w:p w14:paraId="75CCEB07" w14:textId="49221A32" w:rsidR="002F42EB" w:rsidRPr="00410E41" w:rsidRDefault="002F42EB" w:rsidP="002F42EB">
      <w:pPr>
        <w:pStyle w:val="ListParagraph"/>
        <w:numPr>
          <w:ilvl w:val="0"/>
          <w:numId w:val="7"/>
        </w:numPr>
      </w:pPr>
      <w:r w:rsidRPr="00410E41">
        <w:rPr>
          <w:b/>
        </w:rPr>
        <w:t>2008-09</w:t>
      </w:r>
      <w:r w:rsidRPr="00410E41">
        <w:t xml:space="preserve">: weekly costs of people accessing self-managed funding were £355 compared with £268 for the comparator group </w:t>
      </w:r>
      <w:r w:rsidRPr="00410E41">
        <w:fldChar w:fldCharType="begin"/>
      </w:r>
      <w:r w:rsidR="0041287E" w:rsidRPr="00410E41">
        <w:instrText xml:space="preserve"> ADDIN EN.CITE &lt;EndNote&gt;&lt;Cite&gt;&lt;Author&gt;Woolham&lt;/Author&gt;&lt;Year&gt;2013&lt;/Year&gt;&lt;RecNum&gt;371&lt;/RecNum&gt;&lt;DisplayText&gt;(Woolham &amp;amp; Benton, 2013)&lt;/DisplayText&gt;&lt;record&gt;&lt;rec-number&gt;371&lt;/rec-number&gt;&lt;foreign-keys&gt;&lt;key app="EN" db-id="feszesprvfsffketarpp5vddd0wf2f0d9p9e" timestamp="1637038737"&gt;371&lt;/key&gt;&lt;/foreign-keys&gt;&lt;ref-type name="Journal Article"&gt;17&lt;/ref-type&gt;&lt;contributors&gt;&lt;authors&gt;&lt;author&gt;Woolham, John&lt;/author&gt;&lt;author&gt;Benton, Chris&lt;/author&gt;&lt;/authors&gt;&lt;/contributors&gt;&lt;titles&gt;&lt;title&gt;The Costs and Benefits of Personal Budgets for Older People: Evidence from a Single Local Authority&lt;/title&gt;&lt;secondary-title&gt;The British Journal of Social Work&lt;/secondary-title&gt;&lt;/titles&gt;&lt;periodical&gt;&lt;full-title&gt;The British Journal of Social Work&lt;/full-title&gt;&lt;/periodical&gt;&lt;pages&gt;1472-1491&lt;/pages&gt;&lt;volume&gt;43&lt;/volume&gt;&lt;number&gt;8&lt;/number&gt;&lt;dates&gt;&lt;year&gt;2013&lt;/year&gt;&lt;/dates&gt;&lt;publisher&gt;Oxford University Press&lt;/publisher&gt;&lt;isbn&gt;00453102, 1468263X&lt;/isbn&gt;&lt;urls&gt;&lt;related-urls&gt;&lt;url&gt;http://www.jstor.org/stable/23723061&lt;/url&gt;&lt;/related-urls&gt;&lt;/urls&gt;&lt;custom1&gt;Full publication date: DECEMBER 2013&lt;/custom1&gt;&lt;remote-database-name&gt;JSTOR&lt;/remote-database-name&gt;&lt;access-date&gt;2021/11/15/&lt;/access-date&gt;&lt;/record&gt;&lt;/Cite&gt;&lt;/EndNote&gt;</w:instrText>
      </w:r>
      <w:r w:rsidRPr="00410E41">
        <w:fldChar w:fldCharType="separate"/>
      </w:r>
      <w:r w:rsidRPr="00410E41">
        <w:rPr>
          <w:noProof/>
        </w:rPr>
        <w:t>(Woolham &amp; Benton, 2013)</w:t>
      </w:r>
      <w:r w:rsidRPr="00410E41">
        <w:fldChar w:fldCharType="end"/>
      </w:r>
      <w:r w:rsidRPr="00410E41">
        <w:t>.</w:t>
      </w:r>
    </w:p>
    <w:p w14:paraId="05D8E389" w14:textId="39BC8CCA" w:rsidR="0030192D" w:rsidRPr="00410E41" w:rsidRDefault="00F64080" w:rsidP="00F74FE7">
      <w:pPr>
        <w:pStyle w:val="ListParagraph"/>
        <w:numPr>
          <w:ilvl w:val="0"/>
          <w:numId w:val="7"/>
        </w:numPr>
      </w:pPr>
      <w:r w:rsidRPr="00410E41">
        <w:rPr>
          <w:b/>
        </w:rPr>
        <w:t>~2012:</w:t>
      </w:r>
      <w:r w:rsidRPr="00410E41">
        <w:t xml:space="preserve"> spending on direct payment recipients </w:t>
      </w:r>
      <w:r w:rsidR="0030192D" w:rsidRPr="00410E41">
        <w:t xml:space="preserve">who are employing their own staff </w:t>
      </w:r>
      <w:r w:rsidRPr="00410E41">
        <w:t xml:space="preserve">was </w:t>
      </w:r>
      <w:r w:rsidR="0030192D" w:rsidRPr="00410E41">
        <w:t>about</w:t>
      </w:r>
      <w:r w:rsidRPr="00410E41">
        <w:t xml:space="preserve"> 80% </w:t>
      </w:r>
      <w:r w:rsidR="0030192D" w:rsidRPr="00410E41">
        <w:t xml:space="preserve">higher the value of supports to all others </w:t>
      </w:r>
      <w:r w:rsidR="00FF4910" w:rsidRPr="00410E41">
        <w:fldChar w:fldCharType="begin"/>
      </w:r>
      <w:r w:rsidR="00FF4910" w:rsidRPr="00410E41">
        <w:instrText xml:space="preserve"> ADDIN EN.CITE &lt;EndNote&gt;&lt;Cite&gt;&lt;Author&gt;Slasberg&lt;/Author&gt;&lt;Year&gt;2012&lt;/Year&gt;&lt;RecNum&gt;327&lt;/RecNum&gt;&lt;DisplayText&gt;(Slasberg, Beresford, &amp;amp; Schofield, 2012a)&lt;/DisplayText&gt;&lt;record&gt;&lt;rec-number&gt;327&lt;/rec-number&gt;&lt;foreign-keys&gt;&lt;key app="EN" db-id="feszesprvfsffketarpp5vddd0wf2f0d9p9e" timestamp="1625467524"&gt;327&lt;/key&gt;&lt;/foreign-keys&gt;&lt;ref-type name="Journal Article"&gt;17&lt;/ref-type&gt;&lt;contributors&gt;&lt;authors&gt;&lt;author&gt;Slasberg, Colin&lt;/author&gt;&lt;author&gt;Beresford, Peter&lt;/author&gt;&lt;author&gt;Schofield, Peter&lt;/author&gt;&lt;/authors&gt;&lt;/contributors&gt;&lt;titles&gt;&lt;title&gt;Can personal budgets really deliver better outcome for all at no cost? Reviewing the evidence, costs and quality&lt;/title&gt;&lt;secondary-title&gt;Disability &amp;amp; Society&lt;/secondary-title&gt;&lt;/titles&gt;&lt;periodical&gt;&lt;full-title&gt;Disability &amp;amp; Society&lt;/full-title&gt;&lt;/periodical&gt;&lt;pages&gt;1029-1034&lt;/pages&gt;&lt;volume&gt;27&lt;/volume&gt;&lt;number&gt;7&lt;/number&gt;&lt;dates&gt;&lt;year&gt;2012&lt;/year&gt;&lt;pub-dates&gt;&lt;date&gt;2012/12/01&lt;/date&gt;&lt;/pub-dates&gt;&lt;/dates&gt;&lt;publisher&gt;Routledge&lt;/publisher&gt;&lt;isbn&gt;0968-7599&lt;/isbn&gt;&lt;urls&gt;&lt;related-urls&gt;&lt;url&gt;https://doi.org/10.1080/09687599.2012.736671&lt;/url&gt;&lt;/related-urls&gt;&lt;/urls&gt;&lt;electronic-resource-num&gt;10.1080/09687599.2012.736671&lt;/electronic-resource-num&gt;&lt;/record&gt;&lt;/Cite&gt;&lt;/EndNote&gt;</w:instrText>
      </w:r>
      <w:r w:rsidR="00FF4910" w:rsidRPr="00410E41">
        <w:fldChar w:fldCharType="separate"/>
      </w:r>
      <w:r w:rsidR="00FF4910" w:rsidRPr="00410E41">
        <w:rPr>
          <w:noProof/>
        </w:rPr>
        <w:t>(Slasberg, Beresford, &amp; Schofield, 2012a)</w:t>
      </w:r>
      <w:r w:rsidR="00FF4910" w:rsidRPr="00410E41">
        <w:fldChar w:fldCharType="end"/>
      </w:r>
      <w:r w:rsidR="0030192D" w:rsidRPr="00410E41">
        <w:t xml:space="preserve">, and </w:t>
      </w:r>
      <w:r w:rsidR="0030192D" w:rsidRPr="00410E41">
        <w:rPr>
          <w:rFonts w:asciiTheme="majorHAnsi" w:hAnsiTheme="majorHAnsi" w:cstheme="majorHAnsi"/>
          <w:szCs w:val="22"/>
        </w:rPr>
        <w:t xml:space="preserve">care managers spend longer assessing needs for people receiving self-managed budgets compared with authority managed budgets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&lt;EndNote&gt;&lt;Cite&gt;&lt;Author&gt;Jones&lt;/Author&gt;&lt;Year&gt;2012&lt;/Year&gt;&lt;RecNum&gt;399&lt;/RecNum&gt;&lt;DisplayText&gt;(Jones et al., 2012)&lt;/DisplayText&gt;&lt;record&gt;&lt;rec-number&gt;399&lt;/rec-number&gt;&lt;foreign-keys&gt;&lt;key app="EN" db-id="feszesprvfsffketarpp5vddd0wf2f0d9p9e" timestamp="1637200296"&gt;399&lt;/key&gt;&lt;/foreign-keys&gt;&lt;ref-type name="Journal Article"&gt;17&lt;/ref-type&gt;&lt;contributors&gt;&lt;authors&gt;&lt;author&gt;Jones, Karen&lt;/author&gt;&lt;author&gt;Netten, Ann&lt;/author&gt;&lt;author&gt;Fernández, José-Luis&lt;/author&gt;&lt;author&gt;Knapp, Martin&lt;/author&gt;&lt;author&gt;Challis, David&lt;/author&gt;&lt;author&gt;Glendinning, Caroline&lt;/author&gt;&lt;author&gt;Jacobs, Sally&lt;/author&gt;&lt;author&gt;Manthorpe, Jill&lt;/author&gt;&lt;author&gt;Moran, Nicola&lt;/author&gt;&lt;author&gt;Stevens, Martin&lt;/author&gt;&lt;author&gt;Wilberforce, Mark&lt;/author&gt;&lt;/authors&gt;&lt;/contributors&gt;&lt;titles&gt;&lt;title&gt;The impact of individual budgets on the targeting of support: findings from a national evaluation of pilot projects in England&lt;/title&gt;&lt;secondary-title&gt;Public Money &amp;amp; Management&lt;/secondary-title&gt;&lt;/titles&gt;&lt;periodical&gt;&lt;full-title&gt;Public Money &amp;amp; Management&lt;/full-title&gt;&lt;/periodical&gt;&lt;pages&gt;417-424&lt;/pages&gt;&lt;volume&gt;32&lt;/volume&gt;&lt;number&gt;6&lt;/number&gt;&lt;dates&gt;&lt;year&gt;2012&lt;/year&gt;&lt;pub-dates&gt;&lt;date&gt;2012/11/01&lt;/date&gt;&lt;/pub-dates&gt;&lt;/dates&gt;&lt;publisher&gt;Routledge&lt;/publisher&gt;&lt;isbn&gt;0954-0962&lt;/isbn&gt;&lt;urls&gt;&lt;related-urls&gt;&lt;url&gt;https://doi.org/10.1080/09540962.2012.728781&lt;/url&gt;&lt;/related-urls&gt;&lt;/urls&gt;&lt;electronic-resource-num&gt;10.1080/09540962.2012.728781&lt;/electronic-resource-num&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(Jones et al., 2012)</w:t>
      </w:r>
      <w:r w:rsidR="00F74FE7" w:rsidRPr="00410E41">
        <w:rPr>
          <w:rFonts w:asciiTheme="majorHAnsi" w:hAnsiTheme="majorHAnsi" w:cstheme="majorHAnsi"/>
          <w:szCs w:val="22"/>
        </w:rPr>
        <w:fldChar w:fldCharType="end"/>
      </w:r>
      <w:r w:rsidR="00F74FE7" w:rsidRPr="00410E41">
        <w:rPr>
          <w:rFonts w:asciiTheme="majorHAnsi" w:hAnsiTheme="majorHAnsi" w:cstheme="majorHAnsi"/>
          <w:szCs w:val="22"/>
        </w:rPr>
        <w:t>: “</w:t>
      </w:r>
      <w:r w:rsidR="00F74FE7" w:rsidRPr="00410E41">
        <w:rPr>
          <w:rFonts w:asciiTheme="majorHAnsi" w:hAnsiTheme="majorHAnsi" w:cstheme="majorHAnsi"/>
          <w:i/>
          <w:szCs w:val="22"/>
        </w:rPr>
        <w:t>matching people to resources is time-consuming, difficult and dependent on so many conditions... It may be inefficient</w:t>
      </w:r>
      <w:r w:rsidR="00F74FE7" w:rsidRPr="00410E41">
        <w:rPr>
          <w:rFonts w:asciiTheme="majorHAnsi" w:hAnsiTheme="majorHAnsi" w:cstheme="majorHAnsi"/>
          <w:szCs w:val="22"/>
        </w:rPr>
        <w:t xml:space="preserve">” </w:t>
      </w:r>
      <w:r w:rsidR="005C2593" w:rsidRPr="00410E41">
        <w:rPr>
          <w:rFonts w:asciiTheme="majorHAnsi" w:hAnsiTheme="majorHAnsi" w:cstheme="majorHAnsi"/>
          <w:szCs w:val="22"/>
        </w:rPr>
        <w:fldChar w:fldCharType="begin"/>
      </w:r>
      <w:r w:rsidR="00991596" w:rsidRPr="00410E41">
        <w:rPr>
          <w:rFonts w:asciiTheme="majorHAnsi" w:hAnsiTheme="majorHAnsi" w:cstheme="majorHAnsi"/>
          <w:szCs w:val="22"/>
        </w:rPr>
        <w:instrText xml:space="preserve"> ADDIN EN.CITE &lt;EndNote&gt;&lt;Cite&gt;&lt;Author&gt;Spicker&lt;/Author&gt;&lt;Year&gt;2013&lt;/Year&gt;&lt;RecNum&gt;401&lt;/RecNum&gt;&lt;Prefix&gt;p.1259`; &lt;/Prefix&gt;&lt;DisplayText&gt;(p.1259; Spicker, 2013)&lt;/DisplayText&gt;&lt;record&gt;&lt;rec-number&gt;401&lt;/rec-number&gt;&lt;foreign-keys&gt;&lt;key app="EN" db-id="feszesprvfsffketarpp5vddd0wf2f0d9p9e" timestamp="1637200642"&gt;401&lt;/key&gt;&lt;/foreign-keys&gt;&lt;ref-type name="Journal Article"&gt;17&lt;/ref-type&gt;&lt;contributors&gt;&lt;authors&gt;&lt;author&gt;Spicker, Paul&lt;/author&gt;&lt;/authors&gt;&lt;/contributors&gt;&lt;titles&gt;&lt;title&gt;Personalisation Falls Short&lt;/title&gt;&lt;secondary-title&gt;The British Journal of Social Work&lt;/secondary-title&gt;&lt;/titles&gt;&lt;periodical&gt;&lt;full-title&gt;The British Journal of Social Work&lt;/full-title&gt;&lt;/periodical&gt;&lt;pages&gt;1259-1275&lt;/pages&gt;&lt;volume&gt;43&lt;/volume&gt;&lt;number&gt;7&lt;/number&gt;&lt;dates&gt;&lt;year&gt;2013&lt;/year&gt;&lt;/dates&gt;&lt;isbn&gt;0045-3102&lt;/isbn&gt;&lt;urls&gt;&lt;related-urls&gt;&lt;url&gt;https://doi.org/10.1093/bjsw/bcs063&lt;/url&gt;&lt;/related-urls&gt;&lt;/urls&gt;&lt;electronic-resource-num&gt;10.1093/bjsw/bcs063&lt;/electronic-resource-num&gt;&lt;access-date&gt;11/18/2021&lt;/access-date&gt;&lt;/record&gt;&lt;/Cite&gt;&lt;/EndNote&gt;</w:instrText>
      </w:r>
      <w:r w:rsidR="005C2593" w:rsidRPr="00410E41">
        <w:rPr>
          <w:rFonts w:asciiTheme="majorHAnsi" w:hAnsiTheme="majorHAnsi" w:cstheme="majorHAnsi"/>
          <w:szCs w:val="22"/>
        </w:rPr>
        <w:fldChar w:fldCharType="separate"/>
      </w:r>
      <w:r w:rsidR="00991596" w:rsidRPr="00410E41">
        <w:rPr>
          <w:rFonts w:asciiTheme="majorHAnsi" w:hAnsiTheme="majorHAnsi" w:cstheme="majorHAnsi"/>
          <w:noProof/>
          <w:szCs w:val="22"/>
        </w:rPr>
        <w:t>(p.1259; Spicker, 2013)</w:t>
      </w:r>
      <w:r w:rsidR="005C2593" w:rsidRPr="00410E41">
        <w:rPr>
          <w:rFonts w:asciiTheme="majorHAnsi" w:hAnsiTheme="majorHAnsi" w:cstheme="majorHAnsi"/>
          <w:szCs w:val="22"/>
        </w:rPr>
        <w:fldChar w:fldCharType="end"/>
      </w:r>
      <w:r w:rsidR="0030192D" w:rsidRPr="00410E41">
        <w:rPr>
          <w:rFonts w:asciiTheme="majorHAnsi" w:hAnsiTheme="majorHAnsi" w:cstheme="majorHAnsi"/>
          <w:szCs w:val="22"/>
        </w:rPr>
        <w:t xml:space="preserve">. </w:t>
      </w:r>
    </w:p>
    <w:p w14:paraId="6439D82F" w14:textId="0A1201AF" w:rsidR="00A75E28" w:rsidRPr="00410E41" w:rsidRDefault="00A75E28" w:rsidP="00114902">
      <w:pPr>
        <w:pStyle w:val="ListParagraph"/>
        <w:numPr>
          <w:ilvl w:val="0"/>
          <w:numId w:val="7"/>
        </w:numPr>
      </w:pPr>
      <w:r w:rsidRPr="00410E41">
        <w:rPr>
          <w:b/>
        </w:rPr>
        <w:t xml:space="preserve">2010-2015: </w:t>
      </w:r>
      <w:r w:rsidRPr="00410E41">
        <w:t>Spending on adult social care reduced by 7%, part</w:t>
      </w:r>
      <w:r w:rsidR="0030192D" w:rsidRPr="00410E41">
        <w:t xml:space="preserve">ly due to the fact that </w:t>
      </w:r>
      <w:r w:rsidRPr="00410E41">
        <w:t xml:space="preserve">local governments </w:t>
      </w:r>
      <w:r w:rsidR="0030192D" w:rsidRPr="00410E41">
        <w:t>set lower pay</w:t>
      </w:r>
      <w:r w:rsidRPr="00410E41">
        <w:t xml:space="preserve"> rates </w:t>
      </w:r>
      <w:r w:rsidRPr="00410E41">
        <w:fldChar w:fldCharType="begin"/>
      </w:r>
      <w:r w:rsidR="0041287E" w:rsidRPr="00410E41">
        <w:instrText xml:space="preserve"> ADDIN EN.CITE &lt;EndNote&gt;&lt;Cite&gt;&lt;Author&gt;Dickinson&lt;/Author&gt;&lt;Year&gt;2017&lt;/Year&gt;&lt;RecNum&gt;352&lt;/RecNum&gt;&lt;DisplayText&gt;(Dickinson, 2017)&lt;/DisplayText&gt;&lt;record&gt;&lt;rec-number&gt;352&lt;/rec-number&gt;&lt;foreign-keys&gt;&lt;key app="EN" db-id="feszesprvfsffketarpp5vddd0wf2f0d9p9e" timestamp="1626319962"&gt;352&lt;/key&gt;&lt;/foreign-keys&gt;&lt;ref-type name="Journal Article"&gt;17&lt;/ref-type&gt;&lt;contributors&gt;&lt;authors&gt;&lt;author&gt;Dickinson, Helen&lt;/author&gt;&lt;/authors&gt;&lt;/contributors&gt;&lt;titles&gt;&lt;title&gt;Individual funding systems: What works?&lt;/title&gt;&lt;secondary-title&gt;Evidence Base&lt;/secondary-title&gt;&lt;/titles&gt;&lt;periodical&gt;&lt;full-title&gt;Evidence Base&lt;/full-title&gt;&lt;/periodical&gt;&lt;pages&gt;1-18&lt;/pages&gt;&lt;volume&gt;3&lt;/volume&gt;&lt;dates&gt;&lt;year&gt;2017&lt;/year&gt;&lt;/dates&gt;&lt;urls&gt;&lt;/urls&gt;&lt;electronic-resource-num&gt;10.21307/eb-2017-003&lt;/electronic-resource-num&gt;&lt;/record&gt;&lt;/Cite&gt;&lt;/EndNote&gt;</w:instrText>
      </w:r>
      <w:r w:rsidRPr="00410E41">
        <w:fldChar w:fldCharType="separate"/>
      </w:r>
      <w:r w:rsidRPr="00410E41">
        <w:rPr>
          <w:noProof/>
        </w:rPr>
        <w:t>(Dickinson, 2017)</w:t>
      </w:r>
      <w:r w:rsidRPr="00410E41">
        <w:fldChar w:fldCharType="end"/>
      </w:r>
      <w:r w:rsidR="0030192D" w:rsidRPr="00410E41">
        <w:t>.</w:t>
      </w:r>
    </w:p>
    <w:p w14:paraId="6A718B73" w14:textId="5D563BBB" w:rsidR="008F6DA4" w:rsidRPr="00410E41" w:rsidRDefault="008F6DA4" w:rsidP="008F6DA4">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 AuthorYear="1"&gt;&lt;Author&gt;Stainton&lt;/Author&gt;&lt;Year&gt;2009&lt;/Year&gt;&lt;RecNum&gt;284&lt;/RecNum&gt;&lt;DisplayText&gt;Stainton, Boyce, and Phillips (2009)&lt;/DisplayText&gt;&lt;record&gt;&lt;rec-number&gt;284&lt;/rec-number&gt;&lt;foreign-keys&gt;&lt;key app="EN" db-id="feszesprvfsffketarpp5vddd0wf2f0d9p9e" timestamp="1625467045"&gt;284&lt;/key&gt;&lt;/foreign-keys&gt;&lt;ref-type name="Journal Article"&gt;17&lt;/ref-type&gt;&lt;contributors&gt;&lt;authors&gt;&lt;author&gt;Stainton, Tim&lt;/author&gt;&lt;author&gt;Boyce, Steve&lt;/author&gt;&lt;author&gt;Phillips, Ceri J.&lt;/author&gt;&lt;/authors&gt;&lt;/contributors&gt;&lt;titles&gt;&lt;title&gt;Independence pays: a cost and resource analysis of direct payments in two local authorities&lt;/title&gt;&lt;secondary-title&gt;Disability &amp;amp; Society&lt;/secondary-title&gt;&lt;/titles&gt;&lt;periodical&gt;&lt;full-title&gt;Disability &amp;amp; Society&lt;/full-title&gt;&lt;/periodical&gt;&lt;pages&gt;161-172&lt;/pages&gt;&lt;volume&gt;24&lt;/volume&gt;&lt;number&gt;2&lt;/number&gt;&lt;dates&gt;&lt;year&gt;2009&lt;/year&gt;&lt;pub-dates&gt;&lt;date&gt;2009/03/01&lt;/date&gt;&lt;/pub-dates&gt;&lt;/dates&gt;&lt;publisher&gt;Routledge&lt;/publisher&gt;&lt;isbn&gt;0968-7599&lt;/isbn&gt;&lt;urls&gt;&lt;related-urls&gt;&lt;url&gt;https://doi.org/10.1080/09687590802652439&lt;/url&gt;&lt;/related-urls&gt;&lt;/urls&gt;&lt;electronic-resource-num&gt;10.1080/09687590802652439&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Stainton, Boyce, and Phillips (2009)</w:t>
      </w:r>
      <w:r w:rsidRPr="00410E41">
        <w:rPr>
          <w:rFonts w:asciiTheme="majorHAnsi" w:hAnsiTheme="majorHAnsi" w:cstheme="majorHAnsi"/>
          <w:szCs w:val="22"/>
        </w:rPr>
        <w:fldChar w:fldCharType="end"/>
      </w:r>
      <w:r w:rsidRPr="00410E41">
        <w:rPr>
          <w:rFonts w:asciiTheme="majorHAnsi" w:hAnsiTheme="majorHAnsi" w:cstheme="majorHAnsi"/>
          <w:szCs w:val="22"/>
        </w:rPr>
        <w:t xml:space="preserve"> found that </w:t>
      </w:r>
      <w:r w:rsidR="003C2AD7" w:rsidRPr="00410E41">
        <w:rPr>
          <w:rFonts w:asciiTheme="majorHAnsi" w:hAnsiTheme="majorHAnsi" w:cstheme="majorHAnsi"/>
          <w:szCs w:val="22"/>
        </w:rPr>
        <w:t>t</w:t>
      </w:r>
      <w:r w:rsidRPr="00410E41">
        <w:rPr>
          <w:rFonts w:asciiTheme="majorHAnsi" w:hAnsiTheme="majorHAnsi" w:cstheme="majorHAnsi"/>
          <w:szCs w:val="22"/>
        </w:rPr>
        <w:t xml:space="preserve">here were financial savings </w:t>
      </w:r>
      <w:r w:rsidR="003C2AD7" w:rsidRPr="00410E41">
        <w:rPr>
          <w:rFonts w:asciiTheme="majorHAnsi" w:hAnsiTheme="majorHAnsi" w:cstheme="majorHAnsi"/>
          <w:szCs w:val="22"/>
        </w:rPr>
        <w:t>l</w:t>
      </w:r>
      <w:r w:rsidRPr="00410E41">
        <w:rPr>
          <w:rFonts w:asciiTheme="majorHAnsi" w:hAnsiTheme="majorHAnsi" w:cstheme="majorHAnsi"/>
          <w:szCs w:val="22"/>
        </w:rPr>
        <w:t>inked to self-managed budgets when:</w:t>
      </w:r>
    </w:p>
    <w:p w14:paraId="3B130929" w14:textId="290A2D7C" w:rsidR="008F6DA4" w:rsidRPr="00410E41" w:rsidRDefault="008F6DA4" w:rsidP="00114902">
      <w:pPr>
        <w:pStyle w:val="ListParagraph"/>
        <w:numPr>
          <w:ilvl w:val="0"/>
          <w:numId w:val="7"/>
        </w:numPr>
      </w:pPr>
      <w:r w:rsidRPr="00410E41">
        <w:rPr>
          <w:rFonts w:asciiTheme="majorHAnsi" w:hAnsiTheme="majorHAnsi" w:cstheme="majorHAnsi"/>
          <w:szCs w:val="22"/>
        </w:rPr>
        <w:t>Funds were paid less frequently (e.g., monthly versus weekly) due to less duplication of administrative processes related to billing, fund collection and accounting</w:t>
      </w:r>
      <w:r w:rsidR="009473D4" w:rsidRPr="00410E41">
        <w:rPr>
          <w:rFonts w:asciiTheme="majorHAnsi" w:hAnsiTheme="majorHAnsi" w:cstheme="majorHAnsi"/>
          <w:szCs w:val="22"/>
        </w:rPr>
        <w:t>;</w:t>
      </w:r>
    </w:p>
    <w:p w14:paraId="29CD2FDE" w14:textId="76C2C99A" w:rsidR="009473D4" w:rsidRPr="00410E41" w:rsidRDefault="009473D4" w:rsidP="00114902">
      <w:pPr>
        <w:pStyle w:val="ListParagraph"/>
        <w:numPr>
          <w:ilvl w:val="0"/>
          <w:numId w:val="7"/>
        </w:numPr>
        <w:rPr>
          <w:rFonts w:asciiTheme="majorHAnsi" w:hAnsiTheme="majorHAnsi" w:cstheme="majorHAnsi"/>
          <w:szCs w:val="22"/>
        </w:rPr>
      </w:pPr>
      <w:r w:rsidRPr="00410E41">
        <w:rPr>
          <w:rFonts w:asciiTheme="majorHAnsi" w:hAnsiTheme="majorHAnsi" w:cstheme="majorHAnsi"/>
          <w:szCs w:val="22"/>
        </w:rPr>
        <w:t xml:space="preserve">Once people were competently self-managing their supports </w:t>
      </w:r>
      <w:r w:rsidR="008F6DA4" w:rsidRPr="00410E41">
        <w:rPr>
          <w:rFonts w:asciiTheme="majorHAnsi" w:hAnsiTheme="majorHAnsi" w:cstheme="majorHAnsi"/>
          <w:szCs w:val="22"/>
        </w:rPr>
        <w:t>care managers</w:t>
      </w:r>
      <w:r w:rsidRPr="00410E41">
        <w:rPr>
          <w:rFonts w:asciiTheme="majorHAnsi" w:hAnsiTheme="majorHAnsi" w:cstheme="majorHAnsi"/>
          <w:szCs w:val="22"/>
        </w:rPr>
        <w:t xml:space="preserve"> </w:t>
      </w:r>
      <w:r w:rsidR="008F6DA4" w:rsidRPr="00410E41">
        <w:rPr>
          <w:rFonts w:asciiTheme="majorHAnsi" w:hAnsiTheme="majorHAnsi" w:cstheme="majorHAnsi"/>
          <w:szCs w:val="22"/>
        </w:rPr>
        <w:t xml:space="preserve">spent less time supporting </w:t>
      </w:r>
      <w:r w:rsidRPr="00410E41">
        <w:rPr>
          <w:rFonts w:asciiTheme="majorHAnsi" w:hAnsiTheme="majorHAnsi" w:cstheme="majorHAnsi"/>
          <w:szCs w:val="22"/>
        </w:rPr>
        <w:t xml:space="preserve">them compared with other service users as long as </w:t>
      </w:r>
      <w:r w:rsidR="008F6DA4" w:rsidRPr="00410E41">
        <w:rPr>
          <w:rFonts w:asciiTheme="majorHAnsi" w:hAnsiTheme="majorHAnsi" w:cstheme="majorHAnsi"/>
          <w:szCs w:val="22"/>
        </w:rPr>
        <w:t xml:space="preserve">systems of accountability </w:t>
      </w:r>
      <w:r w:rsidRPr="00410E41">
        <w:rPr>
          <w:rFonts w:asciiTheme="majorHAnsi" w:hAnsiTheme="majorHAnsi" w:cstheme="majorHAnsi"/>
          <w:szCs w:val="22"/>
        </w:rPr>
        <w:t xml:space="preserve">were </w:t>
      </w:r>
      <w:r w:rsidR="008F6DA4" w:rsidRPr="00410E41">
        <w:rPr>
          <w:rFonts w:asciiTheme="majorHAnsi" w:hAnsiTheme="majorHAnsi" w:cstheme="majorHAnsi"/>
          <w:szCs w:val="22"/>
        </w:rPr>
        <w:t>in place</w:t>
      </w:r>
      <w:r w:rsidRPr="00410E41">
        <w:rPr>
          <w:rFonts w:asciiTheme="majorHAnsi" w:hAnsiTheme="majorHAnsi" w:cstheme="majorHAnsi"/>
          <w:szCs w:val="22"/>
        </w:rPr>
        <w:t>; and</w:t>
      </w:r>
    </w:p>
    <w:p w14:paraId="22A5565E" w14:textId="0F4C7B7A" w:rsidR="008F6DA4" w:rsidRPr="00410E41" w:rsidRDefault="009473D4" w:rsidP="00114902">
      <w:pPr>
        <w:pStyle w:val="ListParagraph"/>
        <w:numPr>
          <w:ilvl w:val="0"/>
          <w:numId w:val="7"/>
        </w:numPr>
        <w:rPr>
          <w:rFonts w:asciiTheme="majorHAnsi" w:hAnsiTheme="majorHAnsi" w:cstheme="majorHAnsi"/>
          <w:szCs w:val="22"/>
        </w:rPr>
      </w:pPr>
      <w:r w:rsidRPr="00410E41">
        <w:rPr>
          <w:rFonts w:asciiTheme="majorHAnsi" w:hAnsiTheme="majorHAnsi" w:cstheme="majorHAnsi"/>
          <w:szCs w:val="22"/>
        </w:rPr>
        <w:t xml:space="preserve">People who were self-managing took advantage of the </w:t>
      </w:r>
      <w:r w:rsidR="008F6DA4" w:rsidRPr="00410E41">
        <w:rPr>
          <w:rFonts w:asciiTheme="majorHAnsi" w:hAnsiTheme="majorHAnsi" w:cstheme="majorHAnsi"/>
          <w:szCs w:val="22"/>
        </w:rPr>
        <w:t xml:space="preserve">payroll </w:t>
      </w:r>
      <w:r w:rsidRPr="00410E41">
        <w:rPr>
          <w:rFonts w:asciiTheme="majorHAnsi" w:hAnsiTheme="majorHAnsi" w:cstheme="majorHAnsi"/>
          <w:szCs w:val="22"/>
        </w:rPr>
        <w:t>support services, which simplified and reduced the time required for staff to audit budget holders.</w:t>
      </w:r>
    </w:p>
    <w:p w14:paraId="4DBE4389" w14:textId="1B6D5842" w:rsidR="008F6DA4" w:rsidRPr="00C06D38" w:rsidRDefault="00732561" w:rsidP="00C06D38">
      <w:pPr>
        <w:pStyle w:val="Heading4"/>
        <w:numPr>
          <w:ilvl w:val="0"/>
          <w:numId w:val="0"/>
        </w:numPr>
        <w:ind w:left="709" w:hanging="709"/>
        <w:rPr>
          <w:sz w:val="22"/>
          <w:szCs w:val="22"/>
        </w:rPr>
      </w:pPr>
      <w:bookmarkStart w:id="141" w:name="_Toc113630209"/>
      <w:r w:rsidRPr="00C06D38">
        <w:rPr>
          <w:sz w:val="22"/>
          <w:szCs w:val="22"/>
        </w:rPr>
        <w:t>Cost-effectiveness</w:t>
      </w:r>
      <w:r w:rsidR="008F6DA4" w:rsidRPr="00C06D38">
        <w:rPr>
          <w:sz w:val="22"/>
          <w:szCs w:val="22"/>
        </w:rPr>
        <w:t xml:space="preserve"> and value for money</w:t>
      </w:r>
      <w:bookmarkEnd w:id="141"/>
    </w:p>
    <w:p w14:paraId="6B609C90" w14:textId="00CFE1A5" w:rsidR="00A75E28" w:rsidRPr="00410E41" w:rsidRDefault="0067353C" w:rsidP="0032702C">
      <w:pPr>
        <w:rPr>
          <w:rFonts w:asciiTheme="majorHAnsi" w:hAnsiTheme="majorHAnsi" w:cstheme="majorHAnsi"/>
          <w:szCs w:val="22"/>
        </w:rPr>
      </w:pPr>
      <w:r w:rsidRPr="00410E41">
        <w:rPr>
          <w:rFonts w:asciiTheme="majorHAnsi" w:hAnsiTheme="majorHAnsi" w:cstheme="majorHAnsi"/>
          <w:szCs w:val="22"/>
        </w:rPr>
        <w:t xml:space="preserve">The systematic review by </w:t>
      </w:r>
      <w:r w:rsidRPr="00410E41">
        <w:fldChar w:fldCharType="begin"/>
      </w:r>
      <w:r w:rsidR="0041287E" w:rsidRPr="00410E41">
        <w:instrText xml:space="preserve"> ADDIN EN.CITE &lt;EndNote&gt;&lt;Cite AuthorYear="1"&gt;&lt;Author&gt;Fleming&lt;/Author&gt;&lt;Year&gt;2019&lt;/Year&gt;&lt;RecNum&gt;1&lt;/RecNum&gt;&lt;DisplayText&gt;Fleming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Pr="00410E41">
        <w:fldChar w:fldCharType="separate"/>
      </w:r>
      <w:r w:rsidR="00C279EA" w:rsidRPr="00410E41">
        <w:rPr>
          <w:noProof/>
        </w:rPr>
        <w:t>Fleming et al. (2019)</w:t>
      </w:r>
      <w:r w:rsidRPr="00410E41">
        <w:fldChar w:fldCharType="end"/>
      </w:r>
      <w:r w:rsidRPr="00410E41">
        <w:t xml:space="preserve"> </w:t>
      </w:r>
      <w:r w:rsidR="000470AC" w:rsidRPr="00410E41">
        <w:t xml:space="preserve">found that several studies showed that individualised funding was </w:t>
      </w:r>
      <w:r w:rsidR="00EB29DC" w:rsidRPr="00410E41">
        <w:t xml:space="preserve">more </w:t>
      </w:r>
      <w:r w:rsidR="000470AC" w:rsidRPr="00410E41">
        <w:t>cost-effective</w:t>
      </w:r>
      <w:r w:rsidR="00732561" w:rsidRPr="00410E41">
        <w:t>.</w:t>
      </w:r>
      <w:r w:rsidR="000470AC" w:rsidRPr="00410E41">
        <w:t xml:space="preserve"> For instance, in the USA the levels of cost-effectiveness ranged between 7-16%</w:t>
      </w:r>
      <w:r w:rsidR="00C4595F" w:rsidRPr="00410E41">
        <w:t xml:space="preserve"> </w:t>
      </w:r>
      <w:r w:rsidR="000470AC"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&lt;EndNote&gt;&lt;Cite&gt;&lt;Author&gt;Fleming&lt;/Author&gt;&lt;Year&gt;2019&lt;/Year&gt;&lt;RecNum&gt;1&lt;/RecNum&gt;&lt;DisplayText&gt;(Fleming et al., 2019)&lt;/DisplayText&gt;&lt;record&gt;&lt;rec-number&gt;1&lt;/rec-number&gt;&lt;foreign-keys&gt;&lt;key app="EN" db-id="feszesprvfsffketarpp5vddd0wf2f0d9p9e" timestamp="1624320013"&gt;1&lt;/key&gt;&lt;/foreign-keys&gt;&lt;ref-type name="Journal Article"&gt;17&lt;/ref-type&gt;&lt;contributors&gt;&lt;authors&gt;&lt;author&gt;Fleming, Pádraic&lt;/author&gt;&lt;author&gt;McGilloway, Sinead&lt;/author&gt;&lt;author&gt;Hernon, Marian&lt;/author&gt;&lt;author&gt;Furlong, Mairead&lt;/author&gt;&lt;author&gt;O&amp;apos;Doherty, Siobhain&lt;/author&gt;&lt;author&gt;Keogh, Fiona&lt;/author&gt;&lt;author&gt;Stainton, Tim&lt;/author&gt;&lt;/authors&gt;&lt;/contributors&gt;&lt;titles&gt;&lt;title&gt;Individualized funding interventions to improve health and social care outcomes for people with a disability: A mixed-methods systematic review&lt;/title&gt;&lt;secondary-title&gt;Campbell Systematic Reviews&lt;/secondary-title&gt;&lt;/titles&gt;&lt;periodical&gt;&lt;full-title&gt;Campbell Systematic Reviews&lt;/full-title&gt;&lt;/periodical&gt;&lt;pages&gt;e1008&lt;/pages&gt;&lt;volume&gt;15&lt;/volume&gt;&lt;number&gt;1-2&lt;/number&gt;&lt;dates&gt;&lt;year&gt;2019&lt;/year&gt;&lt;/dates&gt;&lt;isbn&gt;1891-1803&lt;/isbn&gt;&lt;urls&gt;&lt;related-urls&gt;&lt;url&gt;https://onlinelibrary.wiley.com/doi/abs/10.4073/csr.2019.3&lt;/url&gt;&lt;/related-urls&gt;&lt;/urls&gt;&lt;electronic-resource-num&gt;10.4073/csr.2019.3&lt;/electronic-resource-num&gt;&lt;/record&gt;&lt;/Cite&gt;&lt;/EndNote&gt;</w:instrText>
      </w:r>
      <w:r w:rsidR="000470AC" w:rsidRPr="00410E41">
        <w:rPr>
          <w:rFonts w:asciiTheme="majorHAnsi" w:hAnsiTheme="majorHAnsi" w:cstheme="majorHAnsi"/>
          <w:szCs w:val="22"/>
        </w:rPr>
        <w:fldChar w:fldCharType="separate"/>
      </w:r>
      <w:r w:rsidR="000470AC" w:rsidRPr="00410E41">
        <w:rPr>
          <w:rFonts w:asciiTheme="majorHAnsi" w:hAnsiTheme="majorHAnsi" w:cstheme="majorHAnsi"/>
          <w:noProof/>
          <w:szCs w:val="22"/>
        </w:rPr>
        <w:t>(Fleming et al., 2019)</w:t>
      </w:r>
      <w:r w:rsidR="000470AC" w:rsidRPr="00410E41">
        <w:rPr>
          <w:rFonts w:asciiTheme="majorHAnsi" w:hAnsiTheme="majorHAnsi" w:cstheme="majorHAnsi"/>
          <w:szCs w:val="22"/>
        </w:rPr>
        <w:fldChar w:fldCharType="end"/>
      </w:r>
      <w:r w:rsidR="0032702C" w:rsidRPr="00410E41">
        <w:t xml:space="preserve">. </w:t>
      </w:r>
      <w:r w:rsidR="005C2FFF" w:rsidRPr="00410E41">
        <w:fldChar w:fldCharType="begin"/>
      </w:r>
      <w:r w:rsidR="005C2FFF" w:rsidRPr="00410E41">
        <w:instrText xml:space="preserve"> ADDIN EN.CITE &lt;EndNote&gt;&lt;Cite AuthorYear="1"&gt;&lt;Author&gt;Brown&lt;/Author&gt;&lt;Year&gt;2007&lt;/Year&gt;&lt;RecNum&gt;370&lt;/RecNum&gt;&lt;DisplayText&gt;Brown et al. (2007)&lt;/DisplayText&gt;&lt;record&gt;&lt;rec-number&gt;370&lt;/rec-number&gt;&lt;foreign-keys&gt;&lt;key app="EN" db-id="feszesprvfsffketarpp5vddd0wf2f0d9p9e" timestamp="1637038543"&gt;370&lt;/key&gt;&lt;/foreign-keys&gt;&lt;ref-type name="Report"&gt;27&lt;/ref-type&gt;&lt;contributors&gt;&lt;authors&gt;&lt;author&gt;Brown, R.&lt;/author&gt;&lt;author&gt;Carlson, B.L.&lt;/author&gt;&lt;author&gt;Dale, S.&lt;/author&gt;&lt;author&gt;Foster, L.&lt;/author&gt;&lt;author&gt;Phillips, B.&lt;/author&gt;&lt;author&gt;Schore, J.&lt;/author&gt;&lt;/authors&gt;&lt;/contributors&gt;&lt;titles&gt;&lt;title&gt;Cash and Counseling: Improving the Lives of Medicaid Beneficiaries Who Need Personal Care or Home- and Community-Based Services - Final Report&lt;/title&gt;&lt;/titles&gt;&lt;dates&gt;&lt;year&gt;2007&lt;/year&gt;&lt;/dates&gt;&lt;pub-location&gt;Princeton, NJ, USA&lt;/pub-location&gt;&lt;publisher&gt;Mathematica Policy Research Inc.&lt;/publisher&gt;&lt;urls&gt;&lt;related-urls&gt;&lt;url&gt;https://www.mathematica.org/-/media/publications/pdfs/ccpersonalcare.pdf&lt;/url&gt;&lt;/related-urls&gt;&lt;/urls&gt;&lt;access-date&gt;16 November 2021&lt;/access-date&gt;&lt;/record&gt;&lt;/Cite&gt;&lt;/EndNote&gt;</w:instrText>
      </w:r>
      <w:r w:rsidR="005C2FFF" w:rsidRPr="00410E41">
        <w:fldChar w:fldCharType="separate"/>
      </w:r>
      <w:r w:rsidR="005C2FFF" w:rsidRPr="00410E41">
        <w:rPr>
          <w:noProof/>
        </w:rPr>
        <w:t>Brown et al. (2007)</w:t>
      </w:r>
      <w:r w:rsidR="005C2FFF" w:rsidRPr="00410E41">
        <w:fldChar w:fldCharType="end"/>
      </w:r>
      <w:r w:rsidR="0032702C" w:rsidRPr="00410E41">
        <w:t xml:space="preserve"> found that higher costs in people self-managing their services in Arkansas and New Jersey appeared to be attributable to relative differences with people accessing agency-based care who received less care than expected based on their care plans, whereas lower costs for those with self-</w:t>
      </w:r>
      <w:r w:rsidR="0032702C" w:rsidRPr="00410E41">
        <w:lastRenderedPageBreak/>
        <w:t>managed budgets in another state (Florida) appeared to be driven by the fact that most people had developmental disabilities and accessed services through waivers thereby reducing the budget accessed through Cash and Counselling.</w:t>
      </w:r>
      <w:r w:rsidR="000470AC" w:rsidRPr="00410E41">
        <w:rPr>
          <w:rFonts w:asciiTheme="majorHAnsi" w:hAnsiTheme="majorHAnsi" w:cstheme="majorHAnsi"/>
          <w:szCs w:val="22"/>
        </w:rPr>
        <w:t xml:space="preserve"> </w:t>
      </w:r>
      <w:r w:rsidR="00A75E28" w:rsidRPr="00410E41">
        <w:rPr>
          <w:rFonts w:asciiTheme="majorHAnsi" w:hAnsiTheme="majorHAnsi" w:cstheme="majorHAnsi"/>
          <w:szCs w:val="22"/>
        </w:rPr>
        <w:t xml:space="preserve">The earliest cost-effectiveness </w:t>
      </w:r>
      <w:r w:rsidR="000470AC" w:rsidRPr="00410E41">
        <w:rPr>
          <w:rFonts w:asciiTheme="majorHAnsi" w:hAnsiTheme="majorHAnsi" w:cstheme="majorHAnsi"/>
          <w:szCs w:val="22"/>
        </w:rPr>
        <w:t>evaluation</w:t>
      </w:r>
      <w:r w:rsidR="00A75E28" w:rsidRPr="00410E41">
        <w:rPr>
          <w:rFonts w:asciiTheme="majorHAnsi" w:hAnsiTheme="majorHAnsi" w:cstheme="majorHAnsi"/>
          <w:szCs w:val="22"/>
        </w:rPr>
        <w:t xml:space="preserve"> in the UK </w:t>
      </w:r>
      <w:r w:rsidR="000470AC" w:rsidRPr="00410E41">
        <w:rPr>
          <w:rFonts w:asciiTheme="majorHAnsi" w:hAnsiTheme="majorHAnsi" w:cstheme="majorHAnsi"/>
          <w:szCs w:val="22"/>
        </w:rPr>
        <w:t xml:space="preserve">was conducted </w:t>
      </w:r>
      <w:r w:rsidR="00A75E28" w:rsidRPr="00410E41">
        <w:rPr>
          <w:rFonts w:asciiTheme="majorHAnsi" w:hAnsiTheme="majorHAnsi" w:cstheme="majorHAnsi"/>
          <w:szCs w:val="22"/>
        </w:rPr>
        <w:t xml:space="preserve">by </w:t>
      </w:r>
      <w:r w:rsidR="00F74FE7"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 AuthorYear="1"&gt;&lt;Author&gt;Zarb&lt;/Author&gt;&lt;Year&gt;1994&lt;/Year&gt;&lt;RecNum&gt;432&lt;/RecNum&gt;&lt;DisplayText&gt;Zarb, Nadash, and Publication (1994)&lt;/DisplayText&gt;&lt;record&gt;&lt;rec-number&gt;432&lt;/rec-number&gt;&lt;foreign-keys&gt;&lt;key app="EN" db-id="feszesprvfsffketarpp5vddd0wf2f0d9p9e" timestamp="1637474089"&gt;432&lt;/key&gt;&lt;/foreign-keys&gt;&lt;ref-type name="Journal Article"&gt;17&lt;/ref-type&gt;&lt;contributors&gt;&lt;authors&gt;&lt;author&gt;Zarb, Gerry&lt;/author&gt;&lt;author&gt;Nadash, Pamela&lt;/author&gt;&lt;author&gt;Publication, A.&lt;/author&gt;&lt;/authors&gt;&lt;/contributors&gt;&lt;titles&gt;&lt;title&gt;Cashing in on Independence Comparing the costs and benefits of cash &amp;amp; services&lt;/title&gt;&lt;/titles&gt;&lt;dates&gt;&lt;year&gt;1994&lt;/year&gt;&lt;pub-dates&gt;&lt;date&gt;01/01&lt;/date&gt;&lt;/pub-dates&gt;&lt;/dates&gt;&lt;urls&gt;&lt;/urls&gt;&lt;/record&gt;&lt;/Cite&gt;&lt;/EndNote&gt;</w:instrText>
      </w:r>
      <w:r w:rsidR="00F74FE7"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Zarb, Nadash, and Publication (1994)</w:t>
      </w:r>
      <w:r w:rsidR="00F74FE7" w:rsidRPr="00410E41">
        <w:rPr>
          <w:rFonts w:asciiTheme="majorHAnsi" w:hAnsiTheme="majorHAnsi" w:cstheme="majorHAnsi"/>
          <w:szCs w:val="22"/>
        </w:rPr>
        <w:fldChar w:fldCharType="end"/>
      </w:r>
      <w:r w:rsidR="00A75E28" w:rsidRPr="00410E41">
        <w:rPr>
          <w:rFonts w:asciiTheme="majorHAnsi" w:hAnsiTheme="majorHAnsi" w:cstheme="majorHAnsi"/>
          <w:szCs w:val="22"/>
        </w:rPr>
        <w:t xml:space="preserve"> </w:t>
      </w:r>
      <w:r w:rsidR="000470AC" w:rsidRPr="00410E41">
        <w:rPr>
          <w:rFonts w:asciiTheme="majorHAnsi" w:hAnsiTheme="majorHAnsi" w:cstheme="majorHAnsi"/>
          <w:szCs w:val="22"/>
        </w:rPr>
        <w:t xml:space="preserve">who </w:t>
      </w:r>
      <w:r w:rsidR="00A75E28" w:rsidRPr="00410E41">
        <w:rPr>
          <w:rFonts w:asciiTheme="majorHAnsi" w:hAnsiTheme="majorHAnsi" w:cstheme="majorHAnsi"/>
          <w:szCs w:val="22"/>
        </w:rPr>
        <w:t xml:space="preserve">found that direct payments gave budget holders a higher degree of choice, control, reliability and user satisfaction </w:t>
      </w:r>
      <w:r w:rsidR="00EB29DC" w:rsidRPr="00410E41">
        <w:rPr>
          <w:rFonts w:asciiTheme="majorHAnsi" w:hAnsiTheme="majorHAnsi" w:cstheme="majorHAnsi"/>
          <w:szCs w:val="22"/>
        </w:rPr>
        <w:t>at</w:t>
      </w:r>
      <w:r w:rsidR="00A75E28" w:rsidRPr="00410E41">
        <w:rPr>
          <w:rFonts w:asciiTheme="majorHAnsi" w:hAnsiTheme="majorHAnsi" w:cstheme="majorHAnsi"/>
          <w:szCs w:val="22"/>
        </w:rPr>
        <w:t xml:space="preserve"> 30-40% </w:t>
      </w:r>
      <w:r w:rsidR="00EB29DC" w:rsidRPr="00410E41">
        <w:rPr>
          <w:rFonts w:asciiTheme="majorHAnsi" w:hAnsiTheme="majorHAnsi" w:cstheme="majorHAnsi"/>
          <w:szCs w:val="22"/>
        </w:rPr>
        <w:t>lower costs</w:t>
      </w:r>
      <w:r w:rsidR="00A75E28" w:rsidRPr="00410E41">
        <w:rPr>
          <w:rFonts w:asciiTheme="majorHAnsi" w:hAnsiTheme="majorHAnsi" w:cstheme="majorHAnsi"/>
          <w:szCs w:val="22"/>
        </w:rPr>
        <w:t xml:space="preserve"> per hour than service-based supports. However, </w:t>
      </w:r>
      <w:r w:rsidR="00EB29DC" w:rsidRPr="00410E41">
        <w:rPr>
          <w:rFonts w:asciiTheme="majorHAnsi" w:hAnsiTheme="majorHAnsi" w:cstheme="majorHAnsi"/>
          <w:szCs w:val="22"/>
        </w:rPr>
        <w:t xml:space="preserve">in that study </w:t>
      </w:r>
      <w:r w:rsidR="00A75E28" w:rsidRPr="00410E41">
        <w:rPr>
          <w:rFonts w:asciiTheme="majorHAnsi" w:hAnsiTheme="majorHAnsi" w:cstheme="majorHAnsi"/>
          <w:szCs w:val="22"/>
        </w:rPr>
        <w:t>direct payment recipients typically use</w:t>
      </w:r>
      <w:r w:rsidR="000470AC" w:rsidRPr="00410E41">
        <w:rPr>
          <w:rFonts w:asciiTheme="majorHAnsi" w:hAnsiTheme="majorHAnsi" w:cstheme="majorHAnsi"/>
          <w:szCs w:val="22"/>
        </w:rPr>
        <w:t>d</w:t>
      </w:r>
      <w:r w:rsidR="00A75E28" w:rsidRPr="00410E41">
        <w:rPr>
          <w:rFonts w:asciiTheme="majorHAnsi" w:hAnsiTheme="majorHAnsi" w:cstheme="majorHAnsi"/>
          <w:szCs w:val="22"/>
        </w:rPr>
        <w:t xml:space="preserve"> 45-80% more services than those accessing traditional agency-based supports, so the overall costs </w:t>
      </w:r>
      <w:r w:rsidR="00EB29DC" w:rsidRPr="00410E41">
        <w:rPr>
          <w:rFonts w:asciiTheme="majorHAnsi" w:hAnsiTheme="majorHAnsi" w:cstheme="majorHAnsi"/>
          <w:szCs w:val="22"/>
        </w:rPr>
        <w:t>we</w:t>
      </w:r>
      <w:r w:rsidR="00A75E28" w:rsidRPr="00410E41">
        <w:rPr>
          <w:rFonts w:asciiTheme="majorHAnsi" w:hAnsiTheme="majorHAnsi" w:cstheme="majorHAnsi"/>
          <w:szCs w:val="22"/>
        </w:rPr>
        <w:t xml:space="preserve">re actually higher </w:t>
      </w:r>
      <w:r w:rsidR="00A75E28" w:rsidRPr="00410E41">
        <w:rPr>
          <w:rFonts w:asciiTheme="majorHAnsi" w:hAnsiTheme="majorHAnsi" w:cstheme="majorHAnsi"/>
          <w:szCs w:val="22"/>
        </w:rPr>
        <w:fldChar w:fldCharType="begin">
          <w:fldData xml:space="preserve">PEVuZE5vdGU+PENpdGU+PEF1dGhvcj5TbGFzYmVyZzwvQXV0aG9yPjxZZWFyPjIwMTU8L1llYXI+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</w:fldData>
        </w:fldChar>
      </w:r>
      <w:r w:rsidR="0041287E" w:rsidRPr="00410E41">
        <w:rPr>
          <w:rFonts w:asciiTheme="majorHAnsi" w:hAnsiTheme="majorHAnsi" w:cstheme="majorHAnsi"/>
          <w:szCs w:val="22"/>
        </w:rPr>
        <w:instrText xml:space="preserve"> ADDIN EN.CITE </w:instrText>
      </w:r>
      <w:r w:rsidR="0041287E" w:rsidRPr="00410E41">
        <w:rPr>
          <w:rFonts w:asciiTheme="majorHAnsi" w:hAnsiTheme="majorHAnsi" w:cstheme="majorHAnsi"/>
          <w:szCs w:val="22"/>
        </w:rPr>
        <w:fldChar w:fldCharType="begin">
          <w:fldData xml:space="preserve">PEVuZE5vdGU+PENpdGU+PEF1dGhvcj5TbGFzYmVyZzwvQXV0aG9yPjxZZWFyPjIwMTU8L1llYXI+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</w:fldData>
        </w:fldChar>
      </w:r>
      <w:r w:rsidR="0041287E" w:rsidRPr="00410E41">
        <w:rPr>
          <w:rFonts w:asciiTheme="majorHAnsi" w:hAnsiTheme="majorHAnsi" w:cstheme="majorHAnsi"/>
          <w:szCs w:val="22"/>
        </w:rPr>
        <w:instrText xml:space="preserve"> ADDIN EN.CITE.DATA </w:instrText>
      </w:r>
      <w:r w:rsidR="0041287E" w:rsidRPr="00410E41">
        <w:rPr>
          <w:rFonts w:asciiTheme="majorHAnsi" w:hAnsiTheme="majorHAnsi" w:cstheme="majorHAnsi"/>
          <w:szCs w:val="22"/>
        </w:rPr>
      </w:r>
      <w:r w:rsidR="0041287E" w:rsidRPr="00410E41">
        <w:rPr>
          <w:rFonts w:asciiTheme="majorHAnsi" w:hAnsiTheme="majorHAnsi" w:cstheme="majorHAnsi"/>
          <w:szCs w:val="22"/>
        </w:rPr>
        <w:fldChar w:fldCharType="end"/>
      </w:r>
      <w:r w:rsidR="00A75E28" w:rsidRPr="00410E41">
        <w:rPr>
          <w:rFonts w:asciiTheme="majorHAnsi" w:hAnsiTheme="majorHAnsi" w:cstheme="majorHAnsi"/>
          <w:szCs w:val="22"/>
        </w:rPr>
      </w:r>
      <w:r w:rsidR="00A75E28" w:rsidRPr="00410E41">
        <w:rPr>
          <w:rFonts w:asciiTheme="majorHAnsi" w:hAnsiTheme="majorHAnsi" w:cstheme="majorHAnsi"/>
          <w:szCs w:val="22"/>
        </w:rPr>
        <w:fldChar w:fldCharType="separate"/>
      </w:r>
      <w:r w:rsidR="00C279EA" w:rsidRPr="00410E41">
        <w:rPr>
          <w:rFonts w:asciiTheme="majorHAnsi" w:hAnsiTheme="majorHAnsi" w:cstheme="majorHAnsi"/>
          <w:noProof/>
          <w:szCs w:val="22"/>
        </w:rPr>
        <w:t>(Manji, 2018; Slasberg &amp; Beresford, 2015)</w:t>
      </w:r>
      <w:r w:rsidR="00A75E28" w:rsidRPr="00410E41">
        <w:rPr>
          <w:rFonts w:asciiTheme="majorHAnsi" w:hAnsiTheme="majorHAnsi" w:cstheme="majorHAnsi"/>
          <w:szCs w:val="22"/>
        </w:rPr>
        <w:fldChar w:fldCharType="end"/>
      </w:r>
      <w:r w:rsidR="00A75E28" w:rsidRPr="00410E41">
        <w:rPr>
          <w:rFonts w:asciiTheme="majorHAnsi" w:hAnsiTheme="majorHAnsi" w:cstheme="majorHAnsi"/>
          <w:szCs w:val="22"/>
        </w:rPr>
        <w:t>.</w:t>
      </w:r>
      <w:r w:rsidR="000470AC" w:rsidRPr="00410E41">
        <w:rPr>
          <w:rFonts w:asciiTheme="majorHAnsi" w:hAnsiTheme="majorHAnsi" w:cstheme="majorHAnsi"/>
          <w:szCs w:val="22"/>
        </w:rPr>
        <w:t xml:space="preserve"> The narrative review by </w:t>
      </w:r>
      <w:r w:rsidR="000470AC" w:rsidRPr="00410E41">
        <w:rPr>
          <w:rFonts w:asciiTheme="majorHAnsi" w:hAnsiTheme="majorHAnsi" w:cstheme="majorHAnsi"/>
          <w:szCs w:val="22"/>
        </w:rPr>
        <w:fldChar w:fldCharType="begin"/>
      </w:r>
      <w:r w:rsidR="00C35155" w:rsidRPr="00410E41">
        <w:rPr>
          <w:rFonts w:asciiTheme="majorHAnsi" w:hAnsiTheme="majorHAnsi" w:cstheme="majorHAnsi"/>
          <w:szCs w:val="22"/>
        </w:rPr>
        <w:instrText xml:space="preserve"> ADDIN EN.CITE &lt;EndNote&gt;&lt;Cite AuthorYear="1"&gt;&lt;Author&gt;Carr&lt;/Author&gt;&lt;Year&gt;2011&lt;/Year&gt;&lt;RecNum&gt;346&lt;/RecNum&gt;&lt;DisplayText&gt;Carr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0470AC" w:rsidRPr="00410E41">
        <w:rPr>
          <w:rFonts w:asciiTheme="majorHAnsi" w:hAnsiTheme="majorHAnsi" w:cstheme="majorHAnsi"/>
          <w:szCs w:val="22"/>
        </w:rPr>
        <w:fldChar w:fldCharType="separate"/>
      </w:r>
      <w:r w:rsidR="00C35155" w:rsidRPr="00410E41">
        <w:rPr>
          <w:rFonts w:asciiTheme="majorHAnsi" w:hAnsiTheme="majorHAnsi" w:cstheme="majorHAnsi"/>
          <w:noProof/>
          <w:szCs w:val="22"/>
        </w:rPr>
        <w:t>Carr (2011b)</w:t>
      </w:r>
      <w:r w:rsidR="000470AC" w:rsidRPr="00410E41">
        <w:rPr>
          <w:rFonts w:asciiTheme="majorHAnsi" w:hAnsiTheme="majorHAnsi" w:cstheme="majorHAnsi"/>
          <w:szCs w:val="22"/>
        </w:rPr>
        <w:fldChar w:fldCharType="end"/>
      </w:r>
      <w:r w:rsidR="000470AC" w:rsidRPr="00410E41">
        <w:rPr>
          <w:rFonts w:asciiTheme="majorHAnsi" w:hAnsiTheme="majorHAnsi" w:cstheme="majorHAnsi"/>
          <w:szCs w:val="22"/>
        </w:rPr>
        <w:t xml:space="preserve"> highlighted that self-management led to </w:t>
      </w:r>
      <w:r w:rsidR="00EB29DC" w:rsidRPr="00410E41">
        <w:rPr>
          <w:rFonts w:asciiTheme="majorHAnsi" w:hAnsiTheme="majorHAnsi" w:cstheme="majorHAnsi"/>
          <w:szCs w:val="22"/>
        </w:rPr>
        <w:t>better</w:t>
      </w:r>
      <w:r w:rsidR="000470AC" w:rsidRPr="00410E41">
        <w:rPr>
          <w:rFonts w:asciiTheme="majorHAnsi" w:hAnsiTheme="majorHAnsi" w:cstheme="majorHAnsi"/>
          <w:szCs w:val="22"/>
        </w:rPr>
        <w:t xml:space="preserve"> outcomes that were considered to be beneficial relative to the </w:t>
      </w:r>
      <w:r w:rsidR="007801C7" w:rsidRPr="00410E41">
        <w:rPr>
          <w:rFonts w:asciiTheme="majorHAnsi" w:hAnsiTheme="majorHAnsi" w:cstheme="majorHAnsi"/>
          <w:szCs w:val="22"/>
        </w:rPr>
        <w:t>costs incurred</w:t>
      </w:r>
      <w:r w:rsidR="000470AC" w:rsidRPr="00410E41">
        <w:rPr>
          <w:rFonts w:asciiTheme="majorHAnsi" w:hAnsiTheme="majorHAnsi" w:cstheme="majorHAnsi"/>
          <w:szCs w:val="22"/>
        </w:rPr>
        <w:t xml:space="preserve">. Other evaluations in the UK </w:t>
      </w:r>
      <w:r w:rsidR="00EB29DC" w:rsidRPr="00410E41">
        <w:rPr>
          <w:rFonts w:asciiTheme="majorHAnsi" w:hAnsiTheme="majorHAnsi" w:cstheme="majorHAnsi"/>
          <w:szCs w:val="22"/>
        </w:rPr>
        <w:t xml:space="preserve">have </w:t>
      </w:r>
      <w:r w:rsidR="000470AC" w:rsidRPr="00410E41">
        <w:rPr>
          <w:rFonts w:asciiTheme="majorHAnsi" w:hAnsiTheme="majorHAnsi" w:cstheme="majorHAnsi"/>
          <w:szCs w:val="22"/>
        </w:rPr>
        <w:t xml:space="preserve">found that </w:t>
      </w:r>
      <w:r w:rsidR="007C66B5" w:rsidRPr="00410E41">
        <w:rPr>
          <w:rFonts w:asciiTheme="majorHAnsi" w:hAnsiTheme="majorHAnsi" w:cstheme="majorHAnsi"/>
          <w:szCs w:val="22"/>
        </w:rPr>
        <w:t xml:space="preserve">self-managed </w:t>
      </w:r>
      <w:r w:rsidR="000470AC" w:rsidRPr="00410E41">
        <w:rPr>
          <w:rFonts w:asciiTheme="majorHAnsi" w:hAnsiTheme="majorHAnsi" w:cstheme="majorHAnsi"/>
          <w:szCs w:val="22"/>
        </w:rPr>
        <w:t xml:space="preserve">personal budgets generated substantial improvements in outcomes </w:t>
      </w:r>
      <w:r w:rsidR="004F4041" w:rsidRPr="00410E41">
        <w:rPr>
          <w:rFonts w:asciiTheme="majorHAnsi" w:hAnsiTheme="majorHAnsi" w:cstheme="majorHAnsi"/>
          <w:szCs w:val="22"/>
        </w:rPr>
        <w:t xml:space="preserve">and satisfaction </w:t>
      </w:r>
      <w:r w:rsidR="004F4041" w:rsidRPr="00410E41">
        <w:rPr>
          <w:rFonts w:asciiTheme="majorHAnsi" w:hAnsiTheme="majorHAnsi" w:cstheme="majorHAnsi"/>
          <w:szCs w:val="22"/>
        </w:rPr>
        <w:fldChar w:fldCharType="begin"/>
      </w:r>
      <w:r w:rsidR="00410E41" w:rsidRPr="00410E41">
        <w:rPr>
          <w:rFonts w:asciiTheme="majorHAnsi" w:hAnsiTheme="majorHAnsi" w:cstheme="majorHAnsi"/>
          <w:szCs w:val="22"/>
        </w:rPr>
        <w:instrText xml:space="preserve"> ADDIN EN.CITE &lt;EndNote&gt;&lt;Cite&gt;&lt;Author&gt;The Health Foundation&lt;/Author&gt;&lt;Year&gt;2010&lt;/Year&gt;&lt;RecNum&gt;276&lt;/RecNum&gt;&lt;Prefix&gt;Alakeson`, 2010`, as cited in &lt;/Prefix&gt;&lt;DisplayText&gt;(Alakeson, 2010, as cited in The Health Foundation, 2010)&lt;/DisplayText&gt;&lt;record&gt;&lt;rec-number&gt;276&lt;/rec-number&gt;&lt;foreign-keys&gt;&lt;key app="EN" db-id="feszesprvfsffketarpp5vddd0wf2f0d9p9e" timestamp="1625466633"&gt;276&lt;/key&gt;&lt;/foreign-keys&gt;&lt;ref-type name="Report"&gt;27&lt;/ref-type&gt;&lt;contributors&gt;&lt;authors&gt;&lt;author&gt;The Health Foundation,&lt;/author&gt;&lt;/authors&gt;&lt;/contributors&gt;&lt;titles&gt;&lt;title&gt;Evidence Scan: Personal health budgets&lt;/title&gt;&lt;/titles&gt;&lt;dates&gt;&lt;year&gt;2010&lt;/year&gt;&lt;/dates&gt;&lt;pub-location&gt;London, UK&lt;/pub-location&gt;&lt;publisher&gt;The Health Foundation&lt;/publisher&gt;&lt;urls&gt;&lt;related-urls&gt;&lt;url&gt;https://www.health.org.uk/sites/default/files/PersonalHealthBudgets_EvidenceScan.pdf&lt;/url&gt;&lt;/related-urls&gt;&lt;/urls&gt;&lt;access-date&gt;29 June 2021&lt;/access-date&gt;&lt;/record&gt;&lt;/Cite&gt;&lt;/EndNote&gt;</w:instrText>
      </w:r>
      <w:r w:rsidR="004F4041"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(Alakeson, 2010, as cited in The Health Foundation, 2010)</w:t>
      </w:r>
      <w:r w:rsidR="004F4041" w:rsidRPr="00410E41">
        <w:rPr>
          <w:rFonts w:asciiTheme="majorHAnsi" w:hAnsiTheme="majorHAnsi" w:cstheme="majorHAnsi"/>
          <w:szCs w:val="22"/>
        </w:rPr>
        <w:fldChar w:fldCharType="end"/>
      </w:r>
      <w:r w:rsidR="004F4041" w:rsidRPr="00410E41">
        <w:rPr>
          <w:rFonts w:asciiTheme="majorHAnsi" w:hAnsiTheme="majorHAnsi" w:cstheme="majorHAnsi"/>
          <w:szCs w:val="22"/>
        </w:rPr>
        <w:t xml:space="preserve"> </w:t>
      </w:r>
      <w:r w:rsidR="007C66B5" w:rsidRPr="00410E41">
        <w:rPr>
          <w:rFonts w:asciiTheme="majorHAnsi" w:hAnsiTheme="majorHAnsi" w:cstheme="majorHAnsi"/>
          <w:szCs w:val="22"/>
        </w:rPr>
        <w:t xml:space="preserve">with about 10% lower costs compared </w:t>
      </w:r>
      <w:r w:rsidR="004F4041" w:rsidRPr="00410E41">
        <w:rPr>
          <w:rFonts w:asciiTheme="majorHAnsi" w:hAnsiTheme="majorHAnsi" w:cstheme="majorHAnsi"/>
          <w:szCs w:val="22"/>
        </w:rPr>
        <w:t xml:space="preserve">with traditional service users </w:t>
      </w:r>
      <w:r w:rsidR="004F4041" w:rsidRPr="00410E41">
        <w:rPr>
          <w:rFonts w:asciiTheme="majorHAnsi" w:hAnsiTheme="majorHAnsi" w:cstheme="majorHAnsi"/>
          <w:szCs w:val="22"/>
        </w:rPr>
        <w:fldChar w:fldCharType="begin"/>
      </w:r>
      <w:r w:rsidR="00F74FE7" w:rsidRPr="00410E41">
        <w:rPr>
          <w:rFonts w:asciiTheme="majorHAnsi" w:hAnsiTheme="majorHAnsi" w:cstheme="majorHAnsi"/>
          <w:szCs w:val="22"/>
        </w:rPr>
        <w:instrText xml:space="preserve"> ADDIN EN.CITE &lt;EndNote&gt;&lt;Cite&gt;&lt;Author&gt;Carr&lt;/Author&gt;&lt;Year&gt;2011&lt;/Year&gt;&lt;RecNum&gt;346&lt;/RecNum&gt;&lt;Prefix&gt;Leadbeater`, Bartlett &amp;amp; Gallagher`, 2008`, as cited in &lt;/Prefix&gt;&lt;DisplayText&gt;(Leadbeater, Bartlett &amp;amp; Gallagher, 2008, as cited in Carr, 2011b)&lt;/DisplayText&gt;&lt;record&gt;&lt;rec-number&gt;346&lt;/rec-number&gt;&lt;foreign-keys&gt;&lt;key app="EN" db-id="feszesprvfsffketarpp5vddd0wf2f0d9p9e" timestamp="1626045485"&gt;346&lt;/key&gt;&lt;/foreign-keys&gt;&lt;ref-type name="Journal Article"&gt;17&lt;/ref-type&gt;&lt;contributors&gt;&lt;authors&gt;&lt;author&gt;Carr, Sarah&lt;/author&gt;&lt;/authors&gt;&lt;/contributors&gt;&lt;titles&gt;&lt;title&gt;Personal budgets and international contexts: Lessons from home and abroad&lt;/title&gt;&lt;secondary-title&gt;Journal of Care Services Management&lt;/secondary-title&gt;&lt;/titles&gt;&lt;periodical&gt;&lt;full-title&gt;Journal of Care Services Management&lt;/full-title&gt;&lt;/periodical&gt;&lt;pages&gt;9-22&lt;/pages&gt;&lt;volume&gt;5&lt;/volume&gt;&lt;number&gt;1&lt;/number&gt;&lt;dates&gt;&lt;year&gt;2011&lt;/year&gt;&lt;pub-dates&gt;&lt;date&gt;2011/01/01&lt;/date&gt;&lt;/pub-dates&gt;&lt;/dates&gt;&lt;publisher&gt;Taylor &amp;amp; Francis&lt;/publisher&gt;&lt;isbn&gt;1750-1679&lt;/isbn&gt;&lt;urls&gt;&lt;related-urls&gt;&lt;url&gt;https://doi.org/10.1179/175016811X12883685966819&lt;/url&gt;&lt;/related-urls&gt;&lt;/urls&gt;&lt;electronic-resource-num&gt;10.1179/175016811X12883685966819&lt;/electronic-resource-num&gt;&lt;/record&gt;&lt;/Cite&gt;&lt;/EndNote&gt;</w:instrText>
      </w:r>
      <w:r w:rsidR="004F4041" w:rsidRPr="00410E41">
        <w:rPr>
          <w:rFonts w:asciiTheme="majorHAnsi" w:hAnsiTheme="majorHAnsi" w:cstheme="majorHAnsi"/>
          <w:szCs w:val="22"/>
        </w:rPr>
        <w:fldChar w:fldCharType="separate"/>
      </w:r>
      <w:r w:rsidR="00F74FE7" w:rsidRPr="00410E41">
        <w:rPr>
          <w:rFonts w:asciiTheme="majorHAnsi" w:hAnsiTheme="majorHAnsi" w:cstheme="majorHAnsi"/>
          <w:noProof/>
          <w:szCs w:val="22"/>
        </w:rPr>
        <w:t>(Leadbeater, Bartlett &amp; Gallagher, 2008, as cited in Carr, 2011b)</w:t>
      </w:r>
      <w:r w:rsidR="004F4041" w:rsidRPr="00410E41">
        <w:rPr>
          <w:rFonts w:asciiTheme="majorHAnsi" w:hAnsiTheme="majorHAnsi" w:cstheme="majorHAnsi"/>
          <w:szCs w:val="22"/>
        </w:rPr>
        <w:fldChar w:fldCharType="end"/>
      </w:r>
      <w:r w:rsidR="007C66B5" w:rsidRPr="00410E41">
        <w:rPr>
          <w:rFonts w:asciiTheme="majorHAnsi" w:hAnsiTheme="majorHAnsi" w:cstheme="majorHAnsi"/>
          <w:szCs w:val="22"/>
        </w:rPr>
        <w:t xml:space="preserve">. Similarly, while </w:t>
      </w:r>
      <w:r w:rsidR="005C2593"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 AuthorYear="1"&gt;&lt;Author&gt;Forder&lt;/Author&gt;&lt;Year&gt;2012&lt;/Year&gt;&lt;RecNum&gt;385&lt;/RecNum&gt;&lt;DisplayText&gt;Forder et al. (2012)&lt;/DisplayText&gt;&lt;record&gt;&lt;rec-number&gt;385&lt;/rec-number&gt;&lt;foreign-keys&gt;&lt;key app="EN" db-id="feszesprvfsffketarpp5vddd0wf2f0d9p9e" timestamp="1637189607"&gt;385&lt;/key&gt;&lt;/foreign-keys&gt;&lt;ref-type name="Report"&gt;27&lt;/ref-type&gt;&lt;contributors&gt;&lt;authors&gt;&lt;author&gt;Forder, J.&lt;/author&gt;&lt;author&gt;Jones, K.&lt;/author&gt;&lt;author&gt;Glendinning, C.&lt;/author&gt;&lt;author&gt;Caiels, J.&lt;/author&gt;&lt;author&gt;Welch, E.&lt;/author&gt;&lt;author&gt;Baxter, K.&lt;/author&gt;&lt;author&gt;Davidson, J.&lt;/author&gt;&lt;author&gt;Windle, K.&lt;/author&gt;&lt;author&gt;Irvine, A.&lt;/author&gt;&lt;author&gt;King, D.&lt;/author&gt;&lt;author&gt;Dolan, P.&lt;/author&gt;&lt;/authors&gt;&lt;/contributors&gt;&lt;titles&gt;&lt;title&gt;Evaluation of the personal health budget pilot programme&lt;/title&gt;&lt;/titles&gt;&lt;dates&gt;&lt;year&gt;2012&lt;/year&gt;&lt;/dates&gt;&lt;pub-location&gt;London, England&lt;/pub-location&gt;&lt;publisher&gt;Department of Health&lt;/publisher&gt;&lt;urls&gt;&lt;related-urls&gt;&lt;url&gt;https://www.york.ac.uk/inst/spru/research/pdf/phbe.pdf&lt;/url&gt;&lt;/related-urls&gt;&lt;/urls&gt;&lt;access-date&gt;18 November 2021&lt;/access-date&gt;&lt;/record&gt;&lt;/Cite&gt;&lt;/EndNote&gt;</w:instrText>
      </w:r>
      <w:r w:rsidR="005C2593"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Forder et al. (2012)</w:t>
      </w:r>
      <w:r w:rsidR="005C2593" w:rsidRPr="00410E41">
        <w:rPr>
          <w:rFonts w:asciiTheme="majorHAnsi" w:hAnsiTheme="majorHAnsi" w:cstheme="majorHAnsi"/>
          <w:szCs w:val="22"/>
        </w:rPr>
        <w:fldChar w:fldCharType="end"/>
      </w:r>
      <w:r w:rsidR="007C66B5" w:rsidRPr="00410E41">
        <w:rPr>
          <w:rFonts w:asciiTheme="majorHAnsi" w:hAnsiTheme="majorHAnsi" w:cstheme="majorHAnsi"/>
          <w:szCs w:val="22"/>
        </w:rPr>
        <w:t xml:space="preserve"> found no difference in the total costs for people with psychosocial </w:t>
      </w:r>
      <w:r w:rsidR="005C529B" w:rsidRPr="00410E41">
        <w:rPr>
          <w:rFonts w:asciiTheme="majorHAnsi" w:hAnsiTheme="majorHAnsi" w:cstheme="majorHAnsi"/>
          <w:szCs w:val="22"/>
        </w:rPr>
        <w:t>disability</w:t>
      </w:r>
      <w:r w:rsidR="007C66B5" w:rsidRPr="00410E41">
        <w:rPr>
          <w:rFonts w:asciiTheme="majorHAnsi" w:hAnsiTheme="majorHAnsi" w:cstheme="majorHAnsi"/>
          <w:szCs w:val="22"/>
        </w:rPr>
        <w:t xml:space="preserve"> accessing personal budgets compared with a control group, there were significantly better outcomes for those receiving a person budget </w:t>
      </w:r>
      <w:r w:rsidR="00EB29DC" w:rsidRPr="00410E41">
        <w:rPr>
          <w:rFonts w:asciiTheme="majorHAnsi" w:hAnsiTheme="majorHAnsi" w:cstheme="majorHAnsi"/>
          <w:szCs w:val="22"/>
        </w:rPr>
        <w:t>indicating that they were</w:t>
      </w:r>
      <w:r w:rsidR="007C66B5" w:rsidRPr="00410E41">
        <w:rPr>
          <w:rFonts w:asciiTheme="majorHAnsi" w:hAnsiTheme="majorHAnsi" w:cstheme="majorHAnsi"/>
          <w:szCs w:val="22"/>
        </w:rPr>
        <w:t xml:space="preserve"> cost-effective.</w:t>
      </w:r>
    </w:p>
    <w:p w14:paraId="4342823A" w14:textId="37661A2D" w:rsidR="00732561" w:rsidRPr="00410E41" w:rsidRDefault="00A75E28" w:rsidP="00A75E28">
      <w:r w:rsidRPr="00410E41">
        <w:t xml:space="preserve">While self-managed funding may not always result in cost savings </w:t>
      </w:r>
      <w:r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&lt;EndNote&gt;&lt;Cite&gt;&lt;Author&gt;Stainton&lt;/Author&gt;&lt;Year&gt;2009&lt;/Year&gt;&lt;RecNum&gt;284&lt;/RecNum&gt;&lt;DisplayText&gt;(Stainton, Boyce, &amp;amp; Phillips, 2009)&lt;/DisplayText&gt;&lt;record&gt;&lt;rec-number&gt;284&lt;/rec-number&gt;&lt;foreign-keys&gt;&lt;key app="EN" db-id="feszesprvfsffketarpp5vddd0wf2f0d9p9e" timestamp="1625467045"&gt;284&lt;/key&gt;&lt;/foreign-keys&gt;&lt;ref-type name="Journal Article"&gt;17&lt;/ref-type&gt;&lt;contributors&gt;&lt;authors&gt;&lt;author&gt;Stainton, Tim&lt;/author&gt;&lt;author&gt;Boyce, Steve&lt;/author&gt;&lt;author&gt;Phillips, Ceri J.&lt;/author&gt;&lt;/authors&gt;&lt;/contributors&gt;&lt;titles&gt;&lt;title&gt;Independence pays: a cost and resource analysis of direct payments in two local authorities&lt;/title&gt;&lt;secondary-title&gt;Disability &amp;amp; Society&lt;/secondary-title&gt;&lt;/titles&gt;&lt;periodical&gt;&lt;full-title&gt;Disability &amp;amp; Society&lt;/full-title&gt;&lt;/periodical&gt;&lt;pages&gt;161-172&lt;/pages&gt;&lt;volume&gt;24&lt;/volume&gt;&lt;number&gt;2&lt;/number&gt;&lt;dates&gt;&lt;year&gt;2009&lt;/year&gt;&lt;pub-dates&gt;&lt;date&gt;2009/03/01&lt;/date&gt;&lt;/pub-dates&gt;&lt;/dates&gt;&lt;publisher&gt;Routledge&lt;/publisher&gt;&lt;isbn&gt;0968-7599&lt;/isbn&gt;&lt;urls&gt;&lt;related-urls&gt;&lt;url&gt;https://doi.org/10.1080/09687590802652439&lt;/url&gt;&lt;/related-urls&gt;&lt;/urls&gt;&lt;electronic-resource-num&gt;10.1080/09687590802652439&lt;/electronic-resource-num&gt;&lt;/record&gt;&lt;/Cite&gt;&lt;/EndNote&gt;</w:instrText>
      </w:r>
      <w:r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(Stainton, Boyce, &amp; Phillips, 2009)</w:t>
      </w:r>
      <w:r w:rsidRPr="00410E41">
        <w:rPr>
          <w:rFonts w:asciiTheme="majorHAnsi" w:hAnsiTheme="majorHAnsi" w:cstheme="majorHAnsi"/>
          <w:szCs w:val="22"/>
        </w:rPr>
        <w:fldChar w:fldCharType="end"/>
      </w:r>
      <w:r w:rsidRPr="00410E41">
        <w:t xml:space="preserve">, </w:t>
      </w:r>
      <w:r w:rsidRPr="00410E41">
        <w:rPr>
          <w:rFonts w:asciiTheme="majorHAnsi" w:hAnsiTheme="majorHAnsi" w:cstheme="majorHAnsi"/>
          <w:szCs w:val="22"/>
        </w:rPr>
        <w:t>s</w:t>
      </w:r>
      <w:r w:rsidR="00732561" w:rsidRPr="00410E41">
        <w:t xml:space="preserve">ystematic reviews have highlighted that individualised funding offers better value for money and potential for cost-saving when funds can be used creatively and flexibly </w:t>
      </w:r>
      <w:r w:rsidR="00732561" w:rsidRPr="00410E41">
        <w:rPr>
          <w:rFonts w:asciiTheme="majorHAnsi" w:hAnsiTheme="majorHAnsi" w:cstheme="majorHAnsi"/>
          <w:szCs w:val="22"/>
        </w:rPr>
        <w:fldChar w:fldCharType="begin">
          <w:fldData xml:space="preserve">PEVuZE5vdGU+PENpdGU+PEF1dGhvcj5MYWtoYW5pPC9BdXRob3I+PFllYXI+MjAxODwvWWVhcj48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==
</w:fldData>
        </w:fldChar>
      </w:r>
      <w:r w:rsidR="00446A0D" w:rsidRPr="00410E41">
        <w:rPr>
          <w:rFonts w:asciiTheme="majorHAnsi" w:hAnsiTheme="majorHAnsi" w:cstheme="majorHAnsi"/>
          <w:szCs w:val="22"/>
        </w:rPr>
        <w:instrText xml:space="preserve"> ADDIN EN.CITE </w:instrText>
      </w:r>
      <w:r w:rsidR="00446A0D" w:rsidRPr="00410E41">
        <w:rPr>
          <w:rFonts w:asciiTheme="majorHAnsi" w:hAnsiTheme="majorHAnsi" w:cstheme="majorHAnsi"/>
          <w:szCs w:val="22"/>
        </w:rPr>
        <w:fldChar w:fldCharType="begin">
          <w:fldData xml:space="preserve">PEVuZE5vdGU+PENpdGU+PEF1dGhvcj5MYWtoYW5pPC9BdXRob3I+PFllYXI+MjAxODwvWWVhcj48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==
</w:fldData>
        </w:fldChar>
      </w:r>
      <w:r w:rsidR="00446A0D" w:rsidRPr="00410E41">
        <w:rPr>
          <w:rFonts w:asciiTheme="majorHAnsi" w:hAnsiTheme="majorHAnsi" w:cstheme="majorHAnsi"/>
          <w:szCs w:val="22"/>
        </w:rPr>
        <w:instrText xml:space="preserve"> ADDIN EN.CITE.DATA </w:instrText>
      </w:r>
      <w:r w:rsidR="00446A0D" w:rsidRPr="00410E41">
        <w:rPr>
          <w:rFonts w:asciiTheme="majorHAnsi" w:hAnsiTheme="majorHAnsi" w:cstheme="majorHAnsi"/>
          <w:szCs w:val="22"/>
        </w:rPr>
      </w:r>
      <w:r w:rsidR="00446A0D" w:rsidRPr="00410E41">
        <w:rPr>
          <w:rFonts w:asciiTheme="majorHAnsi" w:hAnsiTheme="majorHAnsi" w:cstheme="majorHAnsi"/>
          <w:szCs w:val="22"/>
        </w:rPr>
        <w:fldChar w:fldCharType="end"/>
      </w:r>
      <w:r w:rsidR="00732561" w:rsidRPr="00410E41">
        <w:rPr>
          <w:rFonts w:asciiTheme="majorHAnsi" w:hAnsiTheme="majorHAnsi" w:cstheme="majorHAnsi"/>
          <w:szCs w:val="22"/>
        </w:rPr>
      </w:r>
      <w:r w:rsidR="00732561"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(Fleming et al., 2019; Lakhani, McDonald, &amp; Zeeman, 2018; Webber et al., 2014)</w:t>
      </w:r>
      <w:r w:rsidR="00732561" w:rsidRPr="00410E41">
        <w:rPr>
          <w:rFonts w:asciiTheme="majorHAnsi" w:hAnsiTheme="majorHAnsi" w:cstheme="majorHAnsi"/>
          <w:szCs w:val="22"/>
        </w:rPr>
        <w:fldChar w:fldCharType="end"/>
      </w:r>
      <w:r w:rsidR="00732561" w:rsidRPr="00410E41">
        <w:t>. Moreover, paying family members to provide support can be more cost-effective as they are typically more willing to receive low</w:t>
      </w:r>
      <w:r w:rsidR="00EB29DC" w:rsidRPr="00410E41">
        <w:t>er</w:t>
      </w:r>
      <w:r w:rsidR="00732561" w:rsidRPr="00410E41">
        <w:t xml:space="preserve"> wages </w:t>
      </w:r>
      <w:r w:rsidR="00EB29DC" w:rsidRPr="00410E41">
        <w:t>as that is</w:t>
      </w:r>
      <w:r w:rsidR="00732561" w:rsidRPr="00410E41">
        <w:t xml:space="preserve"> preferable to unpaid labour and there is no need to cover overheads charged by agencies </w:t>
      </w:r>
      <w:r w:rsidR="009F0817" w:rsidRPr="00410E41">
        <w:rPr>
          <w:rFonts w:cs="Arial"/>
          <w:szCs w:val="22"/>
        </w:rPr>
        <w:fldChar w:fldCharType="begin">
          <w:fldData xml:space="preserve">PEVuZE5vdGU+PENpdGU+PEF1dGhvcj5GcmllZG1hbjwvQXV0aG9yPjxZZWFyPjIwMTY8L1llYXI+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</w:fldData>
        </w:fldChar>
      </w:r>
      <w:r w:rsidR="00F74FE7" w:rsidRPr="00410E41">
        <w:rPr>
          <w:rFonts w:cs="Arial"/>
          <w:szCs w:val="22"/>
        </w:rPr>
        <w:instrText xml:space="preserve"> ADDIN EN.CITE </w:instrText>
      </w:r>
      <w:r w:rsidR="00F74FE7" w:rsidRPr="00410E41">
        <w:rPr>
          <w:rFonts w:cs="Arial"/>
          <w:szCs w:val="22"/>
        </w:rPr>
        <w:fldChar w:fldCharType="begin">
          <w:fldData xml:space="preserve">PEVuZE5vdGU+PENpdGU+PEF1dGhvcj5GcmllZG1hbjwvQXV0aG9yPjxZZWFyPjIwMTY8L1llYXI+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</w:fldData>
        </w:fldChar>
      </w:r>
      <w:r w:rsidR="00F74FE7" w:rsidRPr="00410E41">
        <w:rPr>
          <w:rFonts w:cs="Arial"/>
          <w:szCs w:val="22"/>
        </w:rPr>
        <w:instrText xml:space="preserve"> ADDIN EN.CITE.DATA </w:instrText>
      </w:r>
      <w:r w:rsidR="00F74FE7" w:rsidRPr="00410E41">
        <w:rPr>
          <w:rFonts w:cs="Arial"/>
          <w:szCs w:val="22"/>
        </w:rPr>
      </w:r>
      <w:r w:rsidR="00F74FE7" w:rsidRPr="00410E41">
        <w:rPr>
          <w:rFonts w:cs="Arial"/>
          <w:szCs w:val="22"/>
        </w:rPr>
        <w:fldChar w:fldCharType="end"/>
      </w:r>
      <w:r w:rsidR="009F0817" w:rsidRPr="00410E41">
        <w:rPr>
          <w:rFonts w:cs="Arial"/>
          <w:szCs w:val="22"/>
        </w:rPr>
      </w:r>
      <w:r w:rsidR="009F0817" w:rsidRPr="00410E41">
        <w:rPr>
          <w:rFonts w:cs="Arial"/>
          <w:szCs w:val="22"/>
        </w:rPr>
        <w:fldChar w:fldCharType="separate"/>
      </w:r>
      <w:r w:rsidR="00F74FE7" w:rsidRPr="00410E41">
        <w:rPr>
          <w:rFonts w:cs="Arial"/>
          <w:noProof/>
          <w:szCs w:val="22"/>
        </w:rPr>
        <w:t>(Friedman &amp; Rizzolo, 2016; Stainton, Boyce, &amp; Phillips, 2009)</w:t>
      </w:r>
      <w:r w:rsidR="009F0817" w:rsidRPr="00410E41">
        <w:rPr>
          <w:rFonts w:cs="Arial"/>
          <w:szCs w:val="22"/>
        </w:rPr>
        <w:fldChar w:fldCharType="end"/>
      </w:r>
      <w:r w:rsidR="00732561" w:rsidRPr="00410E41">
        <w:t xml:space="preserve">. </w:t>
      </w:r>
      <w:r w:rsidR="00EB29DC" w:rsidRPr="00410E41">
        <w:t xml:space="preserve">Finally, </w:t>
      </w:r>
      <w:r w:rsidR="00732561" w:rsidRPr="00410E41">
        <w:t xml:space="preserve">personalised funding </w:t>
      </w:r>
      <w:r w:rsidR="00FB0680" w:rsidRPr="00410E41">
        <w:t xml:space="preserve">could </w:t>
      </w:r>
      <w:r w:rsidR="00732561" w:rsidRPr="00410E41">
        <w:t>le</w:t>
      </w:r>
      <w:r w:rsidR="00FB0680" w:rsidRPr="00410E41">
        <w:t>a</w:t>
      </w:r>
      <w:r w:rsidR="00732561" w:rsidRPr="00410E41">
        <w:t xml:space="preserve">d to short-term cost savings for </w:t>
      </w:r>
      <w:r w:rsidR="00FA4ED1" w:rsidRPr="00410E41">
        <w:t xml:space="preserve">budget holders who previously had to pay </w:t>
      </w:r>
      <w:r w:rsidR="00732561" w:rsidRPr="00410E41">
        <w:t>for items or supports “</w:t>
      </w:r>
      <w:r w:rsidR="00732561" w:rsidRPr="00410E41">
        <w:rPr>
          <w:i/>
        </w:rPr>
        <w:t>out of pocket</w:t>
      </w:r>
      <w:r w:rsidR="00732561" w:rsidRPr="00410E41">
        <w:t>”</w:t>
      </w:r>
      <w:r w:rsidR="00FB0680" w:rsidRPr="00410E41">
        <w:t xml:space="preserve"> </w:t>
      </w:r>
      <w:r w:rsidR="00FB0680" w:rsidRPr="00410E41">
        <w:rPr>
          <w:rFonts w:asciiTheme="majorHAnsi" w:hAnsiTheme="majorHAnsi" w:cstheme="majorHAnsi"/>
          <w:szCs w:val="22"/>
        </w:rPr>
        <w:fldChar w:fldCharType="begin"/>
      </w:r>
      <w:r w:rsidR="005C2593" w:rsidRPr="00410E41">
        <w:rPr>
          <w:rFonts w:asciiTheme="majorHAnsi" w:hAnsiTheme="majorHAnsi" w:cstheme="majorHAnsi"/>
          <w:szCs w:val="22"/>
        </w:rPr>
        <w:instrText xml:space="preserve"> ADDIN EN.CITE &lt;EndNote&gt;&lt;Cite&gt;&lt;Author&gt;Verhaeghe&lt;/Author&gt;&lt;Year&gt;2020&lt;/Year&gt;&lt;RecNum&gt;354&lt;/RecNum&gt;&lt;Prefix&gt;p.275`, &lt;/Prefix&gt;&lt;DisplayText&gt;(p.275, 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FB0680" w:rsidRPr="00410E41">
        <w:rPr>
          <w:rFonts w:asciiTheme="majorHAnsi" w:hAnsiTheme="majorHAnsi" w:cstheme="majorHAnsi"/>
          <w:szCs w:val="22"/>
        </w:rPr>
        <w:fldChar w:fldCharType="separate"/>
      </w:r>
      <w:r w:rsidR="005C2593" w:rsidRPr="00410E41">
        <w:rPr>
          <w:rFonts w:asciiTheme="majorHAnsi" w:hAnsiTheme="majorHAnsi" w:cstheme="majorHAnsi"/>
          <w:noProof/>
          <w:szCs w:val="22"/>
        </w:rPr>
        <w:t>(p.275, Verhaeghe, 2020)</w:t>
      </w:r>
      <w:r w:rsidR="00FB0680" w:rsidRPr="00410E41">
        <w:rPr>
          <w:rFonts w:asciiTheme="majorHAnsi" w:hAnsiTheme="majorHAnsi" w:cstheme="majorHAnsi"/>
          <w:szCs w:val="22"/>
        </w:rPr>
        <w:fldChar w:fldCharType="end"/>
      </w:r>
      <w:r w:rsidR="00732561" w:rsidRPr="00410E41">
        <w:t>.</w:t>
      </w:r>
    </w:p>
    <w:p w14:paraId="7815B9B6" w14:textId="77777777" w:rsidR="009473D4" w:rsidRPr="00C06D38" w:rsidRDefault="009473D4" w:rsidP="00C06D38">
      <w:pPr>
        <w:pStyle w:val="Heading4"/>
        <w:numPr>
          <w:ilvl w:val="0"/>
          <w:numId w:val="0"/>
        </w:numPr>
        <w:ind w:left="709" w:hanging="709"/>
        <w:rPr>
          <w:sz w:val="22"/>
          <w:szCs w:val="22"/>
        </w:rPr>
      </w:pPr>
      <w:bookmarkStart w:id="142" w:name="_Toc113630210"/>
      <w:r w:rsidRPr="00C06D38">
        <w:rPr>
          <w:sz w:val="22"/>
          <w:szCs w:val="22"/>
        </w:rPr>
        <w:t>Factors that impact on costs or cost-effectiveness</w:t>
      </w:r>
      <w:bookmarkEnd w:id="142"/>
    </w:p>
    <w:p w14:paraId="0CDCB5FB" w14:textId="1DCE931A" w:rsidR="009473D4" w:rsidRDefault="002A357E" w:rsidP="002A357E">
      <w:pPr>
        <w:rPr>
          <w:rFonts w:asciiTheme="majorHAnsi" w:hAnsiTheme="majorHAnsi" w:cstheme="majorHAnsi"/>
          <w:szCs w:val="22"/>
        </w:rPr>
      </w:pPr>
      <w:r w:rsidRPr="00410E41">
        <w:rPr>
          <w:rFonts w:asciiTheme="majorHAnsi" w:hAnsiTheme="majorHAnsi" w:cstheme="majorHAnsi"/>
          <w:szCs w:val="22"/>
        </w:rPr>
        <w:t>When people are given the opportunity to self-assess</w:t>
      </w:r>
      <w:r w:rsidR="009473D4" w:rsidRPr="00410E41">
        <w:rPr>
          <w:rFonts w:asciiTheme="majorHAnsi" w:hAnsiTheme="majorHAnsi" w:cstheme="majorHAnsi"/>
          <w:szCs w:val="22"/>
        </w:rPr>
        <w:t xml:space="preserve"> and participate in shared decision making about their supports </w:t>
      </w:r>
      <w:r w:rsidR="009473D4" w:rsidRPr="00410E41">
        <w:rPr>
          <w:rFonts w:asciiTheme="majorHAnsi" w:hAnsiTheme="majorHAnsi" w:cstheme="majorHAnsi"/>
          <w:szCs w:val="22"/>
        </w:rPr>
        <w:fldChar w:fldCharType="begin"/>
      </w:r>
      <w:r w:rsidR="00446A0D" w:rsidRPr="00410E41">
        <w:rPr>
          <w:rFonts w:asciiTheme="majorHAnsi" w:hAnsiTheme="majorHAnsi" w:cstheme="majorHAnsi"/>
          <w:szCs w:val="22"/>
        </w:rPr>
        <w:instrText xml:space="preserve"> ADDIN EN.CITE &lt;EndNote&gt;&lt;Cite&gt;&lt;Author&gt;Lakhani&lt;/Author&gt;&lt;Year&gt;2018&lt;/Year&gt;&lt;RecNum&gt;157&lt;/RecNum&gt;&lt;DisplayText&gt;(Lakhani, McDonald, &amp;amp; Zeeman, 2018)&lt;/DisplayText&gt;&lt;record&gt;&lt;rec-number&gt;157&lt;/rec-number&gt;&lt;foreign-keys&gt;&lt;key app="EN" db-id="feszesprvfsffketarpp5vddd0wf2f0d9p9e" timestamp="1625465181"&gt;157&lt;/key&gt;&lt;/foreign-keys&gt;&lt;ref-type name="Journal Article"&gt;17&lt;/ref-type&gt;&lt;contributors&gt;&lt;authors&gt;&lt;author&gt;Lakhani, Ali&lt;/author&gt;&lt;author&gt;McDonald, Donna&lt;/author&gt;&lt;author&gt;Zeeman, Heidi&lt;/author&gt;&lt;/authors&gt;&lt;/contributors&gt;&lt;titles&gt;&lt;tit</w:instrText>
      </w:r>
      <w:r w:rsidR="00446A0D" w:rsidRPr="00410E41">
        <w:rPr>
          <w:rFonts w:asciiTheme="majorHAnsi" w:hAnsiTheme="majorHAnsi" w:cstheme="majorHAnsi" w:hint="eastAsia"/>
          <w:szCs w:val="22"/>
        </w:rPr>
        <w:instrText>le&gt;Perspectives of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direction: a systematic review of key areas contributing to service users</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 xml:space="preserve"> engagement and choice</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making in self</w:instrText>
      </w:r>
      <w:r w:rsidR="00446A0D" w:rsidRPr="00410E41">
        <w:rPr>
          <w:rFonts w:asciiTheme="majorHAnsi" w:hAnsiTheme="majorHAnsi" w:cstheme="majorHAnsi" w:hint="eastAsia"/>
          <w:szCs w:val="22"/>
        </w:rPr>
        <w:instrText>‐</w:instrText>
      </w:r>
      <w:r w:rsidR="00446A0D" w:rsidRPr="00410E41">
        <w:rPr>
          <w:rFonts w:asciiTheme="majorHAnsi" w:hAnsiTheme="majorHAnsi" w:cstheme="majorHAnsi" w:hint="eastAsia"/>
          <w:szCs w:val="22"/>
        </w:rPr>
        <w:instrText>directed disability services and supports&lt;/title&gt;&lt;secondary-title&gt;Health &amp;amp; Social Care in the Community&lt;/secondary-</w:instrText>
      </w:r>
      <w:r w:rsidR="00446A0D" w:rsidRPr="00410E41">
        <w:rPr>
          <w:rFonts w:asciiTheme="majorHAnsi" w:hAnsiTheme="majorHAnsi" w:cstheme="majorHAnsi"/>
          <w:szCs w:val="22"/>
        </w:rPr>
        <w:instrText>title&gt;&lt;/titles&gt;&lt;periodical&gt;&lt;full-title&gt;Health &amp;amp; Social Care in the Community&lt;/full-title&gt;&lt;/periodical&gt;&lt;pages&gt;295-313&lt;/pages&gt;&lt;volume&gt;26&lt;/volume&gt;&lt;number&gt;3&lt;/number&gt;&lt;dates&gt;&lt;year&gt;2018&lt;/year&gt;&lt;/dates&gt;&lt;accession-num&gt;128973571. Language: English. Entry Date: 20180412. Revision Date: 20190501. Publication Type: Article&lt;/accession-num&gt;&lt;urls&gt;&lt;related-urls&gt;&lt;url&gt;http://search.ebscohost.com/login.aspx?direct=true&amp;amp;AuthType=shib&amp;amp;db=jlh&amp;amp;AN=128973571&amp;amp;site=ehost-live&amp;amp;custid=s8849760&lt;/url&gt;&lt;/related-urls&gt;&lt;/urls&gt;&lt;electronic-resource-num&gt;10.1111/hsc.12386&lt;/electronic-resource-num&gt;&lt;/record&gt;&lt;/Cite&gt;&lt;/EndNote&gt;</w:instrText>
      </w:r>
      <w:r w:rsidR="009473D4" w:rsidRPr="00410E41">
        <w:rPr>
          <w:rFonts w:asciiTheme="majorHAnsi" w:hAnsiTheme="majorHAnsi" w:cstheme="majorHAnsi"/>
          <w:szCs w:val="22"/>
        </w:rPr>
        <w:fldChar w:fldCharType="separate"/>
      </w:r>
      <w:r w:rsidR="00446A0D" w:rsidRPr="00410E41">
        <w:rPr>
          <w:rFonts w:asciiTheme="majorHAnsi" w:hAnsiTheme="majorHAnsi" w:cstheme="majorHAnsi"/>
          <w:noProof/>
          <w:szCs w:val="22"/>
        </w:rPr>
        <w:t>(Lakhani, McDonald, &amp; Zeeman, 2018)</w:t>
      </w:r>
      <w:r w:rsidR="009473D4" w:rsidRPr="00410E41">
        <w:rPr>
          <w:rFonts w:asciiTheme="majorHAnsi" w:hAnsiTheme="majorHAnsi" w:cstheme="majorHAnsi"/>
          <w:szCs w:val="22"/>
        </w:rPr>
        <w:fldChar w:fldCharType="end"/>
      </w:r>
      <w:r w:rsidR="009473D4" w:rsidRPr="00410E41">
        <w:rPr>
          <w:rFonts w:asciiTheme="majorHAnsi" w:hAnsiTheme="majorHAnsi" w:cstheme="majorHAnsi"/>
          <w:szCs w:val="22"/>
        </w:rPr>
        <w:t xml:space="preserve"> there can be cost-savings, and </w:t>
      </w:r>
      <w:r w:rsidRPr="00410E41">
        <w:rPr>
          <w:rFonts w:asciiTheme="majorHAnsi" w:hAnsiTheme="majorHAnsi" w:cstheme="majorHAnsi"/>
          <w:szCs w:val="22"/>
        </w:rPr>
        <w:t>“</w:t>
      </w:r>
      <w:r w:rsidRPr="00410E41">
        <w:rPr>
          <w:rFonts w:asciiTheme="majorHAnsi" w:hAnsiTheme="majorHAnsi" w:cstheme="majorHAnsi"/>
          <w:i/>
          <w:szCs w:val="22"/>
        </w:rPr>
        <w:t>most people do not make frivolous or excessive demands, and often seek only minor adjustments and flexibilities to their support</w:t>
      </w:r>
      <w:r w:rsidRPr="00410E41">
        <w:rPr>
          <w:rFonts w:asciiTheme="majorHAnsi" w:hAnsiTheme="majorHAnsi" w:cstheme="majorHAnsi"/>
          <w:szCs w:val="22"/>
        </w:rPr>
        <w:t xml:space="preserve">” </w:t>
      </w:r>
      <w:r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&lt;EndNote&gt;&lt;Cite&gt;&lt;Author&gt;Henwood&lt;/Author&gt;&lt;Year&gt;2008&lt;/Year&gt;&lt;RecNum&gt;307&lt;/RecNum&gt;&lt;Prefix&gt;p.11`; &lt;/Prefix&gt;&lt;DisplayText&gt;(p.11; Henwood &amp;amp; Hudson, 2008)&lt;/DisplayText&gt;&lt;record&gt;&lt;rec-number&gt;307&lt;/rec-number&gt;&lt;foreign-keys&gt;&lt;key app="EN" db-id="feszesprvfsffketarpp5vddd0wf2f0d9p9e" timestamp="1625467376"&gt;307&lt;/key&gt;&lt;/foreign-keys&gt;&lt;ref-type name="Journal Article"&gt;17&lt;/ref-type&gt;&lt;contributors&gt;&lt;authors&gt;&lt;author&gt;Henwood, Melanie&lt;/author&gt;&lt;author&gt;Hudson, Bob&lt;/author&gt;&lt;/authors&gt;&lt;/contributors&gt;&lt;titles&gt;&lt;title&gt;Individual Budgets and Personalisation: A New Model for Integration?&lt;/title&gt;&lt;secondary-title&gt;Journal of Integrated Care&lt;/secondary-title&gt;&lt;/titles&gt;&lt;periodical&gt;&lt;full-title&gt;Journal of Integrated Care&lt;/full-title&gt;&lt;/periodical&gt;&lt;pages&gt;8-16&lt;/pages&gt;&lt;volume&gt;16&lt;/volume&gt;&lt;number&gt;3&lt;/number&gt;&lt;dates&gt;&lt;year&gt;2008&lt;/year&gt;&lt;/dates&gt;&lt;publisher&gt;Emerald Group Publishing Limited&lt;/publisher&gt;&lt;isbn&gt;1476-9018&lt;/isbn&gt;&lt;urls&gt;&lt;related-urls&gt;&lt;url&gt;https://doi.org/10.1108/14769018200800020&lt;/url&gt;&lt;/related-urls&gt;&lt;/urls&gt;&lt;electronic-resource-num&gt;10.1108/14769018200800020&lt;/electronic-resource-num&gt;&lt;access-date&gt;2021/07/05&lt;/access-date&gt;&lt;/record&gt;&lt;/Cite&gt;&lt;/EndNote&gt;</w:instrText>
      </w:r>
      <w:r w:rsidRPr="00410E41">
        <w:rPr>
          <w:rFonts w:asciiTheme="majorHAnsi" w:hAnsiTheme="majorHAnsi" w:cstheme="majorHAnsi"/>
          <w:szCs w:val="22"/>
        </w:rPr>
        <w:fldChar w:fldCharType="separate"/>
      </w:r>
      <w:r w:rsidR="00C279EA" w:rsidRPr="00410E41">
        <w:rPr>
          <w:rFonts w:asciiTheme="majorHAnsi" w:hAnsiTheme="majorHAnsi" w:cstheme="majorHAnsi"/>
          <w:noProof/>
          <w:szCs w:val="22"/>
        </w:rPr>
        <w:t>(p.11; Henwood &amp; Hudson, 2008)</w:t>
      </w:r>
      <w:r w:rsidRPr="00410E41">
        <w:rPr>
          <w:rFonts w:asciiTheme="majorHAnsi" w:hAnsiTheme="majorHAnsi" w:cstheme="majorHAnsi"/>
          <w:szCs w:val="22"/>
        </w:rPr>
        <w:fldChar w:fldCharType="end"/>
      </w:r>
      <w:r w:rsidRPr="00410E41">
        <w:rPr>
          <w:rFonts w:asciiTheme="majorHAnsi" w:hAnsiTheme="majorHAnsi" w:cstheme="majorHAnsi"/>
          <w:szCs w:val="22"/>
        </w:rPr>
        <w:t>.</w:t>
      </w:r>
      <w:r w:rsidR="009473D4" w:rsidRPr="00410E41">
        <w:rPr>
          <w:rFonts w:asciiTheme="majorHAnsi" w:hAnsiTheme="majorHAnsi" w:cstheme="majorHAnsi"/>
          <w:szCs w:val="22"/>
        </w:rPr>
        <w:t xml:space="preserve"> While reducing the complexity of accounting and auditing may reduce some of the barriers to self-management, this can have undue </w:t>
      </w:r>
      <w:r w:rsidR="00EB1ECD" w:rsidRPr="00410E41">
        <w:rPr>
          <w:rFonts w:asciiTheme="majorHAnsi" w:hAnsiTheme="majorHAnsi" w:cstheme="majorHAnsi"/>
          <w:szCs w:val="22"/>
        </w:rPr>
        <w:t>impacts</w:t>
      </w:r>
      <w:r w:rsidR="009473D4" w:rsidRPr="00410E41">
        <w:rPr>
          <w:rFonts w:asciiTheme="majorHAnsi" w:hAnsiTheme="majorHAnsi" w:cstheme="majorHAnsi"/>
          <w:szCs w:val="22"/>
        </w:rPr>
        <w:t xml:space="preserve"> on costs. For instance, when accounting requirements were relaxed in the early 2000s in the Netherlands there was a substantial growth in costs for self-managed disability supports, which were later brought back in line by</w:t>
      </w:r>
      <w:r w:rsidR="00C4595F" w:rsidRPr="00410E41">
        <w:rPr>
          <w:rFonts w:asciiTheme="majorHAnsi" w:hAnsiTheme="majorHAnsi" w:cstheme="majorHAnsi"/>
          <w:szCs w:val="22"/>
        </w:rPr>
        <w:t xml:space="preserve"> </w:t>
      </w:r>
      <w:r w:rsidR="009473D4" w:rsidRPr="00410E41">
        <w:rPr>
          <w:rFonts w:asciiTheme="majorHAnsi" w:hAnsiTheme="majorHAnsi" w:cstheme="majorHAnsi"/>
          <w:szCs w:val="22"/>
        </w:rPr>
        <w:t xml:space="preserve">applying financial limits and new eligibility rules </w:t>
      </w:r>
      <w:r w:rsidR="009473D4" w:rsidRPr="00410E41">
        <w:rPr>
          <w:rFonts w:asciiTheme="majorHAnsi" w:hAnsiTheme="majorHAnsi" w:cstheme="majorHAnsi"/>
          <w:szCs w:val="22"/>
        </w:rPr>
        <w:fldChar w:fldCharType="begin"/>
      </w:r>
      <w:r w:rsidR="0041287E" w:rsidRPr="00410E41">
        <w:rPr>
          <w:rFonts w:asciiTheme="majorHAnsi" w:hAnsiTheme="majorHAnsi" w:cstheme="majorHAnsi"/>
          <w:szCs w:val="22"/>
        </w:rPr>
        <w:instrText xml:space="preserve"> ADDIN EN.CITE &lt;EndNote&gt;&lt;Cite&gt;&lt;Author&gt;Verhaeghe&lt;/Author&gt;&lt;Year&gt;2020&lt;/Year&gt;&lt;RecNum&gt;354&lt;/RecNum&gt;&lt;DisplayText&gt;(Verhaeghe, 2020)&lt;/DisplayText&gt;&lt;record&gt;&lt;rec-number&gt;354&lt;/rec-number&gt;&lt;foreign-keys&gt;&lt;key app="EN" db-id="feszesprvfsffketarpp5vddd0wf2f0d9p9e" timestamp="1626916379"&gt;354&lt;/key&gt;&lt;/foreign-keys&gt;&lt;ref-type name="Book Section"&gt;5&lt;/ref-type&gt;&lt;contributors&gt;&lt;authors&gt;&lt;author&gt;Verhaeghe, Nick&lt;/author&gt;&lt;/authors&gt;&lt;secondary-authors&gt;&lt;author&gt;Anell, Anders&lt;/author&gt;&lt;author&gt;Nolte, Ellen&lt;/author&gt;&lt;author&gt;Merkur, Sherry&lt;/author&gt;&lt;/secondary-authors&gt;&lt;/contributors&gt;&lt;titles&gt;&lt;title&gt;The service user as manager of care: the role of direct payments and personal budgets&lt;/title&gt;&lt;secondary-title&gt;Achieving Person-Centred Health Systems: Evidence, Strategies and Challenges&lt;/secondary-title&gt;&lt;tertiary-title&gt;European Observatory on Health Systems and Policies&lt;/tertiary-title&gt;&lt;/titles&gt;&lt;pages&gt;259-282&lt;/pages&gt;&lt;dates&gt;&lt;year&gt;2020&lt;/year&gt;&lt;/dates&gt;&lt;pub-location&gt;Cambridge&lt;/pub-location&gt;&lt;publisher&gt;Cambridge University Press&lt;/publisher&gt;&lt;isbn&gt;9781108790062&lt;/isbn&gt;&lt;urls&gt;&lt;related-urls&gt;&lt;url&gt;https://www.cambridge.org/core/books/achieving-personcentred-health-systems/service-user-as-manager-of-care-the-role-of-direct-payments-and-personal-budgets/3B81C26CE7D4CDB5C9CCC54743EFFDAC&lt;/url&gt;&lt;/related-urls&gt;&lt;/urls&gt;&lt;electronic-resource-num&gt;DOI: 10.1017/9781108855464.013&lt;/electronic-resource-num&gt;&lt;remote-database-name&gt;Cambridge Core&lt;/remote-database-name&gt;&lt;remote-database-provider&gt;Cambridge University Press&lt;/remote-database-provider&gt;&lt;/record&gt;&lt;/Cite&gt;&lt;/EndNote&gt;</w:instrText>
      </w:r>
      <w:r w:rsidR="009473D4" w:rsidRPr="00410E41">
        <w:rPr>
          <w:rFonts w:asciiTheme="majorHAnsi" w:hAnsiTheme="majorHAnsi" w:cstheme="majorHAnsi"/>
          <w:szCs w:val="22"/>
        </w:rPr>
        <w:fldChar w:fldCharType="separate"/>
      </w:r>
      <w:r w:rsidR="009473D4" w:rsidRPr="00410E41">
        <w:rPr>
          <w:rFonts w:asciiTheme="majorHAnsi" w:hAnsiTheme="majorHAnsi" w:cstheme="majorHAnsi"/>
          <w:noProof/>
          <w:szCs w:val="22"/>
        </w:rPr>
        <w:t>(Verhaeghe, 2020)</w:t>
      </w:r>
      <w:r w:rsidR="009473D4" w:rsidRPr="00410E41">
        <w:rPr>
          <w:rFonts w:asciiTheme="majorHAnsi" w:hAnsiTheme="majorHAnsi" w:cstheme="majorHAnsi"/>
          <w:szCs w:val="22"/>
        </w:rPr>
        <w:fldChar w:fldCharType="end"/>
      </w:r>
      <w:r w:rsidR="009473D4" w:rsidRPr="00410E41">
        <w:rPr>
          <w:rFonts w:asciiTheme="majorHAnsi" w:hAnsiTheme="majorHAnsi" w:cstheme="majorHAnsi"/>
          <w:szCs w:val="22"/>
        </w:rPr>
        <w:t>.</w:t>
      </w:r>
    </w:p>
    <w:p w14:paraId="18EE0E3C" w14:textId="77777777" w:rsidR="00C06D38" w:rsidRDefault="00C06D38" w:rsidP="002A357E">
      <w:pPr>
        <w:rPr>
          <w:rFonts w:asciiTheme="majorHAnsi" w:hAnsiTheme="majorHAnsi" w:cstheme="majorHAnsi"/>
          <w:szCs w:val="22"/>
        </w:rPr>
      </w:pPr>
    </w:p>
    <w:p w14:paraId="38B489CF" w14:textId="39CE0D5B" w:rsidR="00C5254F" w:rsidRDefault="00C5254F" w:rsidP="002A357E">
      <w:pPr>
        <w:rPr>
          <w:rFonts w:asciiTheme="majorHAnsi" w:hAnsiTheme="majorHAnsi" w:cstheme="majorHAnsi"/>
          <w:szCs w:val="22"/>
        </w:rPr>
      </w:pPr>
    </w:p>
    <w:p w14:paraId="30E31CB9" w14:textId="77777777" w:rsidR="00C5254F" w:rsidRPr="00410E41" w:rsidRDefault="00C5254F" w:rsidP="002A357E"/>
    <w:p w14:paraId="5936691C" w14:textId="02E4E734" w:rsidR="000B6DAD" w:rsidRPr="00410E41" w:rsidRDefault="007532B1" w:rsidP="008D0BD7">
      <w:pPr>
        <w:pStyle w:val="Heading2"/>
      </w:pPr>
      <w:bookmarkStart w:id="143" w:name="_Toc113630211"/>
      <w:r w:rsidRPr="00410E41">
        <w:lastRenderedPageBreak/>
        <w:t>Concluding remarks</w:t>
      </w:r>
      <w:bookmarkEnd w:id="143"/>
    </w:p>
    <w:p w14:paraId="1E897476" w14:textId="228D044E" w:rsidR="00D26C41" w:rsidRPr="00410E41" w:rsidRDefault="00FA4ED1" w:rsidP="007532B1">
      <w:r w:rsidRPr="00410E41">
        <w:t xml:space="preserve">In summary, </w:t>
      </w:r>
      <w:r w:rsidR="007C36A5" w:rsidRPr="00410E41">
        <w:t xml:space="preserve">this review has highlighted that </w:t>
      </w:r>
      <w:r w:rsidR="00042299">
        <w:t>self-direction</w:t>
      </w:r>
      <w:r w:rsidR="002734E2">
        <w:t xml:space="preserve"> </w:t>
      </w:r>
      <w:r w:rsidR="007C36A5" w:rsidRPr="00410E41">
        <w:t>of disability funding</w:t>
      </w:r>
      <w:r w:rsidR="002734E2">
        <w:t xml:space="preserve">, predominantly through self-management of a personal budget, </w:t>
      </w:r>
      <w:r w:rsidR="007C36A5" w:rsidRPr="00410E41">
        <w:t xml:space="preserve">has been implemented widely around the world. Overall, there are many benefits associated with self-management for people with disability, their family and support networks, </w:t>
      </w:r>
      <w:r w:rsidR="002B42D6">
        <w:t>as well as</w:t>
      </w:r>
      <w:r w:rsidR="007C36A5" w:rsidRPr="00410E41">
        <w:t xml:space="preserve"> for </w:t>
      </w:r>
      <w:r w:rsidR="00717EB4" w:rsidRPr="00410E41">
        <w:t>governments or</w:t>
      </w:r>
      <w:r w:rsidR="007C36A5" w:rsidRPr="00410E41">
        <w:t xml:space="preserve"> funding agencies. </w:t>
      </w:r>
      <w:r w:rsidR="00A51BA3">
        <w:t xml:space="preserve">These benefits have been reported for all forms of self-direction and appear to be enhanced when people self-manage their budget. </w:t>
      </w:r>
      <w:r w:rsidR="007C36A5" w:rsidRPr="00410E41">
        <w:t xml:space="preserve">However, it is important that facilitators are </w:t>
      </w:r>
      <w:r w:rsidR="00D26C41" w:rsidRPr="00410E41">
        <w:t xml:space="preserve">optimised, particularly providing people with accurate and timely information, support, </w:t>
      </w:r>
      <w:r w:rsidR="002B42D6" w:rsidRPr="00410E41">
        <w:t>training,</w:t>
      </w:r>
      <w:r w:rsidR="00D26C41" w:rsidRPr="00410E41">
        <w:t xml:space="preserve"> and tools so that they can manage the operational, administrative</w:t>
      </w:r>
      <w:r w:rsidR="002B42D6">
        <w:t xml:space="preserve">, </w:t>
      </w:r>
      <w:r w:rsidR="00D26C41" w:rsidRPr="00410E41">
        <w:t>reporting</w:t>
      </w:r>
      <w:r w:rsidR="002B42D6">
        <w:t>,</w:t>
      </w:r>
      <w:r w:rsidR="00D26C41" w:rsidRPr="00410E41">
        <w:t xml:space="preserve"> </w:t>
      </w:r>
      <w:r w:rsidR="002B42D6">
        <w:t xml:space="preserve">and legal </w:t>
      </w:r>
      <w:r w:rsidR="00D26C41" w:rsidRPr="00410E41">
        <w:t xml:space="preserve">requirements. </w:t>
      </w:r>
      <w:r w:rsidR="00901E9B">
        <w:t xml:space="preserve">As </w:t>
      </w:r>
      <w:r w:rsidR="00613FB3">
        <w:t xml:space="preserve">the plan management option that suits a budget holder may change </w:t>
      </w:r>
      <w:r w:rsidR="00A53286">
        <w:t>throughout their lives</w:t>
      </w:r>
      <w:r w:rsidR="00901E9B">
        <w:t>, it is important that there is flexibility for</w:t>
      </w:r>
      <w:r w:rsidR="00A53286">
        <w:t xml:space="preserve"> budget holders to </w:t>
      </w:r>
      <w:r w:rsidR="005C6E66">
        <w:t xml:space="preserve">vary their plan </w:t>
      </w:r>
      <w:r w:rsidR="00901E9B">
        <w:t xml:space="preserve">management </w:t>
      </w:r>
      <w:r w:rsidR="005506A7">
        <w:t xml:space="preserve">methods </w:t>
      </w:r>
      <w:r w:rsidR="00A53286">
        <w:t xml:space="preserve">over time. </w:t>
      </w:r>
      <w:r w:rsidR="007532B1" w:rsidRPr="00410E41">
        <w:t>While safety and risks have not generally been found to be increased for people who are self-managing</w:t>
      </w:r>
      <w:r w:rsidR="002B42D6">
        <w:t xml:space="preserve"> their funding</w:t>
      </w:r>
      <w:r w:rsidR="007532B1" w:rsidRPr="00410E41">
        <w:t>, this is likely because most schemes have taken a cautious and proactive approach to risk containment.</w:t>
      </w:r>
    </w:p>
    <w:p w14:paraId="5DCCE118" w14:textId="5D8DA896" w:rsidR="00C546E0" w:rsidRPr="00410E41" w:rsidRDefault="00C546E0" w:rsidP="00EA4C91">
      <w:pPr>
        <w:spacing w:line="240" w:lineRule="auto"/>
        <w:rPr>
          <w:rFonts w:asciiTheme="majorHAnsi" w:eastAsiaTheme="majorEastAsia" w:hAnsiTheme="majorHAnsi" w:cstheme="majorHAnsi"/>
          <w:b/>
          <w:bCs/>
          <w:color w:val="6B2976"/>
          <w:szCs w:val="22"/>
        </w:rPr>
      </w:pPr>
      <w:r w:rsidRPr="00410E41">
        <w:rPr>
          <w:rFonts w:asciiTheme="majorHAnsi" w:hAnsiTheme="majorHAnsi" w:cstheme="majorHAnsi"/>
          <w:szCs w:val="22"/>
        </w:rPr>
        <w:br w:type="page"/>
      </w:r>
    </w:p>
    <w:p w14:paraId="239866EC" w14:textId="35A6DF2F" w:rsidR="00663E63" w:rsidRPr="00410E41" w:rsidRDefault="00663E63" w:rsidP="00230451">
      <w:pPr>
        <w:pStyle w:val="Heading2"/>
      </w:pPr>
      <w:bookmarkStart w:id="144" w:name="_Toc113630212"/>
      <w:r w:rsidRPr="00410E41">
        <w:lastRenderedPageBreak/>
        <w:t>References</w:t>
      </w:r>
      <w:bookmarkEnd w:id="144"/>
    </w:p>
    <w:p w14:paraId="5615BC01" w14:textId="28160870" w:rsidR="00410E41" w:rsidRPr="00410E41" w:rsidRDefault="00C40098" w:rsidP="00410E41">
      <w:pPr>
        <w:pStyle w:val="EndNoteBibliography"/>
        <w:spacing w:after="0"/>
        <w:ind w:left="720" w:hanging="720"/>
      </w:pPr>
      <w:r w:rsidRPr="00410E41">
        <w:rPr>
          <w:rFonts w:asciiTheme="majorHAnsi" w:hAnsiTheme="majorHAnsi" w:cstheme="majorHAnsi"/>
          <w:szCs w:val="22"/>
        </w:rPr>
        <w:fldChar w:fldCharType="begin"/>
      </w:r>
      <w:r w:rsidRPr="00410E41">
        <w:rPr>
          <w:rFonts w:asciiTheme="majorHAnsi" w:hAnsiTheme="majorHAnsi" w:cstheme="majorHAnsi"/>
          <w:szCs w:val="22"/>
        </w:rPr>
        <w:instrText xml:space="preserve"> ADDIN EN.REFLIST </w:instrText>
      </w:r>
      <w:r w:rsidRPr="00410E41">
        <w:rPr>
          <w:rFonts w:asciiTheme="majorHAnsi" w:hAnsiTheme="majorHAnsi" w:cstheme="majorHAnsi"/>
          <w:szCs w:val="22"/>
        </w:rPr>
        <w:fldChar w:fldCharType="separate"/>
      </w:r>
      <w:r w:rsidR="00410E41" w:rsidRPr="00410E41">
        <w:t xml:space="preserve">Abbott, D., &amp; Marriott, A. (2013). Money, finance and the personalisation agenda for people with learning disabilities in the UK: some emerging issues. </w:t>
      </w:r>
      <w:r w:rsidR="00410E41" w:rsidRPr="00410E41">
        <w:rPr>
          <w:i/>
        </w:rPr>
        <w:t>British Journal of Learning Disabilities, 41</w:t>
      </w:r>
      <w:r w:rsidR="00410E41" w:rsidRPr="00410E41">
        <w:t xml:space="preserve">(2), 106-113, </w:t>
      </w:r>
      <w:hyperlink r:id="rId16" w:history="1">
        <w:r w:rsidR="00410E41" w:rsidRPr="00410E41">
          <w:rPr>
            <w:rStyle w:val="Hyperlink"/>
          </w:rPr>
          <w:t>https://doi.org/10.1111/j.1468-3156.2012.00728.x</w:t>
        </w:r>
      </w:hyperlink>
    </w:p>
    <w:p w14:paraId="44C10C05" w14:textId="00A20CC1" w:rsidR="00410E41" w:rsidRPr="00410E41" w:rsidRDefault="00410E41" w:rsidP="00410E41">
      <w:pPr>
        <w:pStyle w:val="EndNoteBibliography"/>
        <w:spacing w:after="0"/>
        <w:ind w:left="720" w:hanging="720"/>
      </w:pPr>
      <w:r w:rsidRPr="00410E41">
        <w:t xml:space="preserve">Alakeson, V. (2008). Let patients control the purse strings. </w:t>
      </w:r>
      <w:r w:rsidRPr="00410E41">
        <w:rPr>
          <w:i/>
        </w:rPr>
        <w:t>British Medical Journal, 336</w:t>
      </w:r>
      <w:r w:rsidRPr="00410E41">
        <w:t xml:space="preserve">, 807-809, </w:t>
      </w:r>
      <w:hyperlink r:id="rId17" w:history="1">
        <w:r w:rsidRPr="00410E41">
          <w:rPr>
            <w:rStyle w:val="Hyperlink"/>
          </w:rPr>
          <w:t>https://doi.org/10.1136/bmj.39524.400498.AD</w:t>
        </w:r>
      </w:hyperlink>
    </w:p>
    <w:p w14:paraId="64A70BF1" w14:textId="285BDFFE" w:rsidR="00410E41" w:rsidRPr="00410E41" w:rsidRDefault="00410E41" w:rsidP="00410E41">
      <w:pPr>
        <w:pStyle w:val="EndNoteBibliography"/>
        <w:spacing w:after="0"/>
        <w:ind w:left="720" w:hanging="720"/>
      </w:pPr>
      <w:r w:rsidRPr="00410E41">
        <w:t xml:space="preserve">Alakeson, V., Boardman, J., Boland, B., Crimlisk, H., Harrison, C., Iliffe, S., . . . Patterson, J. (2016). Debating personal health budgets. </w:t>
      </w:r>
      <w:r w:rsidRPr="00410E41">
        <w:rPr>
          <w:i/>
        </w:rPr>
        <w:t>BJPsych Bulletin, 40</w:t>
      </w:r>
      <w:r w:rsidRPr="00410E41">
        <w:t xml:space="preserve">(1), 34-37, </w:t>
      </w:r>
      <w:hyperlink r:id="rId18" w:history="1">
        <w:r w:rsidRPr="00410E41">
          <w:rPr>
            <w:rStyle w:val="Hyperlink"/>
          </w:rPr>
          <w:t>https://doi.org/10.1192/pb.bp.114.048827</w:t>
        </w:r>
      </w:hyperlink>
    </w:p>
    <w:p w14:paraId="4A4CFF5D" w14:textId="24382AF8" w:rsidR="00410E41" w:rsidRPr="00410E41" w:rsidRDefault="00410E41" w:rsidP="00410E41">
      <w:pPr>
        <w:pStyle w:val="EndNoteBibliography"/>
        <w:spacing w:after="0"/>
        <w:ind w:left="720" w:hanging="720"/>
      </w:pPr>
      <w:r w:rsidRPr="00410E41">
        <w:t xml:space="preserve">Anderson, C., Lupfer, A., &amp; Shattuck, P. T. (2018). Barriers to Receipt of Services for Young Adults With Autism. </w:t>
      </w:r>
      <w:r w:rsidRPr="00410E41">
        <w:rPr>
          <w:i/>
        </w:rPr>
        <w:t>Pediatrics, 141</w:t>
      </w:r>
      <w:r w:rsidRPr="00410E41">
        <w:t xml:space="preserve">, S300-S305, </w:t>
      </w:r>
      <w:hyperlink r:id="rId19" w:history="1">
        <w:r w:rsidRPr="00410E41">
          <w:rPr>
            <w:rStyle w:val="Hyperlink"/>
          </w:rPr>
          <w:t>https://doi.org/10.1542/peds.2016-4300G</w:t>
        </w:r>
      </w:hyperlink>
    </w:p>
    <w:p w14:paraId="5C05B7F6" w14:textId="62CE184D" w:rsidR="00410E41" w:rsidRPr="00410E41" w:rsidRDefault="00410E41" w:rsidP="00410E41">
      <w:pPr>
        <w:pStyle w:val="EndNoteBibliography"/>
        <w:spacing w:after="0"/>
        <w:ind w:left="720" w:hanging="720"/>
      </w:pPr>
      <w:r w:rsidRPr="00410E41">
        <w:t xml:space="preserve">Arksey, H., &amp; Baxter, K. (2012). Exploring the Temporal Aspects of Direct Payments. </w:t>
      </w:r>
      <w:r w:rsidRPr="00410E41">
        <w:rPr>
          <w:i/>
        </w:rPr>
        <w:t>British Journal of Social Work, 42</w:t>
      </w:r>
      <w:r w:rsidRPr="00410E41">
        <w:t xml:space="preserve">(1), 147-164, </w:t>
      </w:r>
      <w:hyperlink r:id="rId20" w:history="1">
        <w:r w:rsidRPr="00410E41">
          <w:rPr>
            <w:rStyle w:val="Hyperlink"/>
          </w:rPr>
          <w:t>https://doi.org/10.1093/bjsw/bcr039</w:t>
        </w:r>
      </w:hyperlink>
    </w:p>
    <w:p w14:paraId="76553432" w14:textId="414D2EB6" w:rsidR="00410E41" w:rsidRPr="00410E41" w:rsidRDefault="00410E41" w:rsidP="00410E41">
      <w:pPr>
        <w:pStyle w:val="EndNoteBibliography"/>
        <w:spacing w:after="0"/>
        <w:ind w:left="720" w:hanging="720"/>
      </w:pPr>
      <w:r w:rsidRPr="00410E41">
        <w:t xml:space="preserve">Arksey, H., &amp; Morée, M. (2008). Supporting working carers: do policies in England and The Netherlands reflect 'doulia rights'? </w:t>
      </w:r>
      <w:r w:rsidRPr="00410E41">
        <w:rPr>
          <w:i/>
        </w:rPr>
        <w:t>Health Soc Care Community, 16</w:t>
      </w:r>
      <w:r w:rsidRPr="00410E41">
        <w:t xml:space="preserve">(6), 649-657, </w:t>
      </w:r>
      <w:hyperlink r:id="rId21" w:history="1">
        <w:r w:rsidRPr="00410E41">
          <w:rPr>
            <w:rStyle w:val="Hyperlink"/>
          </w:rPr>
          <w:t>https://doi.org/10.1111/j.1365-2524.2008.00791.x</w:t>
        </w:r>
      </w:hyperlink>
    </w:p>
    <w:p w14:paraId="794AE703" w14:textId="633542BE" w:rsidR="00410E41" w:rsidRPr="00410E41" w:rsidRDefault="00410E41" w:rsidP="00410E41">
      <w:pPr>
        <w:pStyle w:val="EndNoteBibliography"/>
        <w:spacing w:after="0"/>
        <w:ind w:left="720" w:hanging="720"/>
      </w:pPr>
      <w:r w:rsidRPr="00410E41">
        <w:t xml:space="preserve">Aspinal, F., Stevens, M., Manthorpe, J., Woolham, J., Samsi, K., Baxter, K., . . . Ismail, M. (2019). Safeguarding and personal budgets: the experiences of adults at risk. </w:t>
      </w:r>
      <w:r w:rsidRPr="00410E41">
        <w:rPr>
          <w:i/>
        </w:rPr>
        <w:t>The Journal of Adult Protection, 21</w:t>
      </w:r>
      <w:r w:rsidRPr="00410E41">
        <w:t xml:space="preserve">(3), 157-168, </w:t>
      </w:r>
      <w:hyperlink r:id="rId22" w:history="1">
        <w:r w:rsidRPr="00410E41">
          <w:rPr>
            <w:rStyle w:val="Hyperlink"/>
          </w:rPr>
          <w:t>https://doi.org/10.1108/JAP-12-2018-0030</w:t>
        </w:r>
      </w:hyperlink>
    </w:p>
    <w:p w14:paraId="53B1F9EF" w14:textId="4AB055F0" w:rsidR="00410E41" w:rsidRPr="00410E41" w:rsidRDefault="00410E41" w:rsidP="00410E41">
      <w:pPr>
        <w:pStyle w:val="EndNoteBibliography"/>
        <w:spacing w:after="0"/>
        <w:ind w:left="720" w:hanging="720"/>
      </w:pPr>
      <w:r w:rsidRPr="00410E41">
        <w:t xml:space="preserve">Barczyk, A. N., &amp; Lincove, J. A. (2010). Cash and counseling: A model for self-directed care programs to empower individuals with serious mental illnesses. </w:t>
      </w:r>
      <w:r w:rsidRPr="00410E41">
        <w:rPr>
          <w:i/>
        </w:rPr>
        <w:t>Social Work in Mental Health, 8</w:t>
      </w:r>
      <w:r w:rsidRPr="00410E41">
        <w:t xml:space="preserve">(3), 209-224, </w:t>
      </w:r>
      <w:hyperlink r:id="rId23" w:history="1">
        <w:r w:rsidRPr="00410E41">
          <w:rPr>
            <w:rStyle w:val="Hyperlink"/>
          </w:rPr>
          <w:t>https://doi.org/10.1080/15332980903405298</w:t>
        </w:r>
      </w:hyperlink>
    </w:p>
    <w:p w14:paraId="240820E2" w14:textId="56557429" w:rsidR="00410E41" w:rsidRPr="00410E41" w:rsidRDefault="00410E41" w:rsidP="00410E41">
      <w:pPr>
        <w:pStyle w:val="EndNoteBibliography"/>
        <w:spacing w:after="0"/>
        <w:ind w:left="720" w:hanging="720"/>
      </w:pPr>
      <w:r w:rsidRPr="00410E41">
        <w:t xml:space="preserve">Barnes, M. (2011). Abandoning Care? A Critical Perspective on Personalisation from an Ethic of Care. </w:t>
      </w:r>
      <w:r w:rsidRPr="00410E41">
        <w:rPr>
          <w:i/>
        </w:rPr>
        <w:t>Ethics and Social Welfare, 5</w:t>
      </w:r>
      <w:r w:rsidRPr="00410E41">
        <w:t xml:space="preserve">(2), 153-167, </w:t>
      </w:r>
      <w:hyperlink r:id="rId24" w:history="1">
        <w:r w:rsidRPr="00410E41">
          <w:rPr>
            <w:rStyle w:val="Hyperlink"/>
          </w:rPr>
          <w:t>https://doi.org/10.1080/17496535.2010.484265</w:t>
        </w:r>
      </w:hyperlink>
    </w:p>
    <w:p w14:paraId="11CDC753" w14:textId="77777777" w:rsidR="00410E41" w:rsidRPr="00410E41" w:rsidRDefault="00410E41" w:rsidP="00410E41">
      <w:pPr>
        <w:pStyle w:val="EndNoteBibliography"/>
        <w:spacing w:after="0"/>
        <w:ind w:left="720" w:hanging="720"/>
      </w:pPr>
      <w:r w:rsidRPr="00410E41">
        <w:t xml:space="preserve">Barton, H. (2012). Maximising individuals' control over their lives. </w:t>
      </w:r>
      <w:r w:rsidRPr="00410E41">
        <w:rPr>
          <w:i/>
        </w:rPr>
        <w:t>Learning Disability Practice, 15</w:t>
      </w:r>
      <w:r w:rsidRPr="00410E41">
        <w:t xml:space="preserve">(3), 12-16. </w:t>
      </w:r>
    </w:p>
    <w:p w14:paraId="6BC2C76D" w14:textId="6E03EF62" w:rsidR="00410E41" w:rsidRPr="00410E41" w:rsidRDefault="00410E41" w:rsidP="00410E41">
      <w:pPr>
        <w:pStyle w:val="EndNoteBibliography"/>
        <w:spacing w:after="0"/>
        <w:ind w:left="720" w:hanging="720"/>
      </w:pPr>
      <w:r w:rsidRPr="00410E41">
        <w:t xml:space="preserve">Barton, K. N., &amp; Gotto, G. S. (2016). Economic Impact of Missouri’s Partnership for Hope Home and Community-Based Medicaid Waiver for Individuals With Intellectual and Developmental Disabilities. </w:t>
      </w:r>
      <w:r w:rsidRPr="00410E41">
        <w:rPr>
          <w:i/>
        </w:rPr>
        <w:t>Journal of Disability Policy Studies, 27</w:t>
      </w:r>
      <w:r w:rsidRPr="00410E41">
        <w:t xml:space="preserve">(3), 138-147, </w:t>
      </w:r>
      <w:hyperlink r:id="rId25" w:history="1">
        <w:r w:rsidRPr="00410E41">
          <w:rPr>
            <w:rStyle w:val="Hyperlink"/>
          </w:rPr>
          <w:t>https://doi.org/10.1177/1044207315616810</w:t>
        </w:r>
      </w:hyperlink>
    </w:p>
    <w:p w14:paraId="3C60A759" w14:textId="50476534" w:rsidR="00410E41" w:rsidRPr="00410E41" w:rsidRDefault="00410E41" w:rsidP="00410E41">
      <w:pPr>
        <w:pStyle w:val="EndNoteBibliography"/>
        <w:spacing w:after="0"/>
        <w:ind w:left="720" w:hanging="720"/>
      </w:pPr>
      <w:r w:rsidRPr="00410E41">
        <w:t xml:space="preserve">Bauer, A., Wistow, G., Dixon, J., &amp; Knapp, M. (2015). Investing in advocacy for parents with learning disabilities: what is the economic argument? </w:t>
      </w:r>
      <w:r w:rsidRPr="00410E41">
        <w:rPr>
          <w:i/>
        </w:rPr>
        <w:t>British Journal of Learning Disabilities, 43</w:t>
      </w:r>
      <w:r w:rsidRPr="00410E41">
        <w:t xml:space="preserve">(1), 66-74, </w:t>
      </w:r>
      <w:hyperlink r:id="rId26" w:history="1">
        <w:r w:rsidRPr="00410E41">
          <w:rPr>
            <w:rStyle w:val="Hyperlink"/>
          </w:rPr>
          <w:t>https://doi.org/10.1111/bld.12089</w:t>
        </w:r>
      </w:hyperlink>
    </w:p>
    <w:p w14:paraId="798ABCAB" w14:textId="77777777" w:rsidR="00410E41" w:rsidRPr="00410E41" w:rsidRDefault="00410E41" w:rsidP="00410E41">
      <w:pPr>
        <w:pStyle w:val="EndNoteBibliography"/>
        <w:spacing w:after="0"/>
        <w:ind w:left="720" w:hanging="720"/>
      </w:pPr>
      <w:r w:rsidRPr="00410E41">
        <w:t xml:space="preserve">Benjamin, A. E., Matthias, R., &amp; Franke, T. M. (2000). Comparing consumer-directed and agency models for providing supportive services at home. </w:t>
      </w:r>
      <w:r w:rsidRPr="00410E41">
        <w:rPr>
          <w:i/>
        </w:rPr>
        <w:t>Health Serv Res, 35</w:t>
      </w:r>
      <w:r w:rsidRPr="00410E41">
        <w:t xml:space="preserve">(1 Pt 2), 351-366. </w:t>
      </w:r>
    </w:p>
    <w:p w14:paraId="50675B3E" w14:textId="19ED41B7" w:rsidR="00410E41" w:rsidRPr="00410E41" w:rsidRDefault="00410E41" w:rsidP="00410E41">
      <w:pPr>
        <w:pStyle w:val="EndNoteBibliography"/>
        <w:spacing w:after="0"/>
        <w:ind w:left="720" w:hanging="720"/>
      </w:pPr>
      <w:r w:rsidRPr="00410E41">
        <w:t xml:space="preserve">Benoot, T., Dursin, W., Verschuere, B., &amp; Roose, R. (2021). Lessons from Ricoeur's 'capable human being' for practices of personalisation in three European countries. </w:t>
      </w:r>
      <w:r w:rsidRPr="00410E41">
        <w:rPr>
          <w:i/>
        </w:rPr>
        <w:t>Disability &amp; Society, 36</w:t>
      </w:r>
      <w:r w:rsidRPr="00410E41">
        <w:t xml:space="preserve">(5), 772-794, </w:t>
      </w:r>
      <w:hyperlink r:id="rId27" w:history="1">
        <w:r w:rsidRPr="00410E41">
          <w:rPr>
            <w:rStyle w:val="Hyperlink"/>
          </w:rPr>
          <w:t>https://doi.org/10.1080/09687599.2020.1769561</w:t>
        </w:r>
      </w:hyperlink>
    </w:p>
    <w:p w14:paraId="769C17DC" w14:textId="69F8415C" w:rsidR="00410E41" w:rsidRPr="00410E41" w:rsidRDefault="00410E41" w:rsidP="00410E41">
      <w:pPr>
        <w:pStyle w:val="EndNoteBibliography"/>
        <w:spacing w:after="0"/>
        <w:ind w:left="720" w:hanging="720"/>
      </w:pPr>
      <w:r w:rsidRPr="00410E41">
        <w:t xml:space="preserve">Bowes, A., Avan, G., &amp; Macintosh, S. (2008). </w:t>
      </w:r>
      <w:r w:rsidRPr="00410E41">
        <w:rPr>
          <w:i/>
        </w:rPr>
        <w:t>They put up with it – What else can they do? Mistreatment of black and minority ethnic older people and the service response</w:t>
      </w:r>
      <w:r w:rsidRPr="00410E41">
        <w:t xml:space="preserve">. Retrieved from: </w:t>
      </w:r>
      <w:hyperlink r:id="rId28" w:history="1">
        <w:r w:rsidRPr="00410E41">
          <w:rPr>
            <w:rStyle w:val="Hyperlink"/>
          </w:rPr>
          <w:t>https://dspace.stir.ac.uk/bitstream/1893/7346/1/BowesReport.pdf</w:t>
        </w:r>
      </w:hyperlink>
      <w:r w:rsidRPr="00410E41">
        <w:t xml:space="preserve"> [Accessed: 18 November 2021], Edinburgh, Age Concern Scotland.</w:t>
      </w:r>
    </w:p>
    <w:p w14:paraId="0BA2D988" w14:textId="66FF5434" w:rsidR="00410E41" w:rsidRPr="00410E41" w:rsidRDefault="00410E41" w:rsidP="00410E41">
      <w:pPr>
        <w:pStyle w:val="EndNoteBibliography"/>
        <w:spacing w:after="0"/>
        <w:ind w:left="720" w:hanging="720"/>
      </w:pPr>
      <w:r w:rsidRPr="00410E41">
        <w:t xml:space="preserve">Brennan, C., Traustadóttir, R., Anderberg, P., &amp; Rice, J. (2016). Are Cutbacks to Personal Assistance Violating Sweden’s Obligations under the UN Convention on the Rights of Persons with Disabilities? </w:t>
      </w:r>
      <w:r w:rsidRPr="00410E41">
        <w:rPr>
          <w:i/>
        </w:rPr>
        <w:t>Laws, 5</w:t>
      </w:r>
      <w:r w:rsidRPr="00410E41">
        <w:t xml:space="preserve">(2), 23. Retrieved from </w:t>
      </w:r>
      <w:hyperlink r:id="rId29" w:history="1">
        <w:r w:rsidRPr="00410E41">
          <w:rPr>
            <w:rStyle w:val="Hyperlink"/>
          </w:rPr>
          <w:t>https://www.mdpi.com/2075-471X/5/2/23</w:t>
        </w:r>
      </w:hyperlink>
    </w:p>
    <w:p w14:paraId="4161D1D8" w14:textId="516DBF76" w:rsidR="00410E41" w:rsidRPr="00410E41" w:rsidRDefault="00410E41" w:rsidP="00410E41">
      <w:pPr>
        <w:pStyle w:val="EndNoteBibliography"/>
        <w:spacing w:after="0"/>
        <w:ind w:left="720" w:hanging="720"/>
      </w:pPr>
      <w:r w:rsidRPr="00410E41">
        <w:lastRenderedPageBreak/>
        <w:t xml:space="preserve">Brennan, C., Traustadóttir, R., Rice, J., &amp; Anderberg, P. (2016). Negotiating independence, choice and autonomy: experiences of parents who coordinate personal assistance on behalf of their adult son or daughter. </w:t>
      </w:r>
      <w:r w:rsidRPr="00410E41">
        <w:rPr>
          <w:i/>
        </w:rPr>
        <w:t>Disability &amp; Society, 31</w:t>
      </w:r>
      <w:r w:rsidRPr="00410E41">
        <w:t xml:space="preserve">(5), 604-621, </w:t>
      </w:r>
      <w:hyperlink r:id="rId30" w:history="1">
        <w:r w:rsidRPr="00410E41">
          <w:rPr>
            <w:rStyle w:val="Hyperlink"/>
          </w:rPr>
          <w:t>https://doi.org/10.1080/09687599.2016.1188768</w:t>
        </w:r>
      </w:hyperlink>
    </w:p>
    <w:p w14:paraId="2BBDF72F" w14:textId="274AB07C" w:rsidR="00410E41" w:rsidRPr="00410E41" w:rsidRDefault="00410E41" w:rsidP="00410E41">
      <w:pPr>
        <w:pStyle w:val="EndNoteBibliography"/>
        <w:spacing w:after="0"/>
        <w:ind w:left="720" w:hanging="720"/>
      </w:pPr>
      <w:r w:rsidRPr="00410E41">
        <w:t xml:space="preserve">Briggs, M., &amp; Cooper, A. (2018). Making Safeguarding Personal: progress of English local authorities. </w:t>
      </w:r>
      <w:r w:rsidRPr="00410E41">
        <w:rPr>
          <w:i/>
        </w:rPr>
        <w:t>Journal of Adult Protection, 20</w:t>
      </w:r>
      <w:r w:rsidRPr="00410E41">
        <w:t xml:space="preserve">(1), 59-68, </w:t>
      </w:r>
      <w:hyperlink r:id="rId31" w:history="1">
        <w:r w:rsidRPr="00410E41">
          <w:rPr>
            <w:rStyle w:val="Hyperlink"/>
          </w:rPr>
          <w:t>https://doi.org/10.1108/JAP-09-2017-0032</w:t>
        </w:r>
      </w:hyperlink>
    </w:p>
    <w:p w14:paraId="060E1C80" w14:textId="3586697B" w:rsidR="00410E41" w:rsidRPr="00410E41" w:rsidRDefault="00410E41" w:rsidP="00410E41">
      <w:pPr>
        <w:pStyle w:val="EndNoteBibliography"/>
        <w:spacing w:after="0"/>
        <w:ind w:left="720" w:hanging="720"/>
      </w:pPr>
      <w:r w:rsidRPr="00410E41">
        <w:t xml:space="preserve">Brooks, J., Mitchell, W., &amp; Glendinning, C. (2017). Personalisation, personal budgets and family carers. Whose assessment? Whose budget? </w:t>
      </w:r>
      <w:r w:rsidRPr="00410E41">
        <w:rPr>
          <w:i/>
        </w:rPr>
        <w:t>Journal of Social Work, 17</w:t>
      </w:r>
      <w:r w:rsidRPr="00410E41">
        <w:t xml:space="preserve">(2), 147-166, </w:t>
      </w:r>
      <w:hyperlink r:id="rId32" w:history="1">
        <w:r w:rsidRPr="00410E41">
          <w:rPr>
            <w:rStyle w:val="Hyperlink"/>
          </w:rPr>
          <w:t>https://doi.org/10.1177/1468017316638554</w:t>
        </w:r>
      </w:hyperlink>
    </w:p>
    <w:p w14:paraId="5032201A" w14:textId="06D3B7C4" w:rsidR="00410E41" w:rsidRPr="00410E41" w:rsidRDefault="00410E41" w:rsidP="00410E41">
      <w:pPr>
        <w:pStyle w:val="EndNoteBibliography"/>
        <w:spacing w:after="0"/>
        <w:ind w:left="720" w:hanging="720"/>
      </w:pPr>
      <w:r w:rsidRPr="00410E41">
        <w:t xml:space="preserve">Brown, R., Carlson, B. L., Dale, S., Foster, L., Phillips, B., &amp; Schore, J. (2007). </w:t>
      </w:r>
      <w:r w:rsidRPr="00410E41">
        <w:rPr>
          <w:i/>
        </w:rPr>
        <w:t>Cash and Counseling: Improving the Lives of Medicaid Beneficiaries Who Need Personal Care or Home- and Community-Based Services - Final Report</w:t>
      </w:r>
      <w:r w:rsidRPr="00410E41">
        <w:t xml:space="preserve">. Retrieved from: </w:t>
      </w:r>
      <w:hyperlink r:id="rId33" w:history="1">
        <w:r w:rsidRPr="00410E41">
          <w:rPr>
            <w:rStyle w:val="Hyperlink"/>
          </w:rPr>
          <w:t>https://www.mathematica.org/-/media/publications/pdfs/ccpersonalcare.pdf</w:t>
        </w:r>
      </w:hyperlink>
      <w:r w:rsidRPr="00410E41">
        <w:t xml:space="preserve"> [Accessed: 16 November 2021], Princeton, NJ, USA, Mathematica Policy Research Inc.</w:t>
      </w:r>
    </w:p>
    <w:p w14:paraId="39BD46E0" w14:textId="57E8F0B1" w:rsidR="00410E41" w:rsidRPr="00410E41" w:rsidRDefault="00410E41" w:rsidP="00410E41">
      <w:pPr>
        <w:pStyle w:val="EndNoteBibliography"/>
        <w:spacing w:after="0"/>
        <w:ind w:left="720" w:hanging="720"/>
      </w:pPr>
      <w:r w:rsidRPr="00410E41">
        <w:t xml:space="preserve">Caldwell, J., &amp; Heller, T. (2007). Longitudinal Outcomes of a Consumer-Directed Program Supporting Adults With Developmental Disabilities and Their Families. </w:t>
      </w:r>
      <w:r w:rsidRPr="00410E41">
        <w:rPr>
          <w:i/>
        </w:rPr>
        <w:t>Intellectual and Developmental Disabilities, 45</w:t>
      </w:r>
      <w:r w:rsidRPr="00410E41">
        <w:t xml:space="preserve">(3), 161-173, </w:t>
      </w:r>
      <w:hyperlink r:id="rId34" w:history="1">
        <w:r w:rsidRPr="00410E41">
          <w:rPr>
            <w:rStyle w:val="Hyperlink"/>
          </w:rPr>
          <w:t>https://doi.org/10.1352/1934-9556(2007)45[161:Looacp]2.0.Co;2</w:t>
        </w:r>
      </w:hyperlink>
    </w:p>
    <w:p w14:paraId="25837671" w14:textId="1EA4B07D" w:rsidR="00410E41" w:rsidRPr="00410E41" w:rsidRDefault="00410E41" w:rsidP="00410E41">
      <w:pPr>
        <w:pStyle w:val="EndNoteBibliography"/>
        <w:spacing w:after="0"/>
        <w:ind w:left="720" w:hanging="720"/>
      </w:pPr>
      <w:r w:rsidRPr="00410E41">
        <w:t xml:space="preserve">Camoni, L., Picardi, A., &amp; Venerosi, A. (2020). New mode of care. Value and limit of the person-centered care planning for people with mental disability. </w:t>
      </w:r>
      <w:r w:rsidRPr="00410E41">
        <w:rPr>
          <w:i/>
        </w:rPr>
        <w:t>Annali dell'Istituto Superiore di Sanita, 56</w:t>
      </w:r>
      <w:r w:rsidRPr="00410E41">
        <w:t xml:space="preserve">(2), 193-205, </w:t>
      </w:r>
      <w:hyperlink r:id="rId35" w:history="1">
        <w:r w:rsidRPr="00410E41">
          <w:rPr>
            <w:rStyle w:val="Hyperlink"/>
          </w:rPr>
          <w:t>https://doi.org/10.4415/ANN_20_02_09</w:t>
        </w:r>
      </w:hyperlink>
    </w:p>
    <w:p w14:paraId="2DBB28CA" w14:textId="7430288C" w:rsidR="00410E41" w:rsidRPr="00410E41" w:rsidRDefault="00410E41" w:rsidP="00410E41">
      <w:pPr>
        <w:pStyle w:val="EndNoteBibliography"/>
        <w:spacing w:after="0"/>
        <w:ind w:left="720" w:hanging="720"/>
      </w:pPr>
      <w:r w:rsidRPr="00410E41">
        <w:t xml:space="preserve">Carey, G., Crammond, B., &amp; Malbon, E. (2019). Personalisation schemes in social care and inequality: review of the evidence and early theorising. </w:t>
      </w:r>
      <w:r w:rsidRPr="00410E41">
        <w:rPr>
          <w:i/>
        </w:rPr>
        <w:t>International Journal for Equity in Health, 18</w:t>
      </w:r>
      <w:r w:rsidRPr="00410E41">
        <w:t xml:space="preserve">(1), N.PAG-N.PAG, </w:t>
      </w:r>
      <w:hyperlink r:id="rId36" w:history="1">
        <w:r w:rsidRPr="00410E41">
          <w:rPr>
            <w:rStyle w:val="Hyperlink"/>
          </w:rPr>
          <w:t>https://doi.org/10.1186/s12939-019-1075-2</w:t>
        </w:r>
      </w:hyperlink>
    </w:p>
    <w:p w14:paraId="7BE09B19" w14:textId="283C1DD9" w:rsidR="00410E41" w:rsidRPr="00410E41" w:rsidRDefault="00410E41" w:rsidP="00410E41">
      <w:pPr>
        <w:pStyle w:val="EndNoteBibliography"/>
        <w:spacing w:after="0"/>
        <w:ind w:left="720" w:hanging="720"/>
      </w:pPr>
      <w:r w:rsidRPr="00410E41">
        <w:rPr>
          <w:rFonts w:hint="eastAsia"/>
        </w:rPr>
        <w:t>Carr, S. (2011a). Enabling risk and ensuring safety: self</w:t>
      </w:r>
      <w:r w:rsidRPr="00410E41">
        <w:rPr>
          <w:rFonts w:hint="eastAsia"/>
        </w:rPr>
        <w:t>‐</w:t>
      </w:r>
      <w:r w:rsidRPr="00410E41">
        <w:rPr>
          <w:rFonts w:hint="eastAsia"/>
        </w:rPr>
        <w:t xml:space="preserve">directed support and personal budgets. </w:t>
      </w:r>
      <w:r w:rsidRPr="00410E41">
        <w:rPr>
          <w:rFonts w:hint="eastAsia"/>
          <w:i/>
        </w:rPr>
        <w:t>The Journal of Adult Protection, 13</w:t>
      </w:r>
      <w:r w:rsidRPr="00410E41">
        <w:rPr>
          <w:rFonts w:hint="eastAsia"/>
        </w:rPr>
        <w:t xml:space="preserve">(3), 122-136, </w:t>
      </w:r>
      <w:hyperlink r:id="rId37" w:history="1">
        <w:r w:rsidRPr="00410E41">
          <w:rPr>
            <w:rStyle w:val="Hyperlink"/>
            <w:rFonts w:hint="eastAsia"/>
          </w:rPr>
          <w:t>https://doi.org/10.1108/14668201111160723</w:t>
        </w:r>
      </w:hyperlink>
    </w:p>
    <w:p w14:paraId="24983791" w14:textId="7685B3E8" w:rsidR="00410E41" w:rsidRPr="00410E41" w:rsidRDefault="00410E41" w:rsidP="00410E41">
      <w:pPr>
        <w:pStyle w:val="EndNoteBibliography"/>
        <w:spacing w:after="0"/>
        <w:ind w:left="720" w:hanging="720"/>
      </w:pPr>
      <w:r w:rsidRPr="00410E41">
        <w:t xml:space="preserve">Carr, S. (2011b). Personal budgets and international contexts: Lessons from home and abroad. </w:t>
      </w:r>
      <w:r w:rsidRPr="00410E41">
        <w:rPr>
          <w:i/>
        </w:rPr>
        <w:t>Journal of Care Services Management, 5</w:t>
      </w:r>
      <w:r w:rsidRPr="00410E41">
        <w:t xml:space="preserve">(1), 9-22, </w:t>
      </w:r>
      <w:hyperlink r:id="rId38" w:history="1">
        <w:r w:rsidRPr="00410E41">
          <w:rPr>
            <w:rStyle w:val="Hyperlink"/>
          </w:rPr>
          <w:t>https://doi.org/10.1179/175016811X12883685966819</w:t>
        </w:r>
      </w:hyperlink>
    </w:p>
    <w:p w14:paraId="03E17A19" w14:textId="058D1610" w:rsidR="00410E41" w:rsidRPr="00410E41" w:rsidRDefault="00410E41" w:rsidP="00410E41">
      <w:pPr>
        <w:pStyle w:val="EndNoteBibliography"/>
        <w:spacing w:after="0"/>
        <w:ind w:left="720" w:hanging="720"/>
      </w:pPr>
      <w:r w:rsidRPr="00410E41">
        <w:t xml:space="preserve">Christensen, K. (2010). Caring about independent lives. </w:t>
      </w:r>
      <w:r w:rsidRPr="00410E41">
        <w:rPr>
          <w:i/>
        </w:rPr>
        <w:t>Disability &amp; Society, 25</w:t>
      </w:r>
      <w:r w:rsidRPr="00410E41">
        <w:t xml:space="preserve">(2), 241-252, </w:t>
      </w:r>
      <w:hyperlink r:id="rId39" w:history="1">
        <w:r w:rsidRPr="00410E41">
          <w:rPr>
            <w:rStyle w:val="Hyperlink"/>
          </w:rPr>
          <w:t>https://doi.org/10.1080/09687590903537562</w:t>
        </w:r>
      </w:hyperlink>
    </w:p>
    <w:p w14:paraId="67793245" w14:textId="0468A90F" w:rsidR="00410E41" w:rsidRPr="00410E41" w:rsidRDefault="00410E41" w:rsidP="00410E41">
      <w:pPr>
        <w:pStyle w:val="EndNoteBibliography"/>
        <w:spacing w:after="0"/>
        <w:ind w:left="720" w:hanging="720"/>
      </w:pPr>
      <w:r w:rsidRPr="00410E41">
        <w:t xml:space="preserve">Christensen, K. (2012). Towards sustainable hybrid relationships in cash-for-care systems. </w:t>
      </w:r>
      <w:r w:rsidRPr="00410E41">
        <w:rPr>
          <w:i/>
        </w:rPr>
        <w:t>Disability &amp; Society, 27</w:t>
      </w:r>
      <w:r w:rsidRPr="00410E41">
        <w:t xml:space="preserve">(3), 399-412, </w:t>
      </w:r>
      <w:hyperlink r:id="rId40" w:history="1">
        <w:r w:rsidRPr="00410E41">
          <w:rPr>
            <w:rStyle w:val="Hyperlink"/>
          </w:rPr>
          <w:t>https://doi.org/10.1080/09687599.2012.654990</w:t>
        </w:r>
      </w:hyperlink>
    </w:p>
    <w:p w14:paraId="3CEE57E2" w14:textId="002026C6" w:rsidR="00410E41" w:rsidRPr="00410E41" w:rsidRDefault="00410E41" w:rsidP="00410E41">
      <w:pPr>
        <w:pStyle w:val="EndNoteBibliography"/>
        <w:spacing w:after="0"/>
        <w:ind w:left="720" w:hanging="720"/>
      </w:pPr>
      <w:r w:rsidRPr="00410E41">
        <w:t xml:space="preserve">Christensen, K., &amp; Manthorpe, J. (2016). Personalised risk: new risk encounters facing migrant care workers. </w:t>
      </w:r>
      <w:r w:rsidRPr="00410E41">
        <w:rPr>
          <w:i/>
        </w:rPr>
        <w:t>Health, Risk &amp; Society, 18</w:t>
      </w:r>
      <w:r w:rsidRPr="00410E41">
        <w:t xml:space="preserve">(3/4), 137-152, </w:t>
      </w:r>
      <w:hyperlink r:id="rId41" w:history="1">
        <w:r w:rsidRPr="00410E41">
          <w:rPr>
            <w:rStyle w:val="Hyperlink"/>
          </w:rPr>
          <w:t>https://doi.org/10.1080/13698575.2016.1182628</w:t>
        </w:r>
      </w:hyperlink>
    </w:p>
    <w:p w14:paraId="270B0429" w14:textId="07799497" w:rsidR="00410E41" w:rsidRPr="00410E41" w:rsidRDefault="00410E41" w:rsidP="00410E41">
      <w:pPr>
        <w:pStyle w:val="EndNoteBibliography"/>
        <w:spacing w:after="0"/>
        <w:ind w:left="720" w:hanging="720"/>
      </w:pPr>
      <w:r w:rsidRPr="00410E41">
        <w:t xml:space="preserve">Clark, H., &amp; Spafford, J. (2002). Adapting to the culture of user control? </w:t>
      </w:r>
      <w:r w:rsidRPr="00410E41">
        <w:rPr>
          <w:i/>
        </w:rPr>
        <w:t>Social Work Education, 21</w:t>
      </w:r>
      <w:r w:rsidRPr="00410E41">
        <w:t xml:space="preserve">(2), 247-257, </w:t>
      </w:r>
      <w:hyperlink r:id="rId42" w:history="1">
        <w:r w:rsidRPr="00410E41">
          <w:rPr>
            <w:rStyle w:val="Hyperlink"/>
          </w:rPr>
          <w:t>https://doi.org/10.1080/02615470220126462</w:t>
        </w:r>
      </w:hyperlink>
    </w:p>
    <w:p w14:paraId="050D6E20" w14:textId="15E663B1" w:rsidR="00410E41" w:rsidRPr="00410E41" w:rsidRDefault="00410E41" w:rsidP="00410E41">
      <w:pPr>
        <w:pStyle w:val="EndNoteBibliography"/>
        <w:spacing w:after="0"/>
        <w:ind w:left="720" w:hanging="720"/>
      </w:pPr>
      <w:r w:rsidRPr="00410E41">
        <w:t xml:space="preserve">Coles, B. (2015). A 'Suitable Person': an 'insider' perspective. </w:t>
      </w:r>
      <w:r w:rsidRPr="00410E41">
        <w:rPr>
          <w:i/>
        </w:rPr>
        <w:t>British Journal of Learning Disabilities, 43</w:t>
      </w:r>
      <w:r w:rsidRPr="00410E41">
        <w:t xml:space="preserve">(2), 135-141, </w:t>
      </w:r>
      <w:hyperlink r:id="rId43" w:history="1">
        <w:r w:rsidRPr="00410E41">
          <w:rPr>
            <w:rStyle w:val="Hyperlink"/>
          </w:rPr>
          <w:t>https://doi.org/10.1111/bld.12125</w:t>
        </w:r>
      </w:hyperlink>
    </w:p>
    <w:p w14:paraId="2D9A33AC" w14:textId="610393D2" w:rsidR="00410E41" w:rsidRPr="00410E41" w:rsidRDefault="00410E41" w:rsidP="00410E41">
      <w:pPr>
        <w:pStyle w:val="EndNoteBibliography"/>
        <w:spacing w:after="0"/>
        <w:ind w:left="720" w:hanging="720"/>
      </w:pPr>
      <w:r w:rsidRPr="00410E41">
        <w:t xml:space="preserve">Conroy, J. W., Brown, M., Fullerton, A., Beamer, S., Garrow, J., &amp; Boisot, T. (2002). </w:t>
      </w:r>
      <w:r w:rsidRPr="00410E41">
        <w:rPr>
          <w:i/>
        </w:rPr>
        <w:t>Independent Evaluation of California’s Self-Determination Pilot Projects</w:t>
      </w:r>
      <w:r w:rsidRPr="00410E41">
        <w:t xml:space="preserve">. Retrieved from: </w:t>
      </w:r>
      <w:hyperlink r:id="rId44" w:history="1">
        <w:r w:rsidRPr="00410E41">
          <w:rPr>
            <w:rStyle w:val="Hyperlink"/>
          </w:rPr>
          <w:t>http://www.eoutcome.org/Uploads/COAUploads/PdfUpload/SDCArFinal.PDF</w:t>
        </w:r>
      </w:hyperlink>
      <w:r w:rsidRPr="00410E41">
        <w:t xml:space="preserve"> [Accessed: 16 November 2021], Narberth, PA, USA, The Center for Outcome Analysis.</w:t>
      </w:r>
    </w:p>
    <w:p w14:paraId="7CE4E748" w14:textId="6F4328E6" w:rsidR="00410E41" w:rsidRPr="00410E41" w:rsidRDefault="00410E41" w:rsidP="00410E41">
      <w:pPr>
        <w:pStyle w:val="EndNoteBibliography"/>
        <w:spacing w:after="0"/>
        <w:ind w:left="720" w:hanging="720"/>
      </w:pPr>
      <w:r w:rsidRPr="00410E41">
        <w:t xml:space="preserve">Cowen, A., Murray, P., &amp; Duffy, S. (2011). Personalised Transition: A Collaborative Approach to Funding Individual Budgets for Young Disabled People with Complex Needs Leaving School. </w:t>
      </w:r>
      <w:r w:rsidRPr="00410E41">
        <w:rPr>
          <w:i/>
        </w:rPr>
        <w:t>Journal of Integrated Care, 19</w:t>
      </w:r>
      <w:r w:rsidRPr="00410E41">
        <w:t xml:space="preserve">(2), 30-36, </w:t>
      </w:r>
      <w:hyperlink r:id="rId45" w:history="1">
        <w:r w:rsidRPr="00410E41">
          <w:rPr>
            <w:rStyle w:val="Hyperlink"/>
          </w:rPr>
          <w:t>https://doi.org/10.5042/jic.2011.0158</w:t>
        </w:r>
      </w:hyperlink>
    </w:p>
    <w:p w14:paraId="5F765162" w14:textId="384EC806" w:rsidR="00410E41" w:rsidRPr="00410E41" w:rsidRDefault="00410E41" w:rsidP="00410E41">
      <w:pPr>
        <w:pStyle w:val="EndNoteBibliography"/>
        <w:spacing w:after="0"/>
        <w:ind w:left="720" w:hanging="720"/>
      </w:pPr>
      <w:r w:rsidRPr="00410E41">
        <w:lastRenderedPageBreak/>
        <w:t xml:space="preserve">Davey, V., Fernandez, J.-L., Knapp, M., Vick, N., Jolly, D., Swift, P., . . . Priestley, M. (2007). </w:t>
      </w:r>
      <w:r w:rsidRPr="00410E41">
        <w:rPr>
          <w:i/>
        </w:rPr>
        <w:t>Direct Payments: A National Survey of Direct Payments Policy and Practice</w:t>
      </w:r>
      <w:r w:rsidRPr="00410E41">
        <w:t xml:space="preserve">. Retrieved from: </w:t>
      </w:r>
      <w:hyperlink r:id="rId46" w:history="1">
        <w:r w:rsidRPr="00410E41">
          <w:rPr>
            <w:rStyle w:val="Hyperlink"/>
          </w:rPr>
          <w:t>https://www.pssru.ac.uk/pub/dprla_es.pdf</w:t>
        </w:r>
      </w:hyperlink>
      <w:r w:rsidRPr="00410E41">
        <w:t xml:space="preserve"> [Accessed: 21 November 2021], London, Personal Social Services Research Unit, London School of Economics and Political Science.</w:t>
      </w:r>
    </w:p>
    <w:p w14:paraId="362913E7" w14:textId="23307A1A" w:rsidR="00410E41" w:rsidRPr="00410E41" w:rsidRDefault="00410E41" w:rsidP="00410E41">
      <w:pPr>
        <w:pStyle w:val="EndNoteBibliography"/>
        <w:spacing w:after="0"/>
        <w:ind w:left="720" w:hanging="720"/>
      </w:pPr>
      <w:r w:rsidRPr="00410E41">
        <w:t xml:space="preserve">Davey, V., Snell, R., Fernandez, J. L., Knapp, M., Tobin, R., Jolly, D., . . . Priestley, M. (2007). </w:t>
      </w:r>
      <w:r w:rsidRPr="00410E41">
        <w:rPr>
          <w:i/>
        </w:rPr>
        <w:t>Schemes Providing Support to People Using Direct Payments: A UK Survey</w:t>
      </w:r>
      <w:r w:rsidRPr="00410E41">
        <w:t xml:space="preserve">. Retrieved from: </w:t>
      </w:r>
      <w:hyperlink r:id="rId47" w:history="1">
        <w:r w:rsidRPr="00410E41">
          <w:rPr>
            <w:rStyle w:val="Hyperlink"/>
          </w:rPr>
          <w:t>https://www.pssru.ac.uk/pub/dprso.pdf</w:t>
        </w:r>
      </w:hyperlink>
      <w:r w:rsidRPr="00410E41">
        <w:t xml:space="preserve"> [Accessed: 18 November 2021], London, Personal Social Services Research Unit, London School of Economics and Political Science.</w:t>
      </w:r>
    </w:p>
    <w:p w14:paraId="659C664A" w14:textId="77777777" w:rsidR="00410E41" w:rsidRPr="00410E41" w:rsidRDefault="00410E41" w:rsidP="00410E41">
      <w:pPr>
        <w:pStyle w:val="EndNoteBibliography"/>
        <w:spacing w:after="0"/>
        <w:ind w:left="720" w:hanging="720"/>
      </w:pPr>
      <w:r w:rsidRPr="00410E41">
        <w:t xml:space="preserve">David, C., Laragy, C., &amp; Hudson, E. (2019). Individual Funding for People With Mental Health Issues: Opportunities, Tensions, and Outcomes. In M. M. Jennifer (Ed.), </w:t>
      </w:r>
      <w:r w:rsidRPr="00410E41">
        <w:rPr>
          <w:i/>
        </w:rPr>
        <w:t>Mental Health Policy, Practice, and Service Accessibility in Contemporary Society</w:t>
      </w:r>
      <w:r w:rsidRPr="00410E41">
        <w:t xml:space="preserve"> (pp. 93-106). Hershey, PA, USA: IGI Global.</w:t>
      </w:r>
    </w:p>
    <w:p w14:paraId="4C5541A3" w14:textId="6069E44B" w:rsidR="00410E41" w:rsidRPr="00410E41" w:rsidRDefault="00410E41" w:rsidP="00410E41">
      <w:pPr>
        <w:pStyle w:val="EndNoteBibliography"/>
        <w:spacing w:after="0"/>
        <w:ind w:left="720" w:hanging="720"/>
      </w:pPr>
      <w:r w:rsidRPr="00410E41">
        <w:t xml:space="preserve">Davidson, J., Baxter, K., Glendinning, C., &amp; Irvine, A. (2013). Choosing health: qualitative evidence from the experiences of personal health budget holders. </w:t>
      </w:r>
      <w:r w:rsidRPr="00410E41">
        <w:rPr>
          <w:i/>
        </w:rPr>
        <w:t>J Health Serv Res Policy, 18</w:t>
      </w:r>
      <w:r w:rsidRPr="00410E41">
        <w:t xml:space="preserve">(2 Suppl), 50-58, </w:t>
      </w:r>
      <w:hyperlink r:id="rId48" w:history="1">
        <w:r w:rsidRPr="00410E41">
          <w:rPr>
            <w:rStyle w:val="Hyperlink"/>
          </w:rPr>
          <w:t>https://doi.org/10.1177/1355819613499747</w:t>
        </w:r>
      </w:hyperlink>
    </w:p>
    <w:p w14:paraId="61FEFD01" w14:textId="77777777" w:rsidR="00410E41" w:rsidRPr="00410E41" w:rsidRDefault="00410E41" w:rsidP="00410E41">
      <w:pPr>
        <w:pStyle w:val="EndNoteBibliography"/>
        <w:spacing w:after="0"/>
        <w:ind w:left="720" w:hanging="720"/>
      </w:pPr>
      <w:r w:rsidRPr="00410E41">
        <w:t xml:space="preserve">DeJong, G. (1979). Independent living: from social movement to analytic paradigm. </w:t>
      </w:r>
      <w:r w:rsidRPr="00410E41">
        <w:rPr>
          <w:i/>
        </w:rPr>
        <w:t>Arch Phys Med Rehabil, 60</w:t>
      </w:r>
      <w:r w:rsidRPr="00410E41">
        <w:t xml:space="preserve">(10), 435-446. </w:t>
      </w:r>
    </w:p>
    <w:p w14:paraId="27051D54" w14:textId="080F8094" w:rsidR="00410E41" w:rsidRPr="00410E41" w:rsidRDefault="00410E41" w:rsidP="00410E41">
      <w:pPr>
        <w:pStyle w:val="EndNoteBibliography"/>
        <w:spacing w:after="0"/>
        <w:ind w:left="720" w:hanging="720"/>
      </w:pPr>
      <w:r w:rsidRPr="00410E41">
        <w:t xml:space="preserve">Dickinson, H. (2017). Individual funding systems: What works? </w:t>
      </w:r>
      <w:r w:rsidRPr="00410E41">
        <w:rPr>
          <w:i/>
        </w:rPr>
        <w:t>Evidence Base, 3</w:t>
      </w:r>
      <w:r w:rsidRPr="00410E41">
        <w:t xml:space="preserve">, 1-18, </w:t>
      </w:r>
      <w:hyperlink r:id="rId49" w:history="1">
        <w:r w:rsidRPr="00410E41">
          <w:rPr>
            <w:rStyle w:val="Hyperlink"/>
          </w:rPr>
          <w:t>https://doi.org/10.21307/eb-2017-003</w:t>
        </w:r>
      </w:hyperlink>
    </w:p>
    <w:p w14:paraId="434E6D4C" w14:textId="77777777" w:rsidR="00410E41" w:rsidRPr="00410E41" w:rsidRDefault="00410E41" w:rsidP="00410E41">
      <w:pPr>
        <w:pStyle w:val="EndNoteBibliography"/>
        <w:spacing w:after="0"/>
        <w:ind w:left="720" w:hanging="720"/>
      </w:pPr>
      <w:r w:rsidRPr="00410E41">
        <w:t xml:space="preserve">Duffy, S. (2005). Individual Budgets: Transforming the allocation of resources for care. </w:t>
      </w:r>
      <w:r w:rsidRPr="00410E41">
        <w:rPr>
          <w:i/>
        </w:rPr>
        <w:t>Journal of Integrated Care, 13</w:t>
      </w:r>
      <w:r w:rsidRPr="00410E41">
        <w:t xml:space="preserve">(1), 8-16. </w:t>
      </w:r>
    </w:p>
    <w:p w14:paraId="356E2485" w14:textId="77777777" w:rsidR="00410E41" w:rsidRPr="00410E41" w:rsidRDefault="00410E41" w:rsidP="00410E41">
      <w:pPr>
        <w:pStyle w:val="EndNoteBibliography"/>
        <w:spacing w:after="0"/>
        <w:ind w:left="720" w:hanging="720"/>
      </w:pPr>
      <w:r w:rsidRPr="00410E41">
        <w:t xml:space="preserve">Dursin, W. (2021). </w:t>
      </w:r>
      <w:r w:rsidRPr="00410E41">
        <w:rPr>
          <w:i/>
        </w:rPr>
        <w:t>The role of government in the implementation of personal budget policies: Access, organization and choice.</w:t>
      </w:r>
      <w:r w:rsidRPr="00410E41">
        <w:t xml:space="preserve"> Ghent University, Belgium. </w:t>
      </w:r>
    </w:p>
    <w:p w14:paraId="7B0AF504" w14:textId="263259F8" w:rsidR="00410E41" w:rsidRPr="00410E41" w:rsidRDefault="00410E41" w:rsidP="00410E41">
      <w:pPr>
        <w:pStyle w:val="EndNoteBibliography"/>
        <w:spacing w:after="0"/>
        <w:ind w:left="720" w:hanging="720"/>
      </w:pPr>
      <w:r w:rsidRPr="00410E41">
        <w:t xml:space="preserve">Ellis, K. (2007). Direct Payments and Social Work Practice: The Significance of ‘Street-Level Bureaucracy’ in Determining Eligibility. </w:t>
      </w:r>
      <w:r w:rsidRPr="00410E41">
        <w:rPr>
          <w:i/>
        </w:rPr>
        <w:t>The British Journal of Social Work, 37</w:t>
      </w:r>
      <w:r w:rsidRPr="00410E41">
        <w:t xml:space="preserve">(3), 405-422, </w:t>
      </w:r>
      <w:hyperlink r:id="rId50" w:history="1">
        <w:r w:rsidRPr="00410E41">
          <w:rPr>
            <w:rStyle w:val="Hyperlink"/>
          </w:rPr>
          <w:t>https://doi.org/10.1093/bjsw/bcm013</w:t>
        </w:r>
      </w:hyperlink>
    </w:p>
    <w:p w14:paraId="11F59F50" w14:textId="6679BC44" w:rsidR="00410E41" w:rsidRPr="00410E41" w:rsidRDefault="00410E41" w:rsidP="00410E41">
      <w:pPr>
        <w:pStyle w:val="EndNoteBibliography"/>
        <w:spacing w:after="0"/>
        <w:ind w:left="720" w:hanging="720"/>
      </w:pPr>
      <w:r w:rsidRPr="00410E41">
        <w:t xml:space="preserve">Eriksson, S. (2014). The Need for Self-Determination and Imagination: Personal Budgeting and the Management of Disability Services in Finland. </w:t>
      </w:r>
      <w:r w:rsidRPr="00410E41">
        <w:rPr>
          <w:i/>
        </w:rPr>
        <w:t>Journal of Policy &amp; Practice in Intellectual Disabilities, 11</w:t>
      </w:r>
      <w:r w:rsidRPr="00410E41">
        <w:t xml:space="preserve">(2), 137-148, </w:t>
      </w:r>
      <w:hyperlink r:id="rId51" w:history="1">
        <w:r w:rsidRPr="00410E41">
          <w:rPr>
            <w:rStyle w:val="Hyperlink"/>
          </w:rPr>
          <w:t>https://doi.org/10.1111/jppi.12079</w:t>
        </w:r>
      </w:hyperlink>
    </w:p>
    <w:p w14:paraId="634631E1" w14:textId="608EFF2E" w:rsidR="00410E41" w:rsidRPr="00410E41" w:rsidRDefault="00410E41" w:rsidP="00410E41">
      <w:pPr>
        <w:pStyle w:val="EndNoteBibliography"/>
        <w:spacing w:after="0"/>
        <w:ind w:left="720" w:hanging="720"/>
      </w:pPr>
      <w:r w:rsidRPr="00410E41">
        <w:t xml:space="preserve">Fleming, P., McGilloway, S., &amp; Barry, S. (2016). The successes and challenges of implementing individualised funding and supports for disabled people: an Irish perspective. </w:t>
      </w:r>
      <w:r w:rsidRPr="00410E41">
        <w:rPr>
          <w:i/>
        </w:rPr>
        <w:t>Disability &amp; Society, 31</w:t>
      </w:r>
      <w:r w:rsidRPr="00410E41">
        <w:t xml:space="preserve">(10), 1369-1384, </w:t>
      </w:r>
      <w:hyperlink r:id="rId52" w:history="1">
        <w:r w:rsidRPr="00410E41">
          <w:rPr>
            <w:rStyle w:val="Hyperlink"/>
          </w:rPr>
          <w:t>https://doi.org/10.1080/09687599.2016.1261692</w:t>
        </w:r>
      </w:hyperlink>
    </w:p>
    <w:p w14:paraId="3DDEF850" w14:textId="5C31B368" w:rsidR="00410E41" w:rsidRPr="00410E41" w:rsidRDefault="00410E41" w:rsidP="00410E41">
      <w:pPr>
        <w:pStyle w:val="EndNoteBibliography"/>
        <w:spacing w:after="0"/>
        <w:ind w:left="720" w:hanging="720"/>
      </w:pPr>
      <w:r w:rsidRPr="00410E41">
        <w:t xml:space="preserve">Fleming, P., McGilloway, S., Hernon, M., Furlong, M., O'Doherty, S., Keogh, F., &amp; Stainton, T. (2019). Individualized funding interventions to improve health and social care outcomes for people with a disability: A mixed-methods systematic review. </w:t>
      </w:r>
      <w:r w:rsidRPr="00410E41">
        <w:rPr>
          <w:i/>
        </w:rPr>
        <w:t>Campbell Systematic Reviews, 15</w:t>
      </w:r>
      <w:r w:rsidRPr="00410E41">
        <w:t xml:space="preserve">(1-2), e1008, </w:t>
      </w:r>
      <w:hyperlink r:id="rId53" w:history="1">
        <w:r w:rsidRPr="00410E41">
          <w:rPr>
            <w:rStyle w:val="Hyperlink"/>
          </w:rPr>
          <w:t>https://doi.org/10.4073/csr.2019.3</w:t>
        </w:r>
      </w:hyperlink>
    </w:p>
    <w:p w14:paraId="6A70085D" w14:textId="0268A8CE" w:rsidR="00410E41" w:rsidRPr="00410E41" w:rsidRDefault="00410E41" w:rsidP="00410E41">
      <w:pPr>
        <w:pStyle w:val="EndNoteBibliography"/>
        <w:spacing w:after="0"/>
        <w:ind w:left="720" w:hanging="720"/>
      </w:pPr>
      <w:r w:rsidRPr="00410E41">
        <w:t xml:space="preserve">Fleming, P., McGilloway, S., &amp; Thomas, S. (2021). Individualised Funding: A Realist Analysis to Identify the Causal Factors That Facilitate Positive Outcomes. </w:t>
      </w:r>
      <w:r w:rsidRPr="00410E41">
        <w:rPr>
          <w:i/>
        </w:rPr>
        <w:t>Disabilities, 1</w:t>
      </w:r>
      <w:r w:rsidRPr="00410E41">
        <w:t xml:space="preserve">(1), 47-57. Retrieved from </w:t>
      </w:r>
      <w:hyperlink r:id="rId54" w:history="1">
        <w:r w:rsidRPr="00410E41">
          <w:rPr>
            <w:rStyle w:val="Hyperlink"/>
          </w:rPr>
          <w:t>https://www.mdpi.com/2673-7272/1/1/4</w:t>
        </w:r>
      </w:hyperlink>
    </w:p>
    <w:p w14:paraId="05856817" w14:textId="1305B232" w:rsidR="00410E41" w:rsidRPr="00410E41" w:rsidRDefault="00410E41" w:rsidP="00410E41">
      <w:pPr>
        <w:pStyle w:val="EndNoteBibliography"/>
        <w:spacing w:after="0"/>
        <w:ind w:left="720" w:hanging="720"/>
      </w:pPr>
      <w:r w:rsidRPr="00410E41">
        <w:t xml:space="preserve">Flynn, E. (2013). Making human rights meaningful for people with disabilities: advocacy, access to justice and equality before the law. </w:t>
      </w:r>
      <w:r w:rsidRPr="00410E41">
        <w:rPr>
          <w:i/>
        </w:rPr>
        <w:t>The International Journal of Human Rights, 17</w:t>
      </w:r>
      <w:r w:rsidRPr="00410E41">
        <w:t xml:space="preserve">(4), 491-510, </w:t>
      </w:r>
      <w:hyperlink r:id="rId55" w:history="1">
        <w:r w:rsidRPr="00410E41">
          <w:rPr>
            <w:rStyle w:val="Hyperlink"/>
          </w:rPr>
          <w:t>https://doi.org/10.1080/13642987.2013.782858</w:t>
        </w:r>
      </w:hyperlink>
    </w:p>
    <w:p w14:paraId="72DF33F6" w14:textId="1A935BE3" w:rsidR="00410E41" w:rsidRPr="00410E41" w:rsidRDefault="00410E41" w:rsidP="00410E41">
      <w:pPr>
        <w:pStyle w:val="EndNoteBibliography"/>
        <w:spacing w:after="0"/>
        <w:ind w:left="720" w:hanging="720"/>
      </w:pPr>
      <w:r w:rsidRPr="00410E41">
        <w:t xml:space="preserve">Forder, J., Jones, K., Glendinning, C., Caiels, J., Welch, E., Baxter, K., . . . Dolan, P. (2012). </w:t>
      </w:r>
      <w:r w:rsidRPr="00410E41">
        <w:rPr>
          <w:i/>
        </w:rPr>
        <w:t>Evaluation of the personal health budget pilot programme</w:t>
      </w:r>
      <w:r w:rsidRPr="00410E41">
        <w:t xml:space="preserve">. Retrieved from: </w:t>
      </w:r>
      <w:hyperlink r:id="rId56" w:history="1">
        <w:r w:rsidRPr="00410E41">
          <w:rPr>
            <w:rStyle w:val="Hyperlink"/>
          </w:rPr>
          <w:t>https://www.york.ac.uk/inst/spru/research/pdf/phbe.pdf</w:t>
        </w:r>
      </w:hyperlink>
      <w:r w:rsidRPr="00410E41">
        <w:t xml:space="preserve"> [Accessed: 18 November 2021], London, England, Department of Health.</w:t>
      </w:r>
    </w:p>
    <w:p w14:paraId="7BB9B17A" w14:textId="24315C51" w:rsidR="00410E41" w:rsidRPr="00410E41" w:rsidRDefault="00410E41" w:rsidP="00410E41">
      <w:pPr>
        <w:pStyle w:val="EndNoteBibliography"/>
        <w:spacing w:after="0"/>
        <w:ind w:left="720" w:hanging="720"/>
      </w:pPr>
      <w:r w:rsidRPr="00410E41">
        <w:t xml:space="preserve">Friedman, C. (2018). Participant Direction for People With Intellectual and Developmental Disabilities in Medicaid Home and Community Based Services Waivers. </w:t>
      </w:r>
      <w:r w:rsidRPr="00410E41">
        <w:rPr>
          <w:i/>
        </w:rPr>
        <w:t xml:space="preserve">Intellectual </w:t>
      </w:r>
      <w:r w:rsidRPr="00410E41">
        <w:rPr>
          <w:i/>
        </w:rPr>
        <w:lastRenderedPageBreak/>
        <w:t>and Developmental Disabilities, 56</w:t>
      </w:r>
      <w:r w:rsidRPr="00410E41">
        <w:t xml:space="preserve">(1), 30-39, </w:t>
      </w:r>
      <w:hyperlink r:id="rId57" w:history="1">
        <w:r w:rsidRPr="00410E41">
          <w:rPr>
            <w:rStyle w:val="Hyperlink"/>
          </w:rPr>
          <w:t>https://doi.org/10.1352/1934-9556-56.1.30</w:t>
        </w:r>
      </w:hyperlink>
    </w:p>
    <w:p w14:paraId="41DFD081" w14:textId="3051F355" w:rsidR="00410E41" w:rsidRPr="00410E41" w:rsidRDefault="00410E41" w:rsidP="00410E41">
      <w:pPr>
        <w:pStyle w:val="EndNoteBibliography"/>
        <w:spacing w:after="0"/>
        <w:ind w:left="720" w:hanging="720"/>
      </w:pPr>
      <w:r w:rsidRPr="00410E41">
        <w:t xml:space="preserve">Friedman, C., &amp; Rizzolo, M. C. (2016). Un/Paid Labor: Medicaid Home and Community Based Services Waivers That Pay Family as Personal Care Providers. </w:t>
      </w:r>
      <w:r w:rsidRPr="00410E41">
        <w:rPr>
          <w:i/>
        </w:rPr>
        <w:t>Intellect Dev Disabil, 54</w:t>
      </w:r>
      <w:r w:rsidRPr="00410E41">
        <w:t xml:space="preserve">(4), 233-244, </w:t>
      </w:r>
      <w:hyperlink r:id="rId58" w:history="1">
        <w:r w:rsidRPr="00410E41">
          <w:rPr>
            <w:rStyle w:val="Hyperlink"/>
          </w:rPr>
          <w:t>https://doi.org/10.1352/1934-9556-54.4.233</w:t>
        </w:r>
      </w:hyperlink>
    </w:p>
    <w:p w14:paraId="4730B58A" w14:textId="1DBBCD86" w:rsidR="00410E41" w:rsidRPr="00410E41" w:rsidRDefault="00410E41" w:rsidP="00410E41">
      <w:pPr>
        <w:pStyle w:val="EndNoteBibliography"/>
        <w:spacing w:after="0"/>
        <w:ind w:left="720" w:hanging="720"/>
      </w:pPr>
      <w:r w:rsidRPr="00410E41">
        <w:t xml:space="preserve">Gadsby, E. W. (2013). </w:t>
      </w:r>
      <w:r w:rsidRPr="00410E41">
        <w:rPr>
          <w:i/>
        </w:rPr>
        <w:t>Personal Budgets and Health: a review of the evidence</w:t>
      </w:r>
      <w:r w:rsidRPr="00410E41">
        <w:t xml:space="preserve">. Retrieved from: </w:t>
      </w:r>
      <w:hyperlink r:id="rId59" w:history="1">
        <w:r w:rsidRPr="00410E41">
          <w:rPr>
            <w:rStyle w:val="Hyperlink"/>
          </w:rPr>
          <w:t>https://prucomm.ac.uk/assets/uploads/blog/2013/04/Personal-Budgets-review-of-evidence_FINAL-REPORT.pdf</w:t>
        </w:r>
      </w:hyperlink>
      <w:r w:rsidRPr="00410E41">
        <w:t xml:space="preserve"> [Accessed: 18 November 2021], Kent, UK, University of Kent, Centre for Health Services Studies.</w:t>
      </w:r>
    </w:p>
    <w:p w14:paraId="65EACF0F" w14:textId="1B447EC9" w:rsidR="00410E41" w:rsidRPr="00410E41" w:rsidRDefault="00410E41" w:rsidP="00410E41">
      <w:pPr>
        <w:pStyle w:val="EndNoteBibliography"/>
        <w:spacing w:after="0"/>
        <w:ind w:left="720" w:hanging="720"/>
      </w:pPr>
      <w:r w:rsidRPr="00410E41">
        <w:t xml:space="preserve">Gibson, M. J., &amp; Redfoot, D. L. (2007). </w:t>
      </w:r>
      <w:r w:rsidRPr="00410E41">
        <w:rPr>
          <w:i/>
        </w:rPr>
        <w:t>Comparing long-term care in Germany and in United States: what can we learn from each other?</w:t>
      </w:r>
      <w:r w:rsidRPr="00410E41">
        <w:t xml:space="preserve"> Retrieved from: </w:t>
      </w:r>
      <w:hyperlink r:id="rId60" w:history="1">
        <w:r w:rsidRPr="00410E41">
          <w:rPr>
            <w:rStyle w:val="Hyperlink"/>
          </w:rPr>
          <w:t>https://www.aarp.org/home-garden/livable-communities/info-2007/inb150_usgerman_ltc.html</w:t>
        </w:r>
      </w:hyperlink>
      <w:r w:rsidRPr="00410E41">
        <w:t xml:space="preserve"> [Accessed: 11 November 2021], </w:t>
      </w:r>
    </w:p>
    <w:p w14:paraId="0CD112BB" w14:textId="13BD7524" w:rsidR="00410E41" w:rsidRPr="00410E41" w:rsidRDefault="00410E41" w:rsidP="00410E41">
      <w:pPr>
        <w:pStyle w:val="EndNoteBibliography"/>
        <w:spacing w:after="0"/>
        <w:ind w:left="720" w:hanging="720"/>
      </w:pPr>
      <w:r w:rsidRPr="00410E41">
        <w:t xml:space="preserve">Glasby, J. (2011). Whose risk is it anyway? Risk and regulation in an era of personalisation. </w:t>
      </w:r>
      <w:r w:rsidRPr="00410E41">
        <w:rPr>
          <w:i/>
        </w:rPr>
        <w:t>Journal of Care Services Management, 5</w:t>
      </w:r>
      <w:r w:rsidRPr="00410E41">
        <w:t xml:space="preserve">(4), 173-183, </w:t>
      </w:r>
      <w:hyperlink r:id="rId61" w:history="1">
        <w:r w:rsidRPr="00410E41">
          <w:rPr>
            <w:rStyle w:val="Hyperlink"/>
          </w:rPr>
          <w:t>https://doi.org/10.1179/1750168712Y.0000000001</w:t>
        </w:r>
      </w:hyperlink>
    </w:p>
    <w:p w14:paraId="30F92BE2" w14:textId="6EF95354" w:rsidR="00410E41" w:rsidRPr="00410E41" w:rsidRDefault="00410E41" w:rsidP="00410E41">
      <w:pPr>
        <w:pStyle w:val="EndNoteBibliography"/>
        <w:spacing w:after="0"/>
        <w:ind w:left="720" w:hanging="720"/>
      </w:pPr>
      <w:r w:rsidRPr="00410E41">
        <w:t xml:space="preserve">Glasby, J. (2014). The Controversies of Choice and Control: Why Some People Might Be Hostile to English Social Care Reforms. </w:t>
      </w:r>
      <w:r w:rsidRPr="00410E41">
        <w:rPr>
          <w:i/>
        </w:rPr>
        <w:t>The British Journal of Social Work, 44</w:t>
      </w:r>
      <w:r w:rsidRPr="00410E41">
        <w:t xml:space="preserve">(2), 252-266, </w:t>
      </w:r>
      <w:hyperlink r:id="rId62" w:history="1">
        <w:r w:rsidRPr="00410E41">
          <w:rPr>
            <w:rStyle w:val="Hyperlink"/>
          </w:rPr>
          <w:t>https://doi.org/10.1093/bjsw/bcs125</w:t>
        </w:r>
      </w:hyperlink>
    </w:p>
    <w:p w14:paraId="67AF6D7B" w14:textId="77777777" w:rsidR="00410E41" w:rsidRPr="00410E41" w:rsidRDefault="00410E41" w:rsidP="00410E41">
      <w:pPr>
        <w:pStyle w:val="EndNoteBibliography"/>
        <w:spacing w:after="0"/>
        <w:ind w:left="720" w:hanging="720"/>
      </w:pPr>
      <w:r w:rsidRPr="00410E41">
        <w:t xml:space="preserve">Glasby, J., &amp; Littlechild, R. (2002). </w:t>
      </w:r>
      <w:r w:rsidRPr="00410E41">
        <w:rPr>
          <w:i/>
        </w:rPr>
        <w:t>Social work and direct payments</w:t>
      </w:r>
      <w:r w:rsidRPr="00410E41">
        <w:t>. Bristol, UK: Policy Press.</w:t>
      </w:r>
    </w:p>
    <w:p w14:paraId="2B1991B7" w14:textId="4AFF7C49" w:rsidR="00410E41" w:rsidRPr="00410E41" w:rsidRDefault="00410E41" w:rsidP="00410E41">
      <w:pPr>
        <w:pStyle w:val="EndNoteBibliography"/>
        <w:spacing w:after="0"/>
        <w:ind w:left="720" w:hanging="720"/>
      </w:pPr>
      <w:r w:rsidRPr="00410E41">
        <w:t xml:space="preserve">Glendinning, C., Challis, D., Fernandez, J.-L., Jacobs, S., Jones, K., Knapp, M., . . . Wilberforce, M. (2008). </w:t>
      </w:r>
      <w:r w:rsidRPr="00410E41">
        <w:rPr>
          <w:i/>
        </w:rPr>
        <w:t>Evaluation of the Individual Budgets Pilot Programme</w:t>
      </w:r>
      <w:r w:rsidRPr="00410E41">
        <w:t xml:space="preserve">. Retrieved from: </w:t>
      </w:r>
      <w:hyperlink r:id="rId63" w:history="1">
        <w:r w:rsidRPr="00410E41">
          <w:rPr>
            <w:rStyle w:val="Hyperlink"/>
          </w:rPr>
          <w:t>https://www.york.ac.uk/inst/spru/pubs/pdf/IBSEN.pdf</w:t>
        </w:r>
      </w:hyperlink>
      <w:r w:rsidRPr="00410E41">
        <w:t xml:space="preserve"> [Accessed: 16 November 2021], United Kingdom, University of York.</w:t>
      </w:r>
    </w:p>
    <w:p w14:paraId="76E55453" w14:textId="27ECE75C" w:rsidR="00410E41" w:rsidRPr="00410E41" w:rsidRDefault="00410E41" w:rsidP="00410E41">
      <w:pPr>
        <w:pStyle w:val="EndNoteBibliography"/>
        <w:spacing w:after="0"/>
        <w:ind w:left="720" w:hanging="720"/>
      </w:pPr>
      <w:r w:rsidRPr="00410E41">
        <w:t xml:space="preserve">Glendinning, C., Mitchell, W., &amp; Brooks, J. (2015). Ambiguity in practice? Carers' roles in personalised social care in England. </w:t>
      </w:r>
      <w:r w:rsidRPr="00410E41">
        <w:rPr>
          <w:i/>
        </w:rPr>
        <w:t>Health &amp; Social Care in the Community, 23</w:t>
      </w:r>
      <w:r w:rsidRPr="00410E41">
        <w:t xml:space="preserve">(1), 23-32, </w:t>
      </w:r>
      <w:hyperlink r:id="rId64" w:history="1">
        <w:r w:rsidRPr="00410E41">
          <w:rPr>
            <w:rStyle w:val="Hyperlink"/>
          </w:rPr>
          <w:t>https://doi.org/10.1111/hsc.12123</w:t>
        </w:r>
      </w:hyperlink>
    </w:p>
    <w:p w14:paraId="709EE48A" w14:textId="7DDCA652" w:rsidR="00410E41" w:rsidRPr="00410E41" w:rsidRDefault="00410E41" w:rsidP="00410E41">
      <w:pPr>
        <w:pStyle w:val="EndNoteBibliography"/>
        <w:spacing w:after="0"/>
        <w:ind w:left="720" w:hanging="720"/>
      </w:pPr>
      <w:r w:rsidRPr="00410E41">
        <w:t xml:space="preserve">Graby, S., &amp; Homayoun, R. (2019). The crisis of local authority funding and its implications for independent living for disabled people in the United Kingdom. </w:t>
      </w:r>
      <w:r w:rsidRPr="00410E41">
        <w:rPr>
          <w:i/>
        </w:rPr>
        <w:t>Disability &amp; Society, 34</w:t>
      </w:r>
      <w:r w:rsidRPr="00410E41">
        <w:t xml:space="preserve">(2), 320-325, </w:t>
      </w:r>
      <w:hyperlink r:id="rId65" w:history="1">
        <w:r w:rsidRPr="00410E41">
          <w:rPr>
            <w:rStyle w:val="Hyperlink"/>
          </w:rPr>
          <w:t>https://doi.org/10.1080/09687599.2018.1547297</w:t>
        </w:r>
      </w:hyperlink>
    </w:p>
    <w:p w14:paraId="1C15BDF5" w14:textId="170D7477" w:rsidR="00410E41" w:rsidRPr="00410E41" w:rsidRDefault="00410E41" w:rsidP="00410E41">
      <w:pPr>
        <w:pStyle w:val="EndNoteBibliography"/>
        <w:spacing w:after="0"/>
        <w:ind w:left="720" w:hanging="720"/>
      </w:pPr>
      <w:r w:rsidRPr="00410E41">
        <w:t xml:space="preserve">Gridley, K., Brooks, J., &amp; Glendinning, C. (2014a). Good practice in social care for disabled adults and older people with severe and complex needs: evidence from a scoping review. </w:t>
      </w:r>
      <w:r w:rsidRPr="00410E41">
        <w:rPr>
          <w:i/>
        </w:rPr>
        <w:t>Health &amp; Social Care in the Community, 22</w:t>
      </w:r>
      <w:r w:rsidRPr="00410E41">
        <w:t xml:space="preserve">(3), 234-248, </w:t>
      </w:r>
      <w:hyperlink r:id="rId66" w:history="1">
        <w:r w:rsidRPr="00410E41">
          <w:rPr>
            <w:rStyle w:val="Hyperlink"/>
          </w:rPr>
          <w:t>https://doi.org/10.1111/hsc.12063</w:t>
        </w:r>
      </w:hyperlink>
    </w:p>
    <w:p w14:paraId="6AA506DB" w14:textId="524E545E" w:rsidR="00410E41" w:rsidRPr="00410E41" w:rsidRDefault="00410E41" w:rsidP="00410E41">
      <w:pPr>
        <w:pStyle w:val="EndNoteBibliography"/>
        <w:spacing w:after="0"/>
        <w:ind w:left="720" w:hanging="720"/>
      </w:pPr>
      <w:r w:rsidRPr="00410E41">
        <w:t xml:space="preserve">Gridley, K., Brooks, J., &amp; Glendinning, C. (2014b). Good practice in social care: the views of people with severe and complex needs and those who support them. </w:t>
      </w:r>
      <w:r w:rsidRPr="00410E41">
        <w:rPr>
          <w:i/>
        </w:rPr>
        <w:t>Health &amp; Social Care in the Community, 22</w:t>
      </w:r>
      <w:r w:rsidRPr="00410E41">
        <w:t xml:space="preserve">(6), 588-597, </w:t>
      </w:r>
      <w:hyperlink r:id="rId67" w:history="1">
        <w:r w:rsidRPr="00410E41">
          <w:rPr>
            <w:rStyle w:val="Hyperlink"/>
          </w:rPr>
          <w:t>https://doi.org/10.1111/hsc.12105</w:t>
        </w:r>
      </w:hyperlink>
    </w:p>
    <w:p w14:paraId="56A4B5D6" w14:textId="7A3C31F8" w:rsidR="00410E41" w:rsidRPr="00410E41" w:rsidRDefault="00410E41" w:rsidP="00410E41">
      <w:pPr>
        <w:pStyle w:val="EndNoteBibliography"/>
        <w:spacing w:after="0"/>
        <w:ind w:left="720" w:hanging="720"/>
      </w:pPr>
      <w:r w:rsidRPr="00410E41">
        <w:t xml:space="preserve">Grootegoed, E., Knijn, T., &amp; Da Roit, B. (2010). Relatives as paid care-givers: how family carers experience payments for care. </w:t>
      </w:r>
      <w:r w:rsidRPr="00410E41">
        <w:rPr>
          <w:i/>
        </w:rPr>
        <w:t>Ageing and Society, 30</w:t>
      </w:r>
      <w:r w:rsidRPr="00410E41">
        <w:t xml:space="preserve">(3), 467-489, </w:t>
      </w:r>
      <w:hyperlink r:id="rId68" w:history="1">
        <w:r w:rsidRPr="00410E41">
          <w:rPr>
            <w:rStyle w:val="Hyperlink"/>
          </w:rPr>
          <w:t>https://doi.org/10.1017/S0144686X09990456</w:t>
        </w:r>
      </w:hyperlink>
    </w:p>
    <w:p w14:paraId="6932C331" w14:textId="494281C5" w:rsidR="00410E41" w:rsidRPr="00410E41" w:rsidRDefault="00410E41" w:rsidP="00410E41">
      <w:pPr>
        <w:pStyle w:val="EndNoteBibliography"/>
        <w:spacing w:after="0"/>
        <w:ind w:left="720" w:hanging="720"/>
      </w:pPr>
      <w:r w:rsidRPr="00410E41">
        <w:t xml:space="preserve">Hamilton, L. G., Mesa, S., Hayward, E., Price, R., &amp; Bright, G. (2017). ‘There’s a lot of places I’d like to go and things I’d like to do’: the daily living experiences of adults with mild to moderate intellectual disabilities during a time of personalised social care reform in the United Kingdom. </w:t>
      </w:r>
      <w:r w:rsidRPr="00410E41">
        <w:rPr>
          <w:i/>
        </w:rPr>
        <w:t>Disability &amp; Society, 32</w:t>
      </w:r>
      <w:r w:rsidRPr="00410E41">
        <w:t xml:space="preserve">(3), 287-307, </w:t>
      </w:r>
      <w:hyperlink r:id="rId69" w:history="1">
        <w:r w:rsidRPr="00410E41">
          <w:rPr>
            <w:rStyle w:val="Hyperlink"/>
          </w:rPr>
          <w:t>https://doi.org/10.1080/09687599.2017.1294049</w:t>
        </w:r>
      </w:hyperlink>
    </w:p>
    <w:p w14:paraId="234DD241" w14:textId="3C357640" w:rsidR="00410E41" w:rsidRPr="00410E41" w:rsidRDefault="00410E41" w:rsidP="00410E41">
      <w:pPr>
        <w:pStyle w:val="EndNoteBibliography"/>
        <w:spacing w:after="0"/>
        <w:ind w:left="720" w:hanging="720"/>
      </w:pPr>
      <w:r w:rsidRPr="00410E41">
        <w:t xml:space="preserve">Hamilton, S., Szymczynska, P., Clewett, N., Manthorpe, J., Tew, J., Larsen, J., &amp; Pinfold, V. (2017). The role of family carers in the use of personal budgets by people with mental health problems. </w:t>
      </w:r>
      <w:r w:rsidRPr="00410E41">
        <w:rPr>
          <w:i/>
        </w:rPr>
        <w:t>Health &amp; Social Care in the Community, 25</w:t>
      </w:r>
      <w:r w:rsidRPr="00410E41">
        <w:t xml:space="preserve">(1), 158-166, </w:t>
      </w:r>
      <w:hyperlink r:id="rId70" w:history="1">
        <w:r w:rsidRPr="00410E41">
          <w:rPr>
            <w:rStyle w:val="Hyperlink"/>
          </w:rPr>
          <w:t>https://doi.org/10.1111/hsc.12286</w:t>
        </w:r>
      </w:hyperlink>
    </w:p>
    <w:p w14:paraId="641E3AEF" w14:textId="3E72A46B" w:rsidR="00410E41" w:rsidRPr="00410E41" w:rsidRDefault="00410E41" w:rsidP="00410E41">
      <w:pPr>
        <w:pStyle w:val="EndNoteBibliography"/>
        <w:spacing w:after="0"/>
        <w:ind w:left="720" w:hanging="720"/>
      </w:pPr>
      <w:r w:rsidRPr="00410E41">
        <w:t xml:space="preserve">Hande, M. J., &amp; Kelly, C. (2015). Organizing survival and resistance in austere times: shifting disability activism and care politics in Ontario, Canada. </w:t>
      </w:r>
      <w:r w:rsidRPr="00410E41">
        <w:rPr>
          <w:i/>
        </w:rPr>
        <w:t>Disability &amp; Society, 30</w:t>
      </w:r>
      <w:r w:rsidRPr="00410E41">
        <w:t xml:space="preserve">(7), 961-975, </w:t>
      </w:r>
      <w:hyperlink r:id="rId71" w:history="1">
        <w:r w:rsidRPr="00410E41">
          <w:rPr>
            <w:rStyle w:val="Hyperlink"/>
          </w:rPr>
          <w:t>https://doi.org/10.1080/09687599.2015.1069731</w:t>
        </w:r>
      </w:hyperlink>
    </w:p>
    <w:p w14:paraId="7E0FC8D2" w14:textId="11665252" w:rsidR="00410E41" w:rsidRPr="00410E41" w:rsidRDefault="00410E41" w:rsidP="00410E41">
      <w:pPr>
        <w:pStyle w:val="EndNoteBibliography"/>
        <w:spacing w:after="0"/>
        <w:ind w:left="720" w:hanging="720"/>
      </w:pPr>
      <w:r w:rsidRPr="00410E41">
        <w:lastRenderedPageBreak/>
        <w:t xml:space="preserve">Harkes, M. A., Brown, M., &amp; Horsburgh, D. (2014a). Self-directed support policy: challenges and possible solutions. </w:t>
      </w:r>
      <w:r w:rsidRPr="00410E41">
        <w:rPr>
          <w:i/>
        </w:rPr>
        <w:t>British Journal of Learning Disabilities, 42</w:t>
      </w:r>
      <w:r w:rsidRPr="00410E41">
        <w:t xml:space="preserve">(3), 169-176, </w:t>
      </w:r>
      <w:hyperlink r:id="rId72" w:history="1">
        <w:r w:rsidRPr="00410E41">
          <w:rPr>
            <w:rStyle w:val="Hyperlink"/>
          </w:rPr>
          <w:t>https://doi.org/10.1111/bld.12024</w:t>
        </w:r>
      </w:hyperlink>
    </w:p>
    <w:p w14:paraId="74009A44" w14:textId="4CE20FDD" w:rsidR="00410E41" w:rsidRPr="00410E41" w:rsidRDefault="00410E41" w:rsidP="00410E41">
      <w:pPr>
        <w:pStyle w:val="EndNoteBibliography"/>
        <w:spacing w:after="0"/>
        <w:ind w:left="720" w:hanging="720"/>
      </w:pPr>
      <w:r w:rsidRPr="00410E41">
        <w:t xml:space="preserve">Harkes, M. A., Brown, M., &amp; Horsburgh, D. (2014b). Self directed support and people with learning disabilities: A review of the published research evidence. </w:t>
      </w:r>
      <w:r w:rsidRPr="00410E41">
        <w:rPr>
          <w:i/>
        </w:rPr>
        <w:t>British Journal of Learning Disabilities, 42</w:t>
      </w:r>
      <w:r w:rsidRPr="00410E41">
        <w:t xml:space="preserve">(2), 87-101, </w:t>
      </w:r>
      <w:hyperlink r:id="rId73" w:history="1">
        <w:r w:rsidRPr="00410E41">
          <w:rPr>
            <w:rStyle w:val="Hyperlink"/>
          </w:rPr>
          <w:t>https://doi.org/10.1111/bld.12011</w:t>
        </w:r>
      </w:hyperlink>
    </w:p>
    <w:p w14:paraId="11D698DB" w14:textId="61925036" w:rsidR="00410E41" w:rsidRPr="00410E41" w:rsidRDefault="00410E41" w:rsidP="00410E41">
      <w:pPr>
        <w:pStyle w:val="EndNoteBibliography"/>
        <w:spacing w:after="0"/>
        <w:ind w:left="720" w:hanging="720"/>
      </w:pPr>
      <w:r w:rsidRPr="00410E41">
        <w:t xml:space="preserve">Hart, C., Shane, C., Spencer, K., &amp; Still, A. (2007). </w:t>
      </w:r>
      <w:r w:rsidRPr="00410E41">
        <w:rPr>
          <w:i/>
        </w:rPr>
        <w:t>Our lives, our communities: promoting independence and inclusion for people with learning difficulties</w:t>
      </w:r>
      <w:r w:rsidRPr="00410E41">
        <w:t xml:space="preserve">. Retrieved from: </w:t>
      </w:r>
      <w:hyperlink r:id="rId74" w:history="1">
        <w:r w:rsidRPr="00410E41">
          <w:rPr>
            <w:rStyle w:val="Hyperlink"/>
          </w:rPr>
          <w:t>https://www.jrf.org.uk/report/our-lives-our-communities-promoting-independence-and-inclusion-people-learning-difficulties</w:t>
        </w:r>
      </w:hyperlink>
      <w:r w:rsidRPr="00410E41">
        <w:t xml:space="preserve"> [Accessed: 18 November 2021], York, United Kingdom, Joseph Rowntree Foundation.</w:t>
      </w:r>
    </w:p>
    <w:p w14:paraId="13B777B2" w14:textId="3419D0B5" w:rsidR="00410E41" w:rsidRPr="00410E41" w:rsidRDefault="00410E41" w:rsidP="00410E41">
      <w:pPr>
        <w:pStyle w:val="EndNoteBibliography"/>
        <w:spacing w:after="0"/>
        <w:ind w:left="720" w:hanging="720"/>
      </w:pPr>
      <w:r w:rsidRPr="00410E41">
        <w:t xml:space="preserve">Hatton, C., &amp; Waters, J. (2011). </w:t>
      </w:r>
      <w:r w:rsidRPr="00410E41">
        <w:rPr>
          <w:i/>
        </w:rPr>
        <w:t>The National Personal Budget Survey</w:t>
      </w:r>
      <w:r w:rsidRPr="00410E41">
        <w:t xml:space="preserve">. Retrieved from: </w:t>
      </w:r>
      <w:hyperlink r:id="rId75" w:history="1">
        <w:r w:rsidRPr="00410E41">
          <w:rPr>
            <w:rStyle w:val="Hyperlink"/>
          </w:rPr>
          <w:t>https://www.researchgate.net/publication/265491817_The_National_Personal_Budget_Survey</w:t>
        </w:r>
      </w:hyperlink>
      <w:r w:rsidRPr="00410E41">
        <w:t xml:space="preserve"> [Accessed: England, In Control and Lancaster University </w:t>
      </w:r>
    </w:p>
    <w:p w14:paraId="37FD463D" w14:textId="2C815970" w:rsidR="00410E41" w:rsidRPr="00410E41" w:rsidRDefault="00410E41" w:rsidP="00410E41">
      <w:pPr>
        <w:pStyle w:val="EndNoteBibliography"/>
        <w:spacing w:after="0"/>
        <w:ind w:left="720" w:hanging="720"/>
      </w:pPr>
      <w:r w:rsidRPr="00410E41">
        <w:t xml:space="preserve">Hatton, C., &amp; Waters, J. (2013). </w:t>
      </w:r>
      <w:r w:rsidRPr="00410E41">
        <w:rPr>
          <w:i/>
        </w:rPr>
        <w:t>National personal budgets survey 2013: Summary of main findings and next steps</w:t>
      </w:r>
      <w:r w:rsidRPr="00410E41">
        <w:t xml:space="preserve">. Retrieved from: </w:t>
      </w:r>
      <w:hyperlink r:id="rId76" w:history="1">
        <w:r w:rsidRPr="00410E41">
          <w:rPr>
            <w:rStyle w:val="Hyperlink"/>
          </w:rPr>
          <w:t>https://www.thinklocalactpersonal.org.uk/_assets/POETSummaryFinal.pdf</w:t>
        </w:r>
      </w:hyperlink>
      <w:r w:rsidRPr="00410E41">
        <w:t xml:space="preserve"> [Accessed: 21 November 2021], England, In Control and Lancaster University.</w:t>
      </w:r>
    </w:p>
    <w:p w14:paraId="5F8C1D20" w14:textId="23D5D645" w:rsidR="00410E41" w:rsidRPr="00410E41" w:rsidRDefault="00410E41" w:rsidP="00410E41">
      <w:pPr>
        <w:pStyle w:val="EndNoteBibliography"/>
        <w:spacing w:after="0"/>
        <w:ind w:left="720" w:hanging="720"/>
      </w:pPr>
      <w:r w:rsidRPr="00410E41">
        <w:t xml:space="preserve">Henwood, M., &amp; Hudson, B. (2008). Individual Budgets and Personalisation: A New Model for Integration? </w:t>
      </w:r>
      <w:r w:rsidRPr="00410E41">
        <w:rPr>
          <w:i/>
        </w:rPr>
        <w:t>Journal of Integrated Care, 16</w:t>
      </w:r>
      <w:r w:rsidRPr="00410E41">
        <w:t xml:space="preserve">(3), 8-16, </w:t>
      </w:r>
      <w:hyperlink r:id="rId77" w:history="1">
        <w:r w:rsidRPr="00410E41">
          <w:rPr>
            <w:rStyle w:val="Hyperlink"/>
          </w:rPr>
          <w:t>https://doi.org/10.1108/14769018200800020</w:t>
        </w:r>
      </w:hyperlink>
    </w:p>
    <w:p w14:paraId="2FB9783F" w14:textId="78650364" w:rsidR="00410E41" w:rsidRPr="00410E41" w:rsidRDefault="00410E41" w:rsidP="00410E41">
      <w:pPr>
        <w:pStyle w:val="EndNoteBibliography"/>
        <w:spacing w:after="0"/>
        <w:ind w:left="720" w:hanging="720"/>
      </w:pPr>
      <w:r w:rsidRPr="00410E41">
        <w:t xml:space="preserve">House of Commons Committee of Public Accounts. (2016). </w:t>
      </w:r>
      <w:r w:rsidRPr="00410E41">
        <w:rPr>
          <w:i/>
        </w:rPr>
        <w:t>Personal budgets in social care: Second Report of Session 2016–17</w:t>
      </w:r>
      <w:r w:rsidRPr="00410E41">
        <w:t xml:space="preserve">. Retrieved from: </w:t>
      </w:r>
      <w:hyperlink r:id="rId78" w:history="1">
        <w:r w:rsidRPr="00410E41">
          <w:rPr>
            <w:rStyle w:val="Hyperlink"/>
          </w:rPr>
          <w:t>https://publications.parliament.uk/pa/cm201617/cmselect/cmpubacc/74/74.pdf</w:t>
        </w:r>
      </w:hyperlink>
      <w:r w:rsidRPr="00410E41">
        <w:t xml:space="preserve"> [Accessed: 18 November 2021], London, UK, the House of Commons, .</w:t>
      </w:r>
    </w:p>
    <w:p w14:paraId="3885AEA1" w14:textId="4A683132" w:rsidR="00410E41" w:rsidRPr="00410E41" w:rsidRDefault="00410E41" w:rsidP="00410E41">
      <w:pPr>
        <w:pStyle w:val="EndNoteBibliography"/>
        <w:spacing w:after="0"/>
        <w:ind w:left="720" w:hanging="720"/>
      </w:pPr>
      <w:r w:rsidRPr="00410E41">
        <w:t xml:space="preserve">Hudson, B. (2018). Commissioning for change: A new model for commissioning adult social care in England. </w:t>
      </w:r>
      <w:r w:rsidRPr="00410E41">
        <w:rPr>
          <w:i/>
        </w:rPr>
        <w:t>Critical Social Policy, 39</w:t>
      </w:r>
      <w:r w:rsidRPr="00410E41">
        <w:t xml:space="preserve">(3), 413-433, </w:t>
      </w:r>
      <w:hyperlink r:id="rId79" w:history="1">
        <w:r w:rsidRPr="00410E41">
          <w:rPr>
            <w:rStyle w:val="Hyperlink"/>
          </w:rPr>
          <w:t>https://doi.org/10.1177/0261018318818960</w:t>
        </w:r>
      </w:hyperlink>
    </w:p>
    <w:p w14:paraId="4C36D7E1" w14:textId="6B593057" w:rsidR="00410E41" w:rsidRPr="00410E41" w:rsidRDefault="00410E41" w:rsidP="00410E41">
      <w:pPr>
        <w:pStyle w:val="EndNoteBibliography"/>
        <w:spacing w:after="0"/>
        <w:ind w:left="720" w:hanging="720"/>
      </w:pPr>
      <w:r w:rsidRPr="00410E41">
        <w:t xml:space="preserve">Hutton, E., &amp; King, A. (2018). Parent/carer views on personal health budgets for disabled children who use rehabilitation therapy services. </w:t>
      </w:r>
      <w:r w:rsidRPr="00410E41">
        <w:rPr>
          <w:i/>
        </w:rPr>
        <w:t>Disability &amp; Society, 33</w:t>
      </w:r>
      <w:r w:rsidRPr="00410E41">
        <w:t xml:space="preserve">(2), 254-271, </w:t>
      </w:r>
      <w:hyperlink r:id="rId80" w:history="1">
        <w:r w:rsidRPr="00410E41">
          <w:rPr>
            <w:rStyle w:val="Hyperlink"/>
          </w:rPr>
          <w:t>https://doi.org/10.1080/09687599.2017.1398636</w:t>
        </w:r>
      </w:hyperlink>
    </w:p>
    <w:p w14:paraId="6C85E4DD" w14:textId="71865779" w:rsidR="00410E41" w:rsidRPr="00410E41" w:rsidRDefault="00410E41" w:rsidP="00410E41">
      <w:pPr>
        <w:pStyle w:val="EndNoteBibliography"/>
        <w:spacing w:after="0"/>
        <w:ind w:left="720" w:hanging="720"/>
      </w:pPr>
      <w:r w:rsidRPr="00410E41">
        <w:t xml:space="preserve">Hyslop, J., Aveyard, H., de Abreu, G., &amp; Appleton, J. V. (2020). How do peer networks support people with personal budgets? A review of the research evidence from the United Kingdom. </w:t>
      </w:r>
      <w:r w:rsidRPr="00410E41">
        <w:rPr>
          <w:i/>
        </w:rPr>
        <w:t>Disability &amp; Society, 35</w:t>
      </w:r>
      <w:r w:rsidRPr="00410E41">
        <w:t xml:space="preserve">(1), 25-51, </w:t>
      </w:r>
      <w:hyperlink r:id="rId81" w:history="1">
        <w:r w:rsidRPr="00410E41">
          <w:rPr>
            <w:rStyle w:val="Hyperlink"/>
          </w:rPr>
          <w:t>https://doi.org/10.1080/09687599.2019.1601069</w:t>
        </w:r>
      </w:hyperlink>
    </w:p>
    <w:p w14:paraId="4DFCDF0C" w14:textId="019CAFC0" w:rsidR="00410E41" w:rsidRPr="00410E41" w:rsidRDefault="00410E41" w:rsidP="00410E41">
      <w:pPr>
        <w:pStyle w:val="EndNoteBibliography"/>
        <w:spacing w:after="0"/>
        <w:ind w:left="720" w:hanging="720"/>
      </w:pPr>
      <w:r w:rsidRPr="00410E41">
        <w:t xml:space="preserve">Irvine, F., Wah Yeung, E. Y., Partridge, M., &amp; Simcock, P. (2017). The impact of personalisation on people from Chinese backgrounds: qualitative accounts of social care experience. </w:t>
      </w:r>
      <w:r w:rsidRPr="00410E41">
        <w:rPr>
          <w:i/>
        </w:rPr>
        <w:t>Health &amp; Social Care in the Community, 25</w:t>
      </w:r>
      <w:r w:rsidRPr="00410E41">
        <w:t xml:space="preserve">(3), 878-887, </w:t>
      </w:r>
      <w:hyperlink r:id="rId82" w:history="1">
        <w:r w:rsidRPr="00410E41">
          <w:rPr>
            <w:rStyle w:val="Hyperlink"/>
          </w:rPr>
          <w:t>https://doi.org/10.1111/hsc.12374</w:t>
        </w:r>
      </w:hyperlink>
    </w:p>
    <w:p w14:paraId="5E741653" w14:textId="15A1F83D" w:rsidR="00410E41" w:rsidRPr="00410E41" w:rsidRDefault="00410E41" w:rsidP="00410E41">
      <w:pPr>
        <w:pStyle w:val="EndNoteBibliography"/>
        <w:spacing w:after="0"/>
        <w:ind w:left="720" w:hanging="720"/>
      </w:pPr>
      <w:r w:rsidRPr="00410E41">
        <w:t xml:space="preserve">Ismail, M., Hussein, S., Stevens, M., Woolham, J., Manthorpe, J., Aspinal, F., . . . Samsi, K. (2017). Do Personal Budgets Increase the Risk of Abuse? Evidence from English National Data. </w:t>
      </w:r>
      <w:r w:rsidRPr="00410E41">
        <w:rPr>
          <w:i/>
        </w:rPr>
        <w:t>Journal of Social Policy, 46</w:t>
      </w:r>
      <w:r w:rsidRPr="00410E41">
        <w:t xml:space="preserve">(2), 291-311, </w:t>
      </w:r>
      <w:hyperlink r:id="rId83" w:history="1">
        <w:r w:rsidRPr="00410E41">
          <w:rPr>
            <w:rStyle w:val="Hyperlink"/>
          </w:rPr>
          <w:t>https://doi.org/10.1017/S0047279416000623</w:t>
        </w:r>
      </w:hyperlink>
    </w:p>
    <w:p w14:paraId="4B7A740E" w14:textId="36B168B2" w:rsidR="00410E41" w:rsidRPr="00410E41" w:rsidRDefault="00410E41" w:rsidP="00410E41">
      <w:pPr>
        <w:pStyle w:val="EndNoteBibliography"/>
        <w:spacing w:after="0"/>
        <w:ind w:left="720" w:hanging="720"/>
      </w:pPr>
      <w:r w:rsidRPr="00410E41">
        <w:t xml:space="preserve">Jacobs, S., Abell, J., Stevens, M., Wilberforce, M., Challis, D., Manthorpe, J., . . . Knapp, M. (2013). The personalization of care services and the early impact on staff activity patterns. </w:t>
      </w:r>
      <w:r w:rsidRPr="00410E41">
        <w:rPr>
          <w:i/>
        </w:rPr>
        <w:t>Journal of Social Work</w:t>
      </w:r>
      <w:r w:rsidRPr="00410E41">
        <w:t xml:space="preserve">, </w:t>
      </w:r>
      <w:hyperlink r:id="rId84" w:history="1">
        <w:r w:rsidRPr="00410E41">
          <w:rPr>
            <w:rStyle w:val="Hyperlink"/>
          </w:rPr>
          <w:t>https://doi.org/10.1177/1468017311410681</w:t>
        </w:r>
      </w:hyperlink>
    </w:p>
    <w:p w14:paraId="4969188D" w14:textId="0ADBE0D8" w:rsidR="00410E41" w:rsidRPr="00410E41" w:rsidRDefault="00410E41" w:rsidP="00410E41">
      <w:pPr>
        <w:pStyle w:val="EndNoteBibliography"/>
        <w:spacing w:after="0"/>
        <w:ind w:left="720" w:hanging="720"/>
      </w:pPr>
      <w:r w:rsidRPr="00410E41">
        <w:t xml:space="preserve">Jones, K., Forder, J., Caiels, J., Welch, E., Glendinning, C., &amp; Windle, K. (2013). Personalization in the health care system: do personal health budgets have an impact on outcomes and cost? </w:t>
      </w:r>
      <w:r w:rsidRPr="00410E41">
        <w:rPr>
          <w:i/>
        </w:rPr>
        <w:t>J Health Serv Res Policy, 18</w:t>
      </w:r>
      <w:r w:rsidRPr="00410E41">
        <w:t xml:space="preserve">(2 Suppl), 59-67, </w:t>
      </w:r>
      <w:hyperlink r:id="rId85" w:history="1">
        <w:r w:rsidRPr="00410E41">
          <w:rPr>
            <w:rStyle w:val="Hyperlink"/>
          </w:rPr>
          <w:t>https://doi.org/10.1177/1355819613503152</w:t>
        </w:r>
      </w:hyperlink>
    </w:p>
    <w:p w14:paraId="223EB45F" w14:textId="67872B35" w:rsidR="00410E41" w:rsidRPr="00410E41" w:rsidRDefault="00410E41" w:rsidP="00410E41">
      <w:pPr>
        <w:pStyle w:val="EndNoteBibliography"/>
        <w:spacing w:after="0"/>
        <w:ind w:left="720" w:hanging="720"/>
      </w:pPr>
      <w:r w:rsidRPr="00410E41">
        <w:lastRenderedPageBreak/>
        <w:t xml:space="preserve">Jones, K., &amp; Netten, A. (2010). The costs of change: a case study of the process of implementing individual budgets across pilot local authorities in England. </w:t>
      </w:r>
      <w:r w:rsidRPr="00410E41">
        <w:rPr>
          <w:i/>
        </w:rPr>
        <w:t>Health Soc Care Community, 18</w:t>
      </w:r>
      <w:r w:rsidRPr="00410E41">
        <w:t xml:space="preserve">(1), 51-58, </w:t>
      </w:r>
      <w:hyperlink r:id="rId86" w:history="1">
        <w:r w:rsidRPr="00410E41">
          <w:rPr>
            <w:rStyle w:val="Hyperlink"/>
          </w:rPr>
          <w:t>https://doi.org/10.1111/j.1365-2524.2009.00873.x</w:t>
        </w:r>
      </w:hyperlink>
    </w:p>
    <w:p w14:paraId="48C2EF5C" w14:textId="409E8BDF" w:rsidR="00410E41" w:rsidRPr="00410E41" w:rsidRDefault="00410E41" w:rsidP="00410E41">
      <w:pPr>
        <w:pStyle w:val="EndNoteBibliography"/>
        <w:spacing w:after="0"/>
        <w:ind w:left="720" w:hanging="720"/>
      </w:pPr>
      <w:r w:rsidRPr="00410E41">
        <w:t xml:space="preserve">Jones, K., Netten, A., Fernández, J.-L., Knapp, M., Challis, D., Glendinning, C., . . . Wilberforce, M. (2012). The impact of individual budgets on the targeting of support: findings from a national evaluation of pilot projects in England. </w:t>
      </w:r>
      <w:r w:rsidRPr="00410E41">
        <w:rPr>
          <w:i/>
        </w:rPr>
        <w:t>Public Money &amp; Management, 32</w:t>
      </w:r>
      <w:r w:rsidRPr="00410E41">
        <w:t xml:space="preserve">(6), 417-424, </w:t>
      </w:r>
      <w:hyperlink r:id="rId87" w:history="1">
        <w:r w:rsidRPr="00410E41">
          <w:rPr>
            <w:rStyle w:val="Hyperlink"/>
          </w:rPr>
          <w:t>https://doi.org/10.1080/09540962.2012.728781</w:t>
        </w:r>
      </w:hyperlink>
    </w:p>
    <w:p w14:paraId="437405A7" w14:textId="00DED904" w:rsidR="00410E41" w:rsidRPr="00410E41" w:rsidRDefault="00410E41" w:rsidP="00410E41">
      <w:pPr>
        <w:pStyle w:val="EndNoteBibliography"/>
        <w:spacing w:after="0"/>
        <w:ind w:left="720" w:hanging="720"/>
      </w:pPr>
      <w:r w:rsidRPr="00410E41">
        <w:t xml:space="preserve">Jones, K., Netten, A., Rabiee, P., Glendinning, C., Arksey, H., &amp; Moran, N. (2014). Can individual budgets have an impact on carers and the caring role? </w:t>
      </w:r>
      <w:r w:rsidRPr="00410E41">
        <w:rPr>
          <w:i/>
        </w:rPr>
        <w:t>Ageing and Society, 34</w:t>
      </w:r>
      <w:r w:rsidRPr="00410E41">
        <w:t xml:space="preserve">(1), 157-175, </w:t>
      </w:r>
      <w:hyperlink r:id="rId88" w:history="1">
        <w:r w:rsidRPr="00410E41">
          <w:rPr>
            <w:rStyle w:val="Hyperlink"/>
          </w:rPr>
          <w:t>https://doi.org/10.1017/S0144686X12000748</w:t>
        </w:r>
      </w:hyperlink>
    </w:p>
    <w:p w14:paraId="6C13192F" w14:textId="470FAF8E" w:rsidR="00410E41" w:rsidRPr="00410E41" w:rsidRDefault="00410E41" w:rsidP="00410E41">
      <w:pPr>
        <w:pStyle w:val="EndNoteBibliography"/>
        <w:spacing w:after="0"/>
        <w:ind w:left="720" w:hanging="720"/>
      </w:pPr>
      <w:r w:rsidRPr="00410E41">
        <w:t xml:space="preserve">Junne, J., &amp; Huber, C. (2014). The risk of users’ choice: exploring the case of direct payments in German social care. </w:t>
      </w:r>
      <w:r w:rsidRPr="00410E41">
        <w:rPr>
          <w:i/>
        </w:rPr>
        <w:t>Health, Risk &amp; Society, 16</w:t>
      </w:r>
      <w:r w:rsidRPr="00410E41">
        <w:t xml:space="preserve">(7/8), 631-648, </w:t>
      </w:r>
      <w:hyperlink r:id="rId89" w:history="1">
        <w:r w:rsidRPr="00410E41">
          <w:rPr>
            <w:rStyle w:val="Hyperlink"/>
          </w:rPr>
          <w:t>https://doi.org/10.1080/13698575.2014.973836</w:t>
        </w:r>
      </w:hyperlink>
    </w:p>
    <w:p w14:paraId="06080C96" w14:textId="6762F91C" w:rsidR="00410E41" w:rsidRPr="00410E41" w:rsidRDefault="00410E41" w:rsidP="00410E41">
      <w:pPr>
        <w:pStyle w:val="EndNoteBibliography"/>
        <w:spacing w:after="0"/>
        <w:ind w:left="720" w:hanging="720"/>
      </w:pPr>
      <w:r w:rsidRPr="00410E41">
        <w:t xml:space="preserve">Katzman, E. (2018). </w:t>
      </w:r>
      <w:r w:rsidRPr="00410E41">
        <w:rPr>
          <w:i/>
        </w:rPr>
        <w:t>The Work of Self-Managing Attendant Services: A Reflexive Ethnographic Study.</w:t>
      </w:r>
      <w:r w:rsidRPr="00410E41">
        <w:t xml:space="preserve"> The University of Western Ontario, Retrieved from </w:t>
      </w:r>
      <w:hyperlink r:id="rId90" w:history="1">
        <w:r w:rsidRPr="00410E41">
          <w:rPr>
            <w:rStyle w:val="Hyperlink"/>
          </w:rPr>
          <w:t>https://ir.lib.uwo.ca/etd/5853</w:t>
        </w:r>
      </w:hyperlink>
      <w:r w:rsidRPr="00410E41">
        <w:t xml:space="preserve"> </w:t>
      </w:r>
    </w:p>
    <w:p w14:paraId="1A443531" w14:textId="02F0F394" w:rsidR="00410E41" w:rsidRPr="00410E41" w:rsidRDefault="00410E41" w:rsidP="00410E41">
      <w:pPr>
        <w:pStyle w:val="EndNoteBibliography"/>
        <w:spacing w:after="0"/>
        <w:ind w:left="720" w:hanging="720"/>
      </w:pPr>
      <w:r w:rsidRPr="00410E41">
        <w:t xml:space="preserve">Kersten, P., George, S., McLellan, L., Smith, J. A., &amp; Mullee, M. A. (2000). Disabled people and professionals differ in their perceptions of rehabilitation needs. </w:t>
      </w:r>
      <w:r w:rsidRPr="00410E41">
        <w:rPr>
          <w:i/>
        </w:rPr>
        <w:t>Journal of public health medicine, 22</w:t>
      </w:r>
      <w:r w:rsidRPr="00410E41">
        <w:t xml:space="preserve">(3), 393-399, </w:t>
      </w:r>
      <w:hyperlink r:id="rId91" w:history="1">
        <w:r w:rsidRPr="00410E41">
          <w:rPr>
            <w:rStyle w:val="Hyperlink"/>
          </w:rPr>
          <w:t>https://doi.org/10.1093/pubmed/22.3.393</w:t>
        </w:r>
      </w:hyperlink>
    </w:p>
    <w:p w14:paraId="310B4C6E" w14:textId="10E0C788" w:rsidR="00410E41" w:rsidRPr="00410E41" w:rsidRDefault="00410E41" w:rsidP="00410E41">
      <w:pPr>
        <w:pStyle w:val="EndNoteBibliography"/>
        <w:spacing w:after="0"/>
        <w:ind w:left="720" w:hanging="720"/>
      </w:pPr>
      <w:r w:rsidRPr="00410E41">
        <w:rPr>
          <w:rFonts w:hint="eastAsia"/>
        </w:rPr>
        <w:t>Lakhani, A., McDonald, D., &amp; Zeeman, H. (2018). Perspectives of self</w:t>
      </w:r>
      <w:r w:rsidRPr="00410E41">
        <w:rPr>
          <w:rFonts w:hint="eastAsia"/>
        </w:rPr>
        <w:t>‐</w:t>
      </w:r>
      <w:r w:rsidRPr="00410E41">
        <w:rPr>
          <w:rFonts w:hint="eastAsia"/>
        </w:rPr>
        <w:t>direction: a systematic review of key areas contributing to service users</w:t>
      </w:r>
      <w:r w:rsidRPr="00410E41">
        <w:rPr>
          <w:rFonts w:hint="eastAsia"/>
        </w:rPr>
        <w:t>’</w:t>
      </w:r>
      <w:r w:rsidRPr="00410E41">
        <w:rPr>
          <w:rFonts w:hint="eastAsia"/>
        </w:rPr>
        <w:t xml:space="preserve"> engagement and choice</w:t>
      </w:r>
      <w:r w:rsidRPr="00410E41">
        <w:rPr>
          <w:rFonts w:hint="eastAsia"/>
        </w:rPr>
        <w:t>‐</w:t>
      </w:r>
      <w:r w:rsidRPr="00410E41">
        <w:rPr>
          <w:rFonts w:hint="eastAsia"/>
        </w:rPr>
        <w:t>making in self</w:t>
      </w:r>
      <w:r w:rsidRPr="00410E41">
        <w:rPr>
          <w:rFonts w:hint="eastAsia"/>
        </w:rPr>
        <w:t>‐</w:t>
      </w:r>
      <w:r w:rsidRPr="00410E41">
        <w:rPr>
          <w:rFonts w:hint="eastAsia"/>
        </w:rPr>
        <w:t xml:space="preserve">directed disability services and supports. </w:t>
      </w:r>
      <w:r w:rsidRPr="00410E41">
        <w:rPr>
          <w:rFonts w:hint="eastAsia"/>
          <w:i/>
        </w:rPr>
        <w:t>Health &amp; Social Care in the Community, 26</w:t>
      </w:r>
      <w:r w:rsidRPr="00410E41">
        <w:rPr>
          <w:rFonts w:hint="eastAsia"/>
        </w:rPr>
        <w:t xml:space="preserve">(3), 295-313, </w:t>
      </w:r>
      <w:hyperlink r:id="rId92" w:history="1">
        <w:r w:rsidRPr="00410E41">
          <w:rPr>
            <w:rStyle w:val="Hyperlink"/>
            <w:rFonts w:hint="eastAsia"/>
          </w:rPr>
          <w:t>https://doi.org/10.1111/hsc.12386</w:t>
        </w:r>
      </w:hyperlink>
    </w:p>
    <w:p w14:paraId="5FD57EC1" w14:textId="41F60C90" w:rsidR="00410E41" w:rsidRPr="00410E41" w:rsidRDefault="00410E41" w:rsidP="00410E41">
      <w:pPr>
        <w:pStyle w:val="EndNoteBibliography"/>
        <w:spacing w:after="0"/>
        <w:ind w:left="720" w:hanging="720"/>
      </w:pPr>
      <w:r w:rsidRPr="00410E41">
        <w:t xml:space="preserve">Laragy, C. (2010). Snapshot of flexible funding outcomes in four countries. </w:t>
      </w:r>
      <w:r w:rsidRPr="00410E41">
        <w:rPr>
          <w:i/>
        </w:rPr>
        <w:t>Health &amp; Social Care in the Community, 18</w:t>
      </w:r>
      <w:r w:rsidRPr="00410E41">
        <w:t xml:space="preserve">(2), 129-138, </w:t>
      </w:r>
      <w:hyperlink r:id="rId93" w:history="1">
        <w:r w:rsidRPr="00410E41">
          <w:rPr>
            <w:rStyle w:val="Hyperlink"/>
          </w:rPr>
          <w:t>https://doi.org/10.1111/j.1365-2524.2009.00880.x</w:t>
        </w:r>
      </w:hyperlink>
    </w:p>
    <w:p w14:paraId="26825119" w14:textId="30721B92" w:rsidR="00410E41" w:rsidRPr="00410E41" w:rsidRDefault="00410E41" w:rsidP="00410E41">
      <w:pPr>
        <w:pStyle w:val="EndNoteBibliography"/>
        <w:spacing w:after="0"/>
        <w:ind w:left="720" w:hanging="720"/>
      </w:pPr>
      <w:r w:rsidRPr="00410E41">
        <w:t xml:space="preserve">Laragy, C., &amp; Ottmann, G. (2011). Towards a Framework for Implementing Individual Funding Based on an Australian Case Study. </w:t>
      </w:r>
      <w:r w:rsidRPr="00410E41">
        <w:rPr>
          <w:i/>
        </w:rPr>
        <w:t>Journal of Policy &amp; Practice in Intellectual Disabilities, 8</w:t>
      </w:r>
      <w:r w:rsidRPr="00410E41">
        <w:t xml:space="preserve">(1), 18-27, </w:t>
      </w:r>
      <w:hyperlink r:id="rId94" w:history="1">
        <w:r w:rsidRPr="00410E41">
          <w:rPr>
            <w:rStyle w:val="Hyperlink"/>
          </w:rPr>
          <w:t>https://doi.org/10.1111/j.1741-1130.2011.00283.x</w:t>
        </w:r>
      </w:hyperlink>
    </w:p>
    <w:p w14:paraId="6D9C3E52" w14:textId="6027E804" w:rsidR="00410E41" w:rsidRPr="00410E41" w:rsidRDefault="00410E41" w:rsidP="00410E41">
      <w:pPr>
        <w:pStyle w:val="EndNoteBibliography"/>
        <w:spacing w:after="0"/>
        <w:ind w:left="720" w:hanging="720"/>
      </w:pPr>
      <w:r w:rsidRPr="00410E41">
        <w:t xml:space="preserve">Laragy, C., Sanders, F., &amp; Brophy, L. (2015). </w:t>
      </w:r>
      <w:r w:rsidRPr="00410E41">
        <w:rPr>
          <w:i/>
        </w:rPr>
        <w:t>Implications for family carers when people with psychosocial disability have individualised funding packages – literature review</w:t>
      </w:r>
      <w:r w:rsidRPr="00410E41">
        <w:t xml:space="preserve">. Retrieved from: </w:t>
      </w:r>
      <w:hyperlink r:id="rId95" w:history="1">
        <w:r w:rsidRPr="00410E41">
          <w:rPr>
            <w:rStyle w:val="Hyperlink"/>
          </w:rPr>
          <w:t>https://www.mindaustralia.org.au/sites/default/files/publications/Implications_for_family_carers_literature_review.pdf</w:t>
        </w:r>
      </w:hyperlink>
      <w:r w:rsidRPr="00410E41">
        <w:t xml:space="preserve"> [Accessed: 27 July 2021], Melbourne, Australia, University of Melbourne.</w:t>
      </w:r>
    </w:p>
    <w:p w14:paraId="0145A053" w14:textId="66380A41" w:rsidR="00410E41" w:rsidRPr="00410E41" w:rsidRDefault="00410E41" w:rsidP="00410E41">
      <w:pPr>
        <w:pStyle w:val="EndNoteBibliography"/>
        <w:spacing w:after="0"/>
        <w:ind w:left="720" w:hanging="720"/>
      </w:pPr>
      <w:r w:rsidRPr="00410E41">
        <w:t xml:space="preserve">Larkin, M. (2015). Developing the knowledge base about carers and personalisation: contributions made by an exploration of carers' perspectives on personal budgets and the carer–service user relationship. </w:t>
      </w:r>
      <w:r w:rsidRPr="00410E41">
        <w:rPr>
          <w:i/>
        </w:rPr>
        <w:t>Health &amp; Social Care in the Community, 23</w:t>
      </w:r>
      <w:r w:rsidRPr="00410E41">
        <w:t xml:space="preserve">(1), 33-41, </w:t>
      </w:r>
      <w:hyperlink r:id="rId96" w:history="1">
        <w:r w:rsidRPr="00410E41">
          <w:rPr>
            <w:rStyle w:val="Hyperlink"/>
          </w:rPr>
          <w:t>https://doi.org/https://doi.org/10.1111/hsc.12131</w:t>
        </w:r>
      </w:hyperlink>
    </w:p>
    <w:p w14:paraId="6CB871B1" w14:textId="3B9B3CB2" w:rsidR="00410E41" w:rsidRPr="00410E41" w:rsidRDefault="00410E41" w:rsidP="00410E41">
      <w:pPr>
        <w:pStyle w:val="EndNoteBibliography"/>
        <w:spacing w:after="0"/>
        <w:ind w:left="720" w:hanging="720"/>
      </w:pPr>
      <w:r w:rsidRPr="00410E41">
        <w:t xml:space="preserve">Larsen, J., Tew, J., Hamilton, S., Manthorpe, J., Pinfold, V., Szymczynska, P., &amp; Clewett, N. (2015). Outcomes from personal budgets in mental health: service users' experiences in three English local authorities. </w:t>
      </w:r>
      <w:r w:rsidRPr="00410E41">
        <w:rPr>
          <w:i/>
        </w:rPr>
        <w:t>J Ment Health, 24</w:t>
      </w:r>
      <w:r w:rsidRPr="00410E41">
        <w:t xml:space="preserve">(4), 219-224, </w:t>
      </w:r>
      <w:hyperlink r:id="rId97" w:history="1">
        <w:r w:rsidRPr="00410E41">
          <w:rPr>
            <w:rStyle w:val="Hyperlink"/>
          </w:rPr>
          <w:t>https://doi.org/10.3109/09638237.2015.1036971</w:t>
        </w:r>
      </w:hyperlink>
    </w:p>
    <w:p w14:paraId="2D7B0F2A" w14:textId="77777777" w:rsidR="00410E41" w:rsidRPr="00410E41" w:rsidRDefault="00410E41" w:rsidP="00410E41">
      <w:pPr>
        <w:pStyle w:val="EndNoteBibliography"/>
        <w:spacing w:after="0"/>
        <w:ind w:left="720" w:hanging="720"/>
      </w:pPr>
      <w:r w:rsidRPr="00410E41">
        <w:t xml:space="preserve">Leece, D., &amp; Leece, J. (2006). Direct Payments: Creating a Two-Tiered System in Social Care? </w:t>
      </w:r>
      <w:r w:rsidRPr="00410E41">
        <w:rPr>
          <w:i/>
        </w:rPr>
        <w:t>The British Journal of Social Work, 36</w:t>
      </w:r>
      <w:r w:rsidRPr="00410E41">
        <w:t xml:space="preserve">(8), 1379-1393. </w:t>
      </w:r>
    </w:p>
    <w:p w14:paraId="651C43AE" w14:textId="4214E508" w:rsidR="00410E41" w:rsidRPr="00410E41" w:rsidRDefault="00410E41" w:rsidP="00410E41">
      <w:pPr>
        <w:pStyle w:val="EndNoteBibliography"/>
        <w:spacing w:after="0"/>
        <w:ind w:left="720" w:hanging="720"/>
      </w:pPr>
      <w:r w:rsidRPr="00410E41">
        <w:t xml:space="preserve">Leece, J. (2000). It's a matter of choice: Making direct payments work in Staffordshire. </w:t>
      </w:r>
      <w:r w:rsidRPr="00410E41">
        <w:rPr>
          <w:i/>
        </w:rPr>
        <w:t>Practice, 12</w:t>
      </w:r>
      <w:r w:rsidRPr="00410E41">
        <w:t xml:space="preserve">(4), 37-48, </w:t>
      </w:r>
      <w:hyperlink r:id="rId98" w:history="1">
        <w:r w:rsidRPr="00410E41">
          <w:rPr>
            <w:rStyle w:val="Hyperlink"/>
          </w:rPr>
          <w:t>https://doi.org/10.1080/09503150008415197</w:t>
        </w:r>
      </w:hyperlink>
    </w:p>
    <w:p w14:paraId="3745FDF9" w14:textId="17225B1F" w:rsidR="00410E41" w:rsidRPr="00410E41" w:rsidRDefault="00410E41" w:rsidP="00410E41">
      <w:pPr>
        <w:pStyle w:val="EndNoteBibliography"/>
        <w:spacing w:after="0"/>
        <w:ind w:left="720" w:hanging="720"/>
      </w:pPr>
      <w:r w:rsidRPr="00410E41">
        <w:t xml:space="preserve">Leece, J. (2004). Money Talks, but What Does it Say? Direct Payments and the Commodification of Care. </w:t>
      </w:r>
      <w:r w:rsidRPr="00410E41">
        <w:rPr>
          <w:i/>
        </w:rPr>
        <w:t>Practice, 16</w:t>
      </w:r>
      <w:r w:rsidRPr="00410E41">
        <w:t xml:space="preserve">(3), 211-221, </w:t>
      </w:r>
      <w:hyperlink r:id="rId99" w:history="1">
        <w:r w:rsidRPr="00410E41">
          <w:rPr>
            <w:rStyle w:val="Hyperlink"/>
          </w:rPr>
          <w:t>https://doi.org/10.1080/0950315042000306688</w:t>
        </w:r>
      </w:hyperlink>
    </w:p>
    <w:p w14:paraId="41A0AF6C" w14:textId="64E2261D" w:rsidR="00410E41" w:rsidRPr="00410E41" w:rsidRDefault="00410E41" w:rsidP="00410E41">
      <w:pPr>
        <w:pStyle w:val="EndNoteBibliography"/>
        <w:spacing w:after="0"/>
        <w:ind w:left="720" w:hanging="720"/>
      </w:pPr>
      <w:r w:rsidRPr="00410E41">
        <w:lastRenderedPageBreak/>
        <w:t xml:space="preserve">Lindqvist, R., &amp; Lamichhane, K. (2019). Disability policies in Japan and Sweden: A comparative perspective. </w:t>
      </w:r>
      <w:r w:rsidRPr="00410E41">
        <w:rPr>
          <w:i/>
        </w:rPr>
        <w:t>Alter, 13</w:t>
      </w:r>
      <w:r w:rsidRPr="00410E41">
        <w:t xml:space="preserve">(1), 1-14, </w:t>
      </w:r>
      <w:hyperlink r:id="rId100" w:history="1">
        <w:r w:rsidRPr="00410E41">
          <w:rPr>
            <w:rStyle w:val="Hyperlink"/>
          </w:rPr>
          <w:t>https://doi.org/https://doi.org/10.1016/j.alter.2018.08.001</w:t>
        </w:r>
      </w:hyperlink>
    </w:p>
    <w:p w14:paraId="45682122" w14:textId="29006382" w:rsidR="00410E41" w:rsidRPr="00410E41" w:rsidRDefault="00410E41" w:rsidP="00410E41">
      <w:pPr>
        <w:pStyle w:val="EndNoteBibliography"/>
        <w:spacing w:after="0"/>
        <w:ind w:left="720" w:hanging="720"/>
      </w:pPr>
      <w:r w:rsidRPr="00410E41">
        <w:t xml:space="preserve">Malli, M. A., Sams, L., Forrester-Jones, R., Murphy, G., &amp; Henwood, M. (2018). Austerity and the lives of people with learning disabilities. A thematic synthesis of current literature. </w:t>
      </w:r>
      <w:r w:rsidRPr="00410E41">
        <w:rPr>
          <w:i/>
        </w:rPr>
        <w:t>Disability &amp; Society, 33</w:t>
      </w:r>
      <w:r w:rsidRPr="00410E41">
        <w:t xml:space="preserve">(9), 1412-1435, </w:t>
      </w:r>
      <w:hyperlink r:id="rId101" w:history="1">
        <w:r w:rsidRPr="00410E41">
          <w:rPr>
            <w:rStyle w:val="Hyperlink"/>
          </w:rPr>
          <w:t>https://doi.org/10.1080/09687599.2018.1497950</w:t>
        </w:r>
      </w:hyperlink>
    </w:p>
    <w:p w14:paraId="30CDA7EA" w14:textId="558B1338" w:rsidR="00410E41" w:rsidRPr="00410E41" w:rsidRDefault="00410E41" w:rsidP="00410E41">
      <w:pPr>
        <w:pStyle w:val="EndNoteBibliography"/>
        <w:spacing w:after="0"/>
        <w:ind w:left="720" w:hanging="720"/>
      </w:pPr>
      <w:r w:rsidRPr="00410E41">
        <w:t xml:space="preserve">Manji, K. (2018). 'It was clear from the start that [SDS] was about a cost cutting agenda.' Exploring disabled people's early experiences of the introduction of Self-Directed Support in Scotland. </w:t>
      </w:r>
      <w:r w:rsidRPr="00410E41">
        <w:rPr>
          <w:i/>
        </w:rPr>
        <w:t>Disability &amp; Society, 33</w:t>
      </w:r>
      <w:r w:rsidRPr="00410E41">
        <w:t xml:space="preserve">(9), 1391-1411, </w:t>
      </w:r>
      <w:hyperlink r:id="rId102" w:history="1">
        <w:r w:rsidRPr="00410E41">
          <w:rPr>
            <w:rStyle w:val="Hyperlink"/>
          </w:rPr>
          <w:t>https://doi.org/10.1080/09687599.2018.1498767</w:t>
        </w:r>
      </w:hyperlink>
    </w:p>
    <w:p w14:paraId="6B482701" w14:textId="4FE42428" w:rsidR="00410E41" w:rsidRPr="00410E41" w:rsidRDefault="00410E41" w:rsidP="00410E41">
      <w:pPr>
        <w:pStyle w:val="EndNoteBibliography"/>
        <w:spacing w:after="0"/>
        <w:ind w:left="720" w:hanging="720"/>
      </w:pPr>
      <w:r w:rsidRPr="00410E41">
        <w:t xml:space="preserve">Mansell, J. (2010). Raising our sights: services for adults with profound intellectual and multiple disabilities. </w:t>
      </w:r>
      <w:r w:rsidRPr="00410E41">
        <w:rPr>
          <w:i/>
        </w:rPr>
        <w:t>Tizard Learning Disability Review, 15</w:t>
      </w:r>
      <w:r w:rsidRPr="00410E41">
        <w:t xml:space="preserve">(3), 5-12, </w:t>
      </w:r>
      <w:hyperlink r:id="rId103" w:history="1">
        <w:r w:rsidRPr="00410E41">
          <w:rPr>
            <w:rStyle w:val="Hyperlink"/>
          </w:rPr>
          <w:t>https://doi.org/10.5042/tldr.2010.0399</w:t>
        </w:r>
      </w:hyperlink>
    </w:p>
    <w:p w14:paraId="15D6745E" w14:textId="4937BBC8" w:rsidR="00410E41" w:rsidRPr="00410E41" w:rsidRDefault="00410E41" w:rsidP="00410E41">
      <w:pPr>
        <w:pStyle w:val="EndNoteBibliography"/>
        <w:spacing w:after="0"/>
        <w:ind w:left="720" w:hanging="720"/>
      </w:pPr>
      <w:r w:rsidRPr="00410E41">
        <w:t xml:space="preserve">Manthorpe, J., &amp; Lipman, V. (2015). Preventing abuse through pre-employment checks: an international review. </w:t>
      </w:r>
      <w:r w:rsidRPr="00410E41">
        <w:rPr>
          <w:i/>
        </w:rPr>
        <w:t>Journal of Adult Protection, 17</w:t>
      </w:r>
      <w:r w:rsidRPr="00410E41">
        <w:t xml:space="preserve">(6), 341-350, </w:t>
      </w:r>
      <w:hyperlink r:id="rId104" w:history="1">
        <w:r w:rsidRPr="00410E41">
          <w:rPr>
            <w:rStyle w:val="Hyperlink"/>
          </w:rPr>
          <w:t>https://doi.org/10.1108/JAP-06-2015-0018</w:t>
        </w:r>
      </w:hyperlink>
    </w:p>
    <w:p w14:paraId="264F6961" w14:textId="3449DD7F" w:rsidR="00410E41" w:rsidRPr="00410E41" w:rsidRDefault="00410E41" w:rsidP="00410E41">
      <w:pPr>
        <w:pStyle w:val="EndNoteBibliography"/>
        <w:spacing w:after="0"/>
        <w:ind w:left="720" w:hanging="720"/>
      </w:pPr>
      <w:r w:rsidRPr="00410E41">
        <w:t xml:space="preserve">Manthorpe, J., Moriarty, J., Cornes, M., Manthorpe, J., Moriarty, J., &amp; Cornes, M. (2011). Keeping it in the family? People with learning disabilities and families employing their own care and support workers: findings from a scoping review of the literature. </w:t>
      </w:r>
      <w:r w:rsidRPr="00410E41">
        <w:rPr>
          <w:i/>
        </w:rPr>
        <w:t>Journal of Intellectual Disabilities, 15</w:t>
      </w:r>
      <w:r w:rsidRPr="00410E41">
        <w:t xml:space="preserve">(3), 195-207, </w:t>
      </w:r>
      <w:hyperlink r:id="rId105" w:history="1">
        <w:r w:rsidRPr="00410E41">
          <w:rPr>
            <w:rStyle w:val="Hyperlink"/>
          </w:rPr>
          <w:t>https://doi.org/10.1177/1744629511419615</w:t>
        </w:r>
      </w:hyperlink>
    </w:p>
    <w:p w14:paraId="3D9C95B9" w14:textId="5DAD68A7" w:rsidR="00410E41" w:rsidRPr="00410E41" w:rsidRDefault="00410E41" w:rsidP="00410E41">
      <w:pPr>
        <w:pStyle w:val="EndNoteBibliography"/>
        <w:spacing w:after="0"/>
        <w:ind w:left="720" w:hanging="720"/>
      </w:pPr>
      <w:r w:rsidRPr="00410E41">
        <w:t xml:space="preserve">Manthorpe, J., Stevens, M., Rapaport, J., Challis, D., Jacobs, S., Netten, A., . . . Glendinning, C. (2010). Individual budgets and adult safeguarding: Parallel or converging tracks? Further findings from the evaluation of the Individual Budget pilots. </w:t>
      </w:r>
      <w:r w:rsidRPr="00410E41">
        <w:rPr>
          <w:i/>
        </w:rPr>
        <w:t>Journal of Social Work, 11</w:t>
      </w:r>
      <w:r w:rsidRPr="00410E41">
        <w:t xml:space="preserve">(4), 422-438, </w:t>
      </w:r>
      <w:hyperlink r:id="rId106" w:history="1">
        <w:r w:rsidRPr="00410E41">
          <w:rPr>
            <w:rStyle w:val="Hyperlink"/>
          </w:rPr>
          <w:t>https://doi.org/10.1177/1468017310379452</w:t>
        </w:r>
      </w:hyperlink>
    </w:p>
    <w:p w14:paraId="0C04D695" w14:textId="7CEBCFC9" w:rsidR="00410E41" w:rsidRPr="00410E41" w:rsidRDefault="00410E41" w:rsidP="00410E41">
      <w:pPr>
        <w:pStyle w:val="EndNoteBibliography"/>
        <w:spacing w:after="0"/>
        <w:ind w:left="720" w:hanging="720"/>
      </w:pPr>
      <w:r w:rsidRPr="00410E41">
        <w:t xml:space="preserve">Mavromaras, K., Moskos, M., &amp; Mahuteau, S. (2016). </w:t>
      </w:r>
      <w:r w:rsidRPr="00410E41">
        <w:rPr>
          <w:i/>
        </w:rPr>
        <w:t>Evaluation of the NDIS: Intermediate Report</w:t>
      </w:r>
      <w:r w:rsidRPr="00410E41">
        <w:t xml:space="preserve">. Retrieved from: </w:t>
      </w:r>
      <w:hyperlink r:id="rId107" w:history="1">
        <w:r w:rsidRPr="00410E41">
          <w:rPr>
            <w:rStyle w:val="Hyperlink"/>
          </w:rPr>
          <w:t>https://www.dss.gov.au/sites/default/files/documents/11_2016/final_intermediate_report_wcag_compliant_24_nov_2016.pdf</w:t>
        </w:r>
      </w:hyperlink>
      <w:r w:rsidRPr="00410E41">
        <w:t xml:space="preserve"> [Accessed: 21 November 2021], Adelaide, Australia, National Institute of Labour Studies, Flinders University.</w:t>
      </w:r>
    </w:p>
    <w:p w14:paraId="100056F0" w14:textId="5601E2E3" w:rsidR="00410E41" w:rsidRPr="00410E41" w:rsidRDefault="00410E41" w:rsidP="00410E41">
      <w:pPr>
        <w:pStyle w:val="EndNoteBibliography"/>
        <w:spacing w:after="0"/>
        <w:ind w:left="720" w:hanging="720"/>
      </w:pPr>
      <w:r w:rsidRPr="00410E41">
        <w:t xml:space="preserve">McNeill, S., &amp; Wilson, G. (2017). Use of Direct Payments in Providing Care and Support to Children with Disabilities: Opportunities and Concerns. </w:t>
      </w:r>
      <w:r w:rsidRPr="00410E41">
        <w:rPr>
          <w:i/>
        </w:rPr>
        <w:t>British Journal of Social Work, 47</w:t>
      </w:r>
      <w:r w:rsidRPr="00410E41">
        <w:t xml:space="preserve">(7), 1903-1922, </w:t>
      </w:r>
      <w:hyperlink r:id="rId108" w:history="1">
        <w:r w:rsidRPr="00410E41">
          <w:rPr>
            <w:rStyle w:val="Hyperlink"/>
          </w:rPr>
          <w:t>https://doi.org/10.1093/bjsw/bcw159</w:t>
        </w:r>
      </w:hyperlink>
    </w:p>
    <w:p w14:paraId="4310A53F" w14:textId="5D2AD035" w:rsidR="00410E41" w:rsidRPr="00410E41" w:rsidRDefault="00410E41" w:rsidP="00410E41">
      <w:pPr>
        <w:pStyle w:val="EndNoteBibliography"/>
        <w:spacing w:after="0"/>
        <w:ind w:left="720" w:hanging="720"/>
      </w:pPr>
      <w:r w:rsidRPr="00410E41">
        <w:rPr>
          <w:rFonts w:hint="eastAsia"/>
        </w:rPr>
        <w:t>Methven, S. (2009). A positive approach to risk requires person</w:t>
      </w:r>
      <w:r w:rsidRPr="00410E41">
        <w:rPr>
          <w:rFonts w:hint="eastAsia"/>
        </w:rPr>
        <w:t>‐</w:t>
      </w:r>
      <w:r w:rsidRPr="00410E41">
        <w:rPr>
          <w:rFonts w:hint="eastAsia"/>
        </w:rPr>
        <w:t xml:space="preserve">centred thinking. </w:t>
      </w:r>
      <w:r w:rsidRPr="00410E41">
        <w:rPr>
          <w:rFonts w:hint="eastAsia"/>
          <w:i/>
        </w:rPr>
        <w:t>Tizard Learning Disability Review, 14</w:t>
      </w:r>
      <w:r w:rsidRPr="00410E41">
        <w:rPr>
          <w:rFonts w:hint="eastAsia"/>
        </w:rPr>
        <w:t xml:space="preserve">(4), 25-28, </w:t>
      </w:r>
      <w:hyperlink r:id="rId109" w:history="1">
        <w:r w:rsidRPr="00410E41">
          <w:rPr>
            <w:rStyle w:val="Hyperlink"/>
            <w:rFonts w:hint="eastAsia"/>
          </w:rPr>
          <w:t>http</w:t>
        </w:r>
        <w:r w:rsidRPr="00410E41">
          <w:rPr>
            <w:rStyle w:val="Hyperlink"/>
          </w:rPr>
          <w:t>s://doi.org/10.1108/13595474200900035</w:t>
        </w:r>
      </w:hyperlink>
    </w:p>
    <w:p w14:paraId="4FBB2DBF" w14:textId="77777777" w:rsidR="00410E41" w:rsidRPr="00410E41" w:rsidRDefault="00410E41" w:rsidP="00410E41">
      <w:pPr>
        <w:pStyle w:val="EndNoteBibliography"/>
        <w:spacing w:after="0"/>
        <w:ind w:left="720" w:hanging="720"/>
      </w:pPr>
      <w:r w:rsidRPr="00410E41">
        <w:t xml:space="preserve">Mitchell, F. (2012a). Self-directed support and disabled young people in transition (part 1). </w:t>
      </w:r>
      <w:r w:rsidRPr="00410E41">
        <w:rPr>
          <w:i/>
        </w:rPr>
        <w:t>Journal of Integrated Care, 20</w:t>
      </w:r>
      <w:r w:rsidRPr="00410E41">
        <w:t xml:space="preserve">(1), 51-61. </w:t>
      </w:r>
    </w:p>
    <w:p w14:paraId="718B9F34" w14:textId="77777777" w:rsidR="00410E41" w:rsidRPr="00410E41" w:rsidRDefault="00410E41" w:rsidP="00410E41">
      <w:pPr>
        <w:pStyle w:val="EndNoteBibliography"/>
        <w:spacing w:after="0"/>
        <w:ind w:left="720" w:hanging="720"/>
      </w:pPr>
      <w:r w:rsidRPr="00410E41">
        <w:t xml:space="preserve">Mitchell, F. (2012b). Self-directed support and disabled young people in transition (part 2). </w:t>
      </w:r>
      <w:r w:rsidRPr="00410E41">
        <w:rPr>
          <w:i/>
        </w:rPr>
        <w:t>Journal of Integrated Care, 20</w:t>
      </w:r>
      <w:r w:rsidRPr="00410E41">
        <w:t xml:space="preserve">(4), 223-230. </w:t>
      </w:r>
    </w:p>
    <w:p w14:paraId="62DA41F1" w14:textId="69A5EA8B" w:rsidR="00410E41" w:rsidRPr="00410E41" w:rsidRDefault="00410E41" w:rsidP="00410E41">
      <w:pPr>
        <w:pStyle w:val="EndNoteBibliography"/>
        <w:spacing w:after="0"/>
        <w:ind w:left="720" w:hanging="720"/>
      </w:pPr>
      <w:r w:rsidRPr="00410E41">
        <w:t xml:space="preserve">Mitchell, S., &amp; White, E. (2015). Making Safeguarding Personal 14/15. </w:t>
      </w:r>
      <w:r w:rsidRPr="00410E41">
        <w:rPr>
          <w:i/>
        </w:rPr>
        <w:t>Journal of Adult Protection, 17</w:t>
      </w:r>
      <w:r w:rsidRPr="00410E41">
        <w:t xml:space="preserve">(3), 208-210, </w:t>
      </w:r>
      <w:hyperlink r:id="rId110" w:history="1">
        <w:r w:rsidRPr="00410E41">
          <w:rPr>
            <w:rStyle w:val="Hyperlink"/>
          </w:rPr>
          <w:t>https://doi.org/10.1108/JAP-03-2015-0006</w:t>
        </w:r>
      </w:hyperlink>
    </w:p>
    <w:p w14:paraId="60F751DA" w14:textId="1CF320B8" w:rsidR="00410E41" w:rsidRPr="00410E41" w:rsidRDefault="00410E41" w:rsidP="00410E41">
      <w:pPr>
        <w:pStyle w:val="EndNoteBibliography"/>
        <w:spacing w:after="0"/>
        <w:ind w:left="720" w:hanging="720"/>
      </w:pPr>
      <w:r w:rsidRPr="00410E41">
        <w:t xml:space="preserve">Mitchell, W., Brooks, J., &amp; Glendinning, C. (2015). Carers' Roles in Personal Budgets: Tensions and Dilemmas in Front Line Practice. </w:t>
      </w:r>
      <w:r w:rsidRPr="00410E41">
        <w:rPr>
          <w:i/>
        </w:rPr>
        <w:t>British Journal of Social Work, 45</w:t>
      </w:r>
      <w:r w:rsidRPr="00410E41">
        <w:t xml:space="preserve">(5), 1433-1450, </w:t>
      </w:r>
      <w:hyperlink r:id="rId111" w:history="1">
        <w:r w:rsidRPr="00410E41">
          <w:rPr>
            <w:rStyle w:val="Hyperlink"/>
          </w:rPr>
          <w:t>https://doi.org/10.1093/bjsw/bcu018</w:t>
        </w:r>
      </w:hyperlink>
    </w:p>
    <w:p w14:paraId="37BC2E79" w14:textId="4BA76A89" w:rsidR="00410E41" w:rsidRPr="00410E41" w:rsidRDefault="00410E41" w:rsidP="00410E41">
      <w:pPr>
        <w:pStyle w:val="EndNoteBibliography"/>
        <w:spacing w:after="0"/>
        <w:ind w:left="720" w:hanging="720"/>
      </w:pPr>
      <w:r w:rsidRPr="00410E41">
        <w:t xml:space="preserve">Mladenov, T. (2017). Governing through personal assistance: a Bulgarian case. </w:t>
      </w:r>
      <w:r w:rsidRPr="00410E41">
        <w:rPr>
          <w:i/>
        </w:rPr>
        <w:t>Scandinavian Journal of Disability Research, 19</w:t>
      </w:r>
      <w:r w:rsidRPr="00410E41">
        <w:t xml:space="preserve">(2), 91-103, </w:t>
      </w:r>
      <w:hyperlink r:id="rId112" w:history="1">
        <w:r w:rsidRPr="00410E41">
          <w:rPr>
            <w:rStyle w:val="Hyperlink"/>
          </w:rPr>
          <w:t>https://doi.org/10.1080/15017419.2016.1178168</w:t>
        </w:r>
      </w:hyperlink>
    </w:p>
    <w:p w14:paraId="3D5279E4" w14:textId="7FBA9675" w:rsidR="00410E41" w:rsidRPr="00410E41" w:rsidRDefault="00410E41" w:rsidP="00410E41">
      <w:pPr>
        <w:pStyle w:val="EndNoteBibliography"/>
        <w:spacing w:after="0"/>
        <w:ind w:left="720" w:hanging="720"/>
      </w:pPr>
      <w:r w:rsidRPr="00410E41">
        <w:t xml:space="preserve">Mladenov, T., Owens, J., &amp; Cribb, A. (2015). Personalisation in disability services and healthcare: A critical comparative analysis. </w:t>
      </w:r>
      <w:r w:rsidRPr="00410E41">
        <w:rPr>
          <w:i/>
        </w:rPr>
        <w:t>Critical Social Policy, 35</w:t>
      </w:r>
      <w:r w:rsidRPr="00410E41">
        <w:t xml:space="preserve">(3), 307-326, </w:t>
      </w:r>
      <w:hyperlink r:id="rId113" w:history="1">
        <w:r w:rsidRPr="00410E41">
          <w:rPr>
            <w:rStyle w:val="Hyperlink"/>
          </w:rPr>
          <w:t>https://doi.org/10.1177/0261018315587071</w:t>
        </w:r>
      </w:hyperlink>
    </w:p>
    <w:p w14:paraId="268B4D50" w14:textId="75221C47" w:rsidR="00410E41" w:rsidRPr="00410E41" w:rsidRDefault="00410E41" w:rsidP="00410E41">
      <w:pPr>
        <w:pStyle w:val="EndNoteBibliography"/>
        <w:spacing w:after="0"/>
        <w:ind w:left="720" w:hanging="720"/>
      </w:pPr>
      <w:r w:rsidRPr="00410E41">
        <w:lastRenderedPageBreak/>
        <w:t xml:space="preserve">Moran, N., Arksey, H., Glendinning, C., Jones, K., Netten, A., &amp; Rabiee, P. (2012). Personalisation and Carers: Whose rights? Whose benefits? </w:t>
      </w:r>
      <w:r w:rsidRPr="00410E41">
        <w:rPr>
          <w:i/>
        </w:rPr>
        <w:t>British Journal of Social Work, 42</w:t>
      </w:r>
      <w:r w:rsidRPr="00410E41">
        <w:t xml:space="preserve">(3), 461-479, </w:t>
      </w:r>
      <w:hyperlink r:id="rId114" w:history="1">
        <w:r w:rsidRPr="00410E41">
          <w:rPr>
            <w:rStyle w:val="Hyperlink"/>
          </w:rPr>
          <w:t>https://doi.org/10.1093/bjsw/bcr075</w:t>
        </w:r>
      </w:hyperlink>
    </w:p>
    <w:p w14:paraId="2BAB6238" w14:textId="35A4A925" w:rsidR="00410E41" w:rsidRPr="00410E41" w:rsidRDefault="00410E41" w:rsidP="00410E41">
      <w:pPr>
        <w:pStyle w:val="EndNoteBibliography"/>
        <w:spacing w:after="0"/>
        <w:ind w:left="720" w:hanging="720"/>
      </w:pPr>
      <w:r w:rsidRPr="00410E41">
        <w:t xml:space="preserve">Moriarty, J., Manthorpe, J., &amp; Harris, J. (2019). Working on the edge: changes in the content and delivery of social care. </w:t>
      </w:r>
      <w:r w:rsidRPr="00410E41">
        <w:rPr>
          <w:i/>
        </w:rPr>
        <w:t>Working with Older People, 23</w:t>
      </w:r>
      <w:r w:rsidRPr="00410E41">
        <w:t xml:space="preserve">(4), 208-216, </w:t>
      </w:r>
      <w:hyperlink r:id="rId115" w:history="1">
        <w:r w:rsidRPr="00410E41">
          <w:rPr>
            <w:rStyle w:val="Hyperlink"/>
          </w:rPr>
          <w:t>https://doi.org/10.1108/WWOP-09-2019-0025</w:t>
        </w:r>
      </w:hyperlink>
    </w:p>
    <w:p w14:paraId="37D07BE4" w14:textId="040CC2A4" w:rsidR="00410E41" w:rsidRPr="00410E41" w:rsidRDefault="00410E41" w:rsidP="00410E41">
      <w:pPr>
        <w:pStyle w:val="EndNoteBibliography"/>
        <w:spacing w:after="0"/>
        <w:ind w:left="720" w:hanging="720"/>
      </w:pPr>
      <w:r w:rsidRPr="00410E41">
        <w:t xml:space="preserve">Nally, D., Moore, S. S., &amp; Gowran, R. J. (2021). How governments manage personal assistance schemes in response to the United Nations Convention on the Rights of Persons with Disabilities: A Scoping Review. </w:t>
      </w:r>
      <w:r w:rsidRPr="00410E41">
        <w:rPr>
          <w:i/>
        </w:rPr>
        <w:t>Disability &amp; Society</w:t>
      </w:r>
      <w:r w:rsidRPr="00410E41">
        <w:t xml:space="preserve">, 1-24, </w:t>
      </w:r>
      <w:hyperlink r:id="rId116" w:history="1">
        <w:r w:rsidRPr="00410E41">
          <w:rPr>
            <w:rStyle w:val="Hyperlink"/>
          </w:rPr>
          <w:t>https://doi.org/10.1080/09687599.2021.1877114</w:t>
        </w:r>
      </w:hyperlink>
    </w:p>
    <w:p w14:paraId="617EC82B" w14:textId="3D54E31D" w:rsidR="00410E41" w:rsidRPr="00410E41" w:rsidRDefault="00410E41" w:rsidP="00410E41">
      <w:pPr>
        <w:pStyle w:val="EndNoteBibliography"/>
        <w:spacing w:after="0"/>
        <w:ind w:left="720" w:hanging="720"/>
      </w:pPr>
      <w:r w:rsidRPr="00410E41">
        <w:t xml:space="preserve">National Audit Office. (2016). </w:t>
      </w:r>
      <w:r w:rsidRPr="00410E41">
        <w:rPr>
          <w:i/>
        </w:rPr>
        <w:t>Personalised commissioning in adult social care</w:t>
      </w:r>
      <w:r w:rsidRPr="00410E41">
        <w:t xml:space="preserve">. Retrieved from: </w:t>
      </w:r>
      <w:hyperlink r:id="rId117" w:history="1">
        <w:r w:rsidRPr="00410E41">
          <w:rPr>
            <w:rStyle w:val="Hyperlink"/>
          </w:rPr>
          <w:t>https://www.nao.org.uk/wp-content/uploads/2016/03/Personalised-commissioning-in-adult-social-care-update.pdf</w:t>
        </w:r>
      </w:hyperlink>
      <w:r w:rsidRPr="00410E41">
        <w:t xml:space="preserve"> [Accessed: 18 November 2021], London, National Audit Office.</w:t>
      </w:r>
    </w:p>
    <w:p w14:paraId="2F55A66F" w14:textId="2D4D7CB9" w:rsidR="00410E41" w:rsidRPr="00410E41" w:rsidRDefault="00410E41" w:rsidP="00410E41">
      <w:pPr>
        <w:pStyle w:val="EndNoteBibliography"/>
        <w:spacing w:after="0"/>
        <w:ind w:left="720" w:hanging="720"/>
      </w:pPr>
      <w:r w:rsidRPr="00410E41">
        <w:t xml:space="preserve">NDIA. (2020a). </w:t>
      </w:r>
      <w:r w:rsidRPr="00410E41">
        <w:rPr>
          <w:i/>
        </w:rPr>
        <w:t>NDIA Corporate Plan 2020-2024</w:t>
      </w:r>
      <w:r w:rsidRPr="00410E41">
        <w:t xml:space="preserve">. Retrieved from: </w:t>
      </w:r>
      <w:hyperlink r:id="rId118" w:history="1">
        <w:r w:rsidRPr="00410E41">
          <w:rPr>
            <w:rStyle w:val="Hyperlink"/>
          </w:rPr>
          <w:t>https://www.ndis.gov.au/about-us/publications/corporate-plan</w:t>
        </w:r>
      </w:hyperlink>
      <w:r w:rsidRPr="00410E41">
        <w:t xml:space="preserve"> [Accessed: </w:t>
      </w:r>
      <w:r w:rsidR="001377F5" w:rsidRPr="001377F5">
        <w:t>21 November 2021</w:t>
      </w:r>
      <w:r w:rsidR="001377F5">
        <w:t>]</w:t>
      </w:r>
    </w:p>
    <w:p w14:paraId="2647EA80" w14:textId="2C092606" w:rsidR="00410E41" w:rsidRPr="00410E41" w:rsidRDefault="00410E41" w:rsidP="00410E41">
      <w:pPr>
        <w:pStyle w:val="EndNoteBibliography"/>
        <w:spacing w:after="0"/>
        <w:ind w:left="720" w:hanging="720"/>
      </w:pPr>
      <w:r w:rsidRPr="00410E41">
        <w:t xml:space="preserve">NDIA. (2020b). </w:t>
      </w:r>
      <w:r w:rsidRPr="00410E41">
        <w:rPr>
          <w:i/>
        </w:rPr>
        <w:t>NDIS Participant Service Charter</w:t>
      </w:r>
      <w:r w:rsidRPr="00410E41">
        <w:t xml:space="preserve">. Retrieved from: </w:t>
      </w:r>
      <w:hyperlink r:id="rId119" w:history="1">
        <w:r w:rsidRPr="00410E41">
          <w:rPr>
            <w:rStyle w:val="Hyperlink"/>
          </w:rPr>
          <w:t>https://www.ndis.gov.au/about-us/policies/service-charter</w:t>
        </w:r>
      </w:hyperlink>
      <w:r w:rsidRPr="00410E41">
        <w:t xml:space="preserve"> [Accessed: </w:t>
      </w:r>
      <w:r w:rsidR="001377F5" w:rsidRPr="001377F5">
        <w:t>21 November 2021</w:t>
      </w:r>
      <w:r w:rsidR="001377F5">
        <w:t>]</w:t>
      </w:r>
    </w:p>
    <w:p w14:paraId="6E31D64F" w14:textId="59918814" w:rsidR="00410E41" w:rsidRPr="00410E41" w:rsidRDefault="00410E41" w:rsidP="00410E41">
      <w:pPr>
        <w:pStyle w:val="EndNoteBibliography"/>
        <w:spacing w:after="0"/>
        <w:ind w:left="720" w:hanging="720"/>
      </w:pPr>
      <w:r w:rsidRPr="00410E41">
        <w:t xml:space="preserve">NDIA. (2020c). </w:t>
      </w:r>
      <w:r w:rsidRPr="00410E41">
        <w:rPr>
          <w:i/>
        </w:rPr>
        <w:t>NDIS Participant Service Improvement Plan 2020-21</w:t>
      </w:r>
      <w:r w:rsidRPr="00410E41">
        <w:t xml:space="preserve">. Retrieved from: </w:t>
      </w:r>
      <w:hyperlink r:id="rId120" w:history="1">
        <w:r w:rsidRPr="00410E41">
          <w:rPr>
            <w:rStyle w:val="Hyperlink"/>
          </w:rPr>
          <w:t>https://www.ndis.gov.au/about-us/policies/service-charter/participant-service-improvement-plan</w:t>
        </w:r>
      </w:hyperlink>
      <w:r w:rsidRPr="00410E41">
        <w:t xml:space="preserve"> [Accessed: </w:t>
      </w:r>
      <w:r w:rsidR="001377F5" w:rsidRPr="001377F5">
        <w:t>21 November 2021</w:t>
      </w:r>
      <w:r w:rsidR="001377F5">
        <w:t>]</w:t>
      </w:r>
    </w:p>
    <w:p w14:paraId="688EBEFF" w14:textId="58B72143" w:rsidR="00410E41" w:rsidRPr="00410E41" w:rsidRDefault="00410E41" w:rsidP="00410E41">
      <w:pPr>
        <w:pStyle w:val="EndNoteBibliography"/>
        <w:spacing w:after="0"/>
        <w:ind w:left="720" w:hanging="720"/>
      </w:pPr>
      <w:r w:rsidRPr="00410E41">
        <w:t xml:space="preserve">Netten, A., Jones, K., Knapp, M., Fernandez, J. L., Challis, D., Glendinning, C., . . . Wilberforce, M. (2012). Personalisation through Individual Budgets: Does It Work and for Whom? </w:t>
      </w:r>
      <w:r w:rsidRPr="00410E41">
        <w:rPr>
          <w:i/>
        </w:rPr>
        <w:t>The British Journal of Social Work, 42</w:t>
      </w:r>
      <w:r w:rsidRPr="00410E41">
        <w:t xml:space="preserve">(8), 1556-1573, </w:t>
      </w:r>
      <w:hyperlink r:id="rId121" w:history="1">
        <w:r w:rsidRPr="00410E41">
          <w:rPr>
            <w:rStyle w:val="Hyperlink"/>
          </w:rPr>
          <w:t>https://doi.org/10.1093/bjsw/bcr159</w:t>
        </w:r>
      </w:hyperlink>
    </w:p>
    <w:p w14:paraId="5D4CFC74" w14:textId="6C756181" w:rsidR="00410E41" w:rsidRPr="00410E41" w:rsidRDefault="00410E41" w:rsidP="00410E41">
      <w:pPr>
        <w:pStyle w:val="EndNoteBibliography"/>
        <w:spacing w:after="0"/>
        <w:ind w:left="720" w:hanging="720"/>
      </w:pPr>
      <w:r w:rsidRPr="00410E41">
        <w:t xml:space="preserve">Newbigging, K., Ridley, J., &amp; Sadd, J. (2021). Realising the right to equal recognition for disabled people: commissioning statutory advocacy in England. </w:t>
      </w:r>
      <w:r w:rsidRPr="00410E41">
        <w:rPr>
          <w:i/>
        </w:rPr>
        <w:t>Disability &amp; Society, 36</w:t>
      </w:r>
      <w:r w:rsidRPr="00410E41">
        <w:t xml:space="preserve">(3), 420-442, </w:t>
      </w:r>
      <w:hyperlink r:id="rId122" w:history="1">
        <w:r w:rsidRPr="00410E41">
          <w:rPr>
            <w:rStyle w:val="Hyperlink"/>
          </w:rPr>
          <w:t>https://doi.org/10.1080/09687599.2020.1745759</w:t>
        </w:r>
      </w:hyperlink>
    </w:p>
    <w:p w14:paraId="28E7BF32" w14:textId="11C386F9" w:rsidR="00410E41" w:rsidRPr="00410E41" w:rsidRDefault="00410E41" w:rsidP="00410E41">
      <w:pPr>
        <w:pStyle w:val="EndNoteBibliography"/>
        <w:spacing w:after="0"/>
        <w:ind w:left="720" w:hanging="720"/>
      </w:pPr>
      <w:r w:rsidRPr="00410E41">
        <w:t xml:space="preserve">Pearson, C., &amp; Ridley, J. (2017). Is Personalization the Right Plan at the Wrong Time? Re-thinking Cash-for-Care in an Age of Austerity. </w:t>
      </w:r>
      <w:r w:rsidRPr="00410E41">
        <w:rPr>
          <w:i/>
        </w:rPr>
        <w:t>Social Policy &amp; Administration, 51</w:t>
      </w:r>
      <w:r w:rsidRPr="00410E41">
        <w:t xml:space="preserve">(7), 1042-1059, </w:t>
      </w:r>
      <w:hyperlink r:id="rId123" w:history="1">
        <w:r w:rsidRPr="00410E41">
          <w:rPr>
            <w:rStyle w:val="Hyperlink"/>
          </w:rPr>
          <w:t>https://doi.org/10.1111/spol.12216</w:t>
        </w:r>
      </w:hyperlink>
    </w:p>
    <w:p w14:paraId="3E0D88C6" w14:textId="5370CB36" w:rsidR="00410E41" w:rsidRPr="00410E41" w:rsidRDefault="00410E41" w:rsidP="00410E41">
      <w:pPr>
        <w:pStyle w:val="EndNoteBibliography"/>
        <w:spacing w:after="0"/>
        <w:ind w:left="720" w:hanging="720"/>
      </w:pPr>
      <w:r w:rsidRPr="00410E41">
        <w:t xml:space="preserve">Pearson, C., &amp; Trevisan, F. (2015). Disability activism in the new media ecology: campaigning strategies in the digital era. </w:t>
      </w:r>
      <w:r w:rsidRPr="00410E41">
        <w:rPr>
          <w:i/>
        </w:rPr>
        <w:t>Disability &amp; Society, 30</w:t>
      </w:r>
      <w:r w:rsidRPr="00410E41">
        <w:t xml:space="preserve">(6), 924-940, </w:t>
      </w:r>
      <w:hyperlink r:id="rId124" w:history="1">
        <w:r w:rsidRPr="00410E41">
          <w:rPr>
            <w:rStyle w:val="Hyperlink"/>
          </w:rPr>
          <w:t>https://doi.org/10.1080/09687599.2015.1051516</w:t>
        </w:r>
      </w:hyperlink>
    </w:p>
    <w:p w14:paraId="53410022" w14:textId="0412A083" w:rsidR="00410E41" w:rsidRPr="00410E41" w:rsidRDefault="00410E41" w:rsidP="00410E41">
      <w:pPr>
        <w:pStyle w:val="EndNoteBibliography"/>
        <w:spacing w:after="0"/>
        <w:ind w:left="720" w:hanging="720"/>
      </w:pPr>
      <w:r w:rsidRPr="00410E41">
        <w:t xml:space="preserve">Peterson, S., Buchanan, A., &amp; Falkmer, T. (2014). The impact of services that offer individualised funds, shared management, person-centred relationships, and self-direction on the lived experiences of consumers with mental illness. </w:t>
      </w:r>
      <w:r w:rsidRPr="00410E41">
        <w:rPr>
          <w:i/>
        </w:rPr>
        <w:t>International Journal of Mental Health Systems, 8</w:t>
      </w:r>
      <w:r w:rsidRPr="00410E41">
        <w:t xml:space="preserve">, 20, </w:t>
      </w:r>
      <w:hyperlink r:id="rId125" w:history="1">
        <w:r w:rsidRPr="00410E41">
          <w:rPr>
            <w:rStyle w:val="Hyperlink"/>
          </w:rPr>
          <w:t>https://doi.org/10.1186/1752-4458-8-20</w:t>
        </w:r>
      </w:hyperlink>
    </w:p>
    <w:p w14:paraId="218E6E20" w14:textId="486FAA42" w:rsidR="00410E41" w:rsidRPr="00410E41" w:rsidRDefault="00410E41" w:rsidP="00410E41">
      <w:pPr>
        <w:pStyle w:val="EndNoteBibliography"/>
        <w:spacing w:after="0"/>
        <w:ind w:left="720" w:hanging="720"/>
      </w:pPr>
      <w:r w:rsidRPr="00410E41">
        <w:t xml:space="preserve">Pike, B., O'Nolan, G., &amp; Farragher, L. (2016). </w:t>
      </w:r>
      <w:r w:rsidRPr="00410E41">
        <w:rPr>
          <w:i/>
        </w:rPr>
        <w:t>Individualised budgeting for social care services for people with a disability: International approaches and evidence on financial sustainability</w:t>
      </w:r>
      <w:r w:rsidRPr="00410E41">
        <w:t xml:space="preserve">. Retrieved from: [Accessed: </w:t>
      </w:r>
      <w:r w:rsidR="00C358B4" w:rsidRPr="00C358B4">
        <w:t>21 November 2021</w:t>
      </w:r>
      <w:r w:rsidR="00C358B4">
        <w:t>]</w:t>
      </w:r>
      <w:r w:rsidR="007608A5">
        <w:t>,</w:t>
      </w:r>
      <w:r w:rsidR="00C358B4">
        <w:t xml:space="preserve"> </w:t>
      </w:r>
      <w:r w:rsidRPr="00410E41">
        <w:t>Dublin, Ireland, Health Research Board, Dublin.</w:t>
      </w:r>
    </w:p>
    <w:p w14:paraId="5F55A712" w14:textId="32993F2D" w:rsidR="00410E41" w:rsidRPr="00410E41" w:rsidRDefault="00410E41" w:rsidP="00410E41">
      <w:pPr>
        <w:pStyle w:val="EndNoteBibliography"/>
        <w:spacing w:after="0"/>
        <w:ind w:left="720" w:hanging="720"/>
      </w:pPr>
      <w:r w:rsidRPr="00410E41">
        <w:t xml:space="preserve">Porter, T., &amp; Shakespeare, T. (2016). ‘Imposed unknowns’: a qualitative study into the impact of Independent Living Fund closure on users. </w:t>
      </w:r>
      <w:r w:rsidRPr="00410E41">
        <w:rPr>
          <w:i/>
        </w:rPr>
        <w:t>Disability &amp; Society, 31</w:t>
      </w:r>
      <w:r w:rsidRPr="00410E41">
        <w:t xml:space="preserve">(7), 884-896, </w:t>
      </w:r>
      <w:hyperlink r:id="rId126" w:history="1">
        <w:r w:rsidRPr="00410E41">
          <w:rPr>
            <w:rStyle w:val="Hyperlink"/>
          </w:rPr>
          <w:t>https://doi.org/10.1080/09687599.2016.1208604</w:t>
        </w:r>
      </w:hyperlink>
    </w:p>
    <w:p w14:paraId="0D1FB8DA" w14:textId="6E050C99" w:rsidR="00410E41" w:rsidRPr="00410E41" w:rsidRDefault="00410E41" w:rsidP="00410E41">
      <w:pPr>
        <w:pStyle w:val="EndNoteBibliography"/>
        <w:spacing w:after="0"/>
        <w:ind w:left="720" w:hanging="720"/>
      </w:pPr>
      <w:r w:rsidRPr="00410E41">
        <w:t xml:space="preserve">Power, A. (2014). Personalisation and Austerity in the Crosshairs: Government Perspectives on the Remaking of Adult Social Care. </w:t>
      </w:r>
      <w:r w:rsidRPr="00410E41">
        <w:rPr>
          <w:i/>
        </w:rPr>
        <w:t>Journal of Social Policy, 43</w:t>
      </w:r>
      <w:r w:rsidRPr="00410E41">
        <w:t xml:space="preserve">(4), 829-846, </w:t>
      </w:r>
      <w:hyperlink r:id="rId127" w:history="1">
        <w:r w:rsidRPr="00410E41">
          <w:rPr>
            <w:rStyle w:val="Hyperlink"/>
          </w:rPr>
          <w:t>https://doi.org/10.1017/S0047279414000373</w:t>
        </w:r>
      </w:hyperlink>
    </w:p>
    <w:p w14:paraId="371BD546" w14:textId="42894F64" w:rsidR="00410E41" w:rsidRPr="00410E41" w:rsidRDefault="00410E41" w:rsidP="00410E41">
      <w:pPr>
        <w:pStyle w:val="EndNoteBibliography"/>
        <w:spacing w:after="0"/>
        <w:ind w:left="720" w:hanging="720"/>
      </w:pPr>
      <w:r w:rsidRPr="00410E41">
        <w:lastRenderedPageBreak/>
        <w:t xml:space="preserve">Power, A., Bartlett, R., &amp; Hall, E. (2016). Peer advocacy in a personalized landscape: The role of peer support in a context of individualized support and austerity. </w:t>
      </w:r>
      <w:r w:rsidRPr="00410E41">
        <w:rPr>
          <w:i/>
        </w:rPr>
        <w:t>Journal of Intellectual Disabilities, 20</w:t>
      </w:r>
      <w:r w:rsidRPr="00410E41">
        <w:t xml:space="preserve">(2), 183-193, </w:t>
      </w:r>
      <w:hyperlink r:id="rId128" w:history="1">
        <w:r w:rsidRPr="00410E41">
          <w:rPr>
            <w:rStyle w:val="Hyperlink"/>
          </w:rPr>
          <w:t>https://doi.org/10.1177/1744629516634561</w:t>
        </w:r>
      </w:hyperlink>
    </w:p>
    <w:p w14:paraId="1B0C5BBB" w14:textId="45E3CB6F" w:rsidR="00410E41" w:rsidRPr="00410E41" w:rsidRDefault="00410E41" w:rsidP="00410E41">
      <w:pPr>
        <w:pStyle w:val="EndNoteBibliography"/>
        <w:spacing w:after="0"/>
        <w:ind w:left="720" w:hanging="720"/>
      </w:pPr>
      <w:r w:rsidRPr="00410E41">
        <w:t xml:space="preserve">Priestley, M., Jolly, D., Pearson, C., Ridell, S., Barnes, C., &amp; Mercer, G. (2007). Direct Payments and Disabled People in the UK: Supply, Demand and Devolution. </w:t>
      </w:r>
      <w:r w:rsidRPr="00410E41">
        <w:rPr>
          <w:i/>
        </w:rPr>
        <w:t>The British Journal of Social Work, 37</w:t>
      </w:r>
      <w:r w:rsidRPr="00410E41">
        <w:t xml:space="preserve">(7), 1189-1204. Retrieved from </w:t>
      </w:r>
      <w:hyperlink r:id="rId129" w:history="1">
        <w:r w:rsidRPr="00410E41">
          <w:rPr>
            <w:rStyle w:val="Hyperlink"/>
          </w:rPr>
          <w:t>http://www.jstor.org/stable/23722676</w:t>
        </w:r>
      </w:hyperlink>
    </w:p>
    <w:p w14:paraId="201075A1" w14:textId="029E935E" w:rsidR="00410E41" w:rsidRPr="00410E41" w:rsidRDefault="00410E41" w:rsidP="00410E41">
      <w:pPr>
        <w:pStyle w:val="EndNoteBibliography"/>
        <w:spacing w:after="0"/>
        <w:ind w:left="720" w:hanging="720"/>
      </w:pPr>
      <w:r w:rsidRPr="00410E41">
        <w:t xml:space="preserve">Ratti, V., Hassiotis, A., Crabtree, J., Deb, S., Gallagher, P., &amp; Unwin, G. (2016). The effectiveness of person-centred planning for people with intellectual disabilities: A systematic review. </w:t>
      </w:r>
      <w:r w:rsidRPr="00410E41">
        <w:rPr>
          <w:i/>
        </w:rPr>
        <w:t>Research in Developmental Disabilities, 57</w:t>
      </w:r>
      <w:r w:rsidRPr="00410E41">
        <w:t xml:space="preserve">, 63-84, </w:t>
      </w:r>
      <w:hyperlink r:id="rId130" w:history="1">
        <w:r w:rsidRPr="00410E41">
          <w:rPr>
            <w:rStyle w:val="Hyperlink"/>
          </w:rPr>
          <w:t>https://doi.org/http://dx.doi.org/10.1016/j.ridd.2016.06.015</w:t>
        </w:r>
      </w:hyperlink>
    </w:p>
    <w:p w14:paraId="28F07756" w14:textId="5D53CA30" w:rsidR="00410E41" w:rsidRPr="00410E41" w:rsidRDefault="00410E41" w:rsidP="00410E41">
      <w:pPr>
        <w:pStyle w:val="EndNoteBibliography"/>
        <w:spacing w:after="0"/>
        <w:ind w:left="720" w:hanging="720"/>
      </w:pPr>
      <w:r w:rsidRPr="00410E41">
        <w:t xml:space="preserve">Reclaiming our Futures Alliance. (2019). </w:t>
      </w:r>
      <w:r w:rsidRPr="00410E41">
        <w:rPr>
          <w:i/>
        </w:rPr>
        <w:t>Independent Living for the Future: Our vision for a national independent living support system</w:t>
      </w:r>
      <w:r w:rsidRPr="00410E41">
        <w:t xml:space="preserve">. Retrieved from: </w:t>
      </w:r>
      <w:hyperlink r:id="rId131" w:history="1">
        <w:r w:rsidRPr="00410E41">
          <w:rPr>
            <w:rStyle w:val="Hyperlink"/>
          </w:rPr>
          <w:t>https://www.inclusionlondon.org.uk/wp-content/uploads/2019/06/NILSS_final.pdf</w:t>
        </w:r>
      </w:hyperlink>
      <w:r w:rsidRPr="00410E41">
        <w:t xml:space="preserve"> [Accessed: 21 November 2021], London, England, ROFA.</w:t>
      </w:r>
    </w:p>
    <w:p w14:paraId="327EF23E" w14:textId="52768C39" w:rsidR="00410E41" w:rsidRPr="00410E41" w:rsidRDefault="00410E41" w:rsidP="00410E41">
      <w:pPr>
        <w:pStyle w:val="EndNoteBibliography"/>
        <w:spacing w:after="0"/>
        <w:ind w:left="720" w:hanging="720"/>
      </w:pPr>
      <w:r w:rsidRPr="00410E41">
        <w:t xml:space="preserve">Reindl, M. S., Waltz, M., &amp; Schippers, A. (2016). Personalization, self-advocacy and inclusion: An evaluation of parent-initiated supported living schemes for people with intellectual and developmental disabilities in the Netherlands. </w:t>
      </w:r>
      <w:r w:rsidRPr="00410E41">
        <w:rPr>
          <w:i/>
        </w:rPr>
        <w:t>Journal of Intellectual Disabilities, 20</w:t>
      </w:r>
      <w:r w:rsidRPr="00410E41">
        <w:t xml:space="preserve">(2), 121-136, </w:t>
      </w:r>
      <w:hyperlink r:id="rId132" w:history="1">
        <w:r w:rsidRPr="00410E41">
          <w:rPr>
            <w:rStyle w:val="Hyperlink"/>
          </w:rPr>
          <w:t>https://doi.org/10.1177/1744629516631449</w:t>
        </w:r>
      </w:hyperlink>
    </w:p>
    <w:p w14:paraId="253335B9" w14:textId="16F5A700" w:rsidR="00410E41" w:rsidRPr="00410E41" w:rsidRDefault="00410E41" w:rsidP="00410E41">
      <w:pPr>
        <w:pStyle w:val="EndNoteBibliography"/>
        <w:spacing w:after="0"/>
        <w:ind w:left="720" w:hanging="720"/>
      </w:pPr>
      <w:r w:rsidRPr="00410E41">
        <w:t xml:space="preserve">Richards, M. (2020). Whorlton Hall, Winterbourne ... person-centred care is long dead for people with learning disabilities and autism. </w:t>
      </w:r>
      <w:r w:rsidRPr="00410E41">
        <w:rPr>
          <w:i/>
        </w:rPr>
        <w:t>Disability &amp; Society, 35</w:t>
      </w:r>
      <w:r w:rsidRPr="00410E41">
        <w:t xml:space="preserve">(3), 500-505, </w:t>
      </w:r>
      <w:hyperlink r:id="rId133" w:history="1">
        <w:r w:rsidRPr="00410E41">
          <w:rPr>
            <w:rStyle w:val="Hyperlink"/>
          </w:rPr>
          <w:t>https://doi.org/10.1080/09687599.2019.1646530</w:t>
        </w:r>
      </w:hyperlink>
    </w:p>
    <w:p w14:paraId="275264FF" w14:textId="0610DF38" w:rsidR="00410E41" w:rsidRPr="00410E41" w:rsidRDefault="00410E41" w:rsidP="00410E41">
      <w:pPr>
        <w:pStyle w:val="EndNoteBibliography"/>
        <w:spacing w:after="0"/>
        <w:ind w:left="720" w:hanging="720"/>
      </w:pPr>
      <w:r w:rsidRPr="00410E41">
        <w:t xml:space="preserve">Richardson, L., Turnpenny, A., Whelton, B., &amp; Beadle-Brown, J. (2020). 'We're Giving Them Choice Which Is Controlled Choice'—Care Managers' Views on Finding Social Care Support for People with Learning Disabilities. </w:t>
      </w:r>
      <w:r w:rsidRPr="00410E41">
        <w:rPr>
          <w:i/>
        </w:rPr>
        <w:t>British Journal of Social Work, 50</w:t>
      </w:r>
      <w:r w:rsidRPr="00410E41">
        <w:t xml:space="preserve">(7), 2063-2082, </w:t>
      </w:r>
      <w:hyperlink r:id="rId134" w:history="1">
        <w:r w:rsidRPr="00410E41">
          <w:rPr>
            <w:rStyle w:val="Hyperlink"/>
          </w:rPr>
          <w:t>https://doi.org/10.1093/bjsw/bcz102</w:t>
        </w:r>
      </w:hyperlink>
    </w:p>
    <w:p w14:paraId="35BD3839" w14:textId="6F359A79" w:rsidR="00410E41" w:rsidRPr="00410E41" w:rsidRDefault="00410E41" w:rsidP="00410E41">
      <w:pPr>
        <w:pStyle w:val="EndNoteBibliography"/>
        <w:spacing w:after="0"/>
        <w:ind w:left="720" w:hanging="720"/>
      </w:pPr>
      <w:r w:rsidRPr="00410E41">
        <w:t xml:space="preserve">Riddell, S., Priestley, M., Pearson, C., Mercer, G., Barnes, C., Jolly, D., &amp; Williams, V. (2006). </w:t>
      </w:r>
      <w:r w:rsidRPr="00410E41">
        <w:rPr>
          <w:i/>
        </w:rPr>
        <w:t>Disabled People and Direct Payments: A UK Comparative Study</w:t>
      </w:r>
      <w:r w:rsidRPr="00410E41">
        <w:t xml:space="preserve">. Retrieved from: </w:t>
      </w:r>
      <w:hyperlink r:id="rId135" w:history="1">
        <w:r w:rsidRPr="00410E41">
          <w:rPr>
            <w:rStyle w:val="Hyperlink"/>
          </w:rPr>
          <w:t>https://disability-studies.leeds.ac.uk/wp-content/uploads/sites/40/2011/10/UKDPfinal.pdf</w:t>
        </w:r>
      </w:hyperlink>
      <w:r w:rsidRPr="00410E41">
        <w:t xml:space="preserve"> [Accessed: 21 November 2021], Scotland, University of Edinburgh.</w:t>
      </w:r>
    </w:p>
    <w:p w14:paraId="636B298D" w14:textId="19256428" w:rsidR="00410E41" w:rsidRPr="00410E41" w:rsidRDefault="00410E41" w:rsidP="00410E41">
      <w:pPr>
        <w:pStyle w:val="EndNoteBibliography"/>
        <w:spacing w:after="0"/>
        <w:ind w:left="720" w:hanging="720"/>
      </w:pPr>
      <w:r w:rsidRPr="00410E41">
        <w:t xml:space="preserve">Ridley, J., &amp; Jones, L. (2002). </w:t>
      </w:r>
      <w:r w:rsidRPr="00410E41">
        <w:rPr>
          <w:i/>
        </w:rPr>
        <w:t>Direct What? - A Study of Direct Payments to Mental Health Service Users. Project Report</w:t>
      </w:r>
      <w:r w:rsidRPr="00410E41">
        <w:t xml:space="preserve">. Retrieved from: </w:t>
      </w:r>
      <w:hyperlink r:id="rId136" w:history="1">
        <w:r w:rsidRPr="00410E41">
          <w:rPr>
            <w:rStyle w:val="Hyperlink"/>
          </w:rPr>
          <w:t>http://clok.uclan.ac.uk/7039/</w:t>
        </w:r>
      </w:hyperlink>
      <w:r w:rsidRPr="00410E41">
        <w:t xml:space="preserve"> [Accessed: 18 November 2021], Edinburgh, Scotland, Scottish Executive Central Research Unit.</w:t>
      </w:r>
    </w:p>
    <w:p w14:paraId="3D149638" w14:textId="2425CD92" w:rsidR="00410E41" w:rsidRPr="00410E41" w:rsidRDefault="00410E41" w:rsidP="00410E41">
      <w:pPr>
        <w:pStyle w:val="EndNoteBibliography"/>
        <w:spacing w:after="0"/>
        <w:ind w:left="720" w:hanging="720"/>
      </w:pPr>
      <w:r w:rsidRPr="00410E41">
        <w:t xml:space="preserve">Roulstone, A., &amp; Hwang, S. K. (2015). Disabled people, choices and collective organisation: examining the potential of cooperatives in future social support. </w:t>
      </w:r>
      <w:r w:rsidRPr="00410E41">
        <w:rPr>
          <w:i/>
        </w:rPr>
        <w:t>Disability &amp; Society, 30</w:t>
      </w:r>
      <w:r w:rsidRPr="00410E41">
        <w:t xml:space="preserve">(6), 849-864, </w:t>
      </w:r>
      <w:hyperlink r:id="rId137" w:history="1">
        <w:r w:rsidRPr="00410E41">
          <w:rPr>
            <w:rStyle w:val="Hyperlink"/>
          </w:rPr>
          <w:t>https://doi.org/10.1080/09687599.2015.1057317</w:t>
        </w:r>
      </w:hyperlink>
    </w:p>
    <w:p w14:paraId="633563A4" w14:textId="07EAA3B9" w:rsidR="00410E41" w:rsidRPr="00410E41" w:rsidRDefault="00410E41" w:rsidP="00410E41">
      <w:pPr>
        <w:pStyle w:val="EndNoteBibliography"/>
        <w:spacing w:after="0"/>
        <w:ind w:left="720" w:hanging="720"/>
      </w:pPr>
      <w:r w:rsidRPr="00410E41">
        <w:t xml:space="preserve">Sanderson, J., &amp; Hawdon, N. (2019). Ensuring a personalised approach. </w:t>
      </w:r>
      <w:r w:rsidRPr="00410E41">
        <w:rPr>
          <w:i/>
        </w:rPr>
        <w:t>Advances in Mental Health &amp; Intellectual Disabilities, 13</w:t>
      </w:r>
      <w:r w:rsidRPr="00410E41">
        <w:t xml:space="preserve">(1), 15-24, </w:t>
      </w:r>
      <w:hyperlink r:id="rId138" w:history="1">
        <w:r w:rsidRPr="00410E41">
          <w:rPr>
            <w:rStyle w:val="Hyperlink"/>
          </w:rPr>
          <w:t>https://doi.org/10.1108/AMHID-03-2018-0010</w:t>
        </w:r>
      </w:hyperlink>
    </w:p>
    <w:p w14:paraId="596D6D24" w14:textId="4373FEF8" w:rsidR="00410E41" w:rsidRPr="00410E41" w:rsidRDefault="00410E41" w:rsidP="00410E41">
      <w:pPr>
        <w:pStyle w:val="EndNoteBibliography"/>
        <w:spacing w:after="0"/>
        <w:ind w:left="720" w:hanging="720"/>
      </w:pPr>
      <w:r w:rsidRPr="00410E41">
        <w:t xml:space="preserve">Series, L., &amp; Clements, L. (2013). Putting the cart before the horse: resource allocation systems and community care. </w:t>
      </w:r>
      <w:r w:rsidRPr="00410E41">
        <w:rPr>
          <w:i/>
        </w:rPr>
        <w:t>Journal of Social Welfare and Family Law, 35</w:t>
      </w:r>
      <w:r w:rsidRPr="00410E41">
        <w:t xml:space="preserve">(2), 207-226, </w:t>
      </w:r>
      <w:hyperlink r:id="rId139" w:history="1">
        <w:r w:rsidRPr="00410E41">
          <w:rPr>
            <w:rStyle w:val="Hyperlink"/>
          </w:rPr>
          <w:t>https://doi.org/10.1080/09649069.2013.800288</w:t>
        </w:r>
      </w:hyperlink>
    </w:p>
    <w:p w14:paraId="57D3DC9A" w14:textId="35228B1C" w:rsidR="00410E41" w:rsidRPr="00410E41" w:rsidRDefault="00410E41" w:rsidP="00410E41">
      <w:pPr>
        <w:pStyle w:val="EndNoteBibliography"/>
        <w:spacing w:after="0"/>
        <w:ind w:left="720" w:hanging="720"/>
      </w:pPr>
      <w:r w:rsidRPr="00410E41">
        <w:t xml:space="preserve">Shen, C., Smyer, M., Mahoney, K., Simon-Rusinowitz, L., Shinogle, J., Norstrand, J., . . . Vecchio, P. (2008). Consumer-Directed Care for Beneficiaries With Mental Illness: Lessons From New Jersey's Cash and Counseling Program. </w:t>
      </w:r>
      <w:r w:rsidRPr="00410E41">
        <w:rPr>
          <w:i/>
        </w:rPr>
        <w:t>Psychiatric Services, 59</w:t>
      </w:r>
      <w:r w:rsidRPr="00410E41">
        <w:t xml:space="preserve">, 1299-1306, </w:t>
      </w:r>
      <w:hyperlink r:id="rId140" w:history="1">
        <w:r w:rsidRPr="00410E41">
          <w:rPr>
            <w:rStyle w:val="Hyperlink"/>
          </w:rPr>
          <w:t>https://doi.org/10.1176/appi.ps.59.11.1299</w:t>
        </w:r>
      </w:hyperlink>
    </w:p>
    <w:p w14:paraId="5123AEEE" w14:textId="73D2EFF6" w:rsidR="00410E41" w:rsidRPr="00410E41" w:rsidRDefault="00410E41" w:rsidP="00410E41">
      <w:pPr>
        <w:pStyle w:val="EndNoteBibliography"/>
        <w:spacing w:after="0"/>
        <w:ind w:left="720" w:hanging="720"/>
      </w:pPr>
      <w:r w:rsidRPr="00410E41">
        <w:t xml:space="preserve">Shrubb, R. (2011). Winners and losers in yet another postcode lottery. </w:t>
      </w:r>
      <w:r w:rsidRPr="00410E41">
        <w:rPr>
          <w:i/>
        </w:rPr>
        <w:t>Learning Disability Practice, 14</w:t>
      </w:r>
      <w:r w:rsidRPr="00410E41">
        <w:t xml:space="preserve">(5), 9-9, </w:t>
      </w:r>
      <w:hyperlink r:id="rId141" w:history="1">
        <w:r w:rsidRPr="00410E41">
          <w:rPr>
            <w:rStyle w:val="Hyperlink"/>
          </w:rPr>
          <w:t>https://doi.org/10.7748/ldp2011.06.14.5.9.p5589</w:t>
        </w:r>
      </w:hyperlink>
    </w:p>
    <w:p w14:paraId="0AC8DF86" w14:textId="77777777" w:rsidR="00410E41" w:rsidRPr="00410E41" w:rsidRDefault="00410E41" w:rsidP="00410E41">
      <w:pPr>
        <w:pStyle w:val="EndNoteBibliography"/>
        <w:spacing w:after="0"/>
        <w:ind w:left="720" w:hanging="720"/>
      </w:pPr>
      <w:r w:rsidRPr="00410E41">
        <w:t xml:space="preserve">Simpson, A., &amp; Douglas, J. (2016). An examination of the impact of self-directed funding models on children with disabilities. </w:t>
      </w:r>
      <w:r w:rsidRPr="00410E41">
        <w:rPr>
          <w:i/>
        </w:rPr>
        <w:t>Journal of Clinical Practice in Speech-Language Pathology, 18</w:t>
      </w:r>
      <w:r w:rsidRPr="00410E41">
        <w:t xml:space="preserve">(2), 55-61. </w:t>
      </w:r>
    </w:p>
    <w:p w14:paraId="65347A2C" w14:textId="2291CFA3" w:rsidR="00410E41" w:rsidRPr="00410E41" w:rsidRDefault="00410E41" w:rsidP="00410E41">
      <w:pPr>
        <w:pStyle w:val="EndNoteBibliography"/>
        <w:spacing w:after="0"/>
        <w:ind w:left="720" w:hanging="720"/>
      </w:pPr>
      <w:r w:rsidRPr="00410E41">
        <w:lastRenderedPageBreak/>
        <w:t xml:space="preserve">Simpson, G., &amp; Price, V. (2010). From inclusion to exclusion: some unintended consequences of Valuing People. </w:t>
      </w:r>
      <w:r w:rsidRPr="00410E41">
        <w:rPr>
          <w:i/>
        </w:rPr>
        <w:t>British Journal of Learning Disabilities, 38</w:t>
      </w:r>
      <w:r w:rsidRPr="00410E41">
        <w:t xml:space="preserve">(3), 180-186, </w:t>
      </w:r>
      <w:hyperlink r:id="rId142" w:history="1">
        <w:r w:rsidRPr="00410E41">
          <w:rPr>
            <w:rStyle w:val="Hyperlink"/>
          </w:rPr>
          <w:t>https://doi.org/10.1111/j.1468-3156.2009.00572.x</w:t>
        </w:r>
      </w:hyperlink>
    </w:p>
    <w:p w14:paraId="1D3439BD" w14:textId="0BAE5D58" w:rsidR="00410E41" w:rsidRPr="00410E41" w:rsidRDefault="00410E41" w:rsidP="00410E41">
      <w:pPr>
        <w:pStyle w:val="EndNoteBibliography"/>
        <w:spacing w:after="0"/>
        <w:ind w:left="720" w:hanging="720"/>
      </w:pPr>
      <w:r w:rsidRPr="00410E41">
        <w:t xml:space="preserve">Sims, D., &amp; Cabrita Gulyurtlu, S. S. (2014). A scoping review of personalisation in the UK: approaches to social work and people with learning disabilities. </w:t>
      </w:r>
      <w:r w:rsidRPr="00410E41">
        <w:rPr>
          <w:i/>
        </w:rPr>
        <w:t>Health &amp; Social Care in the Community, 22</w:t>
      </w:r>
      <w:r w:rsidRPr="00410E41">
        <w:t xml:space="preserve">(1), 13-21, </w:t>
      </w:r>
      <w:hyperlink r:id="rId143" w:history="1">
        <w:r w:rsidRPr="00410E41">
          <w:rPr>
            <w:rStyle w:val="Hyperlink"/>
          </w:rPr>
          <w:t>https://doi.org/10.1111/hsc.12048</w:t>
        </w:r>
      </w:hyperlink>
    </w:p>
    <w:p w14:paraId="32522754" w14:textId="10272A38" w:rsidR="00410E41" w:rsidRPr="00410E41" w:rsidRDefault="00410E41" w:rsidP="00410E41">
      <w:pPr>
        <w:pStyle w:val="EndNoteBibliography"/>
        <w:spacing w:after="0"/>
        <w:ind w:left="720" w:hanging="720"/>
      </w:pPr>
      <w:r w:rsidRPr="00410E41">
        <w:t xml:space="preserve">Singer, G. H. S., Biegel, D. E., &amp; Ethridge, B. L. (2010). Trends impacting public policy support for caregiving families. </w:t>
      </w:r>
      <w:r w:rsidRPr="00410E41">
        <w:rPr>
          <w:i/>
        </w:rPr>
        <w:t>Journal of Family Social Work, 13</w:t>
      </w:r>
      <w:r w:rsidRPr="00410E41">
        <w:t xml:space="preserve">(3), 191-207, </w:t>
      </w:r>
      <w:hyperlink r:id="rId144" w:history="1">
        <w:r w:rsidRPr="00410E41">
          <w:rPr>
            <w:rStyle w:val="Hyperlink"/>
          </w:rPr>
          <w:t>https://doi.org/10.1080/10522151003773867</w:t>
        </w:r>
      </w:hyperlink>
    </w:p>
    <w:p w14:paraId="2F70A98E" w14:textId="36D5A40C" w:rsidR="00410E41" w:rsidRPr="00410E41" w:rsidRDefault="00410E41" w:rsidP="00410E41">
      <w:pPr>
        <w:pStyle w:val="EndNoteBibliography"/>
        <w:spacing w:after="0"/>
        <w:ind w:left="720" w:hanging="720"/>
      </w:pPr>
      <w:r w:rsidRPr="00410E41">
        <w:t xml:space="preserve">Slasberg, C., &amp; Beresford, P. (2014). Government guidance for the Care Act: undermining ambitions for change? </w:t>
      </w:r>
      <w:r w:rsidRPr="00410E41">
        <w:rPr>
          <w:i/>
        </w:rPr>
        <w:t>Disability &amp; Society, 29</w:t>
      </w:r>
      <w:r w:rsidRPr="00410E41">
        <w:t xml:space="preserve">(10), 1677-1682, </w:t>
      </w:r>
      <w:hyperlink r:id="rId145" w:history="1">
        <w:r w:rsidRPr="00410E41">
          <w:rPr>
            <w:rStyle w:val="Hyperlink"/>
          </w:rPr>
          <w:t>https://doi.org/10.1080/09687599.2014.954785</w:t>
        </w:r>
      </w:hyperlink>
    </w:p>
    <w:p w14:paraId="07D9F559" w14:textId="1E4993CC" w:rsidR="00410E41" w:rsidRPr="00410E41" w:rsidRDefault="00410E41" w:rsidP="00410E41">
      <w:pPr>
        <w:pStyle w:val="EndNoteBibliography"/>
        <w:spacing w:after="0"/>
        <w:ind w:left="720" w:hanging="720"/>
      </w:pPr>
      <w:r w:rsidRPr="00410E41">
        <w:t xml:space="preserve">Slasberg, C., &amp; Beresford, P. (2015). Building on the original strengths of direct payments to create a better future for social care. </w:t>
      </w:r>
      <w:r w:rsidRPr="00410E41">
        <w:rPr>
          <w:i/>
        </w:rPr>
        <w:t>Disability &amp; Society, 30</w:t>
      </w:r>
      <w:r w:rsidRPr="00410E41">
        <w:t xml:space="preserve">(3), 479-483, </w:t>
      </w:r>
      <w:hyperlink r:id="rId146" w:history="1">
        <w:r w:rsidRPr="00410E41">
          <w:rPr>
            <w:rStyle w:val="Hyperlink"/>
          </w:rPr>
          <w:t>https://doi.org/10.1080/09687599.2015.1007672</w:t>
        </w:r>
      </w:hyperlink>
    </w:p>
    <w:p w14:paraId="385C452D" w14:textId="2C6924EE" w:rsidR="00410E41" w:rsidRPr="00410E41" w:rsidRDefault="00410E41" w:rsidP="00410E41">
      <w:pPr>
        <w:pStyle w:val="EndNoteBibliography"/>
        <w:spacing w:after="0"/>
        <w:ind w:left="720" w:hanging="720"/>
      </w:pPr>
      <w:r w:rsidRPr="00410E41">
        <w:t xml:space="preserve">Slasberg, C., &amp; Beresford, P. (2016a). The eligibility question – the real source of depersonalisation? </w:t>
      </w:r>
      <w:r w:rsidRPr="00410E41">
        <w:rPr>
          <w:i/>
        </w:rPr>
        <w:t>Disability &amp; Society, 31</w:t>
      </w:r>
      <w:r w:rsidRPr="00410E41">
        <w:t xml:space="preserve">(7), 969-973, </w:t>
      </w:r>
      <w:hyperlink r:id="rId147" w:history="1">
        <w:r w:rsidRPr="00410E41">
          <w:rPr>
            <w:rStyle w:val="Hyperlink"/>
          </w:rPr>
          <w:t>https://doi.org/10.1080/09687599.2016.1215122</w:t>
        </w:r>
      </w:hyperlink>
    </w:p>
    <w:p w14:paraId="35D0526B" w14:textId="4093553A" w:rsidR="00410E41" w:rsidRPr="00410E41" w:rsidRDefault="00410E41" w:rsidP="00410E41">
      <w:pPr>
        <w:pStyle w:val="EndNoteBibliography"/>
        <w:spacing w:after="0"/>
        <w:ind w:left="720" w:hanging="720"/>
      </w:pPr>
      <w:r w:rsidRPr="00410E41">
        <w:t xml:space="preserve">Slasberg, C., &amp; Beresford, P. (2016b). The false narrative about personal budgets in England: smoke and mirrors? </w:t>
      </w:r>
      <w:r w:rsidRPr="00410E41">
        <w:rPr>
          <w:i/>
        </w:rPr>
        <w:t>Disability &amp; Society, 31</w:t>
      </w:r>
      <w:r w:rsidRPr="00410E41">
        <w:t xml:space="preserve">(8), 1132-1137, </w:t>
      </w:r>
      <w:hyperlink r:id="rId148" w:history="1">
        <w:r w:rsidRPr="00410E41">
          <w:rPr>
            <w:rStyle w:val="Hyperlink"/>
          </w:rPr>
          <w:t>https://doi.org/10.1080/09687599.2016.1235309</w:t>
        </w:r>
      </w:hyperlink>
    </w:p>
    <w:p w14:paraId="5C9AAB05" w14:textId="3992751E" w:rsidR="00410E41" w:rsidRPr="00410E41" w:rsidRDefault="00410E41" w:rsidP="00410E41">
      <w:pPr>
        <w:pStyle w:val="EndNoteBibliography"/>
        <w:spacing w:after="0"/>
        <w:ind w:left="720" w:hanging="720"/>
      </w:pPr>
      <w:r w:rsidRPr="00410E41">
        <w:t xml:space="preserve">Slasberg, C., &amp; Beresford, P. (2020). Independent living: the real and present danger. </w:t>
      </w:r>
      <w:r w:rsidRPr="00410E41">
        <w:rPr>
          <w:i/>
        </w:rPr>
        <w:t>Disability &amp; Society, 35</w:t>
      </w:r>
      <w:r w:rsidRPr="00410E41">
        <w:t xml:space="preserve">(2), 326-331, </w:t>
      </w:r>
      <w:hyperlink r:id="rId149" w:history="1">
        <w:r w:rsidRPr="00410E41">
          <w:rPr>
            <w:rStyle w:val="Hyperlink"/>
          </w:rPr>
          <w:t>https://doi.org/10.1080/09687599.2019.1632411</w:t>
        </w:r>
      </w:hyperlink>
    </w:p>
    <w:p w14:paraId="745D5FE0" w14:textId="5A7151B6" w:rsidR="00410E41" w:rsidRPr="00410E41" w:rsidRDefault="00410E41" w:rsidP="00410E41">
      <w:pPr>
        <w:pStyle w:val="EndNoteBibliography"/>
        <w:spacing w:after="0"/>
        <w:ind w:left="720" w:hanging="720"/>
      </w:pPr>
      <w:r w:rsidRPr="00410E41">
        <w:t xml:space="preserve">Slasberg, C., Beresford, P., &amp; Schofield, P. (2012a). Can personal budgets really deliver better outcome for all at no cost? Reviewing the evidence, costs and quality. </w:t>
      </w:r>
      <w:r w:rsidRPr="00410E41">
        <w:rPr>
          <w:i/>
        </w:rPr>
        <w:t>Disability &amp; Society, 27</w:t>
      </w:r>
      <w:r w:rsidRPr="00410E41">
        <w:t xml:space="preserve">(7), 1029-1034, </w:t>
      </w:r>
      <w:hyperlink r:id="rId150" w:history="1">
        <w:r w:rsidRPr="00410E41">
          <w:rPr>
            <w:rStyle w:val="Hyperlink"/>
          </w:rPr>
          <w:t>https://doi.org/10.1080/09687599.2012.736671</w:t>
        </w:r>
      </w:hyperlink>
    </w:p>
    <w:p w14:paraId="112BCD58" w14:textId="77777777" w:rsidR="00410E41" w:rsidRPr="00410E41" w:rsidRDefault="00410E41" w:rsidP="00410E41">
      <w:pPr>
        <w:pStyle w:val="EndNoteBibliography"/>
        <w:spacing w:after="0"/>
        <w:ind w:left="720" w:hanging="720"/>
      </w:pPr>
      <w:r w:rsidRPr="00410E41">
        <w:t xml:space="preserve">Slasberg, C., Beresford, P., &amp; Schofield, P. (2012b). How Self-Directed Support is failing to Deliver Personal Budgets and Personalisation. </w:t>
      </w:r>
      <w:r w:rsidRPr="00410E41">
        <w:rPr>
          <w:i/>
        </w:rPr>
        <w:t>Research, Policy and Planning, 29</w:t>
      </w:r>
      <w:r w:rsidRPr="00410E41">
        <w:t xml:space="preserve">(3), 161–177. </w:t>
      </w:r>
    </w:p>
    <w:p w14:paraId="542D07AF" w14:textId="781C0056" w:rsidR="00410E41" w:rsidRPr="00410E41" w:rsidRDefault="00410E41" w:rsidP="00410E41">
      <w:pPr>
        <w:pStyle w:val="EndNoteBibliography"/>
        <w:spacing w:after="0"/>
        <w:ind w:left="720" w:hanging="720"/>
      </w:pPr>
      <w:r w:rsidRPr="00410E41">
        <w:t xml:space="preserve">Small, F., Mehmet, M., &amp; Kleinschafer, J. (2020). The circle of vulnerability and the myth of choice. </w:t>
      </w:r>
      <w:r w:rsidRPr="00410E41">
        <w:rPr>
          <w:i/>
        </w:rPr>
        <w:t>Journal of Social Marketing, 10</w:t>
      </w:r>
      <w:r w:rsidRPr="00410E41">
        <w:t xml:space="preserve">(4), 489-506, </w:t>
      </w:r>
      <w:hyperlink r:id="rId151" w:history="1">
        <w:r w:rsidRPr="00410E41">
          <w:rPr>
            <w:rStyle w:val="Hyperlink"/>
          </w:rPr>
          <w:t>https://doi.org/10.1108/JSOCM-09-2019-0149</w:t>
        </w:r>
      </w:hyperlink>
    </w:p>
    <w:p w14:paraId="21FCF38C" w14:textId="67EFA345" w:rsidR="00410E41" w:rsidRPr="00410E41" w:rsidRDefault="00410E41" w:rsidP="00410E41">
      <w:pPr>
        <w:pStyle w:val="EndNoteBibliography"/>
        <w:spacing w:after="0"/>
        <w:ind w:left="720" w:hanging="720"/>
      </w:pPr>
      <w:r w:rsidRPr="00410E41">
        <w:t xml:space="preserve">Spandler, H., &amp; Vick, N. (2006). Opportunities for independent living using direct payments in mental health. </w:t>
      </w:r>
      <w:r w:rsidRPr="00410E41">
        <w:rPr>
          <w:i/>
        </w:rPr>
        <w:t>Health Soc Care Community, 14</w:t>
      </w:r>
      <w:r w:rsidRPr="00410E41">
        <w:t xml:space="preserve">(2), 107-115, </w:t>
      </w:r>
      <w:hyperlink r:id="rId152" w:history="1">
        <w:r w:rsidRPr="00410E41">
          <w:rPr>
            <w:rStyle w:val="Hyperlink"/>
          </w:rPr>
          <w:t>https://doi.org/10.1111/j.1365-2524.2006.00598.x</w:t>
        </w:r>
      </w:hyperlink>
    </w:p>
    <w:p w14:paraId="353C729C" w14:textId="1B0A4CDC" w:rsidR="00410E41" w:rsidRPr="00410E41" w:rsidRDefault="00410E41" w:rsidP="00410E41">
      <w:pPr>
        <w:pStyle w:val="EndNoteBibliography"/>
        <w:spacing w:after="0"/>
        <w:ind w:left="720" w:hanging="720"/>
      </w:pPr>
      <w:r w:rsidRPr="00410E41">
        <w:t xml:space="preserve">Spicker, P. (2013). Personalisation Falls Short. </w:t>
      </w:r>
      <w:r w:rsidRPr="00410E41">
        <w:rPr>
          <w:i/>
        </w:rPr>
        <w:t>The British Journal of Social Work, 43</w:t>
      </w:r>
      <w:r w:rsidRPr="00410E41">
        <w:t xml:space="preserve">(7), 1259-1275, </w:t>
      </w:r>
      <w:hyperlink r:id="rId153" w:history="1">
        <w:r w:rsidRPr="00410E41">
          <w:rPr>
            <w:rStyle w:val="Hyperlink"/>
          </w:rPr>
          <w:t>https://doi.org/10.1093/bjsw/bcs063</w:t>
        </w:r>
      </w:hyperlink>
    </w:p>
    <w:p w14:paraId="50EA082E" w14:textId="606E5F2E" w:rsidR="00410E41" w:rsidRPr="00410E41" w:rsidRDefault="00410E41" w:rsidP="00410E41">
      <w:pPr>
        <w:pStyle w:val="EndNoteBibliography"/>
        <w:spacing w:after="0"/>
        <w:ind w:left="720" w:hanging="720"/>
      </w:pPr>
      <w:r w:rsidRPr="00410E41">
        <w:t xml:space="preserve">Stainton, T., Boyce, S., &amp; Phillips, C. J. (2009). Independence pays: a cost and resource analysis of direct payments in two local authorities. </w:t>
      </w:r>
      <w:r w:rsidRPr="00410E41">
        <w:rPr>
          <w:i/>
        </w:rPr>
        <w:t>Disability &amp; Society, 24</w:t>
      </w:r>
      <w:r w:rsidRPr="00410E41">
        <w:t xml:space="preserve">(2), 161-172, </w:t>
      </w:r>
      <w:hyperlink r:id="rId154" w:history="1">
        <w:r w:rsidRPr="00410E41">
          <w:rPr>
            <w:rStyle w:val="Hyperlink"/>
          </w:rPr>
          <w:t>https://doi.org/10.1080/09687590802652439</w:t>
        </w:r>
      </w:hyperlink>
    </w:p>
    <w:p w14:paraId="76F9ACD3" w14:textId="66DDF8ED" w:rsidR="00410E41" w:rsidRPr="00410E41" w:rsidRDefault="00410E41" w:rsidP="00410E41">
      <w:pPr>
        <w:pStyle w:val="EndNoteBibliography"/>
        <w:spacing w:after="0"/>
        <w:ind w:left="720" w:hanging="720"/>
      </w:pPr>
      <w:r w:rsidRPr="00410E41">
        <w:t xml:space="preserve">Stevens, M., Woolham, J., Manthorpe, J., Aspinall, F., Hussein, S., Baxter, K., . . . Ismail, M. (2018). Implementing safeguarding and personalisation in social work: Findings from practice. </w:t>
      </w:r>
      <w:r w:rsidRPr="00410E41">
        <w:rPr>
          <w:i/>
        </w:rPr>
        <w:t>Journal of Social Work, 18</w:t>
      </w:r>
      <w:r w:rsidRPr="00410E41">
        <w:t xml:space="preserve">(1), 3-22, </w:t>
      </w:r>
      <w:hyperlink r:id="rId155" w:history="1">
        <w:r w:rsidRPr="00410E41">
          <w:rPr>
            <w:rStyle w:val="Hyperlink"/>
          </w:rPr>
          <w:t>https://doi.org/10.1177/1468017316652001</w:t>
        </w:r>
      </w:hyperlink>
    </w:p>
    <w:p w14:paraId="6F6607D0" w14:textId="71316A9E" w:rsidR="00410E41" w:rsidRPr="00410E41" w:rsidRDefault="00410E41" w:rsidP="00410E41">
      <w:pPr>
        <w:pStyle w:val="EndNoteBibliography"/>
        <w:spacing w:after="0"/>
        <w:ind w:left="720" w:hanging="720"/>
      </w:pPr>
      <w:r w:rsidRPr="00410E41">
        <w:t xml:space="preserve">Strong, S. (2012). User-led organisation leadership of support planning and brokerage. </w:t>
      </w:r>
      <w:r w:rsidRPr="00410E41">
        <w:rPr>
          <w:i/>
        </w:rPr>
        <w:t>International Journal of Migration, Health &amp; Social Care, 8</w:t>
      </w:r>
      <w:r w:rsidRPr="00410E41">
        <w:t xml:space="preserve">(3), 83-89, </w:t>
      </w:r>
      <w:hyperlink r:id="rId156" w:history="1">
        <w:r w:rsidRPr="00410E41">
          <w:rPr>
            <w:rStyle w:val="Hyperlink"/>
          </w:rPr>
          <w:t>https://doi.org/10.1108/17479881211260454</w:t>
        </w:r>
      </w:hyperlink>
    </w:p>
    <w:p w14:paraId="6494BA3A" w14:textId="17829EC5" w:rsidR="00410E41" w:rsidRPr="00410E41" w:rsidRDefault="00410E41" w:rsidP="00410E41">
      <w:pPr>
        <w:pStyle w:val="EndNoteBibliography"/>
        <w:spacing w:after="0"/>
        <w:ind w:left="720" w:hanging="720"/>
      </w:pPr>
      <w:r w:rsidRPr="00410E41">
        <w:t xml:space="preserve">Tarrant, A. (2020). Personal budgets in adult social care: the fact and the fiction of the Care Act 2014. </w:t>
      </w:r>
      <w:r w:rsidRPr="00410E41">
        <w:rPr>
          <w:i/>
        </w:rPr>
        <w:t>Journal of Social Welfare and Family Law, 42</w:t>
      </w:r>
      <w:r w:rsidRPr="00410E41">
        <w:t xml:space="preserve">(3), 281-298, </w:t>
      </w:r>
      <w:hyperlink r:id="rId157" w:history="1">
        <w:r w:rsidRPr="00410E41">
          <w:rPr>
            <w:rStyle w:val="Hyperlink"/>
          </w:rPr>
          <w:t>https://doi.org/10.1080/09649069.2020.1796224</w:t>
        </w:r>
      </w:hyperlink>
    </w:p>
    <w:p w14:paraId="21ADAFC5" w14:textId="51CB9823" w:rsidR="00410E41" w:rsidRPr="00410E41" w:rsidRDefault="00410E41" w:rsidP="00410E41">
      <w:pPr>
        <w:pStyle w:val="EndNoteBibliography"/>
        <w:spacing w:after="0"/>
        <w:ind w:left="720" w:hanging="720"/>
      </w:pPr>
      <w:r w:rsidRPr="00410E41">
        <w:lastRenderedPageBreak/>
        <w:t xml:space="preserve">Taylor, N. S. D. (2008). Obstacles and Dilemmas in the Delivery of Direct Payments to Service Users with Poor Mental Health. </w:t>
      </w:r>
      <w:r w:rsidRPr="00410E41">
        <w:rPr>
          <w:i/>
        </w:rPr>
        <w:t>Practice, 20</w:t>
      </w:r>
      <w:r w:rsidRPr="00410E41">
        <w:t xml:space="preserve">(1), 43-55, </w:t>
      </w:r>
      <w:hyperlink r:id="rId158" w:history="1">
        <w:r w:rsidRPr="00410E41">
          <w:rPr>
            <w:rStyle w:val="Hyperlink"/>
          </w:rPr>
          <w:t>https://doi.org/10.1080/09503150701872349</w:t>
        </w:r>
      </w:hyperlink>
    </w:p>
    <w:p w14:paraId="7E9143F1" w14:textId="5F64A4C6" w:rsidR="00410E41" w:rsidRPr="00410E41" w:rsidRDefault="00410E41" w:rsidP="00410E41">
      <w:pPr>
        <w:pStyle w:val="EndNoteBibliography"/>
        <w:spacing w:after="0"/>
        <w:ind w:left="720" w:hanging="720"/>
      </w:pPr>
      <w:r w:rsidRPr="00410E41">
        <w:t xml:space="preserve">Terashima, S. (2011). Personalisation of care for people from South Asian communities. </w:t>
      </w:r>
      <w:r w:rsidRPr="00410E41">
        <w:rPr>
          <w:i/>
        </w:rPr>
        <w:t>Learning Disability Practice, 14</w:t>
      </w:r>
      <w:r w:rsidRPr="00410E41">
        <w:t xml:space="preserve">(2), 26-30, </w:t>
      </w:r>
      <w:hyperlink r:id="rId159" w:history="1">
        <w:r w:rsidRPr="00410E41">
          <w:rPr>
            <w:rStyle w:val="Hyperlink"/>
          </w:rPr>
          <w:t>https://doi.org/10.7748/ldp2011.03.14.2.26.c8381</w:t>
        </w:r>
      </w:hyperlink>
    </w:p>
    <w:p w14:paraId="33CB7F95" w14:textId="0E419D9E" w:rsidR="00410E41" w:rsidRPr="00410E41" w:rsidRDefault="00410E41" w:rsidP="00410E41">
      <w:pPr>
        <w:pStyle w:val="EndNoteBibliography"/>
        <w:spacing w:after="0"/>
        <w:ind w:left="720" w:hanging="720"/>
      </w:pPr>
      <w:r w:rsidRPr="00410E41">
        <w:t xml:space="preserve">The Health Foundation. (2010). </w:t>
      </w:r>
      <w:r w:rsidRPr="00410E41">
        <w:rPr>
          <w:i/>
        </w:rPr>
        <w:t>Evidence Scan: Personal health budgets</w:t>
      </w:r>
      <w:r w:rsidRPr="00410E41">
        <w:t xml:space="preserve">. Retrieved from: </w:t>
      </w:r>
      <w:hyperlink r:id="rId160" w:history="1">
        <w:r w:rsidRPr="00410E41">
          <w:rPr>
            <w:rStyle w:val="Hyperlink"/>
          </w:rPr>
          <w:t>https://www.health.org.uk/sites/default/files/PersonalHealthBudgets_EvidenceScan.pdf</w:t>
        </w:r>
      </w:hyperlink>
      <w:r w:rsidRPr="00410E41">
        <w:t xml:space="preserve"> [Accessed: 29 June 2021], London, UK, The Health Foundation.</w:t>
      </w:r>
    </w:p>
    <w:p w14:paraId="343E3EAC" w14:textId="2F75150E" w:rsidR="00410E41" w:rsidRPr="00410E41" w:rsidRDefault="00410E41" w:rsidP="00410E41">
      <w:pPr>
        <w:pStyle w:val="EndNoteBibliography"/>
        <w:spacing w:after="0"/>
        <w:ind w:left="720" w:hanging="720"/>
      </w:pPr>
      <w:r w:rsidRPr="00410E41">
        <w:t xml:space="preserve">Topping, M., Douglas, J. M., &amp; Winkler, D. (2020). Factors that influence the quality of paid support for adults with acquired neurological disability: scoping review and thematic synthesis. </w:t>
      </w:r>
      <w:r w:rsidRPr="00410E41">
        <w:rPr>
          <w:i/>
        </w:rPr>
        <w:t>Disability and Rehabilitation</w:t>
      </w:r>
      <w:r w:rsidRPr="00410E41">
        <w:t xml:space="preserve">, 1-19, </w:t>
      </w:r>
      <w:hyperlink r:id="rId161" w:history="1">
        <w:r w:rsidRPr="00410E41">
          <w:rPr>
            <w:rStyle w:val="Hyperlink"/>
          </w:rPr>
          <w:t>https://doi.org/10.1080/09638288.2020.1830190</w:t>
        </w:r>
      </w:hyperlink>
    </w:p>
    <w:p w14:paraId="7CEC1175" w14:textId="04791ABC" w:rsidR="00410E41" w:rsidRPr="00410E41" w:rsidRDefault="00410E41" w:rsidP="00410E41">
      <w:pPr>
        <w:pStyle w:val="EndNoteBibliography"/>
        <w:spacing w:after="0"/>
        <w:ind w:left="720" w:hanging="720"/>
      </w:pPr>
      <w:r w:rsidRPr="00410E41">
        <w:t>Turnpenny, A., Rand, S.,</w:t>
      </w:r>
      <w:r w:rsidRPr="00410E41">
        <w:rPr>
          <w:rFonts w:hint="eastAsia"/>
        </w:rPr>
        <w:t xml:space="preserve"> Whelton, B., Beadle</w:t>
      </w:r>
      <w:r w:rsidRPr="00410E41">
        <w:rPr>
          <w:rFonts w:hint="eastAsia"/>
        </w:rPr>
        <w:t>‐</w:t>
      </w:r>
      <w:r w:rsidRPr="00410E41">
        <w:rPr>
          <w:rFonts w:hint="eastAsia"/>
        </w:rPr>
        <w:t xml:space="preserve">Brown, J., &amp; Babaian, J. (2021). Family carers managing personal budgets for adults with learning disabilities or autism. </w:t>
      </w:r>
      <w:r w:rsidRPr="00410E41">
        <w:rPr>
          <w:rFonts w:hint="eastAsia"/>
          <w:i/>
        </w:rPr>
        <w:t>British Journal of Learning Disabilities, 49</w:t>
      </w:r>
      <w:r w:rsidRPr="00410E41">
        <w:rPr>
          <w:rFonts w:hint="eastAsia"/>
        </w:rPr>
        <w:t xml:space="preserve">(1), 52-61, </w:t>
      </w:r>
      <w:hyperlink r:id="rId162" w:history="1">
        <w:r w:rsidRPr="00410E41">
          <w:rPr>
            <w:rStyle w:val="Hyperlink"/>
            <w:rFonts w:hint="eastAsia"/>
          </w:rPr>
          <w:t>https://doi.org/10.1111/bld.12348</w:t>
        </w:r>
      </w:hyperlink>
    </w:p>
    <w:p w14:paraId="0B40D45A" w14:textId="64568FED" w:rsidR="00410E41" w:rsidRPr="00410E41" w:rsidRDefault="00410E41" w:rsidP="00410E41">
      <w:pPr>
        <w:pStyle w:val="EndNoteBibliography"/>
        <w:spacing w:after="0"/>
        <w:ind w:left="720" w:hanging="720"/>
      </w:pPr>
      <w:r w:rsidRPr="00410E41">
        <w:t xml:space="preserve">United Nations (UN) Department of Economic and Social Affairs Disability. (2006). </w:t>
      </w:r>
      <w:r w:rsidRPr="00410E41">
        <w:rPr>
          <w:i/>
        </w:rPr>
        <w:t>Convention on the Rights of Persons with Disabilities (CRPD)</w:t>
      </w:r>
      <w:r w:rsidRPr="00410E41">
        <w:t xml:space="preserve">. Retrieved from: </w:t>
      </w:r>
      <w:hyperlink r:id="rId163" w:history="1">
        <w:r w:rsidRPr="00410E41">
          <w:rPr>
            <w:rStyle w:val="Hyperlink"/>
          </w:rPr>
          <w:t>https://www.un.org/development/desa/disabilities/convention-on-the-rights-of-persons-with-disabilities.html</w:t>
        </w:r>
      </w:hyperlink>
      <w:r w:rsidRPr="00410E41">
        <w:t xml:space="preserve"> [Accessed: 2 December 2020], United Nations (UN) Department of Economic and Social Affairs Disability.</w:t>
      </w:r>
    </w:p>
    <w:p w14:paraId="4DA81581" w14:textId="77777777" w:rsidR="00410E41" w:rsidRPr="00410E41" w:rsidRDefault="00410E41" w:rsidP="00410E41">
      <w:pPr>
        <w:pStyle w:val="EndNoteBibliography"/>
        <w:spacing w:after="0"/>
        <w:ind w:left="720" w:hanging="720"/>
      </w:pPr>
      <w:r w:rsidRPr="00410E41">
        <w:t xml:space="preserve">Verhaeghe, N. (2020). The service user as manager of care: the role of direct payments and personal budgets. In A. Anell, E. Nolte, &amp; S. Merkur (Eds.), </w:t>
      </w:r>
      <w:r w:rsidRPr="00410E41">
        <w:rPr>
          <w:i/>
        </w:rPr>
        <w:t>Achieving Person-Centred Health Systems: Evidence, Strategies and Challenges</w:t>
      </w:r>
      <w:r w:rsidRPr="00410E41">
        <w:t xml:space="preserve"> (pp. 259-282). Cambridge: Cambridge University Press.</w:t>
      </w:r>
    </w:p>
    <w:p w14:paraId="57020E8A" w14:textId="7F81FE5F" w:rsidR="00410E41" w:rsidRPr="00410E41" w:rsidRDefault="00410E41" w:rsidP="00410E41">
      <w:pPr>
        <w:pStyle w:val="EndNoteBibliography"/>
        <w:spacing w:after="0"/>
        <w:ind w:left="720" w:hanging="720"/>
      </w:pPr>
      <w:r w:rsidRPr="00410E41">
        <w:t xml:space="preserve">Vick, N., &amp; Spandler, N. (2004). </w:t>
      </w:r>
      <w:r w:rsidRPr="00410E41">
        <w:rPr>
          <w:i/>
        </w:rPr>
        <w:t>Direct Payments, Independent Living and Mental Health: Project Report</w:t>
      </w:r>
      <w:r w:rsidRPr="00410E41">
        <w:t xml:space="preserve">. Retrieved from: </w:t>
      </w:r>
      <w:hyperlink r:id="rId164" w:history="1">
        <w:r w:rsidRPr="00410E41">
          <w:rPr>
            <w:rStyle w:val="Hyperlink"/>
          </w:rPr>
          <w:t>http://clok.uclan.ac.uk/3654/</w:t>
        </w:r>
      </w:hyperlink>
      <w:r w:rsidRPr="00410E41">
        <w:t xml:space="preserve"> [Accessed: 18 November 2021], London, HASCAS.</w:t>
      </w:r>
    </w:p>
    <w:p w14:paraId="441B4E2F" w14:textId="0EAAB611" w:rsidR="00410E41" w:rsidRPr="00410E41" w:rsidRDefault="00410E41" w:rsidP="00410E41">
      <w:pPr>
        <w:pStyle w:val="EndNoteBibliography"/>
        <w:spacing w:after="0"/>
        <w:ind w:left="720" w:hanging="720"/>
      </w:pPr>
      <w:r w:rsidRPr="00410E41">
        <w:t xml:space="preserve">Waters, J., &amp; Hatton, C. (2014). </w:t>
      </w:r>
      <w:r w:rsidRPr="00410E41">
        <w:rPr>
          <w:i/>
        </w:rPr>
        <w:t>Third National Personal Budget Survey: Experiences of personal budget holders and carers across adult social care and health</w:t>
      </w:r>
      <w:r w:rsidRPr="00410E41">
        <w:t xml:space="preserve">. Retrieved from: </w:t>
      </w:r>
      <w:hyperlink r:id="rId165" w:history="1">
        <w:r w:rsidRPr="00410E41">
          <w:rPr>
            <w:rStyle w:val="Hyperlink"/>
          </w:rPr>
          <w:t>https://www.scie-socialcareonline.org.uk/third-national-personal-budget-survey-experiences-of-personal-budget-holders-and-carers-across-adult-social-care-and-health/r/a11G0000006Xb6bIAC</w:t>
        </w:r>
      </w:hyperlink>
      <w:r w:rsidRPr="00410E41">
        <w:t xml:space="preserve"> [Accessed: 17 November 2021], United Kingdom, In Control and the Centre for Disability Research, Lancaster University.</w:t>
      </w:r>
    </w:p>
    <w:p w14:paraId="6780EDB8" w14:textId="1CB70C6A" w:rsidR="00410E41" w:rsidRPr="00410E41" w:rsidRDefault="00410E41" w:rsidP="00410E41">
      <w:pPr>
        <w:pStyle w:val="EndNoteBibliography"/>
        <w:spacing w:after="0"/>
        <w:ind w:left="720" w:hanging="720"/>
      </w:pPr>
      <w:r w:rsidRPr="00410E41">
        <w:t xml:space="preserve">Webber, M., Treacy, S., Carr, S., Clark, M., &amp; Parker, G. (2014). The effectiveness of personal budgets for people with mental health problems: a systematic review. </w:t>
      </w:r>
      <w:r w:rsidRPr="00410E41">
        <w:rPr>
          <w:i/>
        </w:rPr>
        <w:t>Journal of Mental Health, 23</w:t>
      </w:r>
      <w:r w:rsidRPr="00410E41">
        <w:t xml:space="preserve">(3), 146-155, </w:t>
      </w:r>
      <w:hyperlink r:id="rId166" w:history="1">
        <w:r w:rsidRPr="00410E41">
          <w:rPr>
            <w:rStyle w:val="Hyperlink"/>
          </w:rPr>
          <w:t>https://doi.org/10.3109/09638237.2014.910642</w:t>
        </w:r>
      </w:hyperlink>
    </w:p>
    <w:p w14:paraId="42169975" w14:textId="1FC9FAA6" w:rsidR="00410E41" w:rsidRPr="00410E41" w:rsidRDefault="00410E41" w:rsidP="00410E41">
      <w:pPr>
        <w:pStyle w:val="EndNoteBibliography"/>
        <w:spacing w:after="0"/>
        <w:ind w:left="720" w:hanging="720"/>
      </w:pPr>
      <w:r w:rsidRPr="00410E41">
        <w:t>Whitaker, E. M. (2015). Personalisation in children's social work: From family support to "the child's budget".</w:t>
      </w:r>
      <w:r w:rsidRPr="00410E41">
        <w:rPr>
          <w:i/>
        </w:rPr>
        <w:t xml:space="preserve"> 23</w:t>
      </w:r>
      <w:r w:rsidRPr="00410E41">
        <w:t xml:space="preserve">(5), 277-286, </w:t>
      </w:r>
      <w:hyperlink r:id="rId167" w:history="1">
        <w:r w:rsidRPr="00410E41">
          <w:rPr>
            <w:rStyle w:val="Hyperlink"/>
          </w:rPr>
          <w:t>https://doi.org/10.1108/JICA-07-2015-0031</w:t>
        </w:r>
      </w:hyperlink>
    </w:p>
    <w:p w14:paraId="72D929E7" w14:textId="2AF0A594" w:rsidR="00410E41" w:rsidRPr="00410E41" w:rsidRDefault="00410E41" w:rsidP="00410E41">
      <w:pPr>
        <w:pStyle w:val="EndNoteBibliography"/>
        <w:spacing w:after="0"/>
        <w:ind w:left="720" w:hanging="720"/>
      </w:pPr>
      <w:r w:rsidRPr="00410E41">
        <w:t xml:space="preserve">Wilkinson-Meyers, L., Brown, P., McNeill, R., Patston, P., Dylan, S., &amp; Baker, R. (2010). Estimating the additional cost of disability: Beyond budget standards. </w:t>
      </w:r>
      <w:r w:rsidRPr="00410E41">
        <w:rPr>
          <w:i/>
        </w:rPr>
        <w:t>Social Science &amp; Medicine, 71</w:t>
      </w:r>
      <w:r w:rsidRPr="00410E41">
        <w:t xml:space="preserve">(10), 1882-1889, </w:t>
      </w:r>
      <w:hyperlink r:id="rId168" w:history="1">
        <w:r w:rsidRPr="00410E41">
          <w:rPr>
            <w:rStyle w:val="Hyperlink"/>
          </w:rPr>
          <w:t>https://doi.org/10.1016/j.socscimed.2010.08.019</w:t>
        </w:r>
      </w:hyperlink>
    </w:p>
    <w:p w14:paraId="141D2A48" w14:textId="2477208D" w:rsidR="00410E41" w:rsidRPr="00410E41" w:rsidRDefault="00410E41" w:rsidP="00410E41">
      <w:pPr>
        <w:pStyle w:val="EndNoteBibliography"/>
        <w:spacing w:after="0"/>
        <w:ind w:left="720" w:hanging="720"/>
      </w:pPr>
      <w:r w:rsidRPr="00410E41">
        <w:t xml:space="preserve">Wilkinson-Meyers, L., Brown, P. M., McNeill, R., Reeve, J., Patston, P., &amp; Baker, R. (2015). To live an ordinary life: resource needs and additional costs for people with a physical impairment. </w:t>
      </w:r>
      <w:r w:rsidRPr="00410E41">
        <w:rPr>
          <w:i/>
        </w:rPr>
        <w:t>Disability &amp; Society, 30</w:t>
      </w:r>
      <w:r w:rsidRPr="00410E41">
        <w:t xml:space="preserve">(7), 976-990, </w:t>
      </w:r>
      <w:hyperlink r:id="rId169" w:history="1">
        <w:r w:rsidRPr="00410E41">
          <w:rPr>
            <w:rStyle w:val="Hyperlink"/>
          </w:rPr>
          <w:t>https://doi.org/10.1080/09687599.2015.1061479</w:t>
        </w:r>
      </w:hyperlink>
    </w:p>
    <w:p w14:paraId="6EBC836B" w14:textId="0B1C4765" w:rsidR="00410E41" w:rsidRPr="00410E41" w:rsidRDefault="00410E41" w:rsidP="00410E41">
      <w:pPr>
        <w:pStyle w:val="EndNoteBibliography"/>
        <w:spacing w:after="0"/>
        <w:ind w:left="720" w:hanging="720"/>
      </w:pPr>
      <w:r w:rsidRPr="00410E41">
        <w:t xml:space="preserve">Williams, V., Porter, S., &amp; Marriott, A. (2014). Your Life, Your Choice: Support Planning Led by Disabled People's Organisations. </w:t>
      </w:r>
      <w:r w:rsidRPr="00410E41">
        <w:rPr>
          <w:i/>
        </w:rPr>
        <w:t>British Journal of Social Work, 44</w:t>
      </w:r>
      <w:r w:rsidRPr="00410E41">
        <w:t xml:space="preserve">(5), 1197-1215, </w:t>
      </w:r>
      <w:hyperlink r:id="rId170" w:history="1">
        <w:r w:rsidRPr="00410E41">
          <w:rPr>
            <w:rStyle w:val="Hyperlink"/>
          </w:rPr>
          <w:t>https://doi.org/10.1093/bjsw/bct005</w:t>
        </w:r>
      </w:hyperlink>
    </w:p>
    <w:p w14:paraId="3290D533" w14:textId="628D60B1" w:rsidR="00410E41" w:rsidRPr="00410E41" w:rsidRDefault="00410E41" w:rsidP="00410E41">
      <w:pPr>
        <w:pStyle w:val="EndNoteBibliography"/>
        <w:spacing w:after="0"/>
        <w:ind w:left="720" w:hanging="720"/>
      </w:pPr>
      <w:r w:rsidRPr="00410E41">
        <w:t xml:space="preserve">Woolham, J., &amp; Benton, C. (2013). The Costs and Benefits of Personal Budgets for Older People: Evidence from a Single Local Authority. </w:t>
      </w:r>
      <w:r w:rsidRPr="00410E41">
        <w:rPr>
          <w:i/>
        </w:rPr>
        <w:t>The British Journal of Social Work, 43</w:t>
      </w:r>
      <w:r w:rsidRPr="00410E41">
        <w:t xml:space="preserve">(8), 1472-1491. Retrieved from </w:t>
      </w:r>
      <w:hyperlink r:id="rId171" w:history="1">
        <w:r w:rsidRPr="00410E41">
          <w:rPr>
            <w:rStyle w:val="Hyperlink"/>
          </w:rPr>
          <w:t>http://www.jstor.org/stable/23723061</w:t>
        </w:r>
      </w:hyperlink>
    </w:p>
    <w:p w14:paraId="6B6C6403" w14:textId="1D932DB1" w:rsidR="00410E41" w:rsidRPr="00410E41" w:rsidRDefault="00410E41" w:rsidP="00410E41">
      <w:pPr>
        <w:pStyle w:val="EndNoteBibliography"/>
        <w:spacing w:after="0"/>
        <w:ind w:left="720" w:hanging="720"/>
      </w:pPr>
      <w:r w:rsidRPr="00410E41">
        <w:lastRenderedPageBreak/>
        <w:t xml:space="preserve">Woolham, J., Steils, N., Daly, G., &amp; Ritters, K. (2016). The impact of personal budgets on unpaid carers of older people. </w:t>
      </w:r>
      <w:r w:rsidRPr="00410E41">
        <w:rPr>
          <w:i/>
        </w:rPr>
        <w:t>Journal of Social Work, 18</w:t>
      </w:r>
      <w:r w:rsidRPr="00410E41">
        <w:t xml:space="preserve">(2), 119-141, </w:t>
      </w:r>
      <w:hyperlink r:id="rId172" w:history="1">
        <w:r w:rsidRPr="00410E41">
          <w:rPr>
            <w:rStyle w:val="Hyperlink"/>
          </w:rPr>
          <w:t>https://doi.org/10.1177/1468017316654343</w:t>
        </w:r>
      </w:hyperlink>
    </w:p>
    <w:p w14:paraId="4D6B6F7A" w14:textId="65A560C2" w:rsidR="00410E41" w:rsidRPr="00410E41" w:rsidRDefault="00410E41" w:rsidP="00410E41">
      <w:pPr>
        <w:pStyle w:val="EndNoteBibliography"/>
        <w:spacing w:after="0"/>
        <w:ind w:left="720" w:hanging="720"/>
      </w:pPr>
      <w:r w:rsidRPr="00410E41">
        <w:t xml:space="preserve">Woolham, J. G., Norrie, C. M., Samsi, K., &amp; Manthorpe, J. (2019). </w:t>
      </w:r>
      <w:r w:rsidRPr="00410E41">
        <w:rPr>
          <w:i/>
        </w:rPr>
        <w:t>Roles, responsibilities, and relationships: Hearing the voices of personal assistants and directly employed care workers</w:t>
      </w:r>
      <w:r w:rsidRPr="00410E41">
        <w:t xml:space="preserve">. Retrieved from: </w:t>
      </w:r>
      <w:hyperlink r:id="rId173" w:history="1">
        <w:r w:rsidRPr="00410E41">
          <w:rPr>
            <w:rStyle w:val="Hyperlink"/>
          </w:rPr>
          <w:t>https://www.thinklocalactpersonal.org.uk/_assets/Events/SDS-Network/Woolham_et_al_2019_Personal_Assistants_report-1.pdf</w:t>
        </w:r>
      </w:hyperlink>
      <w:r w:rsidRPr="00410E41">
        <w:t xml:space="preserve"> [Accessed: 21 November 2021], London, NIHR Policy Research, Unit in Health and Social Care Workforce, The Policy Institute, King's College London.</w:t>
      </w:r>
    </w:p>
    <w:p w14:paraId="67622AF5" w14:textId="7F59FF3D" w:rsidR="00410E41" w:rsidRPr="00410E41" w:rsidRDefault="00410E41" w:rsidP="00410E41">
      <w:pPr>
        <w:pStyle w:val="EndNoteBibliography"/>
        <w:spacing w:after="0"/>
        <w:ind w:left="720" w:hanging="720"/>
      </w:pPr>
      <w:r w:rsidRPr="00410E41">
        <w:t xml:space="preserve">Yeung, E. Y., Partridge, M., &amp; Irvine, F. (2016). Satisfaction with social care: the experiences of people from Chinese backgrounds with physical disabilits. </w:t>
      </w:r>
      <w:r w:rsidRPr="00410E41">
        <w:rPr>
          <w:i/>
        </w:rPr>
        <w:t>Health Soc Care Community, 24</w:t>
      </w:r>
      <w:r w:rsidRPr="00410E41">
        <w:t xml:space="preserve">(6), e144-e154, </w:t>
      </w:r>
      <w:hyperlink r:id="rId174" w:history="1">
        <w:r w:rsidRPr="00410E41">
          <w:rPr>
            <w:rStyle w:val="Hyperlink"/>
          </w:rPr>
          <w:t>https://doi.org/10.1111/hsc.12264</w:t>
        </w:r>
      </w:hyperlink>
    </w:p>
    <w:p w14:paraId="5824063C" w14:textId="77777777" w:rsidR="00410E41" w:rsidRPr="00410E41" w:rsidRDefault="00410E41" w:rsidP="00410E41">
      <w:pPr>
        <w:pStyle w:val="EndNoteBibliography"/>
        <w:ind w:left="720" w:hanging="720"/>
      </w:pPr>
      <w:r w:rsidRPr="00410E41">
        <w:t xml:space="preserve">Zarb, G., Nadash, P., &amp; Publication, A. (1994). Cashing in on Independence Comparing the costs and benefits of cash &amp; services. </w:t>
      </w:r>
    </w:p>
    <w:p w14:paraId="7D0003F8" w14:textId="3C16F78F" w:rsidR="00DF2EA8" w:rsidRPr="00A77264" w:rsidRDefault="00C40098" w:rsidP="00EA4C91">
      <w:pPr>
        <w:spacing w:line="240" w:lineRule="auto"/>
        <w:rPr>
          <w:rFonts w:asciiTheme="majorHAnsi" w:hAnsiTheme="majorHAnsi" w:cstheme="majorHAnsi"/>
          <w:szCs w:val="22"/>
        </w:rPr>
      </w:pPr>
      <w:r w:rsidRPr="00410E41">
        <w:rPr>
          <w:rFonts w:asciiTheme="majorHAnsi" w:hAnsiTheme="majorHAnsi" w:cstheme="majorHAnsi"/>
          <w:szCs w:val="22"/>
        </w:rPr>
        <w:fldChar w:fldCharType="end"/>
      </w:r>
    </w:p>
    <w:sectPr w:rsidR="00DF2EA8" w:rsidRPr="00A77264" w:rsidSect="00A247FA">
      <w:headerReference w:type="even" r:id="rId175"/>
      <w:headerReference w:type="default" r:id="rId176"/>
      <w:footerReference w:type="even" r:id="rId177"/>
      <w:footerReference w:type="default" r:id="rId178"/>
      <w:headerReference w:type="first" r:id="rId179"/>
      <w:footerReference w:type="first" r:id="rId180"/>
      <w:pgSz w:w="11906" w:h="16838"/>
      <w:pgMar w:top="600" w:right="1274"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B32D" w14:textId="77777777" w:rsidR="0037470F" w:rsidRDefault="0037470F" w:rsidP="007219F1">
      <w:pPr>
        <w:spacing w:after="0" w:line="240" w:lineRule="auto"/>
      </w:pPr>
      <w:r>
        <w:separator/>
      </w:r>
    </w:p>
    <w:p w14:paraId="163E9F31" w14:textId="77777777" w:rsidR="0037470F" w:rsidRDefault="0037470F"/>
    <w:p w14:paraId="7B6DC61B" w14:textId="77777777" w:rsidR="0037470F" w:rsidRDefault="0037470F"/>
    <w:p w14:paraId="3D55F990" w14:textId="77777777" w:rsidR="0037470F" w:rsidRDefault="0037470F"/>
    <w:p w14:paraId="2653D79D" w14:textId="77777777" w:rsidR="0037470F" w:rsidRDefault="0037470F"/>
    <w:p w14:paraId="798374C1" w14:textId="77777777" w:rsidR="0037470F" w:rsidRDefault="0037470F"/>
  </w:endnote>
  <w:endnote w:type="continuationSeparator" w:id="0">
    <w:p w14:paraId="3083E436" w14:textId="77777777" w:rsidR="0037470F" w:rsidRDefault="0037470F" w:rsidP="007219F1">
      <w:pPr>
        <w:spacing w:after="0" w:line="240" w:lineRule="auto"/>
      </w:pPr>
      <w:r>
        <w:continuationSeparator/>
      </w:r>
    </w:p>
    <w:p w14:paraId="4ED6C395" w14:textId="77777777" w:rsidR="0037470F" w:rsidRDefault="0037470F"/>
    <w:p w14:paraId="201A0E69" w14:textId="77777777" w:rsidR="0037470F" w:rsidRDefault="0037470F"/>
    <w:p w14:paraId="22A79F79" w14:textId="77777777" w:rsidR="0037470F" w:rsidRDefault="0037470F"/>
    <w:p w14:paraId="139DA9D2" w14:textId="77777777" w:rsidR="0037470F" w:rsidRDefault="0037470F"/>
    <w:p w14:paraId="22888DFF" w14:textId="77777777" w:rsidR="0037470F" w:rsidRDefault="0037470F"/>
  </w:endnote>
  <w:endnote w:type="continuationNotice" w:id="1">
    <w:p w14:paraId="2BFD9CD0" w14:textId="77777777" w:rsidR="0037470F" w:rsidRDefault="00374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S Me Light">
    <w:altName w:val="Calibri"/>
    <w:panose1 w:val="00000000000000000000"/>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BFF4" w14:textId="77777777" w:rsidR="00EE3A77" w:rsidRDefault="00EE3A77">
    <w:pPr>
      <w:pStyle w:val="Footer"/>
    </w:pPr>
  </w:p>
  <w:p w14:paraId="59FAE2C2" w14:textId="77777777" w:rsidR="00EE3A77" w:rsidRDefault="00EE3A77"/>
  <w:p w14:paraId="08DA14B5" w14:textId="77777777" w:rsidR="00EE3A77" w:rsidRDefault="00EE3A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9A96" w14:textId="0F963DAE" w:rsidR="00EE3A77" w:rsidRPr="006B7466" w:rsidRDefault="00EE3A77" w:rsidP="006B7466">
    <w:pPr>
      <w:pStyle w:val="Footer"/>
      <w:spacing w:after="480"/>
      <w:jc w:val="center"/>
      <w:rPr>
        <w:rFonts w:cs="Arial"/>
        <w:b/>
        <w:bCs/>
        <w:color w:val="C00000"/>
        <w:szCs w:val="22"/>
      </w:rPr>
    </w:pPr>
  </w:p>
  <w:p w14:paraId="3FEBBA7B" w14:textId="11C8FE60" w:rsidR="00EE3A77" w:rsidRPr="00C546E0" w:rsidRDefault="00EE3A77" w:rsidP="00C546E0">
    <w:pPr>
      <w:pStyle w:val="Footer"/>
      <w:spacing w:after="480"/>
      <w:rPr>
        <w:sz w:val="22"/>
        <w:szCs w:val="22"/>
      </w:rPr>
    </w:pPr>
    <w:r w:rsidRPr="00FA334F">
      <w:rPr>
        <w:b/>
        <w:bCs/>
        <w:sz w:val="22"/>
        <w:szCs w:val="22"/>
      </w:rPr>
      <w:t>ndis.gov.au</w:t>
    </w:r>
    <w:r>
      <w:rPr>
        <w:sz w:val="22"/>
        <w:szCs w:val="22"/>
      </w:rPr>
      <w:tab/>
      <w:t xml:space="preserve"> </w:t>
    </w:r>
    <w:r w:rsidR="00D323CC">
      <w:rPr>
        <w:sz w:val="22"/>
        <w:szCs w:val="22"/>
      </w:rPr>
      <w:t xml:space="preserve">August </w:t>
    </w:r>
    <w:r w:rsidRPr="00FA334F">
      <w:rPr>
        <w:sz w:val="22"/>
        <w:szCs w:val="22"/>
      </w:rPr>
      <w:t>20</w:t>
    </w:r>
    <w:r>
      <w:rPr>
        <w:sz w:val="22"/>
        <w:szCs w:val="22"/>
      </w:rPr>
      <w:t>22</w:t>
    </w:r>
    <w:r w:rsidRPr="00FA334F">
      <w:rPr>
        <w:sz w:val="22"/>
        <w:szCs w:val="22"/>
      </w:rPr>
      <w:t xml:space="preserve"> | </w:t>
    </w:r>
    <w:r>
      <w:rPr>
        <w:sz w:val="22"/>
        <w:szCs w:val="22"/>
      </w:rPr>
      <w:t xml:space="preserve">Narrative Review of </w:t>
    </w:r>
    <w:r w:rsidRPr="00573EB1">
      <w:rPr>
        <w:sz w:val="22"/>
        <w:szCs w:val="22"/>
      </w:rPr>
      <w:t>Self-</w:t>
    </w:r>
    <w:r w:rsidR="005015E9">
      <w:rPr>
        <w:sz w:val="22"/>
        <w:szCs w:val="22"/>
      </w:rPr>
      <w:t>Directed Disability Funding</w:t>
    </w:r>
    <w:r>
      <w:rPr>
        <w:sz w:val="22"/>
        <w:szCs w:val="22"/>
      </w:rPr>
      <w:tab/>
    </w:r>
    <w:sdt>
      <w:sdtPr>
        <w:rPr>
          <w:sz w:val="22"/>
          <w:szCs w:val="22"/>
        </w:rPr>
        <w:id w:val="-619613177"/>
        <w:docPartObj>
          <w:docPartGallery w:val="Page Numbers (Bottom of Page)"/>
          <w:docPartUnique/>
        </w:docPartObj>
      </w:sdt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99731C">
          <w:rPr>
            <w:noProof/>
            <w:sz w:val="22"/>
            <w:szCs w:val="22"/>
          </w:rPr>
          <w:t>7</w:t>
        </w:r>
        <w:r w:rsidRPr="00FA334F">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6249" w14:textId="77777777" w:rsidR="00EE3A77" w:rsidRPr="007219F1" w:rsidRDefault="00EE3A77"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DCF4" w14:textId="77777777" w:rsidR="0037470F" w:rsidRDefault="0037470F" w:rsidP="007219F1">
      <w:pPr>
        <w:spacing w:after="0" w:line="240" w:lineRule="auto"/>
      </w:pPr>
      <w:r>
        <w:separator/>
      </w:r>
    </w:p>
    <w:p w14:paraId="087F55F5" w14:textId="77777777" w:rsidR="0037470F" w:rsidRDefault="0037470F"/>
    <w:p w14:paraId="18115F43" w14:textId="77777777" w:rsidR="0037470F" w:rsidRDefault="0037470F"/>
    <w:p w14:paraId="6D805D36" w14:textId="77777777" w:rsidR="0037470F" w:rsidRDefault="0037470F"/>
    <w:p w14:paraId="7084D295" w14:textId="77777777" w:rsidR="0037470F" w:rsidRDefault="0037470F"/>
    <w:p w14:paraId="328F829C" w14:textId="77777777" w:rsidR="0037470F" w:rsidRDefault="0037470F"/>
  </w:footnote>
  <w:footnote w:type="continuationSeparator" w:id="0">
    <w:p w14:paraId="792572EF" w14:textId="77777777" w:rsidR="0037470F" w:rsidRDefault="0037470F" w:rsidP="007219F1">
      <w:pPr>
        <w:spacing w:after="0" w:line="240" w:lineRule="auto"/>
      </w:pPr>
      <w:r>
        <w:continuationSeparator/>
      </w:r>
    </w:p>
    <w:p w14:paraId="2CB73A21" w14:textId="77777777" w:rsidR="0037470F" w:rsidRDefault="0037470F"/>
    <w:p w14:paraId="0C3DCED8" w14:textId="77777777" w:rsidR="0037470F" w:rsidRDefault="0037470F"/>
    <w:p w14:paraId="3A34F98E" w14:textId="77777777" w:rsidR="0037470F" w:rsidRDefault="0037470F"/>
    <w:p w14:paraId="1D568232" w14:textId="77777777" w:rsidR="0037470F" w:rsidRDefault="0037470F"/>
    <w:p w14:paraId="1ACD8831" w14:textId="77777777" w:rsidR="0037470F" w:rsidRDefault="0037470F"/>
  </w:footnote>
  <w:footnote w:type="continuationNotice" w:id="1">
    <w:p w14:paraId="2BBDBCFC" w14:textId="77777777" w:rsidR="0037470F" w:rsidRDefault="00374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9F2B" w14:textId="77777777" w:rsidR="00EE3A77" w:rsidRDefault="00EE3A77">
    <w:pPr>
      <w:pStyle w:val="Header"/>
    </w:pPr>
  </w:p>
  <w:p w14:paraId="035E16B5" w14:textId="77777777" w:rsidR="00EE3A77" w:rsidRDefault="00EE3A77"/>
  <w:p w14:paraId="4B99C850" w14:textId="77777777" w:rsidR="00EE3A77" w:rsidRDefault="00EE3A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2A36" w14:textId="28BA5687" w:rsidR="00EE3A77" w:rsidRDefault="00EE3A77" w:rsidP="00FC441D">
    <w:pPr>
      <w:spacing w:after="8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94AD" w14:textId="77777777" w:rsidR="00EE3A77" w:rsidRDefault="00EE3A77">
    <w:pPr>
      <w:pStyle w:val="Header"/>
    </w:pPr>
    <w:r>
      <w:rPr>
        <w:noProof/>
        <w:lang w:eastAsia="en-AU"/>
      </w:rPr>
      <w:drawing>
        <wp:anchor distT="0" distB="0" distL="114300" distR="114300" simplePos="0" relativeHeight="251658240" behindDoc="1" locked="0" layoutInCell="1" allowOverlap="1" wp14:anchorId="7FA9863C" wp14:editId="60B1AC72">
          <wp:simplePos x="0" y="0"/>
          <wp:positionH relativeFrom="page">
            <wp:align>right</wp:align>
          </wp:positionH>
          <wp:positionV relativeFrom="paragraph">
            <wp:posOffset>-444277</wp:posOffset>
          </wp:positionV>
          <wp:extent cx="7563518" cy="9764565"/>
          <wp:effectExtent l="0" t="0" r="0" b="825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563518" cy="9764565"/>
                  </a:xfrm>
                  <a:prstGeom prst="rect">
                    <a:avLst/>
                  </a:prstGeom>
                </pic:spPr>
              </pic:pic>
            </a:graphicData>
          </a:graphic>
          <wp14:sizeRelH relativeFrom="page">
            <wp14:pctWidth>0</wp14:pctWidth>
          </wp14:sizeRelH>
          <wp14:sizeRelV relativeFrom="page">
            <wp14:pctHeight>0</wp14:pctHeight>
          </wp14:sizeRelV>
        </wp:anchor>
      </w:drawing>
    </w:r>
  </w:p>
  <w:p w14:paraId="54977807" w14:textId="77777777" w:rsidR="00EE3A77" w:rsidRDefault="00EE3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7DC"/>
    <w:multiLevelType w:val="hybridMultilevel"/>
    <w:tmpl w:val="D5C43B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AC7C68"/>
    <w:multiLevelType w:val="hybridMultilevel"/>
    <w:tmpl w:val="0ED8BB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4440B2A">
      <w:start w:val="1"/>
      <w:numFmt w:val="decimal"/>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3565CF"/>
    <w:multiLevelType w:val="hybridMultilevel"/>
    <w:tmpl w:val="6EFC46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5B0B34"/>
    <w:multiLevelType w:val="hybridMultilevel"/>
    <w:tmpl w:val="7F80D572"/>
    <w:lvl w:ilvl="0" w:tplc="40186968">
      <w:start w:val="1"/>
      <w:numFmt w:val="lowerRoman"/>
      <w:lvlText w:val="%1."/>
      <w:lvlJc w:val="left"/>
      <w:pPr>
        <w:ind w:left="360" w:hanging="360"/>
      </w:pPr>
      <w:rPr>
        <w:rFonts w:ascii="Arial" w:eastAsiaTheme="minorEastAsia" w:hAnsi="Arial" w:cs="Arial"/>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ACD7AEE"/>
    <w:multiLevelType w:val="hybridMultilevel"/>
    <w:tmpl w:val="95EE323C"/>
    <w:lvl w:ilvl="0" w:tplc="40186968">
      <w:start w:val="1"/>
      <w:numFmt w:val="lowerRoman"/>
      <w:lvlText w:val="%1."/>
      <w:lvlJc w:val="left"/>
      <w:pPr>
        <w:ind w:left="360" w:hanging="360"/>
      </w:pPr>
      <w:rPr>
        <w:rFonts w:ascii="Arial" w:eastAsiaTheme="minorEastAsia" w:hAnsi="Arial" w:cs="Arial"/>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C8E5233"/>
    <w:multiLevelType w:val="hybridMultilevel"/>
    <w:tmpl w:val="125EFE7A"/>
    <w:lvl w:ilvl="0" w:tplc="40186968">
      <w:start w:val="1"/>
      <w:numFmt w:val="lowerRoman"/>
      <w:lvlText w:val="%1."/>
      <w:lvlJc w:val="left"/>
      <w:pPr>
        <w:ind w:left="360" w:hanging="360"/>
      </w:pPr>
      <w:rPr>
        <w:rFonts w:ascii="Arial" w:eastAsiaTheme="minorEastAsia" w:hAnsi="Arial" w:cs="Arial"/>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931B77"/>
    <w:multiLevelType w:val="hybridMultilevel"/>
    <w:tmpl w:val="9D287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5F674F"/>
    <w:multiLevelType w:val="hybridMultilevel"/>
    <w:tmpl w:val="40A2D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A74D3B"/>
    <w:multiLevelType w:val="hybridMultilevel"/>
    <w:tmpl w:val="4142D368"/>
    <w:lvl w:ilvl="0" w:tplc="EF760C76">
      <w:start w:val="1"/>
      <w:numFmt w:val="lowerRoman"/>
      <w:pStyle w:val="ListBullet"/>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F33FCC"/>
    <w:multiLevelType w:val="hybridMultilevel"/>
    <w:tmpl w:val="49CA5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4D578C"/>
    <w:multiLevelType w:val="hybridMultilevel"/>
    <w:tmpl w:val="A2647EC4"/>
    <w:lvl w:ilvl="0" w:tplc="C3A4F9D8">
      <w:start w:val="1"/>
      <w:numFmt w:val="lowerRoman"/>
      <w:lvlText w:val="%1."/>
      <w:lvlJc w:val="left"/>
      <w:pPr>
        <w:ind w:left="360" w:hanging="360"/>
      </w:pPr>
      <w:rPr>
        <w:rFonts w:ascii="Arial" w:eastAsiaTheme="minorEastAsia" w:hAnsi="Arial" w:cs="Arial"/>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1700E64"/>
    <w:multiLevelType w:val="hybridMultilevel"/>
    <w:tmpl w:val="9EDA7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481C5F"/>
    <w:multiLevelType w:val="hybridMultilevel"/>
    <w:tmpl w:val="95EE323C"/>
    <w:lvl w:ilvl="0" w:tplc="40186968">
      <w:start w:val="1"/>
      <w:numFmt w:val="lowerRoman"/>
      <w:lvlText w:val="%1."/>
      <w:lvlJc w:val="left"/>
      <w:pPr>
        <w:ind w:left="360" w:hanging="360"/>
      </w:pPr>
      <w:rPr>
        <w:rFonts w:ascii="Arial" w:eastAsiaTheme="minorEastAsia" w:hAnsi="Arial" w:cs="Arial"/>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56611B"/>
    <w:multiLevelType w:val="hybridMultilevel"/>
    <w:tmpl w:val="102E3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AE7B25"/>
    <w:multiLevelType w:val="hybridMultilevel"/>
    <w:tmpl w:val="449A5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8D6AA9"/>
    <w:multiLevelType w:val="hybridMultilevel"/>
    <w:tmpl w:val="D10E9FB8"/>
    <w:lvl w:ilvl="0" w:tplc="C3A4F9D8">
      <w:start w:val="1"/>
      <w:numFmt w:val="lowerRoman"/>
      <w:lvlText w:val="%1."/>
      <w:lvlJc w:val="left"/>
      <w:pPr>
        <w:ind w:left="360" w:hanging="360"/>
      </w:pPr>
      <w:rPr>
        <w:rFonts w:ascii="Arial" w:eastAsiaTheme="minorEastAsia"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95F6239"/>
    <w:multiLevelType w:val="hybridMultilevel"/>
    <w:tmpl w:val="C688E1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7762D"/>
    <w:multiLevelType w:val="hybridMultilevel"/>
    <w:tmpl w:val="BAA62A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C05042A"/>
    <w:multiLevelType w:val="hybridMultilevel"/>
    <w:tmpl w:val="58FA0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DF5DF9"/>
    <w:multiLevelType w:val="hybridMultilevel"/>
    <w:tmpl w:val="4B649E1C"/>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00A3F7C">
      <w:numFmt w:val="bullet"/>
      <w:lvlText w:val="•"/>
      <w:lvlJc w:val="left"/>
      <w:pPr>
        <w:ind w:left="2520" w:hanging="720"/>
      </w:pPr>
      <w:rPr>
        <w:rFonts w:ascii="Arial" w:eastAsiaTheme="minorEastAsia"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210B2F"/>
    <w:multiLevelType w:val="multilevel"/>
    <w:tmpl w:val="FC2E0792"/>
    <w:lvl w:ilvl="0">
      <w:start w:val="1"/>
      <w:numFmt w:val="decimal"/>
      <w:pStyle w:val="Heading2"/>
      <w:lvlText w:val="%1."/>
      <w:lvlJc w:val="left"/>
      <w:pPr>
        <w:ind w:left="720" w:hanging="720"/>
      </w:pPr>
      <w:rPr>
        <w:rFonts w:hint="default"/>
        <w:color w:val="6A2875"/>
      </w:rPr>
    </w:lvl>
    <w:lvl w:ilvl="1">
      <w:start w:val="1"/>
      <w:numFmt w:val="decimal"/>
      <w:pStyle w:val="Heading3"/>
      <w:isLgl/>
      <w:lvlText w:val="%1.%2"/>
      <w:lvlJc w:val="left"/>
      <w:pPr>
        <w:ind w:left="720" w:hanging="720"/>
      </w:pPr>
      <w:rPr>
        <w:rFonts w:hint="default"/>
      </w:rPr>
    </w:lvl>
    <w:lvl w:ilvl="2">
      <w:start w:val="1"/>
      <w:numFmt w:val="decimal"/>
      <w:pStyle w:val="Heading4"/>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1" w15:restartNumberingAfterBreak="0">
    <w:nsid w:val="39C3372D"/>
    <w:multiLevelType w:val="hybridMultilevel"/>
    <w:tmpl w:val="DC3CA8E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F">
      <w:start w:val="1"/>
      <w:numFmt w:val="decimal"/>
      <w:lvlText w:val="%4."/>
      <w:lvlJc w:val="left"/>
      <w:pPr>
        <w:ind w:left="2880" w:hanging="360"/>
      </w:pPr>
      <w:rPr>
        <w:rFonts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D113AD"/>
    <w:multiLevelType w:val="hybridMultilevel"/>
    <w:tmpl w:val="1FB6F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3D53EE"/>
    <w:multiLevelType w:val="hybridMultilevel"/>
    <w:tmpl w:val="4BA2E7F8"/>
    <w:lvl w:ilvl="0" w:tplc="C3A4F9D8">
      <w:start w:val="1"/>
      <w:numFmt w:val="lowerRoman"/>
      <w:lvlText w:val="%1."/>
      <w:lvlJc w:val="left"/>
      <w:pPr>
        <w:ind w:left="360" w:hanging="360"/>
      </w:pPr>
      <w:rPr>
        <w:rFonts w:ascii="Arial" w:eastAsiaTheme="minorEastAsia" w:hAnsi="Arial" w:cs="Arial"/>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C5D74CB"/>
    <w:multiLevelType w:val="hybridMultilevel"/>
    <w:tmpl w:val="C9B85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B05500"/>
    <w:multiLevelType w:val="hybridMultilevel"/>
    <w:tmpl w:val="4BA2E7F8"/>
    <w:lvl w:ilvl="0" w:tplc="C3A4F9D8">
      <w:start w:val="1"/>
      <w:numFmt w:val="lowerRoman"/>
      <w:lvlText w:val="%1."/>
      <w:lvlJc w:val="left"/>
      <w:pPr>
        <w:ind w:left="360" w:hanging="360"/>
      </w:pPr>
      <w:rPr>
        <w:rFonts w:ascii="Arial" w:eastAsiaTheme="minorEastAsia" w:hAnsi="Arial" w:cs="Arial"/>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414028B"/>
    <w:multiLevelType w:val="hybridMultilevel"/>
    <w:tmpl w:val="93107554"/>
    <w:lvl w:ilvl="0" w:tplc="40186968">
      <w:start w:val="1"/>
      <w:numFmt w:val="lowerRoman"/>
      <w:lvlText w:val="%1."/>
      <w:lvlJc w:val="left"/>
      <w:pPr>
        <w:ind w:left="360" w:hanging="360"/>
      </w:pPr>
      <w:rPr>
        <w:rFonts w:ascii="Arial" w:eastAsiaTheme="minorEastAsia" w:hAnsi="Arial" w:cs="Arial"/>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4157D2"/>
    <w:multiLevelType w:val="hybridMultilevel"/>
    <w:tmpl w:val="D4124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F803D5"/>
    <w:multiLevelType w:val="hybridMultilevel"/>
    <w:tmpl w:val="81DC3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CC1B16"/>
    <w:multiLevelType w:val="hybridMultilevel"/>
    <w:tmpl w:val="80D83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C03215"/>
    <w:multiLevelType w:val="hybridMultilevel"/>
    <w:tmpl w:val="038C7548"/>
    <w:lvl w:ilvl="0" w:tplc="B706E1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423FAF"/>
    <w:multiLevelType w:val="hybridMultilevel"/>
    <w:tmpl w:val="95EE323C"/>
    <w:lvl w:ilvl="0" w:tplc="40186968">
      <w:start w:val="1"/>
      <w:numFmt w:val="lowerRoman"/>
      <w:lvlText w:val="%1."/>
      <w:lvlJc w:val="left"/>
      <w:pPr>
        <w:ind w:left="360" w:hanging="360"/>
      </w:pPr>
      <w:rPr>
        <w:rFonts w:ascii="Arial" w:eastAsiaTheme="minorEastAsia" w:hAnsi="Arial" w:cs="Arial"/>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722DC7"/>
    <w:multiLevelType w:val="hybridMultilevel"/>
    <w:tmpl w:val="C08AF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9C3D61"/>
    <w:multiLevelType w:val="hybridMultilevel"/>
    <w:tmpl w:val="D4509312"/>
    <w:lvl w:ilvl="0" w:tplc="40186968">
      <w:start w:val="1"/>
      <w:numFmt w:val="lowerRoman"/>
      <w:lvlText w:val="%1."/>
      <w:lvlJc w:val="left"/>
      <w:pPr>
        <w:ind w:left="360" w:hanging="360"/>
      </w:pPr>
      <w:rPr>
        <w:rFonts w:ascii="Arial" w:eastAsiaTheme="minorEastAsia" w:hAnsi="Arial" w:cs="Arial"/>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79F3DA0"/>
    <w:multiLevelType w:val="hybridMultilevel"/>
    <w:tmpl w:val="DFAED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F23691"/>
    <w:multiLevelType w:val="hybridMultilevel"/>
    <w:tmpl w:val="D4509312"/>
    <w:lvl w:ilvl="0" w:tplc="40186968">
      <w:start w:val="1"/>
      <w:numFmt w:val="lowerRoman"/>
      <w:lvlText w:val="%1."/>
      <w:lvlJc w:val="left"/>
      <w:pPr>
        <w:ind w:left="360" w:hanging="360"/>
      </w:pPr>
      <w:rPr>
        <w:rFonts w:ascii="Arial" w:eastAsiaTheme="minorEastAsia" w:hAnsi="Arial" w:cs="Arial"/>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5B101A4"/>
    <w:multiLevelType w:val="hybridMultilevel"/>
    <w:tmpl w:val="95EE323C"/>
    <w:lvl w:ilvl="0" w:tplc="40186968">
      <w:start w:val="1"/>
      <w:numFmt w:val="lowerRoman"/>
      <w:lvlText w:val="%1."/>
      <w:lvlJc w:val="left"/>
      <w:pPr>
        <w:ind w:left="360" w:hanging="360"/>
      </w:pPr>
      <w:rPr>
        <w:rFonts w:ascii="Arial" w:eastAsiaTheme="minorEastAsia" w:hAnsi="Arial" w:cs="Arial"/>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DF938D5"/>
    <w:multiLevelType w:val="hybridMultilevel"/>
    <w:tmpl w:val="ECC28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8F18A4"/>
    <w:multiLevelType w:val="hybridMultilevel"/>
    <w:tmpl w:val="D4509312"/>
    <w:lvl w:ilvl="0" w:tplc="40186968">
      <w:start w:val="1"/>
      <w:numFmt w:val="lowerRoman"/>
      <w:lvlText w:val="%1."/>
      <w:lvlJc w:val="left"/>
      <w:pPr>
        <w:ind w:left="360" w:hanging="360"/>
      </w:pPr>
      <w:rPr>
        <w:rFonts w:ascii="Arial" w:eastAsiaTheme="minorEastAsia" w:hAnsi="Arial" w:cs="Arial"/>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51F7B23"/>
    <w:multiLevelType w:val="hybridMultilevel"/>
    <w:tmpl w:val="680CFB02"/>
    <w:lvl w:ilvl="0" w:tplc="0C090001">
      <w:start w:val="1"/>
      <w:numFmt w:val="bullet"/>
      <w:lvlText w:val=""/>
      <w:lvlJc w:val="left"/>
      <w:pPr>
        <w:ind w:left="36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390B37"/>
    <w:multiLevelType w:val="hybridMultilevel"/>
    <w:tmpl w:val="ED1A9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4D4063"/>
    <w:multiLevelType w:val="hybridMultilevel"/>
    <w:tmpl w:val="95EE323C"/>
    <w:lvl w:ilvl="0" w:tplc="40186968">
      <w:start w:val="1"/>
      <w:numFmt w:val="lowerRoman"/>
      <w:lvlText w:val="%1."/>
      <w:lvlJc w:val="left"/>
      <w:pPr>
        <w:ind w:left="360" w:hanging="360"/>
      </w:pPr>
      <w:rPr>
        <w:rFonts w:ascii="Arial" w:eastAsiaTheme="minorEastAsia" w:hAnsi="Arial" w:cs="Arial"/>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CD55970"/>
    <w:multiLevelType w:val="hybridMultilevel"/>
    <w:tmpl w:val="5B9A9E7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F">
      <w:start w:val="1"/>
      <w:numFmt w:val="decimal"/>
      <w:lvlText w:val="%4."/>
      <w:lvlJc w:val="left"/>
      <w:pPr>
        <w:ind w:left="2520" w:hanging="360"/>
      </w:pPr>
      <w:rPr>
        <w:rFonts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1517717">
    <w:abstractNumId w:val="19"/>
  </w:num>
  <w:num w:numId="2" w16cid:durableId="1248878962">
    <w:abstractNumId w:val="20"/>
  </w:num>
  <w:num w:numId="3" w16cid:durableId="1472597844">
    <w:abstractNumId w:val="8"/>
  </w:num>
  <w:num w:numId="4" w16cid:durableId="1797407969">
    <w:abstractNumId w:val="1"/>
  </w:num>
  <w:num w:numId="5" w16cid:durableId="14060755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7931645">
    <w:abstractNumId w:val="2"/>
  </w:num>
  <w:num w:numId="7" w16cid:durableId="1730685445">
    <w:abstractNumId w:val="14"/>
  </w:num>
  <w:num w:numId="8" w16cid:durableId="2018187365">
    <w:abstractNumId w:val="29"/>
  </w:num>
  <w:num w:numId="9" w16cid:durableId="175703995">
    <w:abstractNumId w:val="6"/>
  </w:num>
  <w:num w:numId="10" w16cid:durableId="1012222861">
    <w:abstractNumId w:val="9"/>
  </w:num>
  <w:num w:numId="11" w16cid:durableId="1372879516">
    <w:abstractNumId w:val="21"/>
  </w:num>
  <w:num w:numId="12" w16cid:durableId="990522527">
    <w:abstractNumId w:val="27"/>
  </w:num>
  <w:num w:numId="13" w16cid:durableId="922490867">
    <w:abstractNumId w:val="37"/>
  </w:num>
  <w:num w:numId="14" w16cid:durableId="1275136711">
    <w:abstractNumId w:val="42"/>
  </w:num>
  <w:num w:numId="15" w16cid:durableId="485510796">
    <w:abstractNumId w:val="34"/>
  </w:num>
  <w:num w:numId="16" w16cid:durableId="1669483706">
    <w:abstractNumId w:val="7"/>
  </w:num>
  <w:num w:numId="17" w16cid:durableId="1362627140">
    <w:abstractNumId w:val="15"/>
  </w:num>
  <w:num w:numId="18" w16cid:durableId="1318651704">
    <w:abstractNumId w:val="5"/>
  </w:num>
  <w:num w:numId="19" w16cid:durableId="334652599">
    <w:abstractNumId w:val="4"/>
  </w:num>
  <w:num w:numId="20" w16cid:durableId="226451865">
    <w:abstractNumId w:val="12"/>
  </w:num>
  <w:num w:numId="21" w16cid:durableId="427702262">
    <w:abstractNumId w:val="36"/>
  </w:num>
  <w:num w:numId="22" w16cid:durableId="588853740">
    <w:abstractNumId w:val="3"/>
  </w:num>
  <w:num w:numId="23" w16cid:durableId="1425104848">
    <w:abstractNumId w:val="31"/>
  </w:num>
  <w:num w:numId="24" w16cid:durableId="1027944226">
    <w:abstractNumId w:val="13"/>
  </w:num>
  <w:num w:numId="25" w16cid:durableId="1392928120">
    <w:abstractNumId w:val="11"/>
  </w:num>
  <w:num w:numId="26" w16cid:durableId="1973093817">
    <w:abstractNumId w:val="18"/>
  </w:num>
  <w:num w:numId="27" w16cid:durableId="1231575400">
    <w:abstractNumId w:val="0"/>
  </w:num>
  <w:num w:numId="28" w16cid:durableId="863253880">
    <w:abstractNumId w:val="32"/>
  </w:num>
  <w:num w:numId="29" w16cid:durableId="318264754">
    <w:abstractNumId w:val="23"/>
  </w:num>
  <w:num w:numId="30" w16cid:durableId="293020936">
    <w:abstractNumId w:val="25"/>
  </w:num>
  <w:num w:numId="31" w16cid:durableId="1178303075">
    <w:abstractNumId w:val="10"/>
  </w:num>
  <w:num w:numId="32" w16cid:durableId="1579824895">
    <w:abstractNumId w:val="22"/>
  </w:num>
  <w:num w:numId="33" w16cid:durableId="1426460949">
    <w:abstractNumId w:val="40"/>
  </w:num>
  <w:num w:numId="34" w16cid:durableId="1253201912">
    <w:abstractNumId w:val="41"/>
  </w:num>
  <w:num w:numId="35" w16cid:durableId="2130854754">
    <w:abstractNumId w:val="17"/>
  </w:num>
  <w:num w:numId="36" w16cid:durableId="1331130832">
    <w:abstractNumId w:val="26"/>
  </w:num>
  <w:num w:numId="37" w16cid:durableId="1567567614">
    <w:abstractNumId w:val="39"/>
  </w:num>
  <w:num w:numId="38" w16cid:durableId="163671148">
    <w:abstractNumId w:val="24"/>
  </w:num>
  <w:num w:numId="39" w16cid:durableId="1194809821">
    <w:abstractNumId w:val="33"/>
  </w:num>
  <w:num w:numId="40" w16cid:durableId="838468238">
    <w:abstractNumId w:val="35"/>
  </w:num>
  <w:num w:numId="41" w16cid:durableId="1976566300">
    <w:abstractNumId w:val="38"/>
  </w:num>
  <w:num w:numId="42" w16cid:durableId="165872120">
    <w:abstractNumId w:val="28"/>
  </w:num>
  <w:num w:numId="43" w16cid:durableId="1697344055">
    <w:abstractNumId w:val="30"/>
  </w:num>
  <w:num w:numId="44" w16cid:durableId="364528369">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 NDI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szesprvfsffketarpp5vddd0wf2f0d9p9e&quot;&gt;Plan self-management&lt;record-ids&gt;&lt;item&gt;1&lt;/item&gt;&lt;item&gt;2&lt;/item&gt;&lt;item&gt;4&lt;/item&gt;&lt;item&gt;6&lt;/item&gt;&lt;item&gt;23&lt;/item&gt;&lt;item&gt;34&lt;/item&gt;&lt;item&gt;46&lt;/item&gt;&lt;item&gt;52&lt;/item&gt;&lt;item&gt;60&lt;/item&gt;&lt;item&gt;61&lt;/item&gt;&lt;item&gt;71&lt;/item&gt;&lt;item&gt;74&lt;/item&gt;&lt;item&gt;76&lt;/item&gt;&lt;item&gt;81&lt;/item&gt;&lt;item&gt;82&lt;/item&gt;&lt;item&gt;83&lt;/item&gt;&lt;item&gt;85&lt;/item&gt;&lt;item&gt;86&lt;/item&gt;&lt;item&gt;87&lt;/item&gt;&lt;item&gt;89&lt;/item&gt;&lt;item&gt;90&lt;/item&gt;&lt;item&gt;91&lt;/item&gt;&lt;item&gt;95&lt;/item&gt;&lt;item&gt;98&lt;/item&gt;&lt;item&gt;102&lt;/item&gt;&lt;item&gt;115&lt;/item&gt;&lt;item&gt;117&lt;/item&gt;&lt;item&gt;126&lt;/item&gt;&lt;item&gt;127&lt;/item&gt;&lt;item&gt;128&lt;/item&gt;&lt;item&gt;129&lt;/item&gt;&lt;item&gt;131&lt;/item&gt;&lt;item&gt;137&lt;/item&gt;&lt;item&gt;141&lt;/item&gt;&lt;item&gt;142&lt;/item&gt;&lt;item&gt;153&lt;/item&gt;&lt;item&gt;154&lt;/item&gt;&lt;item&gt;157&lt;/item&gt;&lt;item&gt;159&lt;/item&gt;&lt;item&gt;162&lt;/item&gt;&lt;item&gt;164&lt;/item&gt;&lt;item&gt;165&lt;/item&gt;&lt;item&gt;167&lt;/item&gt;&lt;item&gt;168&lt;/item&gt;&lt;item&gt;169&lt;/item&gt;&lt;item&gt;172&lt;/item&gt;&lt;item&gt;177&lt;/item&gt;&lt;item&gt;179&lt;/item&gt;&lt;item&gt;180&lt;/item&gt;&lt;item&gt;182&lt;/item&gt;&lt;item&gt;183&lt;/item&gt;&lt;item&gt;185&lt;/item&gt;&lt;item&gt;186&lt;/item&gt;&lt;item&gt;192&lt;/item&gt;&lt;item&gt;194&lt;/item&gt;&lt;item&gt;196&lt;/item&gt;&lt;item&gt;197&lt;/item&gt;&lt;item&gt;206&lt;/item&gt;&lt;item&gt;210&lt;/item&gt;&lt;item&gt;211&lt;/item&gt;&lt;item&gt;219&lt;/item&gt;&lt;item&gt;220&lt;/item&gt;&lt;item&gt;224&lt;/item&gt;&lt;item&gt;227&lt;/item&gt;&lt;item&gt;229&lt;/item&gt;&lt;item&gt;232&lt;/item&gt;&lt;item&gt;233&lt;/item&gt;&lt;item&gt;236&lt;/item&gt;&lt;item&gt;241&lt;/item&gt;&lt;item&gt;266&lt;/item&gt;&lt;item&gt;270&lt;/item&gt;&lt;item&gt;272&lt;/item&gt;&lt;item&gt;273&lt;/item&gt;&lt;item&gt;274&lt;/item&gt;&lt;item&gt;276&lt;/item&gt;&lt;item&gt;277&lt;/item&gt;&lt;item&gt;282&lt;/item&gt;&lt;item&gt;283&lt;/item&gt;&lt;item&gt;284&lt;/item&gt;&lt;item&gt;286&lt;/item&gt;&lt;item&gt;289&lt;/item&gt;&lt;item&gt;290&lt;/item&gt;&lt;item&gt;294&lt;/item&gt;&lt;item&gt;295&lt;/item&gt;&lt;item&gt;296&lt;/item&gt;&lt;item&gt;299&lt;/item&gt;&lt;item&gt;300&lt;/item&gt;&lt;item&gt;303&lt;/item&gt;&lt;item&gt;304&lt;/item&gt;&lt;item&gt;305&lt;/item&gt;&lt;item&gt;307&lt;/item&gt;&lt;item&gt;308&lt;/item&gt;&lt;item&gt;310&lt;/item&gt;&lt;item&gt;314&lt;/item&gt;&lt;item&gt;319&lt;/item&gt;&lt;item&gt;323&lt;/item&gt;&lt;item&gt;325&lt;/item&gt;&lt;item&gt;326&lt;/item&gt;&lt;item&gt;327&lt;/item&gt;&lt;item&gt;332&lt;/item&gt;&lt;item&gt;338&lt;/item&gt;&lt;item&gt;340&lt;/item&gt;&lt;item&gt;341&lt;/item&gt;&lt;item&gt;345&lt;/item&gt;&lt;item&gt;346&lt;/item&gt;&lt;item&gt;348&lt;/item&gt;&lt;item&gt;349&lt;/item&gt;&lt;item&gt;350&lt;/item&gt;&lt;item&gt;351&lt;/item&gt;&lt;item&gt;352&lt;/item&gt;&lt;item&gt;353&lt;/item&gt;&lt;item&gt;354&lt;/item&gt;&lt;item&gt;355&lt;/item&gt;&lt;item&gt;356&lt;/item&gt;&lt;item&gt;357&lt;/item&gt;&lt;item&gt;358&lt;/item&gt;&lt;item&gt;359&lt;/item&gt;&lt;item&gt;360&lt;/item&gt;&lt;item&gt;361&lt;/item&gt;&lt;item&gt;362&lt;/item&gt;&lt;item&gt;363&lt;/item&gt;&lt;item&gt;365&lt;/item&gt;&lt;item&gt;366&lt;/item&gt;&lt;item&gt;367&lt;/item&gt;&lt;item&gt;368&lt;/item&gt;&lt;item&gt;370&lt;/item&gt;&lt;item&gt;371&lt;/item&gt;&lt;item&gt;372&lt;/item&gt;&lt;item&gt;373&lt;/item&gt;&lt;item&gt;374&lt;/item&gt;&lt;item&gt;375&lt;/item&gt;&lt;item&gt;376&lt;/item&gt;&lt;item&gt;377&lt;/item&gt;&lt;item&gt;378&lt;/item&gt;&lt;item&gt;380&lt;/item&gt;&lt;item&gt;381&lt;/item&gt;&lt;item&gt;382&lt;/item&gt;&lt;item&gt;383&lt;/item&gt;&lt;item&gt;384&lt;/item&gt;&lt;item&gt;385&lt;/item&gt;&lt;item&gt;387&lt;/item&gt;&lt;item&gt;389&lt;/item&gt;&lt;item&gt;390&lt;/item&gt;&lt;item&gt;391&lt;/item&gt;&lt;item&gt;392&lt;/item&gt;&lt;item&gt;393&lt;/item&gt;&lt;item&gt;394&lt;/item&gt;&lt;item&gt;395&lt;/item&gt;&lt;item&gt;396&lt;/item&gt;&lt;item&gt;397&lt;/item&gt;&lt;item&gt;398&lt;/item&gt;&lt;item&gt;399&lt;/item&gt;&lt;item&gt;401&lt;/item&gt;&lt;item&gt;402&lt;/item&gt;&lt;item&gt;403&lt;/item&gt;&lt;item&gt;405&lt;/item&gt;&lt;item&gt;407&lt;/item&gt;&lt;item&gt;408&lt;/item&gt;&lt;item&gt;409&lt;/item&gt;&lt;item&gt;411&lt;/item&gt;&lt;item&gt;412&lt;/item&gt;&lt;item&gt;413&lt;/item&gt;&lt;item&gt;414&lt;/item&gt;&lt;item&gt;415&lt;/item&gt;&lt;item&gt;418&lt;/item&gt;&lt;item&gt;419&lt;/item&gt;&lt;item&gt;420&lt;/item&gt;&lt;item&gt;421&lt;/item&gt;&lt;item&gt;422&lt;/item&gt;&lt;item&gt;423&lt;/item&gt;&lt;item&gt;424&lt;/item&gt;&lt;item&gt;427&lt;/item&gt;&lt;item&gt;428&lt;/item&gt;&lt;item&gt;429&lt;/item&gt;&lt;item&gt;430&lt;/item&gt;&lt;item&gt;431&lt;/item&gt;&lt;item&gt;432&lt;/item&gt;&lt;/record-ids&gt;&lt;/item&gt;&lt;/Libraries&gt;"/>
  </w:docVars>
  <w:rsids>
    <w:rsidRoot w:val="0027645A"/>
    <w:rsid w:val="000005D2"/>
    <w:rsid w:val="00000744"/>
    <w:rsid w:val="000020E1"/>
    <w:rsid w:val="000024C3"/>
    <w:rsid w:val="00002CD3"/>
    <w:rsid w:val="00003DB1"/>
    <w:rsid w:val="00007878"/>
    <w:rsid w:val="00007BAB"/>
    <w:rsid w:val="00007EED"/>
    <w:rsid w:val="0001278E"/>
    <w:rsid w:val="000171BF"/>
    <w:rsid w:val="000178FE"/>
    <w:rsid w:val="000201CA"/>
    <w:rsid w:val="00020212"/>
    <w:rsid w:val="0002289A"/>
    <w:rsid w:val="00023AA5"/>
    <w:rsid w:val="0002406C"/>
    <w:rsid w:val="0002418C"/>
    <w:rsid w:val="00025B6A"/>
    <w:rsid w:val="0002691F"/>
    <w:rsid w:val="000306EE"/>
    <w:rsid w:val="000317B4"/>
    <w:rsid w:val="000346F6"/>
    <w:rsid w:val="0003595D"/>
    <w:rsid w:val="00036791"/>
    <w:rsid w:val="000369E5"/>
    <w:rsid w:val="00036B45"/>
    <w:rsid w:val="00036EFB"/>
    <w:rsid w:val="00040295"/>
    <w:rsid w:val="00040396"/>
    <w:rsid w:val="00042299"/>
    <w:rsid w:val="000429FF"/>
    <w:rsid w:val="0004462C"/>
    <w:rsid w:val="00044648"/>
    <w:rsid w:val="00044F22"/>
    <w:rsid w:val="0004554A"/>
    <w:rsid w:val="00046330"/>
    <w:rsid w:val="00046ADF"/>
    <w:rsid w:val="000470AC"/>
    <w:rsid w:val="00047404"/>
    <w:rsid w:val="00047B15"/>
    <w:rsid w:val="00051047"/>
    <w:rsid w:val="0005196B"/>
    <w:rsid w:val="000523DA"/>
    <w:rsid w:val="00052BD2"/>
    <w:rsid w:val="00052EB4"/>
    <w:rsid w:val="00052FA3"/>
    <w:rsid w:val="00054FD6"/>
    <w:rsid w:val="000552A3"/>
    <w:rsid w:val="0005532E"/>
    <w:rsid w:val="000554C6"/>
    <w:rsid w:val="00056605"/>
    <w:rsid w:val="00057DEB"/>
    <w:rsid w:val="000676D2"/>
    <w:rsid w:val="00070471"/>
    <w:rsid w:val="00071D7D"/>
    <w:rsid w:val="00071FAA"/>
    <w:rsid w:val="000723EC"/>
    <w:rsid w:val="00072FF1"/>
    <w:rsid w:val="00073B7F"/>
    <w:rsid w:val="00080EF3"/>
    <w:rsid w:val="000826BE"/>
    <w:rsid w:val="00082E77"/>
    <w:rsid w:val="00083E9F"/>
    <w:rsid w:val="000843F2"/>
    <w:rsid w:val="000866DE"/>
    <w:rsid w:val="000905F3"/>
    <w:rsid w:val="00090BC8"/>
    <w:rsid w:val="00093FFE"/>
    <w:rsid w:val="000964FE"/>
    <w:rsid w:val="00097BAE"/>
    <w:rsid w:val="00097CE3"/>
    <w:rsid w:val="000A0F81"/>
    <w:rsid w:val="000A1801"/>
    <w:rsid w:val="000A2038"/>
    <w:rsid w:val="000A2A85"/>
    <w:rsid w:val="000B076D"/>
    <w:rsid w:val="000B26BD"/>
    <w:rsid w:val="000B4FE4"/>
    <w:rsid w:val="000B5B0E"/>
    <w:rsid w:val="000B6DAD"/>
    <w:rsid w:val="000C04B3"/>
    <w:rsid w:val="000C0942"/>
    <w:rsid w:val="000C14F3"/>
    <w:rsid w:val="000C16D2"/>
    <w:rsid w:val="000C1753"/>
    <w:rsid w:val="000C19D7"/>
    <w:rsid w:val="000C41E8"/>
    <w:rsid w:val="000C53BD"/>
    <w:rsid w:val="000C53F1"/>
    <w:rsid w:val="000C54C8"/>
    <w:rsid w:val="000C6A5A"/>
    <w:rsid w:val="000C7468"/>
    <w:rsid w:val="000D37D1"/>
    <w:rsid w:val="000D3F7F"/>
    <w:rsid w:val="000D442A"/>
    <w:rsid w:val="000D5877"/>
    <w:rsid w:val="000D70A3"/>
    <w:rsid w:val="000D7268"/>
    <w:rsid w:val="000D74BA"/>
    <w:rsid w:val="000E0F92"/>
    <w:rsid w:val="000E1FC3"/>
    <w:rsid w:val="000E21B9"/>
    <w:rsid w:val="000E285E"/>
    <w:rsid w:val="000E3071"/>
    <w:rsid w:val="000E3EC7"/>
    <w:rsid w:val="000E459B"/>
    <w:rsid w:val="000E47F9"/>
    <w:rsid w:val="000E4958"/>
    <w:rsid w:val="000E4C60"/>
    <w:rsid w:val="000E60FF"/>
    <w:rsid w:val="000E78E4"/>
    <w:rsid w:val="000E7CD3"/>
    <w:rsid w:val="000F2501"/>
    <w:rsid w:val="000F273F"/>
    <w:rsid w:val="000F421A"/>
    <w:rsid w:val="000F5BBE"/>
    <w:rsid w:val="000F6044"/>
    <w:rsid w:val="000F6B44"/>
    <w:rsid w:val="000F6B9F"/>
    <w:rsid w:val="000F712B"/>
    <w:rsid w:val="000F7164"/>
    <w:rsid w:val="00100223"/>
    <w:rsid w:val="001011AE"/>
    <w:rsid w:val="001045BE"/>
    <w:rsid w:val="00104CDF"/>
    <w:rsid w:val="0010511A"/>
    <w:rsid w:val="001051CE"/>
    <w:rsid w:val="00106673"/>
    <w:rsid w:val="00107398"/>
    <w:rsid w:val="0011046D"/>
    <w:rsid w:val="00110FEE"/>
    <w:rsid w:val="0011285D"/>
    <w:rsid w:val="00114902"/>
    <w:rsid w:val="00115F9B"/>
    <w:rsid w:val="00116AC5"/>
    <w:rsid w:val="00116CCF"/>
    <w:rsid w:val="001179E9"/>
    <w:rsid w:val="00120707"/>
    <w:rsid w:val="00120903"/>
    <w:rsid w:val="00120E5A"/>
    <w:rsid w:val="00121D32"/>
    <w:rsid w:val="001223FC"/>
    <w:rsid w:val="00123361"/>
    <w:rsid w:val="00124065"/>
    <w:rsid w:val="001246B6"/>
    <w:rsid w:val="00124DED"/>
    <w:rsid w:val="00124FC9"/>
    <w:rsid w:val="00125198"/>
    <w:rsid w:val="0012579E"/>
    <w:rsid w:val="0012711D"/>
    <w:rsid w:val="001310D6"/>
    <w:rsid w:val="001339CE"/>
    <w:rsid w:val="001347A0"/>
    <w:rsid w:val="00135362"/>
    <w:rsid w:val="00135E98"/>
    <w:rsid w:val="001377F5"/>
    <w:rsid w:val="00137A57"/>
    <w:rsid w:val="001401FA"/>
    <w:rsid w:val="001407BA"/>
    <w:rsid w:val="00140F87"/>
    <w:rsid w:val="001418B8"/>
    <w:rsid w:val="00141909"/>
    <w:rsid w:val="0014207A"/>
    <w:rsid w:val="0014368D"/>
    <w:rsid w:val="00143B19"/>
    <w:rsid w:val="001508EC"/>
    <w:rsid w:val="0015175C"/>
    <w:rsid w:val="00152226"/>
    <w:rsid w:val="00157E36"/>
    <w:rsid w:val="00161D37"/>
    <w:rsid w:val="00162A4E"/>
    <w:rsid w:val="00163FD6"/>
    <w:rsid w:val="001648F9"/>
    <w:rsid w:val="00164ED3"/>
    <w:rsid w:val="00166029"/>
    <w:rsid w:val="001665A1"/>
    <w:rsid w:val="00166837"/>
    <w:rsid w:val="00167E43"/>
    <w:rsid w:val="00170427"/>
    <w:rsid w:val="00170CE3"/>
    <w:rsid w:val="00171916"/>
    <w:rsid w:val="00171E06"/>
    <w:rsid w:val="0017235E"/>
    <w:rsid w:val="00172B3B"/>
    <w:rsid w:val="00172CA2"/>
    <w:rsid w:val="001730AB"/>
    <w:rsid w:val="00173431"/>
    <w:rsid w:val="0017437F"/>
    <w:rsid w:val="001752A8"/>
    <w:rsid w:val="00175A88"/>
    <w:rsid w:val="00175DF0"/>
    <w:rsid w:val="00180860"/>
    <w:rsid w:val="00180D51"/>
    <w:rsid w:val="001812E1"/>
    <w:rsid w:val="00181344"/>
    <w:rsid w:val="00182C1D"/>
    <w:rsid w:val="00183684"/>
    <w:rsid w:val="001837AE"/>
    <w:rsid w:val="00184F0B"/>
    <w:rsid w:val="0018515A"/>
    <w:rsid w:val="00187EA6"/>
    <w:rsid w:val="00191D5E"/>
    <w:rsid w:val="00193699"/>
    <w:rsid w:val="00194601"/>
    <w:rsid w:val="0019461C"/>
    <w:rsid w:val="001948E7"/>
    <w:rsid w:val="0019722E"/>
    <w:rsid w:val="001A15AB"/>
    <w:rsid w:val="001A25D6"/>
    <w:rsid w:val="001A2CF4"/>
    <w:rsid w:val="001A3C05"/>
    <w:rsid w:val="001A3EB7"/>
    <w:rsid w:val="001A4543"/>
    <w:rsid w:val="001A5CB5"/>
    <w:rsid w:val="001A6527"/>
    <w:rsid w:val="001A769B"/>
    <w:rsid w:val="001A778A"/>
    <w:rsid w:val="001A7E9C"/>
    <w:rsid w:val="001B10B6"/>
    <w:rsid w:val="001B2678"/>
    <w:rsid w:val="001B2B8A"/>
    <w:rsid w:val="001B5251"/>
    <w:rsid w:val="001B54B7"/>
    <w:rsid w:val="001B688F"/>
    <w:rsid w:val="001B7EC9"/>
    <w:rsid w:val="001C0DC0"/>
    <w:rsid w:val="001C26A8"/>
    <w:rsid w:val="001C353D"/>
    <w:rsid w:val="001C486F"/>
    <w:rsid w:val="001C5A68"/>
    <w:rsid w:val="001C5D70"/>
    <w:rsid w:val="001C72AA"/>
    <w:rsid w:val="001C7CD0"/>
    <w:rsid w:val="001D1597"/>
    <w:rsid w:val="001D3038"/>
    <w:rsid w:val="001E0082"/>
    <w:rsid w:val="001E26F3"/>
    <w:rsid w:val="001E43C3"/>
    <w:rsid w:val="001E4B00"/>
    <w:rsid w:val="001E5E6E"/>
    <w:rsid w:val="001E630D"/>
    <w:rsid w:val="001E6DB1"/>
    <w:rsid w:val="001F04D7"/>
    <w:rsid w:val="001F0915"/>
    <w:rsid w:val="001F2313"/>
    <w:rsid w:val="001F60AC"/>
    <w:rsid w:val="001F6605"/>
    <w:rsid w:val="001F6DAC"/>
    <w:rsid w:val="002006D4"/>
    <w:rsid w:val="00201FD5"/>
    <w:rsid w:val="002046B6"/>
    <w:rsid w:val="00204B71"/>
    <w:rsid w:val="002058C3"/>
    <w:rsid w:val="0020608B"/>
    <w:rsid w:val="00207994"/>
    <w:rsid w:val="00210739"/>
    <w:rsid w:val="00210EF8"/>
    <w:rsid w:val="002130C0"/>
    <w:rsid w:val="002136DE"/>
    <w:rsid w:val="00214068"/>
    <w:rsid w:val="0021429A"/>
    <w:rsid w:val="00215576"/>
    <w:rsid w:val="00215D15"/>
    <w:rsid w:val="00216A1E"/>
    <w:rsid w:val="002179D3"/>
    <w:rsid w:val="00217EC5"/>
    <w:rsid w:val="00220226"/>
    <w:rsid w:val="0022089F"/>
    <w:rsid w:val="00221B5D"/>
    <w:rsid w:val="00222AE7"/>
    <w:rsid w:val="00222FFB"/>
    <w:rsid w:val="00223D93"/>
    <w:rsid w:val="00223FF9"/>
    <w:rsid w:val="0022678B"/>
    <w:rsid w:val="00226B13"/>
    <w:rsid w:val="002276EE"/>
    <w:rsid w:val="00230451"/>
    <w:rsid w:val="00230670"/>
    <w:rsid w:val="0023123A"/>
    <w:rsid w:val="002321EA"/>
    <w:rsid w:val="002323F0"/>
    <w:rsid w:val="0023241B"/>
    <w:rsid w:val="0023507A"/>
    <w:rsid w:val="00235E9B"/>
    <w:rsid w:val="0023603F"/>
    <w:rsid w:val="0023664A"/>
    <w:rsid w:val="00236B60"/>
    <w:rsid w:val="00237365"/>
    <w:rsid w:val="00244757"/>
    <w:rsid w:val="00245B0D"/>
    <w:rsid w:val="00245E46"/>
    <w:rsid w:val="00250E9B"/>
    <w:rsid w:val="002554B6"/>
    <w:rsid w:val="00255C84"/>
    <w:rsid w:val="0025604D"/>
    <w:rsid w:val="0025733C"/>
    <w:rsid w:val="002616C6"/>
    <w:rsid w:val="00261F2C"/>
    <w:rsid w:val="00262EE2"/>
    <w:rsid w:val="002636EB"/>
    <w:rsid w:val="00263C46"/>
    <w:rsid w:val="0026480F"/>
    <w:rsid w:val="002667E1"/>
    <w:rsid w:val="002704CE"/>
    <w:rsid w:val="002706C9"/>
    <w:rsid w:val="00271D60"/>
    <w:rsid w:val="00271E8B"/>
    <w:rsid w:val="002734E2"/>
    <w:rsid w:val="0027364F"/>
    <w:rsid w:val="00274078"/>
    <w:rsid w:val="002741C5"/>
    <w:rsid w:val="0027645A"/>
    <w:rsid w:val="0027673A"/>
    <w:rsid w:val="00276EB0"/>
    <w:rsid w:val="0027726F"/>
    <w:rsid w:val="00277E2F"/>
    <w:rsid w:val="00281169"/>
    <w:rsid w:val="0028442A"/>
    <w:rsid w:val="00285617"/>
    <w:rsid w:val="00285BC4"/>
    <w:rsid w:val="0028792D"/>
    <w:rsid w:val="002913D4"/>
    <w:rsid w:val="00292A0E"/>
    <w:rsid w:val="002945CF"/>
    <w:rsid w:val="00294AE2"/>
    <w:rsid w:val="002A0027"/>
    <w:rsid w:val="002A142E"/>
    <w:rsid w:val="002A357E"/>
    <w:rsid w:val="002A42FC"/>
    <w:rsid w:val="002A4767"/>
    <w:rsid w:val="002A4C5E"/>
    <w:rsid w:val="002A4D3A"/>
    <w:rsid w:val="002A5BF6"/>
    <w:rsid w:val="002A72EA"/>
    <w:rsid w:val="002A76CD"/>
    <w:rsid w:val="002A7AA8"/>
    <w:rsid w:val="002A7EA8"/>
    <w:rsid w:val="002B1925"/>
    <w:rsid w:val="002B240D"/>
    <w:rsid w:val="002B27FF"/>
    <w:rsid w:val="002B42D6"/>
    <w:rsid w:val="002B4B01"/>
    <w:rsid w:val="002B68CE"/>
    <w:rsid w:val="002B76F6"/>
    <w:rsid w:val="002C36DF"/>
    <w:rsid w:val="002C3921"/>
    <w:rsid w:val="002C446B"/>
    <w:rsid w:val="002C7607"/>
    <w:rsid w:val="002C77BD"/>
    <w:rsid w:val="002D008D"/>
    <w:rsid w:val="002D4272"/>
    <w:rsid w:val="002D4E7B"/>
    <w:rsid w:val="002D70A8"/>
    <w:rsid w:val="002E027C"/>
    <w:rsid w:val="002E06C7"/>
    <w:rsid w:val="002E20BD"/>
    <w:rsid w:val="002E28F4"/>
    <w:rsid w:val="002E3FF8"/>
    <w:rsid w:val="002E47F9"/>
    <w:rsid w:val="002E6DA3"/>
    <w:rsid w:val="002E7065"/>
    <w:rsid w:val="002F0A7E"/>
    <w:rsid w:val="002F1460"/>
    <w:rsid w:val="002F2A23"/>
    <w:rsid w:val="002F2D79"/>
    <w:rsid w:val="002F32A5"/>
    <w:rsid w:val="002F3AEB"/>
    <w:rsid w:val="002F42EB"/>
    <w:rsid w:val="002F4A0C"/>
    <w:rsid w:val="002F56E8"/>
    <w:rsid w:val="002F6227"/>
    <w:rsid w:val="002F6873"/>
    <w:rsid w:val="002F6FC0"/>
    <w:rsid w:val="002F7FD7"/>
    <w:rsid w:val="0030059B"/>
    <w:rsid w:val="0030192D"/>
    <w:rsid w:val="00302334"/>
    <w:rsid w:val="0030245C"/>
    <w:rsid w:val="003046B8"/>
    <w:rsid w:val="00305584"/>
    <w:rsid w:val="00310D4A"/>
    <w:rsid w:val="00310DFF"/>
    <w:rsid w:val="00313488"/>
    <w:rsid w:val="003139DD"/>
    <w:rsid w:val="00315829"/>
    <w:rsid w:val="00315FC2"/>
    <w:rsid w:val="00316E84"/>
    <w:rsid w:val="00317101"/>
    <w:rsid w:val="00317176"/>
    <w:rsid w:val="00320130"/>
    <w:rsid w:val="00320EE8"/>
    <w:rsid w:val="00321EEE"/>
    <w:rsid w:val="003232EF"/>
    <w:rsid w:val="00323373"/>
    <w:rsid w:val="003235DA"/>
    <w:rsid w:val="00323735"/>
    <w:rsid w:val="00323BB7"/>
    <w:rsid w:val="00324D3A"/>
    <w:rsid w:val="0032702C"/>
    <w:rsid w:val="00331080"/>
    <w:rsid w:val="00332659"/>
    <w:rsid w:val="0033322D"/>
    <w:rsid w:val="00333C76"/>
    <w:rsid w:val="0033518B"/>
    <w:rsid w:val="003352A2"/>
    <w:rsid w:val="00335A4B"/>
    <w:rsid w:val="003373BF"/>
    <w:rsid w:val="00340987"/>
    <w:rsid w:val="00341396"/>
    <w:rsid w:val="003423EF"/>
    <w:rsid w:val="003425A1"/>
    <w:rsid w:val="00343799"/>
    <w:rsid w:val="00344520"/>
    <w:rsid w:val="0034685B"/>
    <w:rsid w:val="00347518"/>
    <w:rsid w:val="00350589"/>
    <w:rsid w:val="003512B8"/>
    <w:rsid w:val="00351687"/>
    <w:rsid w:val="00351E17"/>
    <w:rsid w:val="00353669"/>
    <w:rsid w:val="00354B5F"/>
    <w:rsid w:val="003552CC"/>
    <w:rsid w:val="0035721A"/>
    <w:rsid w:val="0035783D"/>
    <w:rsid w:val="00360192"/>
    <w:rsid w:val="00360245"/>
    <w:rsid w:val="003609D9"/>
    <w:rsid w:val="003622D9"/>
    <w:rsid w:val="00363EB1"/>
    <w:rsid w:val="00365101"/>
    <w:rsid w:val="003708BC"/>
    <w:rsid w:val="00371562"/>
    <w:rsid w:val="00373189"/>
    <w:rsid w:val="00373E81"/>
    <w:rsid w:val="00374434"/>
    <w:rsid w:val="0037470F"/>
    <w:rsid w:val="003751DD"/>
    <w:rsid w:val="0037568C"/>
    <w:rsid w:val="0037605F"/>
    <w:rsid w:val="00380C32"/>
    <w:rsid w:val="00381D3E"/>
    <w:rsid w:val="00382E25"/>
    <w:rsid w:val="00382F48"/>
    <w:rsid w:val="00383C3E"/>
    <w:rsid w:val="00384FE8"/>
    <w:rsid w:val="00385403"/>
    <w:rsid w:val="00391B4C"/>
    <w:rsid w:val="0039411D"/>
    <w:rsid w:val="0039491A"/>
    <w:rsid w:val="00395951"/>
    <w:rsid w:val="00395AD8"/>
    <w:rsid w:val="003A1DE1"/>
    <w:rsid w:val="003A45EC"/>
    <w:rsid w:val="003A52D4"/>
    <w:rsid w:val="003A60EF"/>
    <w:rsid w:val="003A68C7"/>
    <w:rsid w:val="003A7E9F"/>
    <w:rsid w:val="003B23FB"/>
    <w:rsid w:val="003B2BB8"/>
    <w:rsid w:val="003B47DA"/>
    <w:rsid w:val="003B5F8C"/>
    <w:rsid w:val="003C1DDE"/>
    <w:rsid w:val="003C2AD7"/>
    <w:rsid w:val="003C2D18"/>
    <w:rsid w:val="003C2E2D"/>
    <w:rsid w:val="003C6FE6"/>
    <w:rsid w:val="003C7875"/>
    <w:rsid w:val="003C7CA1"/>
    <w:rsid w:val="003D112E"/>
    <w:rsid w:val="003D1F85"/>
    <w:rsid w:val="003D2095"/>
    <w:rsid w:val="003D2D61"/>
    <w:rsid w:val="003D34FF"/>
    <w:rsid w:val="003D4019"/>
    <w:rsid w:val="003D406E"/>
    <w:rsid w:val="003D4EF6"/>
    <w:rsid w:val="003D5A1C"/>
    <w:rsid w:val="003D5DBA"/>
    <w:rsid w:val="003D67A6"/>
    <w:rsid w:val="003D789F"/>
    <w:rsid w:val="003E05B3"/>
    <w:rsid w:val="003E0B3A"/>
    <w:rsid w:val="003E1A6B"/>
    <w:rsid w:val="003E3C82"/>
    <w:rsid w:val="003E4131"/>
    <w:rsid w:val="003E425E"/>
    <w:rsid w:val="003E51C8"/>
    <w:rsid w:val="003E5422"/>
    <w:rsid w:val="003E560A"/>
    <w:rsid w:val="003E5D65"/>
    <w:rsid w:val="003E6C85"/>
    <w:rsid w:val="003E71C9"/>
    <w:rsid w:val="003E7234"/>
    <w:rsid w:val="003E7A26"/>
    <w:rsid w:val="003F000B"/>
    <w:rsid w:val="003F223C"/>
    <w:rsid w:val="003F2EDF"/>
    <w:rsid w:val="003F35A5"/>
    <w:rsid w:val="003F36A9"/>
    <w:rsid w:val="003F3A3C"/>
    <w:rsid w:val="003F3B25"/>
    <w:rsid w:val="003F4392"/>
    <w:rsid w:val="003F4ADB"/>
    <w:rsid w:val="003F543F"/>
    <w:rsid w:val="003F583D"/>
    <w:rsid w:val="003F6D77"/>
    <w:rsid w:val="003F72EC"/>
    <w:rsid w:val="003F77BD"/>
    <w:rsid w:val="003F7E54"/>
    <w:rsid w:val="00400601"/>
    <w:rsid w:val="0040062A"/>
    <w:rsid w:val="004074FD"/>
    <w:rsid w:val="004079CE"/>
    <w:rsid w:val="00410957"/>
    <w:rsid w:val="00410E41"/>
    <w:rsid w:val="00411DA8"/>
    <w:rsid w:val="0041287E"/>
    <w:rsid w:val="004138E8"/>
    <w:rsid w:val="0041726A"/>
    <w:rsid w:val="0042017E"/>
    <w:rsid w:val="00420BDF"/>
    <w:rsid w:val="00420DB5"/>
    <w:rsid w:val="00421964"/>
    <w:rsid w:val="004226D4"/>
    <w:rsid w:val="00423236"/>
    <w:rsid w:val="00424B15"/>
    <w:rsid w:val="00425EB6"/>
    <w:rsid w:val="004274ED"/>
    <w:rsid w:val="004303C5"/>
    <w:rsid w:val="00430FF4"/>
    <w:rsid w:val="00431DF2"/>
    <w:rsid w:val="004328DD"/>
    <w:rsid w:val="00432F4A"/>
    <w:rsid w:val="00434AA8"/>
    <w:rsid w:val="00435340"/>
    <w:rsid w:val="004356AA"/>
    <w:rsid w:val="00437077"/>
    <w:rsid w:val="00437764"/>
    <w:rsid w:val="00437ACC"/>
    <w:rsid w:val="00440DEC"/>
    <w:rsid w:val="00445104"/>
    <w:rsid w:val="004456E1"/>
    <w:rsid w:val="0044581C"/>
    <w:rsid w:val="00446A0D"/>
    <w:rsid w:val="00446C60"/>
    <w:rsid w:val="0045000E"/>
    <w:rsid w:val="004507C6"/>
    <w:rsid w:val="0045136C"/>
    <w:rsid w:val="0045412F"/>
    <w:rsid w:val="004567E2"/>
    <w:rsid w:val="00456C0B"/>
    <w:rsid w:val="00457F23"/>
    <w:rsid w:val="004601F9"/>
    <w:rsid w:val="00461BCD"/>
    <w:rsid w:val="004642E5"/>
    <w:rsid w:val="00465183"/>
    <w:rsid w:val="004657EB"/>
    <w:rsid w:val="0046592E"/>
    <w:rsid w:val="00465A14"/>
    <w:rsid w:val="00465A56"/>
    <w:rsid w:val="004671F3"/>
    <w:rsid w:val="004703C9"/>
    <w:rsid w:val="00471E6A"/>
    <w:rsid w:val="00471FB8"/>
    <w:rsid w:val="00472F6C"/>
    <w:rsid w:val="004730F7"/>
    <w:rsid w:val="00474858"/>
    <w:rsid w:val="004751F7"/>
    <w:rsid w:val="004754D9"/>
    <w:rsid w:val="004759B1"/>
    <w:rsid w:val="0047726E"/>
    <w:rsid w:val="00477E04"/>
    <w:rsid w:val="0048002C"/>
    <w:rsid w:val="00480608"/>
    <w:rsid w:val="00480AD0"/>
    <w:rsid w:val="00481665"/>
    <w:rsid w:val="004832D2"/>
    <w:rsid w:val="00483448"/>
    <w:rsid w:val="00483620"/>
    <w:rsid w:val="00483FE7"/>
    <w:rsid w:val="00484C9A"/>
    <w:rsid w:val="004861C3"/>
    <w:rsid w:val="004876FD"/>
    <w:rsid w:val="00487DA1"/>
    <w:rsid w:val="00490F4C"/>
    <w:rsid w:val="00492292"/>
    <w:rsid w:val="00492978"/>
    <w:rsid w:val="00493EB0"/>
    <w:rsid w:val="0049523E"/>
    <w:rsid w:val="00496B39"/>
    <w:rsid w:val="004978D5"/>
    <w:rsid w:val="004A0928"/>
    <w:rsid w:val="004A141C"/>
    <w:rsid w:val="004A3AC2"/>
    <w:rsid w:val="004A3F3A"/>
    <w:rsid w:val="004A4725"/>
    <w:rsid w:val="004A591C"/>
    <w:rsid w:val="004A5EE9"/>
    <w:rsid w:val="004A7247"/>
    <w:rsid w:val="004A7FB1"/>
    <w:rsid w:val="004B12CD"/>
    <w:rsid w:val="004B23FF"/>
    <w:rsid w:val="004B3739"/>
    <w:rsid w:val="004B54CA"/>
    <w:rsid w:val="004B6683"/>
    <w:rsid w:val="004B75E3"/>
    <w:rsid w:val="004C1369"/>
    <w:rsid w:val="004C2640"/>
    <w:rsid w:val="004C2917"/>
    <w:rsid w:val="004C2D9C"/>
    <w:rsid w:val="004C4BBC"/>
    <w:rsid w:val="004C4BE1"/>
    <w:rsid w:val="004C578A"/>
    <w:rsid w:val="004C6F19"/>
    <w:rsid w:val="004D0566"/>
    <w:rsid w:val="004D2DDB"/>
    <w:rsid w:val="004D32B5"/>
    <w:rsid w:val="004D3BC3"/>
    <w:rsid w:val="004D657C"/>
    <w:rsid w:val="004D6E6E"/>
    <w:rsid w:val="004D7994"/>
    <w:rsid w:val="004E19FD"/>
    <w:rsid w:val="004E2A9A"/>
    <w:rsid w:val="004E2AED"/>
    <w:rsid w:val="004E4327"/>
    <w:rsid w:val="004E461E"/>
    <w:rsid w:val="004E5CBF"/>
    <w:rsid w:val="004F2077"/>
    <w:rsid w:val="004F4041"/>
    <w:rsid w:val="004F6A36"/>
    <w:rsid w:val="004F7A84"/>
    <w:rsid w:val="004F7E69"/>
    <w:rsid w:val="00500648"/>
    <w:rsid w:val="005015E9"/>
    <w:rsid w:val="005020B8"/>
    <w:rsid w:val="00502331"/>
    <w:rsid w:val="005041F5"/>
    <w:rsid w:val="005046ED"/>
    <w:rsid w:val="00504AFF"/>
    <w:rsid w:val="00506EE3"/>
    <w:rsid w:val="0051005C"/>
    <w:rsid w:val="00510A0E"/>
    <w:rsid w:val="005122C9"/>
    <w:rsid w:val="00513388"/>
    <w:rsid w:val="0051402E"/>
    <w:rsid w:val="00515675"/>
    <w:rsid w:val="00515AB6"/>
    <w:rsid w:val="00520D35"/>
    <w:rsid w:val="00521941"/>
    <w:rsid w:val="005219A2"/>
    <w:rsid w:val="00521D26"/>
    <w:rsid w:val="00521F75"/>
    <w:rsid w:val="00523212"/>
    <w:rsid w:val="00523EC3"/>
    <w:rsid w:val="005243D8"/>
    <w:rsid w:val="00525250"/>
    <w:rsid w:val="00525DA2"/>
    <w:rsid w:val="00526407"/>
    <w:rsid w:val="00527EC5"/>
    <w:rsid w:val="00530D45"/>
    <w:rsid w:val="00532B74"/>
    <w:rsid w:val="00534649"/>
    <w:rsid w:val="005354EA"/>
    <w:rsid w:val="00540A68"/>
    <w:rsid w:val="00540AB5"/>
    <w:rsid w:val="0054235A"/>
    <w:rsid w:val="00543535"/>
    <w:rsid w:val="00543918"/>
    <w:rsid w:val="00545E32"/>
    <w:rsid w:val="00547CF2"/>
    <w:rsid w:val="005501CC"/>
    <w:rsid w:val="005506A7"/>
    <w:rsid w:val="0055222C"/>
    <w:rsid w:val="00552DC0"/>
    <w:rsid w:val="0055440E"/>
    <w:rsid w:val="0055492D"/>
    <w:rsid w:val="00554C9D"/>
    <w:rsid w:val="0055524A"/>
    <w:rsid w:val="005559A4"/>
    <w:rsid w:val="00557C6C"/>
    <w:rsid w:val="0056044D"/>
    <w:rsid w:val="0056078A"/>
    <w:rsid w:val="00560FA0"/>
    <w:rsid w:val="00560FC3"/>
    <w:rsid w:val="005616F2"/>
    <w:rsid w:val="0056266C"/>
    <w:rsid w:val="00563630"/>
    <w:rsid w:val="00563BBE"/>
    <w:rsid w:val="00564ED2"/>
    <w:rsid w:val="0056517F"/>
    <w:rsid w:val="00565389"/>
    <w:rsid w:val="00567297"/>
    <w:rsid w:val="00567A9A"/>
    <w:rsid w:val="00567B3B"/>
    <w:rsid w:val="0057169D"/>
    <w:rsid w:val="00573A6C"/>
    <w:rsid w:val="00573EB1"/>
    <w:rsid w:val="005747D1"/>
    <w:rsid w:val="00576162"/>
    <w:rsid w:val="00576ACA"/>
    <w:rsid w:val="00576B26"/>
    <w:rsid w:val="005812EA"/>
    <w:rsid w:val="00581508"/>
    <w:rsid w:val="0058369B"/>
    <w:rsid w:val="00583FCB"/>
    <w:rsid w:val="005840C7"/>
    <w:rsid w:val="0058451F"/>
    <w:rsid w:val="005848F3"/>
    <w:rsid w:val="00586587"/>
    <w:rsid w:val="005879DD"/>
    <w:rsid w:val="00587B8C"/>
    <w:rsid w:val="00590AAE"/>
    <w:rsid w:val="005918F6"/>
    <w:rsid w:val="00591A17"/>
    <w:rsid w:val="005938B8"/>
    <w:rsid w:val="00593C73"/>
    <w:rsid w:val="00594772"/>
    <w:rsid w:val="00594CC0"/>
    <w:rsid w:val="00595565"/>
    <w:rsid w:val="005960E7"/>
    <w:rsid w:val="0059741D"/>
    <w:rsid w:val="005A0509"/>
    <w:rsid w:val="005A06FF"/>
    <w:rsid w:val="005A14F0"/>
    <w:rsid w:val="005A1743"/>
    <w:rsid w:val="005A1E37"/>
    <w:rsid w:val="005A37D2"/>
    <w:rsid w:val="005A6312"/>
    <w:rsid w:val="005A701B"/>
    <w:rsid w:val="005B0C57"/>
    <w:rsid w:val="005B14B0"/>
    <w:rsid w:val="005B1E0E"/>
    <w:rsid w:val="005B1E5D"/>
    <w:rsid w:val="005B50F0"/>
    <w:rsid w:val="005B6C0C"/>
    <w:rsid w:val="005C01B7"/>
    <w:rsid w:val="005C0FB2"/>
    <w:rsid w:val="005C206C"/>
    <w:rsid w:val="005C2593"/>
    <w:rsid w:val="005C2FFF"/>
    <w:rsid w:val="005C33E5"/>
    <w:rsid w:val="005C3AA9"/>
    <w:rsid w:val="005C529B"/>
    <w:rsid w:val="005C5983"/>
    <w:rsid w:val="005C6487"/>
    <w:rsid w:val="005C67FA"/>
    <w:rsid w:val="005C6E66"/>
    <w:rsid w:val="005C7A49"/>
    <w:rsid w:val="005D205B"/>
    <w:rsid w:val="005D4473"/>
    <w:rsid w:val="005D496C"/>
    <w:rsid w:val="005D5524"/>
    <w:rsid w:val="005D6199"/>
    <w:rsid w:val="005D7C8F"/>
    <w:rsid w:val="005E0273"/>
    <w:rsid w:val="005E29B0"/>
    <w:rsid w:val="005E3D42"/>
    <w:rsid w:val="005E49E2"/>
    <w:rsid w:val="005E538E"/>
    <w:rsid w:val="005E722C"/>
    <w:rsid w:val="005F029B"/>
    <w:rsid w:val="005F090E"/>
    <w:rsid w:val="005F0D82"/>
    <w:rsid w:val="005F11F4"/>
    <w:rsid w:val="005F22DB"/>
    <w:rsid w:val="005F5963"/>
    <w:rsid w:val="005F7568"/>
    <w:rsid w:val="006003C7"/>
    <w:rsid w:val="006010B1"/>
    <w:rsid w:val="0060122F"/>
    <w:rsid w:val="00602605"/>
    <w:rsid w:val="006031AE"/>
    <w:rsid w:val="00603DF9"/>
    <w:rsid w:val="00605D61"/>
    <w:rsid w:val="00606D92"/>
    <w:rsid w:val="00606E4C"/>
    <w:rsid w:val="00607216"/>
    <w:rsid w:val="00610076"/>
    <w:rsid w:val="0061016E"/>
    <w:rsid w:val="00611541"/>
    <w:rsid w:val="00611CB6"/>
    <w:rsid w:val="00613FB3"/>
    <w:rsid w:val="0061426A"/>
    <w:rsid w:val="00614A6B"/>
    <w:rsid w:val="0061523D"/>
    <w:rsid w:val="00615439"/>
    <w:rsid w:val="00615E17"/>
    <w:rsid w:val="00616EDB"/>
    <w:rsid w:val="00617398"/>
    <w:rsid w:val="006200F0"/>
    <w:rsid w:val="0062032F"/>
    <w:rsid w:val="00620477"/>
    <w:rsid w:val="00622001"/>
    <w:rsid w:val="00624E5E"/>
    <w:rsid w:val="00625644"/>
    <w:rsid w:val="00627BA8"/>
    <w:rsid w:val="00631A69"/>
    <w:rsid w:val="006334EF"/>
    <w:rsid w:val="006338BD"/>
    <w:rsid w:val="00633BC7"/>
    <w:rsid w:val="00634EE6"/>
    <w:rsid w:val="006371F1"/>
    <w:rsid w:val="00640346"/>
    <w:rsid w:val="00640370"/>
    <w:rsid w:val="00640552"/>
    <w:rsid w:val="00640EA7"/>
    <w:rsid w:val="00641011"/>
    <w:rsid w:val="00643977"/>
    <w:rsid w:val="006451E3"/>
    <w:rsid w:val="006453E3"/>
    <w:rsid w:val="0064608C"/>
    <w:rsid w:val="006461A2"/>
    <w:rsid w:val="00647A9A"/>
    <w:rsid w:val="0065137A"/>
    <w:rsid w:val="006516FE"/>
    <w:rsid w:val="00652402"/>
    <w:rsid w:val="00652854"/>
    <w:rsid w:val="00652AF1"/>
    <w:rsid w:val="00653043"/>
    <w:rsid w:val="00654371"/>
    <w:rsid w:val="006557F0"/>
    <w:rsid w:val="00655F91"/>
    <w:rsid w:val="00661813"/>
    <w:rsid w:val="006626DC"/>
    <w:rsid w:val="00663691"/>
    <w:rsid w:val="00663E63"/>
    <w:rsid w:val="00664BC0"/>
    <w:rsid w:val="006655EE"/>
    <w:rsid w:val="00666F8F"/>
    <w:rsid w:val="006701E2"/>
    <w:rsid w:val="00671314"/>
    <w:rsid w:val="00671436"/>
    <w:rsid w:val="006715A9"/>
    <w:rsid w:val="00671AE9"/>
    <w:rsid w:val="006727DC"/>
    <w:rsid w:val="0067353C"/>
    <w:rsid w:val="006739DA"/>
    <w:rsid w:val="00674D1E"/>
    <w:rsid w:val="006758AF"/>
    <w:rsid w:val="006765FF"/>
    <w:rsid w:val="006768BB"/>
    <w:rsid w:val="0068207C"/>
    <w:rsid w:val="006827F1"/>
    <w:rsid w:val="006828ED"/>
    <w:rsid w:val="00682E60"/>
    <w:rsid w:val="00682ED5"/>
    <w:rsid w:val="006848FF"/>
    <w:rsid w:val="00685731"/>
    <w:rsid w:val="00686469"/>
    <w:rsid w:val="0068649E"/>
    <w:rsid w:val="0069051B"/>
    <w:rsid w:val="006917DA"/>
    <w:rsid w:val="006918C8"/>
    <w:rsid w:val="006935BD"/>
    <w:rsid w:val="006942CE"/>
    <w:rsid w:val="0069451A"/>
    <w:rsid w:val="00695259"/>
    <w:rsid w:val="00696549"/>
    <w:rsid w:val="006A38FE"/>
    <w:rsid w:val="006A3D59"/>
    <w:rsid w:val="006A4CE7"/>
    <w:rsid w:val="006A602D"/>
    <w:rsid w:val="006A6FCB"/>
    <w:rsid w:val="006A721E"/>
    <w:rsid w:val="006A739C"/>
    <w:rsid w:val="006A7879"/>
    <w:rsid w:val="006A7E5F"/>
    <w:rsid w:val="006B01C9"/>
    <w:rsid w:val="006B1670"/>
    <w:rsid w:val="006B36FE"/>
    <w:rsid w:val="006B46BC"/>
    <w:rsid w:val="006B46DA"/>
    <w:rsid w:val="006B4A61"/>
    <w:rsid w:val="006B5BCA"/>
    <w:rsid w:val="006B7466"/>
    <w:rsid w:val="006C0833"/>
    <w:rsid w:val="006C0EFD"/>
    <w:rsid w:val="006C135C"/>
    <w:rsid w:val="006C283B"/>
    <w:rsid w:val="006C2EE1"/>
    <w:rsid w:val="006C3621"/>
    <w:rsid w:val="006C4A1C"/>
    <w:rsid w:val="006C59BF"/>
    <w:rsid w:val="006C6BF2"/>
    <w:rsid w:val="006D044E"/>
    <w:rsid w:val="006D262C"/>
    <w:rsid w:val="006D36A4"/>
    <w:rsid w:val="006D755D"/>
    <w:rsid w:val="006E0594"/>
    <w:rsid w:val="006E1BB3"/>
    <w:rsid w:val="006E29F8"/>
    <w:rsid w:val="006E2FA1"/>
    <w:rsid w:val="006E443D"/>
    <w:rsid w:val="006E5E89"/>
    <w:rsid w:val="006E5FE2"/>
    <w:rsid w:val="006E7810"/>
    <w:rsid w:val="006F0BF8"/>
    <w:rsid w:val="006F2328"/>
    <w:rsid w:val="006F4239"/>
    <w:rsid w:val="006F4582"/>
    <w:rsid w:val="00700233"/>
    <w:rsid w:val="007004BB"/>
    <w:rsid w:val="00700519"/>
    <w:rsid w:val="007017B8"/>
    <w:rsid w:val="00701FD8"/>
    <w:rsid w:val="0070585F"/>
    <w:rsid w:val="00705B48"/>
    <w:rsid w:val="00706D0B"/>
    <w:rsid w:val="0070717C"/>
    <w:rsid w:val="007071E9"/>
    <w:rsid w:val="0070793B"/>
    <w:rsid w:val="00710017"/>
    <w:rsid w:val="0071088C"/>
    <w:rsid w:val="00710939"/>
    <w:rsid w:val="00710D49"/>
    <w:rsid w:val="0071195F"/>
    <w:rsid w:val="00712C0D"/>
    <w:rsid w:val="00714618"/>
    <w:rsid w:val="00714702"/>
    <w:rsid w:val="00715198"/>
    <w:rsid w:val="00716B95"/>
    <w:rsid w:val="007178F7"/>
    <w:rsid w:val="00717EB4"/>
    <w:rsid w:val="0072087A"/>
    <w:rsid w:val="00720CC8"/>
    <w:rsid w:val="007212A9"/>
    <w:rsid w:val="007219F1"/>
    <w:rsid w:val="0072337A"/>
    <w:rsid w:val="00725E33"/>
    <w:rsid w:val="00726389"/>
    <w:rsid w:val="0072687A"/>
    <w:rsid w:val="00726CEA"/>
    <w:rsid w:val="00727E8D"/>
    <w:rsid w:val="00731941"/>
    <w:rsid w:val="00731B1D"/>
    <w:rsid w:val="00732561"/>
    <w:rsid w:val="00732A0F"/>
    <w:rsid w:val="00734FDC"/>
    <w:rsid w:val="007362AA"/>
    <w:rsid w:val="00736690"/>
    <w:rsid w:val="007375D4"/>
    <w:rsid w:val="00737C9D"/>
    <w:rsid w:val="0074010E"/>
    <w:rsid w:val="00740DBA"/>
    <w:rsid w:val="00741B36"/>
    <w:rsid w:val="00741FFE"/>
    <w:rsid w:val="00742BD9"/>
    <w:rsid w:val="00743728"/>
    <w:rsid w:val="00744167"/>
    <w:rsid w:val="00745FFE"/>
    <w:rsid w:val="0074769F"/>
    <w:rsid w:val="007507C4"/>
    <w:rsid w:val="00752781"/>
    <w:rsid w:val="0075285E"/>
    <w:rsid w:val="007530E4"/>
    <w:rsid w:val="007530EC"/>
    <w:rsid w:val="00753183"/>
    <w:rsid w:val="007532B1"/>
    <w:rsid w:val="007553CF"/>
    <w:rsid w:val="00755B7B"/>
    <w:rsid w:val="007608A5"/>
    <w:rsid w:val="00761527"/>
    <w:rsid w:val="00762158"/>
    <w:rsid w:val="007625A8"/>
    <w:rsid w:val="0076272E"/>
    <w:rsid w:val="00767D14"/>
    <w:rsid w:val="007707CB"/>
    <w:rsid w:val="00773ECD"/>
    <w:rsid w:val="00776384"/>
    <w:rsid w:val="00776ACE"/>
    <w:rsid w:val="0077749E"/>
    <w:rsid w:val="00777B94"/>
    <w:rsid w:val="007801C7"/>
    <w:rsid w:val="0078107E"/>
    <w:rsid w:val="0078229E"/>
    <w:rsid w:val="00783252"/>
    <w:rsid w:val="00784C2F"/>
    <w:rsid w:val="00785261"/>
    <w:rsid w:val="00787977"/>
    <w:rsid w:val="00790976"/>
    <w:rsid w:val="00790F96"/>
    <w:rsid w:val="007917E7"/>
    <w:rsid w:val="00791D4B"/>
    <w:rsid w:val="0079308B"/>
    <w:rsid w:val="00793133"/>
    <w:rsid w:val="007935F4"/>
    <w:rsid w:val="00793B30"/>
    <w:rsid w:val="00793B4E"/>
    <w:rsid w:val="00794094"/>
    <w:rsid w:val="00797AB3"/>
    <w:rsid w:val="007A0479"/>
    <w:rsid w:val="007A13EF"/>
    <w:rsid w:val="007A344E"/>
    <w:rsid w:val="007A38E0"/>
    <w:rsid w:val="007A3C96"/>
    <w:rsid w:val="007A499F"/>
    <w:rsid w:val="007A59D6"/>
    <w:rsid w:val="007A5F0F"/>
    <w:rsid w:val="007A6E07"/>
    <w:rsid w:val="007A7AAD"/>
    <w:rsid w:val="007A7CE1"/>
    <w:rsid w:val="007B0256"/>
    <w:rsid w:val="007B032F"/>
    <w:rsid w:val="007B0907"/>
    <w:rsid w:val="007B2EC5"/>
    <w:rsid w:val="007B3342"/>
    <w:rsid w:val="007B3756"/>
    <w:rsid w:val="007B41ED"/>
    <w:rsid w:val="007B72FA"/>
    <w:rsid w:val="007C2813"/>
    <w:rsid w:val="007C2C66"/>
    <w:rsid w:val="007C36A5"/>
    <w:rsid w:val="007C398F"/>
    <w:rsid w:val="007C55C4"/>
    <w:rsid w:val="007C66B5"/>
    <w:rsid w:val="007D1DB4"/>
    <w:rsid w:val="007D2C9F"/>
    <w:rsid w:val="007D3976"/>
    <w:rsid w:val="007D4C3D"/>
    <w:rsid w:val="007D5EF4"/>
    <w:rsid w:val="007D6F11"/>
    <w:rsid w:val="007D7EB5"/>
    <w:rsid w:val="007E03A8"/>
    <w:rsid w:val="007E07E0"/>
    <w:rsid w:val="007E0D0B"/>
    <w:rsid w:val="007E10B2"/>
    <w:rsid w:val="007E2C49"/>
    <w:rsid w:val="007E3C46"/>
    <w:rsid w:val="007E4173"/>
    <w:rsid w:val="007E500D"/>
    <w:rsid w:val="007E5161"/>
    <w:rsid w:val="007E5F46"/>
    <w:rsid w:val="007E6EA6"/>
    <w:rsid w:val="007E6FF3"/>
    <w:rsid w:val="007F21DD"/>
    <w:rsid w:val="007F4409"/>
    <w:rsid w:val="007F50A5"/>
    <w:rsid w:val="007F6683"/>
    <w:rsid w:val="007F6F53"/>
    <w:rsid w:val="007F746D"/>
    <w:rsid w:val="008003BE"/>
    <w:rsid w:val="00801C4D"/>
    <w:rsid w:val="008024DC"/>
    <w:rsid w:val="008038B2"/>
    <w:rsid w:val="008051EC"/>
    <w:rsid w:val="00805EC6"/>
    <w:rsid w:val="008071D2"/>
    <w:rsid w:val="0080759E"/>
    <w:rsid w:val="00810435"/>
    <w:rsid w:val="008107A9"/>
    <w:rsid w:val="0081127F"/>
    <w:rsid w:val="00813218"/>
    <w:rsid w:val="00813504"/>
    <w:rsid w:val="00813DCD"/>
    <w:rsid w:val="0081415E"/>
    <w:rsid w:val="00814605"/>
    <w:rsid w:val="008150B1"/>
    <w:rsid w:val="00815C1F"/>
    <w:rsid w:val="0082009A"/>
    <w:rsid w:val="008228EA"/>
    <w:rsid w:val="00824B69"/>
    <w:rsid w:val="00825248"/>
    <w:rsid w:val="0082600E"/>
    <w:rsid w:val="00827388"/>
    <w:rsid w:val="00827F7B"/>
    <w:rsid w:val="00832408"/>
    <w:rsid w:val="0083518B"/>
    <w:rsid w:val="00835C75"/>
    <w:rsid w:val="00836A31"/>
    <w:rsid w:val="008372D0"/>
    <w:rsid w:val="00840220"/>
    <w:rsid w:val="0084046B"/>
    <w:rsid w:val="008408CC"/>
    <w:rsid w:val="00840F0B"/>
    <w:rsid w:val="008411DA"/>
    <w:rsid w:val="008420D0"/>
    <w:rsid w:val="00842171"/>
    <w:rsid w:val="00850213"/>
    <w:rsid w:val="008528E6"/>
    <w:rsid w:val="00852A5E"/>
    <w:rsid w:val="00852DC7"/>
    <w:rsid w:val="00852E2B"/>
    <w:rsid w:val="008530C0"/>
    <w:rsid w:val="0085374C"/>
    <w:rsid w:val="00853D09"/>
    <w:rsid w:val="00854E0B"/>
    <w:rsid w:val="00856F40"/>
    <w:rsid w:val="00860E43"/>
    <w:rsid w:val="008611AC"/>
    <w:rsid w:val="00861BF6"/>
    <w:rsid w:val="00861C95"/>
    <w:rsid w:val="00862C98"/>
    <w:rsid w:val="0086347F"/>
    <w:rsid w:val="00863533"/>
    <w:rsid w:val="00867829"/>
    <w:rsid w:val="008678A3"/>
    <w:rsid w:val="00867B50"/>
    <w:rsid w:val="0087113C"/>
    <w:rsid w:val="00872395"/>
    <w:rsid w:val="00872A14"/>
    <w:rsid w:val="008744AF"/>
    <w:rsid w:val="00876B76"/>
    <w:rsid w:val="008803EB"/>
    <w:rsid w:val="00881FCB"/>
    <w:rsid w:val="00882324"/>
    <w:rsid w:val="00882998"/>
    <w:rsid w:val="0088311C"/>
    <w:rsid w:val="00883BE3"/>
    <w:rsid w:val="008850C5"/>
    <w:rsid w:val="00885790"/>
    <w:rsid w:val="00886982"/>
    <w:rsid w:val="00886A85"/>
    <w:rsid w:val="00886BD8"/>
    <w:rsid w:val="00886C7E"/>
    <w:rsid w:val="00887867"/>
    <w:rsid w:val="0089052A"/>
    <w:rsid w:val="00890871"/>
    <w:rsid w:val="00893FC4"/>
    <w:rsid w:val="008961EA"/>
    <w:rsid w:val="008968D1"/>
    <w:rsid w:val="008A1B41"/>
    <w:rsid w:val="008A1CC6"/>
    <w:rsid w:val="008A2A84"/>
    <w:rsid w:val="008A2C98"/>
    <w:rsid w:val="008A4C21"/>
    <w:rsid w:val="008B0555"/>
    <w:rsid w:val="008B0EDD"/>
    <w:rsid w:val="008B3D64"/>
    <w:rsid w:val="008B3E09"/>
    <w:rsid w:val="008B422C"/>
    <w:rsid w:val="008B4E52"/>
    <w:rsid w:val="008B52C2"/>
    <w:rsid w:val="008B76A5"/>
    <w:rsid w:val="008B7E3D"/>
    <w:rsid w:val="008C037A"/>
    <w:rsid w:val="008C0823"/>
    <w:rsid w:val="008C2EFD"/>
    <w:rsid w:val="008C4F43"/>
    <w:rsid w:val="008C7621"/>
    <w:rsid w:val="008C7775"/>
    <w:rsid w:val="008C7B1C"/>
    <w:rsid w:val="008D095E"/>
    <w:rsid w:val="008D0BD7"/>
    <w:rsid w:val="008D183F"/>
    <w:rsid w:val="008D2CEF"/>
    <w:rsid w:val="008D33BF"/>
    <w:rsid w:val="008D4B76"/>
    <w:rsid w:val="008D7D59"/>
    <w:rsid w:val="008D7DB7"/>
    <w:rsid w:val="008E0117"/>
    <w:rsid w:val="008E0B83"/>
    <w:rsid w:val="008E17C1"/>
    <w:rsid w:val="008E344C"/>
    <w:rsid w:val="008E4687"/>
    <w:rsid w:val="008E49E7"/>
    <w:rsid w:val="008E6D0E"/>
    <w:rsid w:val="008F1919"/>
    <w:rsid w:val="008F2122"/>
    <w:rsid w:val="008F3DCD"/>
    <w:rsid w:val="008F59FE"/>
    <w:rsid w:val="008F5CE9"/>
    <w:rsid w:val="008F6DA4"/>
    <w:rsid w:val="008F71AE"/>
    <w:rsid w:val="008F77F1"/>
    <w:rsid w:val="008F7D42"/>
    <w:rsid w:val="009001D5"/>
    <w:rsid w:val="00901E9B"/>
    <w:rsid w:val="00902835"/>
    <w:rsid w:val="009028E3"/>
    <w:rsid w:val="00903400"/>
    <w:rsid w:val="00904E8A"/>
    <w:rsid w:val="00905145"/>
    <w:rsid w:val="00905314"/>
    <w:rsid w:val="00905783"/>
    <w:rsid w:val="00906D86"/>
    <w:rsid w:val="00907486"/>
    <w:rsid w:val="00907661"/>
    <w:rsid w:val="009077B9"/>
    <w:rsid w:val="00907896"/>
    <w:rsid w:val="009104AD"/>
    <w:rsid w:val="0091200E"/>
    <w:rsid w:val="00912355"/>
    <w:rsid w:val="009135D6"/>
    <w:rsid w:val="00914876"/>
    <w:rsid w:val="00916281"/>
    <w:rsid w:val="009163E3"/>
    <w:rsid w:val="00917377"/>
    <w:rsid w:val="00920799"/>
    <w:rsid w:val="00921905"/>
    <w:rsid w:val="009225F0"/>
    <w:rsid w:val="00923ED2"/>
    <w:rsid w:val="009246F2"/>
    <w:rsid w:val="00925D44"/>
    <w:rsid w:val="0092666E"/>
    <w:rsid w:val="0092779F"/>
    <w:rsid w:val="009310A3"/>
    <w:rsid w:val="009314C4"/>
    <w:rsid w:val="00931616"/>
    <w:rsid w:val="00931737"/>
    <w:rsid w:val="00931B73"/>
    <w:rsid w:val="00931E5B"/>
    <w:rsid w:val="00932A89"/>
    <w:rsid w:val="00932B36"/>
    <w:rsid w:val="00932D06"/>
    <w:rsid w:val="009332B3"/>
    <w:rsid w:val="009335D0"/>
    <w:rsid w:val="00933995"/>
    <w:rsid w:val="009347F9"/>
    <w:rsid w:val="00934C37"/>
    <w:rsid w:val="00935243"/>
    <w:rsid w:val="0093540B"/>
    <w:rsid w:val="0093644F"/>
    <w:rsid w:val="00942ACB"/>
    <w:rsid w:val="0094363A"/>
    <w:rsid w:val="00944D29"/>
    <w:rsid w:val="00945445"/>
    <w:rsid w:val="00945A90"/>
    <w:rsid w:val="0094614A"/>
    <w:rsid w:val="00947330"/>
    <w:rsid w:val="009473D4"/>
    <w:rsid w:val="00950F57"/>
    <w:rsid w:val="009513D6"/>
    <w:rsid w:val="0095227E"/>
    <w:rsid w:val="00952D08"/>
    <w:rsid w:val="0095343F"/>
    <w:rsid w:val="00954219"/>
    <w:rsid w:val="009558AD"/>
    <w:rsid w:val="00955AAD"/>
    <w:rsid w:val="009575EF"/>
    <w:rsid w:val="0096177A"/>
    <w:rsid w:val="00961946"/>
    <w:rsid w:val="00961A8F"/>
    <w:rsid w:val="009638EE"/>
    <w:rsid w:val="0096449F"/>
    <w:rsid w:val="00964588"/>
    <w:rsid w:val="00965413"/>
    <w:rsid w:val="009657A8"/>
    <w:rsid w:val="00965A9B"/>
    <w:rsid w:val="0096681E"/>
    <w:rsid w:val="00967C58"/>
    <w:rsid w:val="009718AF"/>
    <w:rsid w:val="0097275F"/>
    <w:rsid w:val="00974139"/>
    <w:rsid w:val="00974A52"/>
    <w:rsid w:val="00975465"/>
    <w:rsid w:val="00975736"/>
    <w:rsid w:val="00980E49"/>
    <w:rsid w:val="0098194D"/>
    <w:rsid w:val="0098238B"/>
    <w:rsid w:val="00982B93"/>
    <w:rsid w:val="009834BC"/>
    <w:rsid w:val="00984F8F"/>
    <w:rsid w:val="00986385"/>
    <w:rsid w:val="0098648A"/>
    <w:rsid w:val="00987E5F"/>
    <w:rsid w:val="00990067"/>
    <w:rsid w:val="00991596"/>
    <w:rsid w:val="00993532"/>
    <w:rsid w:val="0099412D"/>
    <w:rsid w:val="009942C8"/>
    <w:rsid w:val="00994529"/>
    <w:rsid w:val="00994AB3"/>
    <w:rsid w:val="00995B1D"/>
    <w:rsid w:val="00996D7E"/>
    <w:rsid w:val="0099731C"/>
    <w:rsid w:val="009975BB"/>
    <w:rsid w:val="009A0044"/>
    <w:rsid w:val="009A218C"/>
    <w:rsid w:val="009A251D"/>
    <w:rsid w:val="009A4CFD"/>
    <w:rsid w:val="009A504F"/>
    <w:rsid w:val="009A55A0"/>
    <w:rsid w:val="009A7722"/>
    <w:rsid w:val="009A7B6F"/>
    <w:rsid w:val="009A7F54"/>
    <w:rsid w:val="009B077D"/>
    <w:rsid w:val="009B11FD"/>
    <w:rsid w:val="009B2227"/>
    <w:rsid w:val="009B291F"/>
    <w:rsid w:val="009B4E08"/>
    <w:rsid w:val="009B5546"/>
    <w:rsid w:val="009B711E"/>
    <w:rsid w:val="009B7BBB"/>
    <w:rsid w:val="009C13F9"/>
    <w:rsid w:val="009C4F5D"/>
    <w:rsid w:val="009D0EC0"/>
    <w:rsid w:val="009D1823"/>
    <w:rsid w:val="009D347F"/>
    <w:rsid w:val="009D43A3"/>
    <w:rsid w:val="009D5DDB"/>
    <w:rsid w:val="009D6192"/>
    <w:rsid w:val="009D788B"/>
    <w:rsid w:val="009D7CCE"/>
    <w:rsid w:val="009D7D83"/>
    <w:rsid w:val="009E1D01"/>
    <w:rsid w:val="009E230B"/>
    <w:rsid w:val="009E2791"/>
    <w:rsid w:val="009E2FAB"/>
    <w:rsid w:val="009E3411"/>
    <w:rsid w:val="009E431D"/>
    <w:rsid w:val="009E65AE"/>
    <w:rsid w:val="009E6FE6"/>
    <w:rsid w:val="009E794B"/>
    <w:rsid w:val="009F0817"/>
    <w:rsid w:val="009F1040"/>
    <w:rsid w:val="009F75BD"/>
    <w:rsid w:val="00A02C08"/>
    <w:rsid w:val="00A02ED5"/>
    <w:rsid w:val="00A049AD"/>
    <w:rsid w:val="00A04E71"/>
    <w:rsid w:val="00A0618F"/>
    <w:rsid w:val="00A0628B"/>
    <w:rsid w:val="00A06675"/>
    <w:rsid w:val="00A10362"/>
    <w:rsid w:val="00A1163A"/>
    <w:rsid w:val="00A12C3F"/>
    <w:rsid w:val="00A1447E"/>
    <w:rsid w:val="00A14997"/>
    <w:rsid w:val="00A14AE8"/>
    <w:rsid w:val="00A16316"/>
    <w:rsid w:val="00A16422"/>
    <w:rsid w:val="00A1703E"/>
    <w:rsid w:val="00A203FC"/>
    <w:rsid w:val="00A21351"/>
    <w:rsid w:val="00A22BFC"/>
    <w:rsid w:val="00A235B9"/>
    <w:rsid w:val="00A2360B"/>
    <w:rsid w:val="00A239BA"/>
    <w:rsid w:val="00A2440D"/>
    <w:rsid w:val="00A2474F"/>
    <w:rsid w:val="00A247FA"/>
    <w:rsid w:val="00A25AFE"/>
    <w:rsid w:val="00A26223"/>
    <w:rsid w:val="00A26454"/>
    <w:rsid w:val="00A30119"/>
    <w:rsid w:val="00A3040C"/>
    <w:rsid w:val="00A304DC"/>
    <w:rsid w:val="00A31850"/>
    <w:rsid w:val="00A31910"/>
    <w:rsid w:val="00A31C43"/>
    <w:rsid w:val="00A327C3"/>
    <w:rsid w:val="00A33A68"/>
    <w:rsid w:val="00A3445A"/>
    <w:rsid w:val="00A345E1"/>
    <w:rsid w:val="00A360A7"/>
    <w:rsid w:val="00A36A67"/>
    <w:rsid w:val="00A37791"/>
    <w:rsid w:val="00A40392"/>
    <w:rsid w:val="00A40525"/>
    <w:rsid w:val="00A40BA2"/>
    <w:rsid w:val="00A41785"/>
    <w:rsid w:val="00A44A1A"/>
    <w:rsid w:val="00A466D0"/>
    <w:rsid w:val="00A4708C"/>
    <w:rsid w:val="00A47174"/>
    <w:rsid w:val="00A471EE"/>
    <w:rsid w:val="00A5083E"/>
    <w:rsid w:val="00A51BA3"/>
    <w:rsid w:val="00A52DBA"/>
    <w:rsid w:val="00A53286"/>
    <w:rsid w:val="00A539F1"/>
    <w:rsid w:val="00A53CC6"/>
    <w:rsid w:val="00A55195"/>
    <w:rsid w:val="00A56F6B"/>
    <w:rsid w:val="00A5706F"/>
    <w:rsid w:val="00A606A9"/>
    <w:rsid w:val="00A6273F"/>
    <w:rsid w:val="00A633AC"/>
    <w:rsid w:val="00A6667F"/>
    <w:rsid w:val="00A66B9A"/>
    <w:rsid w:val="00A67C46"/>
    <w:rsid w:val="00A70066"/>
    <w:rsid w:val="00A714CA"/>
    <w:rsid w:val="00A724A4"/>
    <w:rsid w:val="00A73954"/>
    <w:rsid w:val="00A73B2C"/>
    <w:rsid w:val="00A73C7A"/>
    <w:rsid w:val="00A74047"/>
    <w:rsid w:val="00A74232"/>
    <w:rsid w:val="00A74FA8"/>
    <w:rsid w:val="00A7594C"/>
    <w:rsid w:val="00A75D41"/>
    <w:rsid w:val="00A75E28"/>
    <w:rsid w:val="00A77264"/>
    <w:rsid w:val="00A777F1"/>
    <w:rsid w:val="00A83818"/>
    <w:rsid w:val="00A8512F"/>
    <w:rsid w:val="00A86EE4"/>
    <w:rsid w:val="00A8713E"/>
    <w:rsid w:val="00A91723"/>
    <w:rsid w:val="00A932B8"/>
    <w:rsid w:val="00A943CE"/>
    <w:rsid w:val="00A94FE4"/>
    <w:rsid w:val="00A963AD"/>
    <w:rsid w:val="00A96A2D"/>
    <w:rsid w:val="00A96E93"/>
    <w:rsid w:val="00A97443"/>
    <w:rsid w:val="00A97C3B"/>
    <w:rsid w:val="00AA2CBF"/>
    <w:rsid w:val="00AA3CC7"/>
    <w:rsid w:val="00AA5F4C"/>
    <w:rsid w:val="00AA61D2"/>
    <w:rsid w:val="00AA6762"/>
    <w:rsid w:val="00AB0565"/>
    <w:rsid w:val="00AB0A9E"/>
    <w:rsid w:val="00AB1023"/>
    <w:rsid w:val="00AB16F5"/>
    <w:rsid w:val="00AB17A6"/>
    <w:rsid w:val="00AB2938"/>
    <w:rsid w:val="00AB4B99"/>
    <w:rsid w:val="00AB5A3C"/>
    <w:rsid w:val="00AB69F0"/>
    <w:rsid w:val="00AC1614"/>
    <w:rsid w:val="00AC201E"/>
    <w:rsid w:val="00AC5D84"/>
    <w:rsid w:val="00AC6CB7"/>
    <w:rsid w:val="00AC72E1"/>
    <w:rsid w:val="00AC77D7"/>
    <w:rsid w:val="00AC796C"/>
    <w:rsid w:val="00AD09B4"/>
    <w:rsid w:val="00AD232C"/>
    <w:rsid w:val="00AD330D"/>
    <w:rsid w:val="00AD39F8"/>
    <w:rsid w:val="00AD3DFB"/>
    <w:rsid w:val="00AD4507"/>
    <w:rsid w:val="00AD5EAD"/>
    <w:rsid w:val="00AD6BB9"/>
    <w:rsid w:val="00AD6E79"/>
    <w:rsid w:val="00AE0FBF"/>
    <w:rsid w:val="00AE2604"/>
    <w:rsid w:val="00AE38C2"/>
    <w:rsid w:val="00AE3E4E"/>
    <w:rsid w:val="00AE4DA1"/>
    <w:rsid w:val="00AE55A0"/>
    <w:rsid w:val="00AE61B4"/>
    <w:rsid w:val="00AE6237"/>
    <w:rsid w:val="00AE64D1"/>
    <w:rsid w:val="00AE7716"/>
    <w:rsid w:val="00AF0CFC"/>
    <w:rsid w:val="00AF4180"/>
    <w:rsid w:val="00AF46EF"/>
    <w:rsid w:val="00AF4D20"/>
    <w:rsid w:val="00AF69BE"/>
    <w:rsid w:val="00AF7FAF"/>
    <w:rsid w:val="00B0433D"/>
    <w:rsid w:val="00B0488D"/>
    <w:rsid w:val="00B04F2C"/>
    <w:rsid w:val="00B05783"/>
    <w:rsid w:val="00B07143"/>
    <w:rsid w:val="00B0778F"/>
    <w:rsid w:val="00B078E1"/>
    <w:rsid w:val="00B107B8"/>
    <w:rsid w:val="00B10A41"/>
    <w:rsid w:val="00B10A4E"/>
    <w:rsid w:val="00B127D1"/>
    <w:rsid w:val="00B1295A"/>
    <w:rsid w:val="00B12D6C"/>
    <w:rsid w:val="00B13501"/>
    <w:rsid w:val="00B13BFA"/>
    <w:rsid w:val="00B14141"/>
    <w:rsid w:val="00B1424B"/>
    <w:rsid w:val="00B16E5C"/>
    <w:rsid w:val="00B1761B"/>
    <w:rsid w:val="00B20FA3"/>
    <w:rsid w:val="00B211B5"/>
    <w:rsid w:val="00B225D7"/>
    <w:rsid w:val="00B23F32"/>
    <w:rsid w:val="00B25440"/>
    <w:rsid w:val="00B26C35"/>
    <w:rsid w:val="00B27C98"/>
    <w:rsid w:val="00B347DC"/>
    <w:rsid w:val="00B41069"/>
    <w:rsid w:val="00B412C7"/>
    <w:rsid w:val="00B4257F"/>
    <w:rsid w:val="00B43FCB"/>
    <w:rsid w:val="00B444D1"/>
    <w:rsid w:val="00B465CA"/>
    <w:rsid w:val="00B46E16"/>
    <w:rsid w:val="00B47A72"/>
    <w:rsid w:val="00B50620"/>
    <w:rsid w:val="00B53CB6"/>
    <w:rsid w:val="00B56E79"/>
    <w:rsid w:val="00B60B9B"/>
    <w:rsid w:val="00B60E8B"/>
    <w:rsid w:val="00B62AF3"/>
    <w:rsid w:val="00B63F4C"/>
    <w:rsid w:val="00B65227"/>
    <w:rsid w:val="00B66318"/>
    <w:rsid w:val="00B67D42"/>
    <w:rsid w:val="00B70B55"/>
    <w:rsid w:val="00B72B5C"/>
    <w:rsid w:val="00B7321F"/>
    <w:rsid w:val="00B73DA2"/>
    <w:rsid w:val="00B747E9"/>
    <w:rsid w:val="00B755BC"/>
    <w:rsid w:val="00B76A08"/>
    <w:rsid w:val="00B776B5"/>
    <w:rsid w:val="00B77880"/>
    <w:rsid w:val="00B77BDD"/>
    <w:rsid w:val="00B82A3B"/>
    <w:rsid w:val="00B82B1C"/>
    <w:rsid w:val="00B82F2E"/>
    <w:rsid w:val="00B8555A"/>
    <w:rsid w:val="00B857AA"/>
    <w:rsid w:val="00B90A2F"/>
    <w:rsid w:val="00B91206"/>
    <w:rsid w:val="00B91382"/>
    <w:rsid w:val="00B957C9"/>
    <w:rsid w:val="00B95F4B"/>
    <w:rsid w:val="00B9670D"/>
    <w:rsid w:val="00B96BAA"/>
    <w:rsid w:val="00B96E86"/>
    <w:rsid w:val="00B97A26"/>
    <w:rsid w:val="00BA0623"/>
    <w:rsid w:val="00BA2D00"/>
    <w:rsid w:val="00BA2DB9"/>
    <w:rsid w:val="00BA3FE8"/>
    <w:rsid w:val="00BA4B75"/>
    <w:rsid w:val="00BA4BA0"/>
    <w:rsid w:val="00BA5A49"/>
    <w:rsid w:val="00BB03AC"/>
    <w:rsid w:val="00BB0DF1"/>
    <w:rsid w:val="00BB15E1"/>
    <w:rsid w:val="00BB1828"/>
    <w:rsid w:val="00BB2221"/>
    <w:rsid w:val="00BB301B"/>
    <w:rsid w:val="00BB3C73"/>
    <w:rsid w:val="00BB6072"/>
    <w:rsid w:val="00BB7257"/>
    <w:rsid w:val="00BC5AC2"/>
    <w:rsid w:val="00BC711A"/>
    <w:rsid w:val="00BC7A02"/>
    <w:rsid w:val="00BC7FA3"/>
    <w:rsid w:val="00BD00FC"/>
    <w:rsid w:val="00BD068B"/>
    <w:rsid w:val="00BD0DF2"/>
    <w:rsid w:val="00BD1338"/>
    <w:rsid w:val="00BD2346"/>
    <w:rsid w:val="00BD25B4"/>
    <w:rsid w:val="00BD3F71"/>
    <w:rsid w:val="00BD7E49"/>
    <w:rsid w:val="00BE31BD"/>
    <w:rsid w:val="00BE56B0"/>
    <w:rsid w:val="00BE5900"/>
    <w:rsid w:val="00BE628A"/>
    <w:rsid w:val="00BE632A"/>
    <w:rsid w:val="00BE6A6C"/>
    <w:rsid w:val="00BE6CBA"/>
    <w:rsid w:val="00BE6F11"/>
    <w:rsid w:val="00BE7148"/>
    <w:rsid w:val="00BE75C0"/>
    <w:rsid w:val="00BF0B4D"/>
    <w:rsid w:val="00BF19C0"/>
    <w:rsid w:val="00BF26D7"/>
    <w:rsid w:val="00BF388A"/>
    <w:rsid w:val="00BF3FFC"/>
    <w:rsid w:val="00BF552A"/>
    <w:rsid w:val="00BF552E"/>
    <w:rsid w:val="00BF70F6"/>
    <w:rsid w:val="00BF7416"/>
    <w:rsid w:val="00BF7798"/>
    <w:rsid w:val="00BF7CE9"/>
    <w:rsid w:val="00C00080"/>
    <w:rsid w:val="00C00C34"/>
    <w:rsid w:val="00C01221"/>
    <w:rsid w:val="00C06274"/>
    <w:rsid w:val="00C06D38"/>
    <w:rsid w:val="00C073BC"/>
    <w:rsid w:val="00C0782D"/>
    <w:rsid w:val="00C107E1"/>
    <w:rsid w:val="00C107ED"/>
    <w:rsid w:val="00C108F2"/>
    <w:rsid w:val="00C11005"/>
    <w:rsid w:val="00C1116F"/>
    <w:rsid w:val="00C129C5"/>
    <w:rsid w:val="00C13432"/>
    <w:rsid w:val="00C14940"/>
    <w:rsid w:val="00C15082"/>
    <w:rsid w:val="00C169B7"/>
    <w:rsid w:val="00C2093A"/>
    <w:rsid w:val="00C2242E"/>
    <w:rsid w:val="00C22E00"/>
    <w:rsid w:val="00C233FC"/>
    <w:rsid w:val="00C2382C"/>
    <w:rsid w:val="00C245DE"/>
    <w:rsid w:val="00C24D2C"/>
    <w:rsid w:val="00C25826"/>
    <w:rsid w:val="00C266C2"/>
    <w:rsid w:val="00C279EA"/>
    <w:rsid w:val="00C27CFA"/>
    <w:rsid w:val="00C330AF"/>
    <w:rsid w:val="00C33795"/>
    <w:rsid w:val="00C34EFC"/>
    <w:rsid w:val="00C35155"/>
    <w:rsid w:val="00C358B4"/>
    <w:rsid w:val="00C36453"/>
    <w:rsid w:val="00C36506"/>
    <w:rsid w:val="00C40098"/>
    <w:rsid w:val="00C4038F"/>
    <w:rsid w:val="00C417E2"/>
    <w:rsid w:val="00C424DE"/>
    <w:rsid w:val="00C434C6"/>
    <w:rsid w:val="00C44584"/>
    <w:rsid w:val="00C44C8E"/>
    <w:rsid w:val="00C44E3A"/>
    <w:rsid w:val="00C4595F"/>
    <w:rsid w:val="00C45DBB"/>
    <w:rsid w:val="00C46956"/>
    <w:rsid w:val="00C46F4D"/>
    <w:rsid w:val="00C50142"/>
    <w:rsid w:val="00C5234C"/>
    <w:rsid w:val="00C5254F"/>
    <w:rsid w:val="00C536D5"/>
    <w:rsid w:val="00C546E0"/>
    <w:rsid w:val="00C5479C"/>
    <w:rsid w:val="00C54B33"/>
    <w:rsid w:val="00C5550E"/>
    <w:rsid w:val="00C569AA"/>
    <w:rsid w:val="00C56DFB"/>
    <w:rsid w:val="00C60888"/>
    <w:rsid w:val="00C60F93"/>
    <w:rsid w:val="00C611C9"/>
    <w:rsid w:val="00C622CA"/>
    <w:rsid w:val="00C628BA"/>
    <w:rsid w:val="00C62F85"/>
    <w:rsid w:val="00C6403D"/>
    <w:rsid w:val="00C648A4"/>
    <w:rsid w:val="00C65E83"/>
    <w:rsid w:val="00C67713"/>
    <w:rsid w:val="00C67C9D"/>
    <w:rsid w:val="00C71803"/>
    <w:rsid w:val="00C71C49"/>
    <w:rsid w:val="00C720EA"/>
    <w:rsid w:val="00C749D9"/>
    <w:rsid w:val="00C7515F"/>
    <w:rsid w:val="00C77E90"/>
    <w:rsid w:val="00C80298"/>
    <w:rsid w:val="00C8072A"/>
    <w:rsid w:val="00C80A16"/>
    <w:rsid w:val="00C82D96"/>
    <w:rsid w:val="00C864DF"/>
    <w:rsid w:val="00C87464"/>
    <w:rsid w:val="00C87C8C"/>
    <w:rsid w:val="00C91D22"/>
    <w:rsid w:val="00C91E12"/>
    <w:rsid w:val="00C92967"/>
    <w:rsid w:val="00C93D30"/>
    <w:rsid w:val="00C95A07"/>
    <w:rsid w:val="00C96BDA"/>
    <w:rsid w:val="00CA0F4A"/>
    <w:rsid w:val="00CA2332"/>
    <w:rsid w:val="00CA5079"/>
    <w:rsid w:val="00CA5D66"/>
    <w:rsid w:val="00CA6260"/>
    <w:rsid w:val="00CA74FE"/>
    <w:rsid w:val="00CB050C"/>
    <w:rsid w:val="00CB0C47"/>
    <w:rsid w:val="00CB0D1E"/>
    <w:rsid w:val="00CB1C48"/>
    <w:rsid w:val="00CB2835"/>
    <w:rsid w:val="00CB383A"/>
    <w:rsid w:val="00CB3CD6"/>
    <w:rsid w:val="00CB3F1A"/>
    <w:rsid w:val="00CB6508"/>
    <w:rsid w:val="00CB74FB"/>
    <w:rsid w:val="00CB79CC"/>
    <w:rsid w:val="00CB7E9A"/>
    <w:rsid w:val="00CC07CD"/>
    <w:rsid w:val="00CC1DD7"/>
    <w:rsid w:val="00CC1F7A"/>
    <w:rsid w:val="00CC21DD"/>
    <w:rsid w:val="00CC2C6E"/>
    <w:rsid w:val="00CC536B"/>
    <w:rsid w:val="00CC56C8"/>
    <w:rsid w:val="00CC5A4E"/>
    <w:rsid w:val="00CC6485"/>
    <w:rsid w:val="00CC6498"/>
    <w:rsid w:val="00CD00F3"/>
    <w:rsid w:val="00CD0667"/>
    <w:rsid w:val="00CD1FCC"/>
    <w:rsid w:val="00CD21AB"/>
    <w:rsid w:val="00CD2F8C"/>
    <w:rsid w:val="00CD32AC"/>
    <w:rsid w:val="00CD3DF5"/>
    <w:rsid w:val="00CD6E39"/>
    <w:rsid w:val="00CE014A"/>
    <w:rsid w:val="00CE07D4"/>
    <w:rsid w:val="00CE0990"/>
    <w:rsid w:val="00CE1E70"/>
    <w:rsid w:val="00CE2801"/>
    <w:rsid w:val="00CE2E78"/>
    <w:rsid w:val="00CE2EDF"/>
    <w:rsid w:val="00CE3CA3"/>
    <w:rsid w:val="00CE4BAB"/>
    <w:rsid w:val="00CE6FEA"/>
    <w:rsid w:val="00CE720A"/>
    <w:rsid w:val="00CF0AE6"/>
    <w:rsid w:val="00CF583F"/>
    <w:rsid w:val="00CF5BCC"/>
    <w:rsid w:val="00CF63FC"/>
    <w:rsid w:val="00CF6592"/>
    <w:rsid w:val="00CF6FAE"/>
    <w:rsid w:val="00CF74D3"/>
    <w:rsid w:val="00D001C4"/>
    <w:rsid w:val="00D010FB"/>
    <w:rsid w:val="00D0281D"/>
    <w:rsid w:val="00D070AB"/>
    <w:rsid w:val="00D07CD9"/>
    <w:rsid w:val="00D07F50"/>
    <w:rsid w:val="00D11E5B"/>
    <w:rsid w:val="00D11E7F"/>
    <w:rsid w:val="00D120F3"/>
    <w:rsid w:val="00D1288D"/>
    <w:rsid w:val="00D12B03"/>
    <w:rsid w:val="00D13596"/>
    <w:rsid w:val="00D14848"/>
    <w:rsid w:val="00D14910"/>
    <w:rsid w:val="00D20CC1"/>
    <w:rsid w:val="00D238FD"/>
    <w:rsid w:val="00D26C41"/>
    <w:rsid w:val="00D26CB8"/>
    <w:rsid w:val="00D323CC"/>
    <w:rsid w:val="00D324B3"/>
    <w:rsid w:val="00D34971"/>
    <w:rsid w:val="00D35169"/>
    <w:rsid w:val="00D36875"/>
    <w:rsid w:val="00D401FB"/>
    <w:rsid w:val="00D4204D"/>
    <w:rsid w:val="00D42EAE"/>
    <w:rsid w:val="00D44E79"/>
    <w:rsid w:val="00D50574"/>
    <w:rsid w:val="00D50E5C"/>
    <w:rsid w:val="00D51AC9"/>
    <w:rsid w:val="00D52D0B"/>
    <w:rsid w:val="00D5386F"/>
    <w:rsid w:val="00D5405C"/>
    <w:rsid w:val="00D541D4"/>
    <w:rsid w:val="00D55479"/>
    <w:rsid w:val="00D55BF9"/>
    <w:rsid w:val="00D56099"/>
    <w:rsid w:val="00D561B3"/>
    <w:rsid w:val="00D5780E"/>
    <w:rsid w:val="00D57D9C"/>
    <w:rsid w:val="00D60219"/>
    <w:rsid w:val="00D60862"/>
    <w:rsid w:val="00D64591"/>
    <w:rsid w:val="00D66962"/>
    <w:rsid w:val="00D67E81"/>
    <w:rsid w:val="00D70250"/>
    <w:rsid w:val="00D72698"/>
    <w:rsid w:val="00D72EAC"/>
    <w:rsid w:val="00D7312D"/>
    <w:rsid w:val="00D73342"/>
    <w:rsid w:val="00D7355F"/>
    <w:rsid w:val="00D73C2B"/>
    <w:rsid w:val="00D74416"/>
    <w:rsid w:val="00D74769"/>
    <w:rsid w:val="00D7511D"/>
    <w:rsid w:val="00D7536F"/>
    <w:rsid w:val="00D754BE"/>
    <w:rsid w:val="00D75877"/>
    <w:rsid w:val="00D75913"/>
    <w:rsid w:val="00D76F05"/>
    <w:rsid w:val="00D776AD"/>
    <w:rsid w:val="00D80276"/>
    <w:rsid w:val="00D8027E"/>
    <w:rsid w:val="00D81354"/>
    <w:rsid w:val="00D82E83"/>
    <w:rsid w:val="00D84611"/>
    <w:rsid w:val="00D85024"/>
    <w:rsid w:val="00D86AAC"/>
    <w:rsid w:val="00D86E41"/>
    <w:rsid w:val="00D877BB"/>
    <w:rsid w:val="00D87A0F"/>
    <w:rsid w:val="00D9010F"/>
    <w:rsid w:val="00D9083C"/>
    <w:rsid w:val="00D9092E"/>
    <w:rsid w:val="00D92315"/>
    <w:rsid w:val="00D92AEC"/>
    <w:rsid w:val="00D943A0"/>
    <w:rsid w:val="00D944D6"/>
    <w:rsid w:val="00D946F8"/>
    <w:rsid w:val="00D94912"/>
    <w:rsid w:val="00D95057"/>
    <w:rsid w:val="00D974A1"/>
    <w:rsid w:val="00DA10B1"/>
    <w:rsid w:val="00DA10C6"/>
    <w:rsid w:val="00DA2651"/>
    <w:rsid w:val="00DA27F4"/>
    <w:rsid w:val="00DA48EA"/>
    <w:rsid w:val="00DA492C"/>
    <w:rsid w:val="00DA4B9A"/>
    <w:rsid w:val="00DA4D7B"/>
    <w:rsid w:val="00DA51B7"/>
    <w:rsid w:val="00DA775E"/>
    <w:rsid w:val="00DB0455"/>
    <w:rsid w:val="00DB04F3"/>
    <w:rsid w:val="00DB22C6"/>
    <w:rsid w:val="00DB3496"/>
    <w:rsid w:val="00DB3898"/>
    <w:rsid w:val="00DB4F5A"/>
    <w:rsid w:val="00DB7718"/>
    <w:rsid w:val="00DB7D4F"/>
    <w:rsid w:val="00DC0120"/>
    <w:rsid w:val="00DC392D"/>
    <w:rsid w:val="00DC39B4"/>
    <w:rsid w:val="00DC3C4A"/>
    <w:rsid w:val="00DC3C8B"/>
    <w:rsid w:val="00DC486E"/>
    <w:rsid w:val="00DC4C5C"/>
    <w:rsid w:val="00DD0B25"/>
    <w:rsid w:val="00DD1013"/>
    <w:rsid w:val="00DD16D7"/>
    <w:rsid w:val="00DD4832"/>
    <w:rsid w:val="00DD4C19"/>
    <w:rsid w:val="00DE2CFC"/>
    <w:rsid w:val="00DE3193"/>
    <w:rsid w:val="00DE52F6"/>
    <w:rsid w:val="00DE53B4"/>
    <w:rsid w:val="00DE57BD"/>
    <w:rsid w:val="00DE62AC"/>
    <w:rsid w:val="00DE6458"/>
    <w:rsid w:val="00DE670A"/>
    <w:rsid w:val="00DE7332"/>
    <w:rsid w:val="00DF1820"/>
    <w:rsid w:val="00DF2EA8"/>
    <w:rsid w:val="00DF2EDE"/>
    <w:rsid w:val="00DF3397"/>
    <w:rsid w:val="00DF5772"/>
    <w:rsid w:val="00DF768C"/>
    <w:rsid w:val="00DF7A13"/>
    <w:rsid w:val="00DF7C51"/>
    <w:rsid w:val="00DF7E4A"/>
    <w:rsid w:val="00E00330"/>
    <w:rsid w:val="00E005F2"/>
    <w:rsid w:val="00E0182A"/>
    <w:rsid w:val="00E0211B"/>
    <w:rsid w:val="00E02F78"/>
    <w:rsid w:val="00E0342F"/>
    <w:rsid w:val="00E03433"/>
    <w:rsid w:val="00E051DA"/>
    <w:rsid w:val="00E07528"/>
    <w:rsid w:val="00E079C9"/>
    <w:rsid w:val="00E13484"/>
    <w:rsid w:val="00E14AD3"/>
    <w:rsid w:val="00E165EC"/>
    <w:rsid w:val="00E17A4C"/>
    <w:rsid w:val="00E17D3F"/>
    <w:rsid w:val="00E203C7"/>
    <w:rsid w:val="00E21FFA"/>
    <w:rsid w:val="00E232B5"/>
    <w:rsid w:val="00E24E16"/>
    <w:rsid w:val="00E25233"/>
    <w:rsid w:val="00E25497"/>
    <w:rsid w:val="00E26F4A"/>
    <w:rsid w:val="00E30733"/>
    <w:rsid w:val="00E30CA0"/>
    <w:rsid w:val="00E31883"/>
    <w:rsid w:val="00E361BB"/>
    <w:rsid w:val="00E36606"/>
    <w:rsid w:val="00E3754A"/>
    <w:rsid w:val="00E401F1"/>
    <w:rsid w:val="00E40AA9"/>
    <w:rsid w:val="00E40BDD"/>
    <w:rsid w:val="00E41E25"/>
    <w:rsid w:val="00E428B6"/>
    <w:rsid w:val="00E42F15"/>
    <w:rsid w:val="00E46E81"/>
    <w:rsid w:val="00E51878"/>
    <w:rsid w:val="00E52B68"/>
    <w:rsid w:val="00E5391F"/>
    <w:rsid w:val="00E53946"/>
    <w:rsid w:val="00E53C5D"/>
    <w:rsid w:val="00E556C1"/>
    <w:rsid w:val="00E56658"/>
    <w:rsid w:val="00E6140A"/>
    <w:rsid w:val="00E63277"/>
    <w:rsid w:val="00E63316"/>
    <w:rsid w:val="00E634A0"/>
    <w:rsid w:val="00E63A03"/>
    <w:rsid w:val="00E63C11"/>
    <w:rsid w:val="00E64C18"/>
    <w:rsid w:val="00E70A23"/>
    <w:rsid w:val="00E72685"/>
    <w:rsid w:val="00E73B3E"/>
    <w:rsid w:val="00E741B3"/>
    <w:rsid w:val="00E75913"/>
    <w:rsid w:val="00E778AB"/>
    <w:rsid w:val="00E77F52"/>
    <w:rsid w:val="00E80594"/>
    <w:rsid w:val="00E812FF"/>
    <w:rsid w:val="00E81590"/>
    <w:rsid w:val="00E832D3"/>
    <w:rsid w:val="00E846CC"/>
    <w:rsid w:val="00E86560"/>
    <w:rsid w:val="00E876A8"/>
    <w:rsid w:val="00E90450"/>
    <w:rsid w:val="00E91D9B"/>
    <w:rsid w:val="00E92FC5"/>
    <w:rsid w:val="00E9341F"/>
    <w:rsid w:val="00E9425C"/>
    <w:rsid w:val="00E94F83"/>
    <w:rsid w:val="00E9615F"/>
    <w:rsid w:val="00E971F7"/>
    <w:rsid w:val="00E9740D"/>
    <w:rsid w:val="00EA10D6"/>
    <w:rsid w:val="00EA1F97"/>
    <w:rsid w:val="00EA2749"/>
    <w:rsid w:val="00EA2D4B"/>
    <w:rsid w:val="00EA4C91"/>
    <w:rsid w:val="00EA735A"/>
    <w:rsid w:val="00EB0A96"/>
    <w:rsid w:val="00EB0FDB"/>
    <w:rsid w:val="00EB1ECD"/>
    <w:rsid w:val="00EB29DC"/>
    <w:rsid w:val="00EB3887"/>
    <w:rsid w:val="00EB43D8"/>
    <w:rsid w:val="00EB5785"/>
    <w:rsid w:val="00EB6E16"/>
    <w:rsid w:val="00EC0082"/>
    <w:rsid w:val="00EC050E"/>
    <w:rsid w:val="00EC1088"/>
    <w:rsid w:val="00EC1365"/>
    <w:rsid w:val="00EC28E8"/>
    <w:rsid w:val="00EC4364"/>
    <w:rsid w:val="00ED06F3"/>
    <w:rsid w:val="00ED0AD1"/>
    <w:rsid w:val="00ED17CD"/>
    <w:rsid w:val="00ED2249"/>
    <w:rsid w:val="00ED3628"/>
    <w:rsid w:val="00ED5053"/>
    <w:rsid w:val="00ED5425"/>
    <w:rsid w:val="00ED6AFE"/>
    <w:rsid w:val="00ED6C59"/>
    <w:rsid w:val="00ED6CB3"/>
    <w:rsid w:val="00EE00B6"/>
    <w:rsid w:val="00EE04D9"/>
    <w:rsid w:val="00EE3A77"/>
    <w:rsid w:val="00EE3AC0"/>
    <w:rsid w:val="00EE4C80"/>
    <w:rsid w:val="00EE54E1"/>
    <w:rsid w:val="00EE6C94"/>
    <w:rsid w:val="00EE6DD3"/>
    <w:rsid w:val="00EE74FB"/>
    <w:rsid w:val="00EE7C32"/>
    <w:rsid w:val="00EE7E0B"/>
    <w:rsid w:val="00EE7FD0"/>
    <w:rsid w:val="00EF07ED"/>
    <w:rsid w:val="00EF2C15"/>
    <w:rsid w:val="00EF2FA5"/>
    <w:rsid w:val="00EF2FD8"/>
    <w:rsid w:val="00EF346D"/>
    <w:rsid w:val="00EF3C7B"/>
    <w:rsid w:val="00F00D70"/>
    <w:rsid w:val="00F02B19"/>
    <w:rsid w:val="00F03258"/>
    <w:rsid w:val="00F03E20"/>
    <w:rsid w:val="00F074DA"/>
    <w:rsid w:val="00F1005C"/>
    <w:rsid w:val="00F14CC2"/>
    <w:rsid w:val="00F14DA7"/>
    <w:rsid w:val="00F17CED"/>
    <w:rsid w:val="00F201F8"/>
    <w:rsid w:val="00F20F5C"/>
    <w:rsid w:val="00F223AB"/>
    <w:rsid w:val="00F23628"/>
    <w:rsid w:val="00F25374"/>
    <w:rsid w:val="00F25717"/>
    <w:rsid w:val="00F27339"/>
    <w:rsid w:val="00F2761B"/>
    <w:rsid w:val="00F3046D"/>
    <w:rsid w:val="00F30B45"/>
    <w:rsid w:val="00F32B53"/>
    <w:rsid w:val="00F33CD6"/>
    <w:rsid w:val="00F348C1"/>
    <w:rsid w:val="00F355DA"/>
    <w:rsid w:val="00F35CDC"/>
    <w:rsid w:val="00F36322"/>
    <w:rsid w:val="00F372C8"/>
    <w:rsid w:val="00F40C40"/>
    <w:rsid w:val="00F411F2"/>
    <w:rsid w:val="00F41417"/>
    <w:rsid w:val="00F41C72"/>
    <w:rsid w:val="00F42E96"/>
    <w:rsid w:val="00F437D0"/>
    <w:rsid w:val="00F43C58"/>
    <w:rsid w:val="00F45289"/>
    <w:rsid w:val="00F45E88"/>
    <w:rsid w:val="00F46EF4"/>
    <w:rsid w:val="00F47567"/>
    <w:rsid w:val="00F47641"/>
    <w:rsid w:val="00F50546"/>
    <w:rsid w:val="00F5254A"/>
    <w:rsid w:val="00F52F13"/>
    <w:rsid w:val="00F578BD"/>
    <w:rsid w:val="00F60F2C"/>
    <w:rsid w:val="00F613DF"/>
    <w:rsid w:val="00F637D1"/>
    <w:rsid w:val="00F63DEC"/>
    <w:rsid w:val="00F64080"/>
    <w:rsid w:val="00F6519E"/>
    <w:rsid w:val="00F675EB"/>
    <w:rsid w:val="00F7057C"/>
    <w:rsid w:val="00F70677"/>
    <w:rsid w:val="00F70931"/>
    <w:rsid w:val="00F73F9F"/>
    <w:rsid w:val="00F740A3"/>
    <w:rsid w:val="00F74359"/>
    <w:rsid w:val="00F74FE7"/>
    <w:rsid w:val="00F75331"/>
    <w:rsid w:val="00F75791"/>
    <w:rsid w:val="00F779DE"/>
    <w:rsid w:val="00F82A56"/>
    <w:rsid w:val="00F82B5D"/>
    <w:rsid w:val="00F83C89"/>
    <w:rsid w:val="00F84CF3"/>
    <w:rsid w:val="00F865D2"/>
    <w:rsid w:val="00F86D0E"/>
    <w:rsid w:val="00F8710C"/>
    <w:rsid w:val="00F87FB0"/>
    <w:rsid w:val="00F903FD"/>
    <w:rsid w:val="00F917C5"/>
    <w:rsid w:val="00F92715"/>
    <w:rsid w:val="00F94D82"/>
    <w:rsid w:val="00F96CE9"/>
    <w:rsid w:val="00F96EC2"/>
    <w:rsid w:val="00F9774A"/>
    <w:rsid w:val="00FA0690"/>
    <w:rsid w:val="00FA1527"/>
    <w:rsid w:val="00FA16DA"/>
    <w:rsid w:val="00FA1C63"/>
    <w:rsid w:val="00FA334F"/>
    <w:rsid w:val="00FA4817"/>
    <w:rsid w:val="00FA4ED1"/>
    <w:rsid w:val="00FA59A9"/>
    <w:rsid w:val="00FA67AB"/>
    <w:rsid w:val="00FA7079"/>
    <w:rsid w:val="00FA7837"/>
    <w:rsid w:val="00FB00DC"/>
    <w:rsid w:val="00FB0680"/>
    <w:rsid w:val="00FB0C3D"/>
    <w:rsid w:val="00FB29C8"/>
    <w:rsid w:val="00FB3AFF"/>
    <w:rsid w:val="00FB40D4"/>
    <w:rsid w:val="00FB4C01"/>
    <w:rsid w:val="00FB5514"/>
    <w:rsid w:val="00FB5D41"/>
    <w:rsid w:val="00FB5E6C"/>
    <w:rsid w:val="00FB646B"/>
    <w:rsid w:val="00FB6E0D"/>
    <w:rsid w:val="00FB72C7"/>
    <w:rsid w:val="00FB7B17"/>
    <w:rsid w:val="00FC0786"/>
    <w:rsid w:val="00FC212C"/>
    <w:rsid w:val="00FC441D"/>
    <w:rsid w:val="00FC4D54"/>
    <w:rsid w:val="00FC5390"/>
    <w:rsid w:val="00FC666A"/>
    <w:rsid w:val="00FD0ED8"/>
    <w:rsid w:val="00FD1F0E"/>
    <w:rsid w:val="00FD2CF2"/>
    <w:rsid w:val="00FD2F2C"/>
    <w:rsid w:val="00FD466C"/>
    <w:rsid w:val="00FD5AFD"/>
    <w:rsid w:val="00FD664E"/>
    <w:rsid w:val="00FD676B"/>
    <w:rsid w:val="00FE0759"/>
    <w:rsid w:val="00FE245E"/>
    <w:rsid w:val="00FE3582"/>
    <w:rsid w:val="00FE3A47"/>
    <w:rsid w:val="00FE509E"/>
    <w:rsid w:val="00FE517D"/>
    <w:rsid w:val="00FE6605"/>
    <w:rsid w:val="00FE6926"/>
    <w:rsid w:val="00FE745B"/>
    <w:rsid w:val="00FE76BE"/>
    <w:rsid w:val="00FF00B4"/>
    <w:rsid w:val="00FF026A"/>
    <w:rsid w:val="00FF047D"/>
    <w:rsid w:val="00FF0D4F"/>
    <w:rsid w:val="00FF13C2"/>
    <w:rsid w:val="00FF2793"/>
    <w:rsid w:val="00FF2B56"/>
    <w:rsid w:val="00FF2D0E"/>
    <w:rsid w:val="00FF4910"/>
    <w:rsid w:val="00FF4F8D"/>
    <w:rsid w:val="00FF4FEF"/>
    <w:rsid w:val="1D31A3C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1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rPr>
  </w:style>
  <w:style w:type="paragraph" w:styleId="Heading2">
    <w:name w:val="heading 2"/>
    <w:basedOn w:val="Normal"/>
    <w:next w:val="Normal"/>
    <w:link w:val="Heading2Char"/>
    <w:uiPriority w:val="9"/>
    <w:unhideWhenUsed/>
    <w:qFormat/>
    <w:rsid w:val="00EC4364"/>
    <w:pPr>
      <w:numPr>
        <w:numId w:val="5"/>
      </w:numPr>
      <w:spacing w:before="200" w:after="24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5"/>
      </w:num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5"/>
      </w:numPr>
      <w:spacing w:after="120"/>
      <w:outlineLvl w:val="3"/>
    </w:pPr>
    <w:rPr>
      <w:b/>
      <w:sz w:val="24"/>
    </w:rPr>
  </w:style>
  <w:style w:type="paragraph" w:styleId="Heading5">
    <w:name w:val="heading 5"/>
    <w:basedOn w:val="Normal"/>
    <w:next w:val="Normal"/>
    <w:link w:val="Heading5Char"/>
    <w:uiPriority w:val="9"/>
    <w:unhideWhenUsed/>
    <w:qFormat/>
    <w:rsid w:val="00C36453"/>
    <w:pPr>
      <w:keepNext/>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eastAsia="ja-JP"/>
    </w:rPr>
  </w:style>
  <w:style w:type="character" w:customStyle="1" w:styleId="Heading5Char">
    <w:name w:val="Heading 5 Char"/>
    <w:basedOn w:val="DefaultParagraphFont"/>
    <w:link w:val="Heading5"/>
    <w:uiPriority w:val="9"/>
    <w:rsid w:val="00C36453"/>
    <w:rPr>
      <w:rFonts w:ascii="Arial" w:eastAsiaTheme="minorEastAsia" w:hAnsi="Arial"/>
      <w:b/>
      <w:szCs w:val="24"/>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DF2EA8"/>
    <w:rPr>
      <w:rFonts w:ascii="Arial" w:eastAsiaTheme="minorEastAsia" w:hAnsi="Arial"/>
      <w:szCs w:val="24"/>
      <w:lang w:val="en-US" w:eastAsia="ja-JP"/>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294AE2"/>
    <w:pPr>
      <w:numPr>
        <w:numId w:val="3"/>
      </w:numPr>
      <w:pBdr>
        <w:top w:val="single" w:sz="4" w:space="1" w:color="auto"/>
        <w:left w:val="single" w:sz="4" w:space="1" w:color="auto"/>
        <w:bottom w:val="single" w:sz="4" w:space="1" w:color="auto"/>
        <w:right w:val="single" w:sz="4" w:space="0" w:color="auto"/>
      </w:pBdr>
      <w:shd w:val="clear" w:color="auto" w:fill="EEE2F3"/>
      <w:spacing w:before="120" w:after="120" w:line="240" w:lineRule="auto"/>
    </w:pPr>
    <w:rPr>
      <w:rFonts w:cs="Arial"/>
      <w:spacing w:val="-3"/>
      <w:kern w:val="1"/>
      <w:szCs w:val="20"/>
      <w:lang w:val="en-GB" w:eastAsia="en-US"/>
    </w:rPr>
  </w:style>
  <w:style w:type="paragraph" w:styleId="TOC1">
    <w:name w:val="toc 1"/>
    <w:basedOn w:val="Normal"/>
    <w:next w:val="Normal"/>
    <w:autoRedefine/>
    <w:uiPriority w:val="39"/>
    <w:unhideWhenUsed/>
    <w:qFormat/>
    <w:rsid w:val="00323373"/>
    <w:pPr>
      <w:tabs>
        <w:tab w:val="right" w:pos="9016"/>
      </w:tabs>
      <w:spacing w:after="100"/>
    </w:pPr>
  </w:style>
  <w:style w:type="paragraph" w:styleId="TOC2">
    <w:name w:val="toc 2"/>
    <w:basedOn w:val="Normal"/>
    <w:next w:val="Normal"/>
    <w:autoRedefine/>
    <w:uiPriority w:val="39"/>
    <w:unhideWhenUsed/>
    <w:qFormat/>
    <w:rsid w:val="00D561B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F86D0E"/>
    <w:pPr>
      <w:tabs>
        <w:tab w:val="left" w:pos="1100"/>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6B4A61"/>
    <w:pPr>
      <w:spacing w:before="8760" w:after="120"/>
    </w:pPr>
    <w:rPr>
      <w:color w:val="auto"/>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character" w:styleId="CommentReference">
    <w:name w:val="annotation reference"/>
    <w:basedOn w:val="DefaultParagraphFont"/>
    <w:uiPriority w:val="99"/>
    <w:semiHidden/>
    <w:unhideWhenUsed/>
    <w:rsid w:val="0027645A"/>
    <w:rPr>
      <w:sz w:val="16"/>
      <w:szCs w:val="16"/>
    </w:rPr>
  </w:style>
  <w:style w:type="paragraph" w:styleId="CommentText">
    <w:name w:val="annotation text"/>
    <w:basedOn w:val="Normal"/>
    <w:link w:val="CommentTextChar"/>
    <w:uiPriority w:val="99"/>
    <w:unhideWhenUsed/>
    <w:rsid w:val="0027645A"/>
    <w:pPr>
      <w:spacing w:line="240" w:lineRule="auto"/>
    </w:pPr>
    <w:rPr>
      <w:sz w:val="20"/>
      <w:szCs w:val="20"/>
    </w:rPr>
  </w:style>
  <w:style w:type="character" w:customStyle="1" w:styleId="CommentTextChar">
    <w:name w:val="Comment Text Char"/>
    <w:basedOn w:val="DefaultParagraphFont"/>
    <w:link w:val="CommentText"/>
    <w:uiPriority w:val="99"/>
    <w:rsid w:val="0027645A"/>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27645A"/>
    <w:rPr>
      <w:b/>
      <w:bCs/>
    </w:rPr>
  </w:style>
  <w:style w:type="character" w:customStyle="1" w:styleId="CommentSubjectChar">
    <w:name w:val="Comment Subject Char"/>
    <w:basedOn w:val="CommentTextChar"/>
    <w:link w:val="CommentSubject"/>
    <w:uiPriority w:val="99"/>
    <w:semiHidden/>
    <w:rsid w:val="0027645A"/>
    <w:rPr>
      <w:rFonts w:ascii="Arial" w:eastAsiaTheme="minorEastAsia" w:hAnsi="Arial"/>
      <w:b/>
      <w:bCs/>
      <w:sz w:val="20"/>
      <w:szCs w:val="20"/>
      <w:lang w:val="en-US" w:eastAsia="ja-JP"/>
    </w:rPr>
  </w:style>
  <w:style w:type="paragraph" w:customStyle="1" w:styleId="EndNoteBibliography">
    <w:name w:val="EndNote Bibliography"/>
    <w:basedOn w:val="Normal"/>
    <w:link w:val="EndNoteBibliographyChar"/>
    <w:rsid w:val="00663E63"/>
    <w:pPr>
      <w:spacing w:line="240" w:lineRule="auto"/>
    </w:pPr>
    <w:rPr>
      <w:rFonts w:cs="Arial"/>
      <w:noProof/>
    </w:rPr>
  </w:style>
  <w:style w:type="character" w:customStyle="1" w:styleId="EndNoteBibliographyChar">
    <w:name w:val="EndNote Bibliography Char"/>
    <w:basedOn w:val="DefaultParagraphFont"/>
    <w:link w:val="EndNoteBibliography"/>
    <w:rsid w:val="00663E63"/>
    <w:rPr>
      <w:rFonts w:ascii="Arial" w:eastAsiaTheme="minorEastAsia" w:hAnsi="Arial" w:cs="Arial"/>
      <w:noProof/>
      <w:szCs w:val="24"/>
      <w:lang w:eastAsia="ja-JP"/>
    </w:rPr>
  </w:style>
  <w:style w:type="paragraph" w:customStyle="1" w:styleId="EndNoteBibliographyTitle">
    <w:name w:val="EndNote Bibliography Title"/>
    <w:basedOn w:val="Normal"/>
    <w:link w:val="EndNoteBibliographyTitleChar"/>
    <w:rsid w:val="00C40098"/>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C40098"/>
    <w:rPr>
      <w:rFonts w:ascii="Arial" w:eastAsiaTheme="minorEastAsia" w:hAnsi="Arial" w:cs="Arial"/>
      <w:noProof/>
      <w:szCs w:val="24"/>
      <w:lang w:eastAsia="ja-JP"/>
    </w:rPr>
  </w:style>
  <w:style w:type="paragraph" w:styleId="FootnoteText">
    <w:name w:val="footnote text"/>
    <w:basedOn w:val="Normal"/>
    <w:link w:val="FootnoteTextChar"/>
    <w:uiPriority w:val="99"/>
    <w:semiHidden/>
    <w:unhideWhenUsed/>
    <w:rsid w:val="001517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75C"/>
    <w:rPr>
      <w:rFonts w:ascii="Arial" w:eastAsiaTheme="minorEastAsia" w:hAnsi="Arial"/>
      <w:sz w:val="20"/>
      <w:szCs w:val="20"/>
      <w:lang w:eastAsia="ja-JP"/>
    </w:rPr>
  </w:style>
  <w:style w:type="character" w:styleId="FootnoteReference">
    <w:name w:val="footnote reference"/>
    <w:basedOn w:val="DefaultParagraphFont"/>
    <w:uiPriority w:val="99"/>
    <w:semiHidden/>
    <w:unhideWhenUsed/>
    <w:rsid w:val="0015175C"/>
    <w:rPr>
      <w:vertAlign w:val="superscript"/>
    </w:rPr>
  </w:style>
  <w:style w:type="character" w:customStyle="1" w:styleId="CommentTextChar1">
    <w:name w:val="Comment Text Char1"/>
    <w:basedOn w:val="DefaultParagraphFont"/>
    <w:uiPriority w:val="99"/>
    <w:semiHidden/>
    <w:rsid w:val="00F87FB0"/>
    <w:rPr>
      <w:rFonts w:ascii="Arial" w:eastAsiaTheme="minorEastAsia" w:hAnsi="Arial"/>
      <w:sz w:val="20"/>
      <w:szCs w:val="20"/>
      <w:lang w:val="en-US" w:eastAsia="ja-JP"/>
    </w:rPr>
  </w:style>
  <w:style w:type="paragraph" w:styleId="Revision">
    <w:name w:val="Revision"/>
    <w:hidden/>
    <w:uiPriority w:val="99"/>
    <w:semiHidden/>
    <w:rsid w:val="005C529B"/>
    <w:pPr>
      <w:spacing w:after="0" w:line="240" w:lineRule="auto"/>
    </w:pPr>
    <w:rPr>
      <w:rFonts w:ascii="Arial" w:eastAsiaTheme="minorEastAsia" w:hAnsi="Arial"/>
      <w:szCs w:val="24"/>
      <w:lang w:eastAsia="ja-JP"/>
    </w:rPr>
  </w:style>
  <w:style w:type="character" w:customStyle="1" w:styleId="UnresolvedMention1">
    <w:name w:val="Unresolved Mention1"/>
    <w:basedOn w:val="DefaultParagraphFont"/>
    <w:uiPriority w:val="99"/>
    <w:semiHidden/>
    <w:unhideWhenUsed/>
    <w:rsid w:val="00982B93"/>
    <w:rPr>
      <w:color w:val="605E5C"/>
      <w:shd w:val="clear" w:color="auto" w:fill="E1DFDD"/>
    </w:rPr>
  </w:style>
  <w:style w:type="character" w:styleId="FollowedHyperlink">
    <w:name w:val="FollowedHyperlink"/>
    <w:basedOn w:val="DefaultParagraphFont"/>
    <w:uiPriority w:val="99"/>
    <w:semiHidden/>
    <w:unhideWhenUsed/>
    <w:rsid w:val="004F4041"/>
    <w:rPr>
      <w:color w:val="929292" w:themeColor="followedHyperlink"/>
      <w:u w:val="single"/>
    </w:rPr>
  </w:style>
  <w:style w:type="character" w:customStyle="1" w:styleId="eop">
    <w:name w:val="eop"/>
    <w:basedOn w:val="DefaultParagraphFont"/>
    <w:rsid w:val="00047B15"/>
  </w:style>
  <w:style w:type="paragraph" w:customStyle="1" w:styleId="ReportNormal">
    <w:name w:val="Report Normal"/>
    <w:basedOn w:val="Normal"/>
    <w:link w:val="ReportNormalChar"/>
    <w:qFormat/>
    <w:rsid w:val="003D2095"/>
    <w:rPr>
      <w:rFonts w:eastAsiaTheme="minorHAnsi"/>
      <w:lang w:eastAsia="en-US"/>
    </w:rPr>
  </w:style>
  <w:style w:type="character" w:customStyle="1" w:styleId="ReportNormalChar">
    <w:name w:val="Report Normal Char"/>
    <w:basedOn w:val="DefaultParagraphFont"/>
    <w:link w:val="ReportNormal"/>
    <w:rsid w:val="003D2095"/>
    <w:rPr>
      <w:rFonts w:ascii="Arial" w:hAnsi="Arial"/>
      <w:szCs w:val="24"/>
    </w:rPr>
  </w:style>
  <w:style w:type="paragraph" w:styleId="NormalWeb">
    <w:name w:val="Normal (Web)"/>
    <w:basedOn w:val="Normal"/>
    <w:uiPriority w:val="99"/>
    <w:semiHidden/>
    <w:unhideWhenUsed/>
    <w:rsid w:val="0004462C"/>
    <w:pPr>
      <w:spacing w:before="100" w:beforeAutospacing="1" w:after="100" w:afterAutospacing="1" w:line="240" w:lineRule="auto"/>
    </w:pPr>
    <w:rPr>
      <w:rFonts w:ascii="Times New Roman" w:eastAsia="Times New Roman" w:hAnsi="Times New Roman" w:cs="Times New Roman"/>
      <w:sz w:val="24"/>
      <w:lang w:eastAsia="zh-CN" w:bidi="th-TH"/>
    </w:rPr>
  </w:style>
  <w:style w:type="paragraph" w:styleId="TOC6">
    <w:name w:val="toc 6"/>
    <w:basedOn w:val="Normal"/>
    <w:next w:val="Normal"/>
    <w:autoRedefine/>
    <w:uiPriority w:val="39"/>
    <w:unhideWhenUsed/>
    <w:rsid w:val="00C1116F"/>
    <w:pPr>
      <w:spacing w:after="100" w:line="259" w:lineRule="auto"/>
      <w:ind w:left="1100"/>
    </w:pPr>
    <w:rPr>
      <w:rFonts w:asciiTheme="minorHAnsi" w:hAnsiTheme="minorHAnsi"/>
      <w:szCs w:val="28"/>
      <w:lang w:eastAsia="zh-CN" w:bidi="th-TH"/>
    </w:rPr>
  </w:style>
  <w:style w:type="paragraph" w:styleId="TOC7">
    <w:name w:val="toc 7"/>
    <w:basedOn w:val="Normal"/>
    <w:next w:val="Normal"/>
    <w:autoRedefine/>
    <w:uiPriority w:val="39"/>
    <w:unhideWhenUsed/>
    <w:rsid w:val="00C1116F"/>
    <w:pPr>
      <w:spacing w:after="100" w:line="259" w:lineRule="auto"/>
      <w:ind w:left="1320"/>
    </w:pPr>
    <w:rPr>
      <w:rFonts w:asciiTheme="minorHAnsi" w:hAnsiTheme="minorHAnsi"/>
      <w:szCs w:val="28"/>
      <w:lang w:eastAsia="zh-CN" w:bidi="th-TH"/>
    </w:rPr>
  </w:style>
  <w:style w:type="paragraph" w:styleId="TOC8">
    <w:name w:val="toc 8"/>
    <w:basedOn w:val="Normal"/>
    <w:next w:val="Normal"/>
    <w:autoRedefine/>
    <w:uiPriority w:val="39"/>
    <w:unhideWhenUsed/>
    <w:rsid w:val="00C1116F"/>
    <w:pPr>
      <w:spacing w:after="100" w:line="259" w:lineRule="auto"/>
      <w:ind w:left="1540"/>
    </w:pPr>
    <w:rPr>
      <w:rFonts w:asciiTheme="minorHAnsi" w:hAnsiTheme="minorHAnsi"/>
      <w:szCs w:val="28"/>
      <w:lang w:eastAsia="zh-CN" w:bidi="th-TH"/>
    </w:rPr>
  </w:style>
  <w:style w:type="paragraph" w:styleId="TOC9">
    <w:name w:val="toc 9"/>
    <w:basedOn w:val="Normal"/>
    <w:next w:val="Normal"/>
    <w:autoRedefine/>
    <w:uiPriority w:val="39"/>
    <w:unhideWhenUsed/>
    <w:rsid w:val="00C1116F"/>
    <w:pPr>
      <w:spacing w:after="100" w:line="259" w:lineRule="auto"/>
      <w:ind w:left="1760"/>
    </w:pPr>
    <w:rPr>
      <w:rFonts w:asciiTheme="minorHAnsi" w:hAnsiTheme="minorHAnsi"/>
      <w:szCs w:val="28"/>
      <w:lang w:eastAsia="zh-CN" w:bidi="th-TH"/>
    </w:rPr>
  </w:style>
  <w:style w:type="character" w:styleId="UnresolvedMention">
    <w:name w:val="Unresolved Mention"/>
    <w:basedOn w:val="DefaultParagraphFont"/>
    <w:uiPriority w:val="99"/>
    <w:semiHidden/>
    <w:unhideWhenUsed/>
    <w:rsid w:val="00C1116F"/>
    <w:rPr>
      <w:color w:val="605E5C"/>
      <w:shd w:val="clear" w:color="auto" w:fill="E1DFDD"/>
    </w:rPr>
  </w:style>
  <w:style w:type="character" w:styleId="Mention">
    <w:name w:val="Mention"/>
    <w:basedOn w:val="DefaultParagraphFont"/>
    <w:uiPriority w:val="99"/>
    <w:unhideWhenUsed/>
    <w:rsid w:val="00AD39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197">
      <w:bodyDiv w:val="1"/>
      <w:marLeft w:val="0"/>
      <w:marRight w:val="0"/>
      <w:marTop w:val="0"/>
      <w:marBottom w:val="0"/>
      <w:divBdr>
        <w:top w:val="none" w:sz="0" w:space="0" w:color="auto"/>
        <w:left w:val="none" w:sz="0" w:space="0" w:color="auto"/>
        <w:bottom w:val="none" w:sz="0" w:space="0" w:color="auto"/>
        <w:right w:val="none" w:sz="0" w:space="0" w:color="auto"/>
      </w:divBdr>
    </w:div>
    <w:div w:id="557862816">
      <w:bodyDiv w:val="1"/>
      <w:marLeft w:val="0"/>
      <w:marRight w:val="0"/>
      <w:marTop w:val="0"/>
      <w:marBottom w:val="0"/>
      <w:divBdr>
        <w:top w:val="none" w:sz="0" w:space="0" w:color="auto"/>
        <w:left w:val="none" w:sz="0" w:space="0" w:color="auto"/>
        <w:bottom w:val="none" w:sz="0" w:space="0" w:color="auto"/>
        <w:right w:val="none" w:sz="0" w:space="0" w:color="auto"/>
      </w:divBdr>
    </w:div>
    <w:div w:id="1451434763">
      <w:bodyDiv w:val="1"/>
      <w:marLeft w:val="0"/>
      <w:marRight w:val="0"/>
      <w:marTop w:val="0"/>
      <w:marBottom w:val="0"/>
      <w:divBdr>
        <w:top w:val="none" w:sz="0" w:space="0" w:color="auto"/>
        <w:left w:val="none" w:sz="0" w:space="0" w:color="auto"/>
        <w:bottom w:val="none" w:sz="0" w:space="0" w:color="auto"/>
        <w:right w:val="none" w:sz="0" w:space="0" w:color="auto"/>
      </w:divBdr>
    </w:div>
    <w:div w:id="159331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ao.org.uk/wp-content/uploads/2016/03/Personalised-commissioning-in-adult-social-care-update.pdf" TargetMode="External"/><Relationship Id="rId21" Type="http://schemas.openxmlformats.org/officeDocument/2006/relationships/hyperlink" Target="https://doi.org/10.1111/j.1365-2524.2008.00791.x" TargetMode="External"/><Relationship Id="rId42" Type="http://schemas.openxmlformats.org/officeDocument/2006/relationships/hyperlink" Target="https://doi.org/10.1080/02615470220126462" TargetMode="External"/><Relationship Id="rId63" Type="http://schemas.openxmlformats.org/officeDocument/2006/relationships/hyperlink" Target="https://www.york.ac.uk/inst/spru/pubs/pdf/IBSEN.pdf" TargetMode="External"/><Relationship Id="rId84" Type="http://schemas.openxmlformats.org/officeDocument/2006/relationships/hyperlink" Target="https://doi.org/10.1177/1468017311410681" TargetMode="External"/><Relationship Id="rId138" Type="http://schemas.openxmlformats.org/officeDocument/2006/relationships/hyperlink" Target="https://doi.org/10.1108/AMHID-03-2018-0010" TargetMode="External"/><Relationship Id="rId159" Type="http://schemas.openxmlformats.org/officeDocument/2006/relationships/hyperlink" Target="https://doi.org/10.7748/ldp2011.03.14.2.26.c8381" TargetMode="External"/><Relationship Id="rId170" Type="http://schemas.openxmlformats.org/officeDocument/2006/relationships/hyperlink" Target="https://doi.org/10.1093/bjsw/bct005" TargetMode="External"/><Relationship Id="rId107" Type="http://schemas.openxmlformats.org/officeDocument/2006/relationships/hyperlink" Target="https://www.dss.gov.au/sites/default/files/documents/11_2016/final_intermediate_report_wcag_compliant_24_nov_2016.pdf" TargetMode="External"/><Relationship Id="rId11" Type="http://schemas.openxmlformats.org/officeDocument/2006/relationships/diagramData" Target="diagrams/data1.xml"/><Relationship Id="rId32" Type="http://schemas.openxmlformats.org/officeDocument/2006/relationships/hyperlink" Target="https://doi.org/10.1177/1468017316638554" TargetMode="External"/><Relationship Id="rId53" Type="http://schemas.openxmlformats.org/officeDocument/2006/relationships/hyperlink" Target="https://doi.org/10.4073/csr.2019.3" TargetMode="External"/><Relationship Id="rId74" Type="http://schemas.openxmlformats.org/officeDocument/2006/relationships/hyperlink" Target="https://www.jrf.org.uk/report/our-lives-our-communities-promoting-independence-and-inclusion-people-learning-difficulties" TargetMode="External"/><Relationship Id="rId128" Type="http://schemas.openxmlformats.org/officeDocument/2006/relationships/hyperlink" Target="https://doi.org/10.1177/1744629516634561" TargetMode="External"/><Relationship Id="rId149" Type="http://schemas.openxmlformats.org/officeDocument/2006/relationships/hyperlink" Target="https://doi.org/10.1080/09687599.2019.1632411" TargetMode="External"/><Relationship Id="rId5" Type="http://schemas.openxmlformats.org/officeDocument/2006/relationships/footnotes" Target="footnotes.xml"/><Relationship Id="rId95" Type="http://schemas.openxmlformats.org/officeDocument/2006/relationships/hyperlink" Target="https://www.mindaustralia.org.au/sites/default/files/publications/Implications_for_family_carers_literature_review.pdf" TargetMode="External"/><Relationship Id="rId160" Type="http://schemas.openxmlformats.org/officeDocument/2006/relationships/hyperlink" Target="https://www.health.org.uk/sites/default/files/PersonalHealthBudgets_EvidenceScan.pdf" TargetMode="External"/><Relationship Id="rId181" Type="http://schemas.openxmlformats.org/officeDocument/2006/relationships/fontTable" Target="fontTable.xml"/><Relationship Id="rId22" Type="http://schemas.openxmlformats.org/officeDocument/2006/relationships/hyperlink" Target="https://doi.org/10.1108/JAP-12-2018-0030" TargetMode="External"/><Relationship Id="rId43" Type="http://schemas.openxmlformats.org/officeDocument/2006/relationships/hyperlink" Target="https://doi.org/10.1111/bld.12125" TargetMode="External"/><Relationship Id="rId64" Type="http://schemas.openxmlformats.org/officeDocument/2006/relationships/hyperlink" Target="https://doi.org/10.1111/hsc.12123" TargetMode="External"/><Relationship Id="rId118" Type="http://schemas.openxmlformats.org/officeDocument/2006/relationships/hyperlink" Target="https://www.ndis.gov.au/about-us/publications/corporate-plan" TargetMode="External"/><Relationship Id="rId139" Type="http://schemas.openxmlformats.org/officeDocument/2006/relationships/hyperlink" Target="https://doi.org/10.1080/09649069.2013.800288" TargetMode="External"/><Relationship Id="rId85" Type="http://schemas.openxmlformats.org/officeDocument/2006/relationships/hyperlink" Target="https://doi.org/10.1177/1355819613503152" TargetMode="External"/><Relationship Id="rId150" Type="http://schemas.openxmlformats.org/officeDocument/2006/relationships/hyperlink" Target="https://doi.org/10.1080/09687599.2012.736671" TargetMode="External"/><Relationship Id="rId171" Type="http://schemas.openxmlformats.org/officeDocument/2006/relationships/hyperlink" Target="http://www.jstor.org/stable/23723061" TargetMode="External"/><Relationship Id="rId12" Type="http://schemas.openxmlformats.org/officeDocument/2006/relationships/diagramLayout" Target="diagrams/layout1.xml"/><Relationship Id="rId33" Type="http://schemas.openxmlformats.org/officeDocument/2006/relationships/hyperlink" Target="https://www.mathematica.org/-/media/publications/pdfs/ccpersonalcare.pdf" TargetMode="External"/><Relationship Id="rId108" Type="http://schemas.openxmlformats.org/officeDocument/2006/relationships/hyperlink" Target="https://doi.org/10.1093/bjsw/bcw159" TargetMode="External"/><Relationship Id="rId129" Type="http://schemas.openxmlformats.org/officeDocument/2006/relationships/hyperlink" Target="http://www.jstor.org/stable/23722676" TargetMode="External"/><Relationship Id="rId54" Type="http://schemas.openxmlformats.org/officeDocument/2006/relationships/hyperlink" Target="https://www.mdpi.com/2673-7272/1/1/4" TargetMode="External"/><Relationship Id="rId75" Type="http://schemas.openxmlformats.org/officeDocument/2006/relationships/hyperlink" Target="https://www.researchgate.net/publication/265491817_The_National_Personal_Budget_Survey" TargetMode="External"/><Relationship Id="rId96" Type="http://schemas.openxmlformats.org/officeDocument/2006/relationships/hyperlink" Target="https://doi.org/https://doi.org/10.1111/hsc.12131" TargetMode="External"/><Relationship Id="rId140" Type="http://schemas.openxmlformats.org/officeDocument/2006/relationships/hyperlink" Target="https://doi.org/10.1176/appi.ps.59.11.1299" TargetMode="External"/><Relationship Id="rId161" Type="http://schemas.openxmlformats.org/officeDocument/2006/relationships/hyperlink" Target="https://doi.org/10.1080/09638288.2020.1830190"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yperlink" Target="https://doi.org/10.1080/15332980903405298" TargetMode="External"/><Relationship Id="rId119" Type="http://schemas.openxmlformats.org/officeDocument/2006/relationships/hyperlink" Target="https://www.ndis.gov.au/about-us/policies/service-charter" TargetMode="External"/><Relationship Id="rId44" Type="http://schemas.openxmlformats.org/officeDocument/2006/relationships/hyperlink" Target="http://www.eoutcome.org/Uploads/COAUploads/PdfUpload/SDCArFinal.PDF" TargetMode="External"/><Relationship Id="rId60" Type="http://schemas.openxmlformats.org/officeDocument/2006/relationships/hyperlink" Target="https://www.aarp.org/home-garden/livable-communities/info-2007/inb150_usgerman_ltc.html" TargetMode="External"/><Relationship Id="rId65" Type="http://schemas.openxmlformats.org/officeDocument/2006/relationships/hyperlink" Target="https://doi.org/10.1080/09687599.2018.1547297" TargetMode="External"/><Relationship Id="rId81" Type="http://schemas.openxmlformats.org/officeDocument/2006/relationships/hyperlink" Target="https://doi.org/10.1080/09687599.2019.1601069" TargetMode="External"/><Relationship Id="rId86" Type="http://schemas.openxmlformats.org/officeDocument/2006/relationships/hyperlink" Target="https://doi.org/10.1111/j.1365-2524.2009.00873.x" TargetMode="External"/><Relationship Id="rId130" Type="http://schemas.openxmlformats.org/officeDocument/2006/relationships/hyperlink" Target="https://doi.org/http://dx.doi.org/10.1016/j.ridd.2016.06.015" TargetMode="External"/><Relationship Id="rId135" Type="http://schemas.openxmlformats.org/officeDocument/2006/relationships/hyperlink" Target="https://disability-studies.leeds.ac.uk/wp-content/uploads/sites/40/2011/10/UKDPfinal.pdf" TargetMode="External"/><Relationship Id="rId151" Type="http://schemas.openxmlformats.org/officeDocument/2006/relationships/hyperlink" Target="https://doi.org/10.1108/JSOCM-09-2019-0149" TargetMode="External"/><Relationship Id="rId156" Type="http://schemas.openxmlformats.org/officeDocument/2006/relationships/hyperlink" Target="https://doi.org/10.1108/17479881211260454" TargetMode="External"/><Relationship Id="rId177" Type="http://schemas.openxmlformats.org/officeDocument/2006/relationships/footer" Target="footer1.xml"/><Relationship Id="rId172" Type="http://schemas.openxmlformats.org/officeDocument/2006/relationships/hyperlink" Target="https://doi.org/10.1177/1468017316654343" TargetMode="External"/><Relationship Id="rId13" Type="http://schemas.openxmlformats.org/officeDocument/2006/relationships/diagramQuickStyle" Target="diagrams/quickStyle1.xml"/><Relationship Id="rId18" Type="http://schemas.openxmlformats.org/officeDocument/2006/relationships/hyperlink" Target="https://doi.org/10.1192/pb.bp.114.048827" TargetMode="External"/><Relationship Id="rId39" Type="http://schemas.openxmlformats.org/officeDocument/2006/relationships/hyperlink" Target="https://doi.org/10.1080/09687590903537562" TargetMode="External"/><Relationship Id="rId109" Type="http://schemas.openxmlformats.org/officeDocument/2006/relationships/hyperlink" Target="https://doi.org/10.1108/13595474200900035" TargetMode="External"/><Relationship Id="rId34" Type="http://schemas.openxmlformats.org/officeDocument/2006/relationships/hyperlink" Target="https://doi.org/10.1352/1934-9556(2007)45%5b161:Looacp%5d2.0.Co;2" TargetMode="External"/><Relationship Id="rId50" Type="http://schemas.openxmlformats.org/officeDocument/2006/relationships/hyperlink" Target="https://doi.org/10.1093/bjsw/bcm013" TargetMode="External"/><Relationship Id="rId55" Type="http://schemas.openxmlformats.org/officeDocument/2006/relationships/hyperlink" Target="https://doi.org/10.1080/13642987.2013.782858" TargetMode="External"/><Relationship Id="rId76" Type="http://schemas.openxmlformats.org/officeDocument/2006/relationships/hyperlink" Target="https://www.thinklocalactpersonal.org.uk/_assets/POETSummaryFinal.pdf" TargetMode="External"/><Relationship Id="rId97" Type="http://schemas.openxmlformats.org/officeDocument/2006/relationships/hyperlink" Target="https://doi.org/10.3109/09638237.2015.1036971" TargetMode="External"/><Relationship Id="rId104" Type="http://schemas.openxmlformats.org/officeDocument/2006/relationships/hyperlink" Target="https://doi.org/10.1108/JAP-06-2015-0018" TargetMode="External"/><Relationship Id="rId120" Type="http://schemas.openxmlformats.org/officeDocument/2006/relationships/hyperlink" Target="https://www.ndis.gov.au/about-us/policies/service-charter/participant-service-improvement-plan" TargetMode="External"/><Relationship Id="rId125" Type="http://schemas.openxmlformats.org/officeDocument/2006/relationships/hyperlink" Target="https://doi.org/10.1186/1752-4458-8-20" TargetMode="External"/><Relationship Id="rId141" Type="http://schemas.openxmlformats.org/officeDocument/2006/relationships/hyperlink" Target="https://doi.org/10.7748/ldp2011.06.14.5.9.p5589" TargetMode="External"/><Relationship Id="rId146" Type="http://schemas.openxmlformats.org/officeDocument/2006/relationships/hyperlink" Target="https://doi.org/10.1080/09687599.2015.1007672" TargetMode="External"/><Relationship Id="rId167" Type="http://schemas.openxmlformats.org/officeDocument/2006/relationships/hyperlink" Target="https://doi.org/10.1108/JICA-07-2015-0031" TargetMode="External"/><Relationship Id="rId7" Type="http://schemas.openxmlformats.org/officeDocument/2006/relationships/image" Target="media/image1.png"/><Relationship Id="rId71" Type="http://schemas.openxmlformats.org/officeDocument/2006/relationships/hyperlink" Target="https://doi.org/10.1080/09687599.2015.1069731" TargetMode="External"/><Relationship Id="rId92" Type="http://schemas.openxmlformats.org/officeDocument/2006/relationships/hyperlink" Target="https://doi.org/10.1111/hsc.12386" TargetMode="External"/><Relationship Id="rId162" Type="http://schemas.openxmlformats.org/officeDocument/2006/relationships/hyperlink" Target="https://doi.org/10.1111/bld.12348" TargetMode="External"/><Relationship Id="rId2" Type="http://schemas.openxmlformats.org/officeDocument/2006/relationships/styles" Target="styles.xml"/><Relationship Id="rId29" Type="http://schemas.openxmlformats.org/officeDocument/2006/relationships/hyperlink" Target="https://www.mdpi.com/2075-471X/5/2/23" TargetMode="External"/><Relationship Id="rId24" Type="http://schemas.openxmlformats.org/officeDocument/2006/relationships/hyperlink" Target="https://doi.org/10.1080/17496535.2010.484265" TargetMode="External"/><Relationship Id="rId40" Type="http://schemas.openxmlformats.org/officeDocument/2006/relationships/hyperlink" Target="https://doi.org/10.1080/09687599.2012.654990" TargetMode="External"/><Relationship Id="rId45" Type="http://schemas.openxmlformats.org/officeDocument/2006/relationships/hyperlink" Target="https://doi.org/10.5042/jic.2011.0158" TargetMode="External"/><Relationship Id="rId66" Type="http://schemas.openxmlformats.org/officeDocument/2006/relationships/hyperlink" Target="https://doi.org/10.1111/hsc.12063" TargetMode="External"/><Relationship Id="rId87" Type="http://schemas.openxmlformats.org/officeDocument/2006/relationships/hyperlink" Target="https://doi.org/10.1080/09540962.2012.728781" TargetMode="External"/><Relationship Id="rId110" Type="http://schemas.openxmlformats.org/officeDocument/2006/relationships/hyperlink" Target="https://doi.org/10.1108/JAP-03-2015-0006" TargetMode="External"/><Relationship Id="rId115" Type="http://schemas.openxmlformats.org/officeDocument/2006/relationships/hyperlink" Target="https://doi.org/10.1108/WWOP-09-2019-0025" TargetMode="External"/><Relationship Id="rId131" Type="http://schemas.openxmlformats.org/officeDocument/2006/relationships/hyperlink" Target="https://www.inclusionlondon.org.uk/wp-content/uploads/2019/06/NILSS_final.pdf" TargetMode="External"/><Relationship Id="rId136" Type="http://schemas.openxmlformats.org/officeDocument/2006/relationships/hyperlink" Target="http://clok.uclan.ac.uk/7039/" TargetMode="External"/><Relationship Id="rId157" Type="http://schemas.openxmlformats.org/officeDocument/2006/relationships/hyperlink" Target="https://doi.org/10.1080/09649069.2020.1796224" TargetMode="External"/><Relationship Id="rId178" Type="http://schemas.openxmlformats.org/officeDocument/2006/relationships/footer" Target="footer2.xml"/><Relationship Id="rId61" Type="http://schemas.openxmlformats.org/officeDocument/2006/relationships/hyperlink" Target="https://doi.org/10.1179/1750168712Y.0000000001" TargetMode="External"/><Relationship Id="rId82" Type="http://schemas.openxmlformats.org/officeDocument/2006/relationships/hyperlink" Target="https://doi.org/10.1111/hsc.12374" TargetMode="External"/><Relationship Id="rId152" Type="http://schemas.openxmlformats.org/officeDocument/2006/relationships/hyperlink" Target="https://doi.org/10.1111/j.1365-2524.2006.00598.x" TargetMode="External"/><Relationship Id="rId173" Type="http://schemas.openxmlformats.org/officeDocument/2006/relationships/hyperlink" Target="https://www.thinklocalactpersonal.org.uk/_assets/Events/SDS-Network/Woolham_et_al_2019_Personal_Assistants_report-1.pdf" TargetMode="External"/><Relationship Id="rId19" Type="http://schemas.openxmlformats.org/officeDocument/2006/relationships/hyperlink" Target="https://doi.org/10.1542/peds.2016-4300G" TargetMode="External"/><Relationship Id="rId14" Type="http://schemas.openxmlformats.org/officeDocument/2006/relationships/diagramColors" Target="diagrams/colors1.xml"/><Relationship Id="rId30" Type="http://schemas.openxmlformats.org/officeDocument/2006/relationships/hyperlink" Target="https://doi.org/10.1080/09687599.2016.1188768" TargetMode="External"/><Relationship Id="rId35" Type="http://schemas.openxmlformats.org/officeDocument/2006/relationships/hyperlink" Target="https://doi.org/10.4415/ANN_20_02_09" TargetMode="External"/><Relationship Id="rId56" Type="http://schemas.openxmlformats.org/officeDocument/2006/relationships/hyperlink" Target="https://www.york.ac.uk/inst/spru/research/pdf/phbe.pdf" TargetMode="External"/><Relationship Id="rId77" Type="http://schemas.openxmlformats.org/officeDocument/2006/relationships/hyperlink" Target="https://doi.org/10.1108/14769018200800020" TargetMode="External"/><Relationship Id="rId100" Type="http://schemas.openxmlformats.org/officeDocument/2006/relationships/hyperlink" Target="https://doi.org/https://doi.org/10.1016/j.alter.2018.08.001" TargetMode="External"/><Relationship Id="rId105" Type="http://schemas.openxmlformats.org/officeDocument/2006/relationships/hyperlink" Target="https://doi.org/10.1177/1744629511419615" TargetMode="External"/><Relationship Id="rId126" Type="http://schemas.openxmlformats.org/officeDocument/2006/relationships/hyperlink" Target="https://doi.org/10.1080/09687599.2016.1208604" TargetMode="External"/><Relationship Id="rId147" Type="http://schemas.openxmlformats.org/officeDocument/2006/relationships/hyperlink" Target="https://doi.org/10.1080/09687599.2016.1215122" TargetMode="External"/><Relationship Id="rId168" Type="http://schemas.openxmlformats.org/officeDocument/2006/relationships/hyperlink" Target="https://doi.org/10.1016/j.socscimed.2010.08.019" TargetMode="External"/><Relationship Id="rId8" Type="http://schemas.openxmlformats.org/officeDocument/2006/relationships/hyperlink" Target="mailto:research@ndis.gov.au" TargetMode="External"/><Relationship Id="rId51" Type="http://schemas.openxmlformats.org/officeDocument/2006/relationships/hyperlink" Target="https://doi.org/10.1111/jppi.12079" TargetMode="External"/><Relationship Id="rId72" Type="http://schemas.openxmlformats.org/officeDocument/2006/relationships/hyperlink" Target="https://doi.org/10.1111/bld.12024" TargetMode="External"/><Relationship Id="rId93" Type="http://schemas.openxmlformats.org/officeDocument/2006/relationships/hyperlink" Target="https://doi.org/10.1111/j.1365-2524.2009.00880.x" TargetMode="External"/><Relationship Id="rId98" Type="http://schemas.openxmlformats.org/officeDocument/2006/relationships/hyperlink" Target="https://doi.org/10.1080/09503150008415197" TargetMode="External"/><Relationship Id="rId121" Type="http://schemas.openxmlformats.org/officeDocument/2006/relationships/hyperlink" Target="https://doi.org/10.1093/bjsw/bcr159" TargetMode="External"/><Relationship Id="rId142" Type="http://schemas.openxmlformats.org/officeDocument/2006/relationships/hyperlink" Target="https://doi.org/10.1111/j.1468-3156.2009.00572.x" TargetMode="External"/><Relationship Id="rId163" Type="http://schemas.openxmlformats.org/officeDocument/2006/relationships/hyperlink" Target="https://www.un.org/development/desa/disabilities/convention-on-the-rights-of-persons-with-disabilities.html" TargetMode="External"/><Relationship Id="rId3" Type="http://schemas.openxmlformats.org/officeDocument/2006/relationships/settings" Target="settings.xml"/><Relationship Id="rId25" Type="http://schemas.openxmlformats.org/officeDocument/2006/relationships/hyperlink" Target="https://doi.org/10.1177/1044207315616810" TargetMode="External"/><Relationship Id="rId46" Type="http://schemas.openxmlformats.org/officeDocument/2006/relationships/hyperlink" Target="https://www.pssru.ac.uk/pub/dprla_es.pdf" TargetMode="External"/><Relationship Id="rId67" Type="http://schemas.openxmlformats.org/officeDocument/2006/relationships/hyperlink" Target="https://doi.org/10.1111/hsc.12105" TargetMode="External"/><Relationship Id="rId116" Type="http://schemas.openxmlformats.org/officeDocument/2006/relationships/hyperlink" Target="https://doi.org/10.1080/09687599.2021.1877114" TargetMode="External"/><Relationship Id="rId137" Type="http://schemas.openxmlformats.org/officeDocument/2006/relationships/hyperlink" Target="https://doi.org/10.1080/09687599.2015.1057317" TargetMode="External"/><Relationship Id="rId158" Type="http://schemas.openxmlformats.org/officeDocument/2006/relationships/hyperlink" Target="https://doi.org/10.1080/09503150701872349" TargetMode="External"/><Relationship Id="rId20" Type="http://schemas.openxmlformats.org/officeDocument/2006/relationships/hyperlink" Target="https://doi.org/10.1093/bjsw/bcr039" TargetMode="External"/><Relationship Id="rId41" Type="http://schemas.openxmlformats.org/officeDocument/2006/relationships/hyperlink" Target="https://doi.org/10.1080/13698575.2016.1182628" TargetMode="External"/><Relationship Id="rId62" Type="http://schemas.openxmlformats.org/officeDocument/2006/relationships/hyperlink" Target="https://doi.org/10.1093/bjsw/bcs125" TargetMode="External"/><Relationship Id="rId83" Type="http://schemas.openxmlformats.org/officeDocument/2006/relationships/hyperlink" Target="https://doi.org/10.1017/S0047279416000623" TargetMode="External"/><Relationship Id="rId88" Type="http://schemas.openxmlformats.org/officeDocument/2006/relationships/hyperlink" Target="https://doi.org/10.1017/S0144686X12000748" TargetMode="External"/><Relationship Id="rId111" Type="http://schemas.openxmlformats.org/officeDocument/2006/relationships/hyperlink" Target="https://doi.org/10.1093/bjsw/bcu018" TargetMode="External"/><Relationship Id="rId132" Type="http://schemas.openxmlformats.org/officeDocument/2006/relationships/hyperlink" Target="https://doi.org/10.1177/1744629516631449" TargetMode="External"/><Relationship Id="rId153" Type="http://schemas.openxmlformats.org/officeDocument/2006/relationships/hyperlink" Target="https://doi.org/10.1093/bjsw/bcs063" TargetMode="External"/><Relationship Id="rId174" Type="http://schemas.openxmlformats.org/officeDocument/2006/relationships/hyperlink" Target="https://doi.org/10.1111/hsc.12264" TargetMode="External"/><Relationship Id="rId179" Type="http://schemas.openxmlformats.org/officeDocument/2006/relationships/header" Target="header3.xml"/><Relationship Id="rId15" Type="http://schemas.microsoft.com/office/2007/relationships/diagramDrawing" Target="diagrams/drawing1.xml"/><Relationship Id="rId36" Type="http://schemas.openxmlformats.org/officeDocument/2006/relationships/hyperlink" Target="https://doi.org/10.1186/s12939-019-1075-2" TargetMode="External"/><Relationship Id="rId57" Type="http://schemas.openxmlformats.org/officeDocument/2006/relationships/hyperlink" Target="https://doi.org/10.1352/1934-9556-56.1.30" TargetMode="External"/><Relationship Id="rId106" Type="http://schemas.openxmlformats.org/officeDocument/2006/relationships/hyperlink" Target="https://doi.org/10.1177/1468017310379452" TargetMode="External"/><Relationship Id="rId127" Type="http://schemas.openxmlformats.org/officeDocument/2006/relationships/hyperlink" Target="https://doi.org/10.1017/S0047279414000373" TargetMode="External"/><Relationship Id="rId10" Type="http://schemas.openxmlformats.org/officeDocument/2006/relationships/hyperlink" Target="https://www.ndis.gov.au/participants/using-your-plan/self-management/self-management-policy" TargetMode="External"/><Relationship Id="rId31" Type="http://schemas.openxmlformats.org/officeDocument/2006/relationships/hyperlink" Target="https://doi.org/10.1108/JAP-09-2017-0032" TargetMode="External"/><Relationship Id="rId52" Type="http://schemas.openxmlformats.org/officeDocument/2006/relationships/hyperlink" Target="https://doi.org/10.1080/09687599.2016.1261692" TargetMode="External"/><Relationship Id="rId73" Type="http://schemas.openxmlformats.org/officeDocument/2006/relationships/hyperlink" Target="https://doi.org/10.1111/bld.12011" TargetMode="External"/><Relationship Id="rId78" Type="http://schemas.openxmlformats.org/officeDocument/2006/relationships/hyperlink" Target="https://publications.parliament.uk/pa/cm201617/cmselect/cmpubacc/74/74.pdf" TargetMode="External"/><Relationship Id="rId94" Type="http://schemas.openxmlformats.org/officeDocument/2006/relationships/hyperlink" Target="https://doi.org/10.1111/j.1741-1130.2011.00283.x" TargetMode="External"/><Relationship Id="rId99" Type="http://schemas.openxmlformats.org/officeDocument/2006/relationships/hyperlink" Target="https://doi.org/10.1080/0950315042000306688" TargetMode="External"/><Relationship Id="rId101" Type="http://schemas.openxmlformats.org/officeDocument/2006/relationships/hyperlink" Target="https://doi.org/10.1080/09687599.2018.1497950" TargetMode="External"/><Relationship Id="rId122" Type="http://schemas.openxmlformats.org/officeDocument/2006/relationships/hyperlink" Target="https://doi.org/10.1080/09687599.2020.1745759" TargetMode="External"/><Relationship Id="rId143" Type="http://schemas.openxmlformats.org/officeDocument/2006/relationships/hyperlink" Target="https://doi.org/10.1111/hsc.12048" TargetMode="External"/><Relationship Id="rId148" Type="http://schemas.openxmlformats.org/officeDocument/2006/relationships/hyperlink" Target="https://doi.org/10.1080/09687599.2016.1235309" TargetMode="External"/><Relationship Id="rId164" Type="http://schemas.openxmlformats.org/officeDocument/2006/relationships/hyperlink" Target="http://clok.uclan.ac.uk/3654/" TargetMode="External"/><Relationship Id="rId169" Type="http://schemas.openxmlformats.org/officeDocument/2006/relationships/hyperlink" Target="https://doi.org/10.1080/09687599.2015.1061479" TargetMode="External"/><Relationship Id="rId4" Type="http://schemas.openxmlformats.org/officeDocument/2006/relationships/webSettings" Target="webSettings.xml"/><Relationship Id="rId9" Type="http://schemas.openxmlformats.org/officeDocument/2006/relationships/hyperlink" Target="https://www.ndis.gov.au/participants/using-your-plan/self-management/self-management-policy" TargetMode="External"/><Relationship Id="rId180" Type="http://schemas.openxmlformats.org/officeDocument/2006/relationships/footer" Target="footer3.xml"/><Relationship Id="rId26" Type="http://schemas.openxmlformats.org/officeDocument/2006/relationships/hyperlink" Target="https://doi.org/10.1111/bld.12089" TargetMode="External"/><Relationship Id="rId47" Type="http://schemas.openxmlformats.org/officeDocument/2006/relationships/hyperlink" Target="https://www.pssru.ac.uk/pub/dprso.pdf" TargetMode="External"/><Relationship Id="rId68" Type="http://schemas.openxmlformats.org/officeDocument/2006/relationships/hyperlink" Target="https://doi.org/10.1017/S0144686X09990456" TargetMode="External"/><Relationship Id="rId89" Type="http://schemas.openxmlformats.org/officeDocument/2006/relationships/hyperlink" Target="https://doi.org/10.1080/13698575.2014.973836" TargetMode="External"/><Relationship Id="rId112" Type="http://schemas.openxmlformats.org/officeDocument/2006/relationships/hyperlink" Target="https://doi.org/10.1080/15017419.2016.1178168" TargetMode="External"/><Relationship Id="rId133" Type="http://schemas.openxmlformats.org/officeDocument/2006/relationships/hyperlink" Target="https://doi.org/10.1080/09687599.2019.1646530" TargetMode="External"/><Relationship Id="rId154" Type="http://schemas.openxmlformats.org/officeDocument/2006/relationships/hyperlink" Target="https://doi.org/10.1080/09687590802652439" TargetMode="External"/><Relationship Id="rId175" Type="http://schemas.openxmlformats.org/officeDocument/2006/relationships/header" Target="header1.xml"/><Relationship Id="rId16" Type="http://schemas.openxmlformats.org/officeDocument/2006/relationships/hyperlink" Target="https://doi.org/10.1111/j.1468-3156.2012.00728.x" TargetMode="External"/><Relationship Id="rId37" Type="http://schemas.openxmlformats.org/officeDocument/2006/relationships/hyperlink" Target="https://doi.org/10.1108/14668201111160723" TargetMode="External"/><Relationship Id="rId58" Type="http://schemas.openxmlformats.org/officeDocument/2006/relationships/hyperlink" Target="https://doi.org/10.1352/1934-9556-54.4.233" TargetMode="External"/><Relationship Id="rId79" Type="http://schemas.openxmlformats.org/officeDocument/2006/relationships/hyperlink" Target="https://doi.org/10.1177/0261018318818960" TargetMode="External"/><Relationship Id="rId102" Type="http://schemas.openxmlformats.org/officeDocument/2006/relationships/hyperlink" Target="https://doi.org/10.1080/09687599.2018.1498767" TargetMode="External"/><Relationship Id="rId123" Type="http://schemas.openxmlformats.org/officeDocument/2006/relationships/hyperlink" Target="https://doi.org/10.1111/spol.12216" TargetMode="External"/><Relationship Id="rId144" Type="http://schemas.openxmlformats.org/officeDocument/2006/relationships/hyperlink" Target="https://doi.org/10.1080/10522151003773867" TargetMode="External"/><Relationship Id="rId90" Type="http://schemas.openxmlformats.org/officeDocument/2006/relationships/hyperlink" Target="https://ir.lib.uwo.ca/etd/5853" TargetMode="External"/><Relationship Id="rId165" Type="http://schemas.openxmlformats.org/officeDocument/2006/relationships/hyperlink" Target="https://www.scie-socialcareonline.org.uk/third-national-personal-budget-survey-experiences-of-personal-budget-holders-and-carers-across-adult-social-care-and-health/r/a11G0000006Xb6bIAC" TargetMode="External"/><Relationship Id="rId27" Type="http://schemas.openxmlformats.org/officeDocument/2006/relationships/hyperlink" Target="https://doi.org/10.1080/09687599.2020.1769561" TargetMode="External"/><Relationship Id="rId48" Type="http://schemas.openxmlformats.org/officeDocument/2006/relationships/hyperlink" Target="https://doi.org/10.1177/1355819613499747" TargetMode="External"/><Relationship Id="rId69" Type="http://schemas.openxmlformats.org/officeDocument/2006/relationships/hyperlink" Target="https://doi.org/10.1080/09687599.2017.1294049" TargetMode="External"/><Relationship Id="rId113" Type="http://schemas.openxmlformats.org/officeDocument/2006/relationships/hyperlink" Target="https://doi.org/10.1177/0261018315587071" TargetMode="External"/><Relationship Id="rId134" Type="http://schemas.openxmlformats.org/officeDocument/2006/relationships/hyperlink" Target="https://doi.org/10.1093/bjsw/bcz102" TargetMode="External"/><Relationship Id="rId80" Type="http://schemas.openxmlformats.org/officeDocument/2006/relationships/hyperlink" Target="https://doi.org/10.1080/09687599.2017.1398636" TargetMode="External"/><Relationship Id="rId155" Type="http://schemas.openxmlformats.org/officeDocument/2006/relationships/hyperlink" Target="https://doi.org/10.1177/1468017316652001" TargetMode="External"/><Relationship Id="rId176" Type="http://schemas.openxmlformats.org/officeDocument/2006/relationships/header" Target="header2.xml"/><Relationship Id="rId17" Type="http://schemas.openxmlformats.org/officeDocument/2006/relationships/hyperlink" Target="https://doi.org/10.1136/bmj.39524.400498.AD" TargetMode="External"/><Relationship Id="rId38" Type="http://schemas.openxmlformats.org/officeDocument/2006/relationships/hyperlink" Target="https://doi.org/10.1179/175016811X12883685966819" TargetMode="External"/><Relationship Id="rId59" Type="http://schemas.openxmlformats.org/officeDocument/2006/relationships/hyperlink" Target="https://prucomm.ac.uk/assets/uploads/blog/2013/04/Personal-Budgets-review-of-evidence_FINAL-REPORT.pdf" TargetMode="External"/><Relationship Id="rId103" Type="http://schemas.openxmlformats.org/officeDocument/2006/relationships/hyperlink" Target="https://doi.org/10.5042/tldr.2010.0399" TargetMode="External"/><Relationship Id="rId124" Type="http://schemas.openxmlformats.org/officeDocument/2006/relationships/hyperlink" Target="https://doi.org/10.1080/09687599.2015.1051516" TargetMode="External"/><Relationship Id="rId70" Type="http://schemas.openxmlformats.org/officeDocument/2006/relationships/hyperlink" Target="https://doi.org/10.1111/hsc.12286" TargetMode="External"/><Relationship Id="rId91" Type="http://schemas.openxmlformats.org/officeDocument/2006/relationships/hyperlink" Target="https://doi.org/10.1093/pubmed/22.3.393" TargetMode="External"/><Relationship Id="rId145" Type="http://schemas.openxmlformats.org/officeDocument/2006/relationships/hyperlink" Target="https://doi.org/10.1080/09687599.2014.954785" TargetMode="External"/><Relationship Id="rId166" Type="http://schemas.openxmlformats.org/officeDocument/2006/relationships/hyperlink" Target="https://doi.org/10.3109/09638237.2014.910642" TargetMode="External"/><Relationship Id="rId1" Type="http://schemas.openxmlformats.org/officeDocument/2006/relationships/numbering" Target="numbering.xml"/><Relationship Id="rId28" Type="http://schemas.openxmlformats.org/officeDocument/2006/relationships/hyperlink" Target="https://dspace.stir.ac.uk/bitstream/1893/7346/1/BowesReport.pdf" TargetMode="External"/><Relationship Id="rId49" Type="http://schemas.openxmlformats.org/officeDocument/2006/relationships/hyperlink" Target="https://doi.org/10.21307/eb-2017-003" TargetMode="External"/><Relationship Id="rId114" Type="http://schemas.openxmlformats.org/officeDocument/2006/relationships/hyperlink" Target="https://doi.org/10.1093/bjsw/bcr07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A42D38-381F-4C01-8C61-6B0EA0314AC7}" type="doc">
      <dgm:prSet loTypeId="urn:microsoft.com/office/officeart/2005/8/layout/venn2" loCatId="relationship" qsTypeId="urn:microsoft.com/office/officeart/2005/8/quickstyle/simple1" qsCatId="simple" csTypeId="urn:microsoft.com/office/officeart/2005/8/colors/accent2_3" csCatId="accent2" phldr="1"/>
      <dgm:spPr/>
      <dgm:t>
        <a:bodyPr/>
        <a:lstStyle/>
        <a:p>
          <a:endParaRPr lang="en-AU"/>
        </a:p>
      </dgm:t>
    </dgm:pt>
    <dgm:pt modelId="{969A0C9B-DFC9-48BC-BC74-4A4194AF5545}">
      <dgm:prSet phldrT="[Text]" custT="1"/>
      <dgm:spPr>
        <a:solidFill>
          <a:srgbClr val="6B2976"/>
        </a:solidFill>
      </dgm:spPr>
      <dgm:t>
        <a:bodyPr/>
        <a:lstStyle/>
        <a:p>
          <a:r>
            <a:rPr lang="en-AU" sz="1100"/>
            <a:t>Personalisation</a:t>
          </a:r>
        </a:p>
      </dgm:t>
    </dgm:pt>
    <dgm:pt modelId="{1339E6C3-FF4A-46A7-9518-BDC5B5D3BDDA}" type="parTrans" cxnId="{720F25F5-DE36-4F79-A283-0C520819F074}">
      <dgm:prSet/>
      <dgm:spPr/>
      <dgm:t>
        <a:bodyPr/>
        <a:lstStyle/>
        <a:p>
          <a:endParaRPr lang="en-AU" sz="1100"/>
        </a:p>
      </dgm:t>
    </dgm:pt>
    <dgm:pt modelId="{37AB27AE-B4A3-4F8B-A5BB-B1F23B464C6C}" type="sibTrans" cxnId="{720F25F5-DE36-4F79-A283-0C520819F074}">
      <dgm:prSet/>
      <dgm:spPr/>
      <dgm:t>
        <a:bodyPr/>
        <a:lstStyle/>
        <a:p>
          <a:endParaRPr lang="en-AU" sz="1100"/>
        </a:p>
      </dgm:t>
    </dgm:pt>
    <dgm:pt modelId="{94F432DC-A3DA-4B70-88E0-16DB777E819F}">
      <dgm:prSet phldrT="[Text]" custT="1"/>
      <dgm:spPr>
        <a:solidFill>
          <a:srgbClr val="8AC640"/>
        </a:solidFill>
        <a:ln>
          <a:solidFill>
            <a:schemeClr val="bg1"/>
          </a:solidFill>
        </a:ln>
      </dgm:spPr>
      <dgm:t>
        <a:bodyPr/>
        <a:lstStyle/>
        <a:p>
          <a:r>
            <a:rPr lang="en-AU" sz="1100"/>
            <a:t>Individualised funding</a:t>
          </a:r>
        </a:p>
      </dgm:t>
    </dgm:pt>
    <dgm:pt modelId="{55FA85F4-35C5-41CF-87D6-812BC34667D6}" type="parTrans" cxnId="{2D58D08B-6DD5-43AA-8A49-B682FB6F5BFA}">
      <dgm:prSet/>
      <dgm:spPr/>
      <dgm:t>
        <a:bodyPr/>
        <a:lstStyle/>
        <a:p>
          <a:endParaRPr lang="en-AU" sz="1100"/>
        </a:p>
      </dgm:t>
    </dgm:pt>
    <dgm:pt modelId="{B2B1336B-3360-4C3D-A11B-92334F503E82}" type="sibTrans" cxnId="{2D58D08B-6DD5-43AA-8A49-B682FB6F5BFA}">
      <dgm:prSet/>
      <dgm:spPr/>
      <dgm:t>
        <a:bodyPr/>
        <a:lstStyle/>
        <a:p>
          <a:endParaRPr lang="en-AU" sz="1100"/>
        </a:p>
      </dgm:t>
    </dgm:pt>
    <dgm:pt modelId="{948D352A-34D1-4D8A-AF9C-398599DCA1E5}">
      <dgm:prSet phldrT="[Text]" custT="1"/>
      <dgm:spPr>
        <a:solidFill>
          <a:srgbClr val="009EAD"/>
        </a:solidFill>
      </dgm:spPr>
      <dgm:t>
        <a:bodyPr/>
        <a:lstStyle/>
        <a:p>
          <a:r>
            <a:rPr lang="en-AU" sz="1100"/>
            <a:t>Self-management</a:t>
          </a:r>
        </a:p>
      </dgm:t>
    </dgm:pt>
    <dgm:pt modelId="{4ED40A86-3172-4ACA-954C-97F68ED74469}" type="parTrans" cxnId="{7F273C8D-7807-46B3-8342-CD11290A66D0}">
      <dgm:prSet/>
      <dgm:spPr/>
      <dgm:t>
        <a:bodyPr/>
        <a:lstStyle/>
        <a:p>
          <a:endParaRPr lang="en-AU" sz="1100"/>
        </a:p>
      </dgm:t>
    </dgm:pt>
    <dgm:pt modelId="{58A1F2E8-261F-489B-AEB5-4EBA0D7E58CD}" type="sibTrans" cxnId="{7F273C8D-7807-46B3-8342-CD11290A66D0}">
      <dgm:prSet/>
      <dgm:spPr/>
      <dgm:t>
        <a:bodyPr/>
        <a:lstStyle/>
        <a:p>
          <a:endParaRPr lang="en-AU" sz="1100"/>
        </a:p>
      </dgm:t>
    </dgm:pt>
    <dgm:pt modelId="{A73FA1DB-8E4A-4F2B-98B3-2516D1186D9D}" type="pres">
      <dgm:prSet presAssocID="{EFA42D38-381F-4C01-8C61-6B0EA0314AC7}" presName="Name0" presStyleCnt="0">
        <dgm:presLayoutVars>
          <dgm:chMax val="7"/>
          <dgm:resizeHandles val="exact"/>
        </dgm:presLayoutVars>
      </dgm:prSet>
      <dgm:spPr/>
    </dgm:pt>
    <dgm:pt modelId="{5AF03172-B177-452F-97C4-A7E76EBC5EAF}" type="pres">
      <dgm:prSet presAssocID="{EFA42D38-381F-4C01-8C61-6B0EA0314AC7}" presName="comp1" presStyleCnt="0"/>
      <dgm:spPr/>
    </dgm:pt>
    <dgm:pt modelId="{1E073215-CC3D-49CA-8E9A-FAA1102A5F49}" type="pres">
      <dgm:prSet presAssocID="{EFA42D38-381F-4C01-8C61-6B0EA0314AC7}" presName="circle1" presStyleLbl="node1" presStyleIdx="0" presStyleCnt="3"/>
      <dgm:spPr/>
    </dgm:pt>
    <dgm:pt modelId="{072F627E-EEFC-46DA-8173-223E4A94E3D5}" type="pres">
      <dgm:prSet presAssocID="{EFA42D38-381F-4C01-8C61-6B0EA0314AC7}" presName="c1text" presStyleLbl="node1" presStyleIdx="0" presStyleCnt="3">
        <dgm:presLayoutVars>
          <dgm:bulletEnabled val="1"/>
        </dgm:presLayoutVars>
      </dgm:prSet>
      <dgm:spPr/>
    </dgm:pt>
    <dgm:pt modelId="{CFC22F8C-D69A-4E11-8642-87787BC9F339}" type="pres">
      <dgm:prSet presAssocID="{EFA42D38-381F-4C01-8C61-6B0EA0314AC7}" presName="comp2" presStyleCnt="0"/>
      <dgm:spPr/>
    </dgm:pt>
    <dgm:pt modelId="{B07DB72D-D4E5-4BCC-91D5-C17D2781D677}" type="pres">
      <dgm:prSet presAssocID="{EFA42D38-381F-4C01-8C61-6B0EA0314AC7}" presName="circle2" presStyleLbl="node1" presStyleIdx="1" presStyleCnt="3"/>
      <dgm:spPr/>
    </dgm:pt>
    <dgm:pt modelId="{D0B4A647-CFEF-4F27-8AF5-1AE2323D7510}" type="pres">
      <dgm:prSet presAssocID="{EFA42D38-381F-4C01-8C61-6B0EA0314AC7}" presName="c2text" presStyleLbl="node1" presStyleIdx="1" presStyleCnt="3">
        <dgm:presLayoutVars>
          <dgm:bulletEnabled val="1"/>
        </dgm:presLayoutVars>
      </dgm:prSet>
      <dgm:spPr/>
    </dgm:pt>
    <dgm:pt modelId="{60408C27-5802-4C70-A3A2-3F81B7F4DEC6}" type="pres">
      <dgm:prSet presAssocID="{EFA42D38-381F-4C01-8C61-6B0EA0314AC7}" presName="comp3" presStyleCnt="0"/>
      <dgm:spPr/>
    </dgm:pt>
    <dgm:pt modelId="{DADC872F-AEAE-46EB-9DF7-5D290F94E048}" type="pres">
      <dgm:prSet presAssocID="{EFA42D38-381F-4C01-8C61-6B0EA0314AC7}" presName="circle3" presStyleLbl="node1" presStyleIdx="2" presStyleCnt="3"/>
      <dgm:spPr/>
    </dgm:pt>
    <dgm:pt modelId="{6A64ABA8-F900-4C54-A0A7-A1323456C52B}" type="pres">
      <dgm:prSet presAssocID="{EFA42D38-381F-4C01-8C61-6B0EA0314AC7}" presName="c3text" presStyleLbl="node1" presStyleIdx="2" presStyleCnt="3">
        <dgm:presLayoutVars>
          <dgm:bulletEnabled val="1"/>
        </dgm:presLayoutVars>
      </dgm:prSet>
      <dgm:spPr/>
    </dgm:pt>
  </dgm:ptLst>
  <dgm:cxnLst>
    <dgm:cxn modelId="{11A8DF18-7D8D-4AF4-9DE1-E7A139318AA9}" type="presOf" srcId="{948D352A-34D1-4D8A-AF9C-398599DCA1E5}" destId="{DADC872F-AEAE-46EB-9DF7-5D290F94E048}" srcOrd="0" destOrd="0" presId="urn:microsoft.com/office/officeart/2005/8/layout/venn2"/>
    <dgm:cxn modelId="{2D90A729-B5C3-41AD-B566-16E480779BD0}" type="presOf" srcId="{94F432DC-A3DA-4B70-88E0-16DB777E819F}" destId="{B07DB72D-D4E5-4BCC-91D5-C17D2781D677}" srcOrd="0" destOrd="0" presId="urn:microsoft.com/office/officeart/2005/8/layout/venn2"/>
    <dgm:cxn modelId="{1C362078-918F-485C-AEB7-BC1235910551}" type="presOf" srcId="{EFA42D38-381F-4C01-8C61-6B0EA0314AC7}" destId="{A73FA1DB-8E4A-4F2B-98B3-2516D1186D9D}" srcOrd="0" destOrd="0" presId="urn:microsoft.com/office/officeart/2005/8/layout/venn2"/>
    <dgm:cxn modelId="{2D58D08B-6DD5-43AA-8A49-B682FB6F5BFA}" srcId="{EFA42D38-381F-4C01-8C61-6B0EA0314AC7}" destId="{94F432DC-A3DA-4B70-88E0-16DB777E819F}" srcOrd="1" destOrd="0" parTransId="{55FA85F4-35C5-41CF-87D6-812BC34667D6}" sibTransId="{B2B1336B-3360-4C3D-A11B-92334F503E82}"/>
    <dgm:cxn modelId="{7F273C8D-7807-46B3-8342-CD11290A66D0}" srcId="{EFA42D38-381F-4C01-8C61-6B0EA0314AC7}" destId="{948D352A-34D1-4D8A-AF9C-398599DCA1E5}" srcOrd="2" destOrd="0" parTransId="{4ED40A86-3172-4ACA-954C-97F68ED74469}" sibTransId="{58A1F2E8-261F-489B-AEB5-4EBA0D7E58CD}"/>
    <dgm:cxn modelId="{216B3E91-FDD3-4E44-A26A-FCDBDEAFB8B8}" type="presOf" srcId="{94F432DC-A3DA-4B70-88E0-16DB777E819F}" destId="{D0B4A647-CFEF-4F27-8AF5-1AE2323D7510}" srcOrd="1" destOrd="0" presId="urn:microsoft.com/office/officeart/2005/8/layout/venn2"/>
    <dgm:cxn modelId="{F94FA7BD-BAB3-4FF7-BDF3-EDB68E5CEA7B}" type="presOf" srcId="{969A0C9B-DFC9-48BC-BC74-4A4194AF5545}" destId="{072F627E-EEFC-46DA-8173-223E4A94E3D5}" srcOrd="1" destOrd="0" presId="urn:microsoft.com/office/officeart/2005/8/layout/venn2"/>
    <dgm:cxn modelId="{4C5AE7CE-EB65-441E-B227-73B230C35515}" type="presOf" srcId="{948D352A-34D1-4D8A-AF9C-398599DCA1E5}" destId="{6A64ABA8-F900-4C54-A0A7-A1323456C52B}" srcOrd="1" destOrd="0" presId="urn:microsoft.com/office/officeart/2005/8/layout/venn2"/>
    <dgm:cxn modelId="{F60BFFE1-BD87-4671-B349-B793B074BFDD}" type="presOf" srcId="{969A0C9B-DFC9-48BC-BC74-4A4194AF5545}" destId="{1E073215-CC3D-49CA-8E9A-FAA1102A5F49}" srcOrd="0" destOrd="0" presId="urn:microsoft.com/office/officeart/2005/8/layout/venn2"/>
    <dgm:cxn modelId="{720F25F5-DE36-4F79-A283-0C520819F074}" srcId="{EFA42D38-381F-4C01-8C61-6B0EA0314AC7}" destId="{969A0C9B-DFC9-48BC-BC74-4A4194AF5545}" srcOrd="0" destOrd="0" parTransId="{1339E6C3-FF4A-46A7-9518-BDC5B5D3BDDA}" sibTransId="{37AB27AE-B4A3-4F8B-A5BB-B1F23B464C6C}"/>
    <dgm:cxn modelId="{5BAF527C-210C-4B5B-A3E5-6A142B5BE019}" type="presParOf" srcId="{A73FA1DB-8E4A-4F2B-98B3-2516D1186D9D}" destId="{5AF03172-B177-452F-97C4-A7E76EBC5EAF}" srcOrd="0" destOrd="0" presId="urn:microsoft.com/office/officeart/2005/8/layout/venn2"/>
    <dgm:cxn modelId="{BC8D3880-0550-49FC-8E49-2EF4FB8B1C7E}" type="presParOf" srcId="{5AF03172-B177-452F-97C4-A7E76EBC5EAF}" destId="{1E073215-CC3D-49CA-8E9A-FAA1102A5F49}" srcOrd="0" destOrd="0" presId="urn:microsoft.com/office/officeart/2005/8/layout/venn2"/>
    <dgm:cxn modelId="{F707038C-EE15-4DA9-90E5-014544BF70BB}" type="presParOf" srcId="{5AF03172-B177-452F-97C4-A7E76EBC5EAF}" destId="{072F627E-EEFC-46DA-8173-223E4A94E3D5}" srcOrd="1" destOrd="0" presId="urn:microsoft.com/office/officeart/2005/8/layout/venn2"/>
    <dgm:cxn modelId="{929C3916-B177-4B33-B6E4-43927E961FC4}" type="presParOf" srcId="{A73FA1DB-8E4A-4F2B-98B3-2516D1186D9D}" destId="{CFC22F8C-D69A-4E11-8642-87787BC9F339}" srcOrd="1" destOrd="0" presId="urn:microsoft.com/office/officeart/2005/8/layout/venn2"/>
    <dgm:cxn modelId="{23B02C5E-B2CF-4023-A023-FEA73505484E}" type="presParOf" srcId="{CFC22F8C-D69A-4E11-8642-87787BC9F339}" destId="{B07DB72D-D4E5-4BCC-91D5-C17D2781D677}" srcOrd="0" destOrd="0" presId="urn:microsoft.com/office/officeart/2005/8/layout/venn2"/>
    <dgm:cxn modelId="{36FD5291-0F5A-4698-A867-6DF1DA3CA06B}" type="presParOf" srcId="{CFC22F8C-D69A-4E11-8642-87787BC9F339}" destId="{D0B4A647-CFEF-4F27-8AF5-1AE2323D7510}" srcOrd="1" destOrd="0" presId="urn:microsoft.com/office/officeart/2005/8/layout/venn2"/>
    <dgm:cxn modelId="{92D977F9-B725-4A4E-9B2E-BF154A5CDEC1}" type="presParOf" srcId="{A73FA1DB-8E4A-4F2B-98B3-2516D1186D9D}" destId="{60408C27-5802-4C70-A3A2-3F81B7F4DEC6}" srcOrd="2" destOrd="0" presId="urn:microsoft.com/office/officeart/2005/8/layout/venn2"/>
    <dgm:cxn modelId="{07FF5728-868C-4892-B06E-8E5DECBCE650}" type="presParOf" srcId="{60408C27-5802-4C70-A3A2-3F81B7F4DEC6}" destId="{DADC872F-AEAE-46EB-9DF7-5D290F94E048}" srcOrd="0" destOrd="0" presId="urn:microsoft.com/office/officeart/2005/8/layout/venn2"/>
    <dgm:cxn modelId="{83848B6C-4008-4C60-B514-3CFCA91A2E34}" type="presParOf" srcId="{60408C27-5802-4C70-A3A2-3F81B7F4DEC6}" destId="{6A64ABA8-F900-4C54-A0A7-A1323456C52B}" srcOrd="1" destOrd="0" presId="urn:microsoft.com/office/officeart/2005/8/layout/ven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073215-CC3D-49CA-8E9A-FAA1102A5F49}">
      <dsp:nvSpPr>
        <dsp:cNvPr id="0" name=""/>
        <dsp:cNvSpPr/>
      </dsp:nvSpPr>
      <dsp:spPr>
        <a:xfrm>
          <a:off x="1206499" y="0"/>
          <a:ext cx="3225800" cy="3225800"/>
        </a:xfrm>
        <a:prstGeom prst="ellipse">
          <a:avLst/>
        </a:prstGeom>
        <a:solidFill>
          <a:srgbClr val="6B297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kern="1200"/>
            <a:t>Personalisation</a:t>
          </a:r>
        </a:p>
      </dsp:txBody>
      <dsp:txXfrm>
        <a:off x="2255691" y="161289"/>
        <a:ext cx="1127417" cy="483870"/>
      </dsp:txXfrm>
    </dsp:sp>
    <dsp:sp modelId="{B07DB72D-D4E5-4BCC-91D5-C17D2781D677}">
      <dsp:nvSpPr>
        <dsp:cNvPr id="0" name=""/>
        <dsp:cNvSpPr/>
      </dsp:nvSpPr>
      <dsp:spPr>
        <a:xfrm>
          <a:off x="1609724" y="806449"/>
          <a:ext cx="2419350" cy="2419350"/>
        </a:xfrm>
        <a:prstGeom prst="ellipse">
          <a:avLst/>
        </a:prstGeom>
        <a:solidFill>
          <a:srgbClr val="8AC640"/>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kern="1200"/>
            <a:t>Individualised funding</a:t>
          </a:r>
        </a:p>
      </dsp:txBody>
      <dsp:txXfrm>
        <a:off x="2255691" y="957659"/>
        <a:ext cx="1127417" cy="453628"/>
      </dsp:txXfrm>
    </dsp:sp>
    <dsp:sp modelId="{DADC872F-AEAE-46EB-9DF7-5D290F94E048}">
      <dsp:nvSpPr>
        <dsp:cNvPr id="0" name=""/>
        <dsp:cNvSpPr/>
      </dsp:nvSpPr>
      <dsp:spPr>
        <a:xfrm>
          <a:off x="2012950" y="1612900"/>
          <a:ext cx="1612900" cy="1612900"/>
        </a:xfrm>
        <a:prstGeom prst="ellipse">
          <a:avLst/>
        </a:prstGeom>
        <a:solidFill>
          <a:srgbClr val="009EA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kern="1200"/>
            <a:t>Self-management</a:t>
          </a:r>
        </a:p>
      </dsp:txBody>
      <dsp:txXfrm>
        <a:off x="2249153" y="2016125"/>
        <a:ext cx="1140492" cy="80645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162968</Words>
  <Characters>928918</Characters>
  <Application>Microsoft Office Word</Application>
  <DocSecurity>0</DocSecurity>
  <Lines>7740</Lines>
  <Paragraphs>2179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2022-09-28T23:19:00Z</dcterms:created>
  <dcterms:modified xsi:type="dcterms:W3CDTF">2022-09-28T23:19:00Z</dcterms:modified>
</cp:coreProperties>
</file>