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5B" w:rsidRDefault="002D3E5B">
      <w:pPr>
        <w:pStyle w:val="TOCHeading"/>
        <w:rPr>
          <w:lang w:val="en-AU"/>
        </w:rPr>
      </w:pPr>
      <w:bookmarkStart w:id="0" w:name="_GoBack"/>
      <w:bookmarkEnd w:id="0"/>
      <w:r w:rsidRPr="002D3E5B">
        <w:rPr>
          <w:lang w:val="en-AU"/>
        </w:rPr>
        <w:t>Family and carer outcomes 30 June 2021</w:t>
      </w:r>
    </w:p>
    <w:p w:rsidR="002D3E5B" w:rsidRPr="002D3E5B" w:rsidRDefault="002D3E5B" w:rsidP="002D3E5B">
      <w:pPr>
        <w:pStyle w:val="TOCHeading"/>
        <w:rPr>
          <w:lang w:val="en-AU"/>
        </w:rPr>
      </w:pPr>
      <w:r w:rsidRPr="002D3E5B">
        <w:rPr>
          <w:lang w:val="en-AU"/>
        </w:rPr>
        <w:t>Executive Summary Presentation</w:t>
      </w:r>
    </w:p>
    <w:sdt>
      <w:sdtPr>
        <w:rPr>
          <w:rFonts w:asciiTheme="minorHAnsi" w:eastAsiaTheme="minorHAnsi" w:hAnsiTheme="minorHAnsi" w:cstheme="minorBidi"/>
          <w:color w:val="auto"/>
          <w:sz w:val="22"/>
          <w:szCs w:val="22"/>
          <w:lang w:val="en-AU"/>
        </w:rPr>
        <w:id w:val="1252308795"/>
        <w:docPartObj>
          <w:docPartGallery w:val="Table of Contents"/>
          <w:docPartUnique/>
        </w:docPartObj>
      </w:sdtPr>
      <w:sdtEndPr>
        <w:rPr>
          <w:b/>
          <w:bCs/>
          <w:noProof/>
        </w:rPr>
      </w:sdtEndPr>
      <w:sdtContent>
        <w:p w:rsidR="00A465F8" w:rsidRDefault="00A465F8">
          <w:pPr>
            <w:pStyle w:val="TOCHeading"/>
          </w:pPr>
          <w:r>
            <w:t>Contents</w:t>
          </w:r>
        </w:p>
        <w:p w:rsidR="00445D35" w:rsidRDefault="00A465F8">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87954127" w:history="1">
            <w:r w:rsidR="00445D35" w:rsidRPr="003A5818">
              <w:rPr>
                <w:rStyle w:val="Hyperlink"/>
                <w:noProof/>
              </w:rPr>
              <w:t>Slide 1: Family and carer outcomes 30 June 2021</w:t>
            </w:r>
            <w:r w:rsidR="00445D35">
              <w:rPr>
                <w:noProof/>
                <w:webHidden/>
              </w:rPr>
              <w:tab/>
            </w:r>
            <w:r w:rsidR="00445D35">
              <w:rPr>
                <w:noProof/>
                <w:webHidden/>
              </w:rPr>
              <w:fldChar w:fldCharType="begin"/>
            </w:r>
            <w:r w:rsidR="00445D35">
              <w:rPr>
                <w:noProof/>
                <w:webHidden/>
              </w:rPr>
              <w:instrText xml:space="preserve"> PAGEREF _Toc87954127 \h </w:instrText>
            </w:r>
            <w:r w:rsidR="00445D35">
              <w:rPr>
                <w:noProof/>
                <w:webHidden/>
              </w:rPr>
            </w:r>
            <w:r w:rsidR="00445D35">
              <w:rPr>
                <w:noProof/>
                <w:webHidden/>
              </w:rPr>
              <w:fldChar w:fldCharType="separate"/>
            </w:r>
            <w:r w:rsidR="00445D35">
              <w:rPr>
                <w:noProof/>
                <w:webHidden/>
              </w:rPr>
              <w:t>2</w:t>
            </w:r>
            <w:r w:rsidR="00445D35">
              <w:rPr>
                <w:noProof/>
                <w:webHidden/>
              </w:rPr>
              <w:fldChar w:fldCharType="end"/>
            </w:r>
          </w:hyperlink>
        </w:p>
        <w:p w:rsidR="00445D35" w:rsidRDefault="00445D35">
          <w:pPr>
            <w:pStyle w:val="TOC2"/>
            <w:tabs>
              <w:tab w:val="right" w:leader="dot" w:pos="9016"/>
            </w:tabs>
            <w:rPr>
              <w:rFonts w:eastAsiaTheme="minorEastAsia"/>
              <w:noProof/>
              <w:lang w:eastAsia="en-AU"/>
            </w:rPr>
          </w:pPr>
          <w:hyperlink w:anchor="_Toc87954128" w:history="1">
            <w:r w:rsidRPr="003A5818">
              <w:rPr>
                <w:rStyle w:val="Hyperlink"/>
                <w:noProof/>
              </w:rPr>
              <w:t>Slide 2: Contents</w:t>
            </w:r>
            <w:r>
              <w:rPr>
                <w:noProof/>
                <w:webHidden/>
              </w:rPr>
              <w:tab/>
            </w:r>
            <w:r>
              <w:rPr>
                <w:noProof/>
                <w:webHidden/>
              </w:rPr>
              <w:fldChar w:fldCharType="begin"/>
            </w:r>
            <w:r>
              <w:rPr>
                <w:noProof/>
                <w:webHidden/>
              </w:rPr>
              <w:instrText xml:space="preserve"> PAGEREF _Toc87954128 \h </w:instrText>
            </w:r>
            <w:r>
              <w:rPr>
                <w:noProof/>
                <w:webHidden/>
              </w:rPr>
            </w:r>
            <w:r>
              <w:rPr>
                <w:noProof/>
                <w:webHidden/>
              </w:rPr>
              <w:fldChar w:fldCharType="separate"/>
            </w:r>
            <w:r>
              <w:rPr>
                <w:noProof/>
                <w:webHidden/>
              </w:rPr>
              <w:t>2</w:t>
            </w:r>
            <w:r>
              <w:rPr>
                <w:noProof/>
                <w:webHidden/>
              </w:rPr>
              <w:fldChar w:fldCharType="end"/>
            </w:r>
          </w:hyperlink>
        </w:p>
        <w:p w:rsidR="00445D35" w:rsidRDefault="00445D35">
          <w:pPr>
            <w:pStyle w:val="TOC2"/>
            <w:tabs>
              <w:tab w:val="right" w:leader="dot" w:pos="9016"/>
            </w:tabs>
            <w:rPr>
              <w:rFonts w:eastAsiaTheme="minorEastAsia"/>
              <w:noProof/>
              <w:lang w:eastAsia="en-AU"/>
            </w:rPr>
          </w:pPr>
          <w:hyperlink w:anchor="_Toc87954129" w:history="1">
            <w:r w:rsidRPr="003A5818">
              <w:rPr>
                <w:rStyle w:val="Hyperlink"/>
                <w:noProof/>
              </w:rPr>
              <w:t>Slide 3: Background</w:t>
            </w:r>
            <w:r>
              <w:rPr>
                <w:noProof/>
                <w:webHidden/>
              </w:rPr>
              <w:tab/>
            </w:r>
            <w:r>
              <w:rPr>
                <w:noProof/>
                <w:webHidden/>
              </w:rPr>
              <w:fldChar w:fldCharType="begin"/>
            </w:r>
            <w:r>
              <w:rPr>
                <w:noProof/>
                <w:webHidden/>
              </w:rPr>
              <w:instrText xml:space="preserve"> PAGEREF _Toc87954129 \h </w:instrText>
            </w:r>
            <w:r>
              <w:rPr>
                <w:noProof/>
                <w:webHidden/>
              </w:rPr>
            </w:r>
            <w:r>
              <w:rPr>
                <w:noProof/>
                <w:webHidden/>
              </w:rPr>
              <w:fldChar w:fldCharType="separate"/>
            </w:r>
            <w:r>
              <w:rPr>
                <w:noProof/>
                <w:webHidden/>
              </w:rPr>
              <w:t>3</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30" w:history="1">
            <w:r w:rsidRPr="003A5818">
              <w:rPr>
                <w:rStyle w:val="Hyperlink"/>
                <w:noProof/>
              </w:rPr>
              <w:t>Slide 4: This report</w:t>
            </w:r>
            <w:r>
              <w:rPr>
                <w:noProof/>
                <w:webHidden/>
              </w:rPr>
              <w:tab/>
            </w:r>
            <w:r>
              <w:rPr>
                <w:noProof/>
                <w:webHidden/>
              </w:rPr>
              <w:fldChar w:fldCharType="begin"/>
            </w:r>
            <w:r>
              <w:rPr>
                <w:noProof/>
                <w:webHidden/>
              </w:rPr>
              <w:instrText xml:space="preserve"> PAGEREF _Toc87954130 \h </w:instrText>
            </w:r>
            <w:r>
              <w:rPr>
                <w:noProof/>
                <w:webHidden/>
              </w:rPr>
            </w:r>
            <w:r>
              <w:rPr>
                <w:noProof/>
                <w:webHidden/>
              </w:rPr>
              <w:fldChar w:fldCharType="separate"/>
            </w:r>
            <w:r>
              <w:rPr>
                <w:noProof/>
                <w:webHidden/>
              </w:rPr>
              <w:t>3</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31" w:history="1">
            <w:r w:rsidRPr="003A5818">
              <w:rPr>
                <w:rStyle w:val="Hyperlink"/>
                <w:noProof/>
              </w:rPr>
              <w:t>Slide 5: Outcomes framework</w:t>
            </w:r>
            <w:r>
              <w:rPr>
                <w:noProof/>
                <w:webHidden/>
              </w:rPr>
              <w:tab/>
            </w:r>
            <w:r>
              <w:rPr>
                <w:noProof/>
                <w:webHidden/>
              </w:rPr>
              <w:fldChar w:fldCharType="begin"/>
            </w:r>
            <w:r>
              <w:rPr>
                <w:noProof/>
                <w:webHidden/>
              </w:rPr>
              <w:instrText xml:space="preserve"> PAGEREF _Toc87954131 \h </w:instrText>
            </w:r>
            <w:r>
              <w:rPr>
                <w:noProof/>
                <w:webHidden/>
              </w:rPr>
            </w:r>
            <w:r>
              <w:rPr>
                <w:noProof/>
                <w:webHidden/>
              </w:rPr>
              <w:fldChar w:fldCharType="separate"/>
            </w:r>
            <w:r>
              <w:rPr>
                <w:noProof/>
                <w:webHidden/>
              </w:rPr>
              <w:t>3</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32" w:history="1">
            <w:r w:rsidRPr="003A5818">
              <w:rPr>
                <w:rStyle w:val="Hyperlink"/>
                <w:noProof/>
              </w:rPr>
              <w:t>Slide 6: Short Form (SF) and Long Form (LF)</w:t>
            </w:r>
            <w:r>
              <w:rPr>
                <w:noProof/>
                <w:webHidden/>
              </w:rPr>
              <w:tab/>
            </w:r>
            <w:r>
              <w:rPr>
                <w:noProof/>
                <w:webHidden/>
              </w:rPr>
              <w:fldChar w:fldCharType="begin"/>
            </w:r>
            <w:r>
              <w:rPr>
                <w:noProof/>
                <w:webHidden/>
              </w:rPr>
              <w:instrText xml:space="preserve"> PAGEREF _Toc87954132 \h </w:instrText>
            </w:r>
            <w:r>
              <w:rPr>
                <w:noProof/>
                <w:webHidden/>
              </w:rPr>
            </w:r>
            <w:r>
              <w:rPr>
                <w:noProof/>
                <w:webHidden/>
              </w:rPr>
              <w:fldChar w:fldCharType="separate"/>
            </w:r>
            <w:r>
              <w:rPr>
                <w:noProof/>
                <w:webHidden/>
              </w:rPr>
              <w:t>4</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33" w:history="1">
            <w:r w:rsidRPr="003A5818">
              <w:rPr>
                <w:rStyle w:val="Hyperlink"/>
                <w:noProof/>
              </w:rPr>
              <w:t>Slide 7: Progression towards better outcomes</w:t>
            </w:r>
            <w:r>
              <w:rPr>
                <w:noProof/>
                <w:webHidden/>
              </w:rPr>
              <w:tab/>
            </w:r>
            <w:r>
              <w:rPr>
                <w:noProof/>
                <w:webHidden/>
              </w:rPr>
              <w:fldChar w:fldCharType="begin"/>
            </w:r>
            <w:r>
              <w:rPr>
                <w:noProof/>
                <w:webHidden/>
              </w:rPr>
              <w:instrText xml:space="preserve"> PAGEREF _Toc87954133 \h </w:instrText>
            </w:r>
            <w:r>
              <w:rPr>
                <w:noProof/>
                <w:webHidden/>
              </w:rPr>
            </w:r>
            <w:r>
              <w:rPr>
                <w:noProof/>
                <w:webHidden/>
              </w:rPr>
              <w:fldChar w:fldCharType="separate"/>
            </w:r>
            <w:r>
              <w:rPr>
                <w:noProof/>
                <w:webHidden/>
              </w:rPr>
              <w:t>4</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34" w:history="1">
            <w:r w:rsidRPr="003A5818">
              <w:rPr>
                <w:rStyle w:val="Hyperlink"/>
                <w:noProof/>
              </w:rPr>
              <w:t>Slide 8: Longitudinal cohorts</w:t>
            </w:r>
            <w:r>
              <w:rPr>
                <w:noProof/>
                <w:webHidden/>
              </w:rPr>
              <w:tab/>
            </w:r>
            <w:r>
              <w:rPr>
                <w:noProof/>
                <w:webHidden/>
              </w:rPr>
              <w:fldChar w:fldCharType="begin"/>
            </w:r>
            <w:r>
              <w:rPr>
                <w:noProof/>
                <w:webHidden/>
              </w:rPr>
              <w:instrText xml:space="preserve"> PAGEREF _Toc87954134 \h </w:instrText>
            </w:r>
            <w:r>
              <w:rPr>
                <w:noProof/>
                <w:webHidden/>
              </w:rPr>
            </w:r>
            <w:r>
              <w:rPr>
                <w:noProof/>
                <w:webHidden/>
              </w:rPr>
              <w:fldChar w:fldCharType="separate"/>
            </w:r>
            <w:r>
              <w:rPr>
                <w:noProof/>
                <w:webHidden/>
              </w:rPr>
              <w:t>5</w:t>
            </w:r>
            <w:r>
              <w:rPr>
                <w:noProof/>
                <w:webHidden/>
              </w:rPr>
              <w:fldChar w:fldCharType="end"/>
            </w:r>
          </w:hyperlink>
        </w:p>
        <w:p w:rsidR="00445D35" w:rsidRDefault="00445D35">
          <w:pPr>
            <w:pStyle w:val="TOC2"/>
            <w:tabs>
              <w:tab w:val="right" w:leader="dot" w:pos="9016"/>
            </w:tabs>
            <w:rPr>
              <w:rFonts w:eastAsiaTheme="minorEastAsia"/>
              <w:noProof/>
              <w:lang w:eastAsia="en-AU"/>
            </w:rPr>
          </w:pPr>
          <w:hyperlink w:anchor="_Toc87954135" w:history="1">
            <w:r w:rsidRPr="003A5818">
              <w:rPr>
                <w:rStyle w:val="Hyperlink"/>
                <w:noProof/>
              </w:rPr>
              <w:t>Slide 9: Families and carers of participants from birth to age 14</w:t>
            </w:r>
            <w:r>
              <w:rPr>
                <w:noProof/>
                <w:webHidden/>
              </w:rPr>
              <w:tab/>
            </w:r>
            <w:r>
              <w:rPr>
                <w:noProof/>
                <w:webHidden/>
              </w:rPr>
              <w:fldChar w:fldCharType="begin"/>
            </w:r>
            <w:r>
              <w:rPr>
                <w:noProof/>
                <w:webHidden/>
              </w:rPr>
              <w:instrText xml:space="preserve"> PAGEREF _Toc87954135 \h </w:instrText>
            </w:r>
            <w:r>
              <w:rPr>
                <w:noProof/>
                <w:webHidden/>
              </w:rPr>
            </w:r>
            <w:r>
              <w:rPr>
                <w:noProof/>
                <w:webHidden/>
              </w:rPr>
              <w:fldChar w:fldCharType="separate"/>
            </w:r>
            <w:r>
              <w:rPr>
                <w:noProof/>
                <w:webHidden/>
              </w:rPr>
              <w:t>5</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36" w:history="1">
            <w:r w:rsidRPr="003A5818">
              <w:rPr>
                <w:rStyle w:val="Hyperlink"/>
                <w:noProof/>
              </w:rPr>
              <w:t>Slide 10: Families and carers of participants from birth to age 14</w:t>
            </w:r>
            <w:r>
              <w:rPr>
                <w:noProof/>
                <w:webHidden/>
              </w:rPr>
              <w:tab/>
            </w:r>
            <w:r>
              <w:rPr>
                <w:noProof/>
                <w:webHidden/>
              </w:rPr>
              <w:fldChar w:fldCharType="begin"/>
            </w:r>
            <w:r>
              <w:rPr>
                <w:noProof/>
                <w:webHidden/>
              </w:rPr>
              <w:instrText xml:space="preserve"> PAGEREF _Toc87954136 \h </w:instrText>
            </w:r>
            <w:r>
              <w:rPr>
                <w:noProof/>
                <w:webHidden/>
              </w:rPr>
            </w:r>
            <w:r>
              <w:rPr>
                <w:noProof/>
                <w:webHidden/>
              </w:rPr>
              <w:fldChar w:fldCharType="separate"/>
            </w:r>
            <w:r>
              <w:rPr>
                <w:noProof/>
                <w:webHidden/>
              </w:rPr>
              <w:t>5</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37" w:history="1">
            <w:r w:rsidRPr="003A5818">
              <w:rPr>
                <w:rStyle w:val="Hyperlink"/>
                <w:noProof/>
              </w:rPr>
              <w:t>Slide 11: Families and carers of participants from birth to age 14 – Number of indicators with significant and material overall change by domain</w:t>
            </w:r>
            <w:r>
              <w:rPr>
                <w:noProof/>
                <w:webHidden/>
              </w:rPr>
              <w:tab/>
            </w:r>
            <w:r>
              <w:rPr>
                <w:noProof/>
                <w:webHidden/>
              </w:rPr>
              <w:fldChar w:fldCharType="begin"/>
            </w:r>
            <w:r>
              <w:rPr>
                <w:noProof/>
                <w:webHidden/>
              </w:rPr>
              <w:instrText xml:space="preserve"> PAGEREF _Toc87954137 \h </w:instrText>
            </w:r>
            <w:r>
              <w:rPr>
                <w:noProof/>
                <w:webHidden/>
              </w:rPr>
            </w:r>
            <w:r>
              <w:rPr>
                <w:noProof/>
                <w:webHidden/>
              </w:rPr>
              <w:fldChar w:fldCharType="separate"/>
            </w:r>
            <w:r>
              <w:rPr>
                <w:noProof/>
                <w:webHidden/>
              </w:rPr>
              <w:t>6</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38" w:history="1">
            <w:r w:rsidRPr="003A5818">
              <w:rPr>
                <w:rStyle w:val="Hyperlink"/>
                <w:noProof/>
              </w:rPr>
              <w:t>Slide 12: Families and carers of participants from birth to age 14 – Employment</w:t>
            </w:r>
            <w:r>
              <w:rPr>
                <w:noProof/>
                <w:webHidden/>
              </w:rPr>
              <w:tab/>
            </w:r>
            <w:r>
              <w:rPr>
                <w:noProof/>
                <w:webHidden/>
              </w:rPr>
              <w:fldChar w:fldCharType="begin"/>
            </w:r>
            <w:r>
              <w:rPr>
                <w:noProof/>
                <w:webHidden/>
              </w:rPr>
              <w:instrText xml:space="preserve"> PAGEREF _Toc87954138 \h </w:instrText>
            </w:r>
            <w:r>
              <w:rPr>
                <w:noProof/>
                <w:webHidden/>
              </w:rPr>
            </w:r>
            <w:r>
              <w:rPr>
                <w:noProof/>
                <w:webHidden/>
              </w:rPr>
              <w:fldChar w:fldCharType="separate"/>
            </w:r>
            <w:r>
              <w:rPr>
                <w:noProof/>
                <w:webHidden/>
              </w:rPr>
              <w:t>6</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39" w:history="1">
            <w:r w:rsidRPr="003A5818">
              <w:rPr>
                <w:rStyle w:val="Hyperlink"/>
                <w:noProof/>
              </w:rPr>
              <w:t>Slide 13: Families and carers of participants from birth to age 14 – Employment</w:t>
            </w:r>
            <w:r>
              <w:rPr>
                <w:noProof/>
                <w:webHidden/>
              </w:rPr>
              <w:tab/>
            </w:r>
            <w:r>
              <w:rPr>
                <w:noProof/>
                <w:webHidden/>
              </w:rPr>
              <w:fldChar w:fldCharType="begin"/>
            </w:r>
            <w:r>
              <w:rPr>
                <w:noProof/>
                <w:webHidden/>
              </w:rPr>
              <w:instrText xml:space="preserve"> PAGEREF _Toc87954139 \h </w:instrText>
            </w:r>
            <w:r>
              <w:rPr>
                <w:noProof/>
                <w:webHidden/>
              </w:rPr>
            </w:r>
            <w:r>
              <w:rPr>
                <w:noProof/>
                <w:webHidden/>
              </w:rPr>
              <w:fldChar w:fldCharType="separate"/>
            </w:r>
            <w:r>
              <w:rPr>
                <w:noProof/>
                <w:webHidden/>
              </w:rPr>
              <w:t>7</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40" w:history="1">
            <w:r w:rsidRPr="003A5818">
              <w:rPr>
                <w:rStyle w:val="Hyperlink"/>
                <w:noProof/>
              </w:rPr>
              <w:t>Slide 14: Families and carers of participants from birth to age 14 – Access to services</w:t>
            </w:r>
            <w:r>
              <w:rPr>
                <w:noProof/>
                <w:webHidden/>
              </w:rPr>
              <w:tab/>
            </w:r>
            <w:r>
              <w:rPr>
                <w:noProof/>
                <w:webHidden/>
              </w:rPr>
              <w:fldChar w:fldCharType="begin"/>
            </w:r>
            <w:r>
              <w:rPr>
                <w:noProof/>
                <w:webHidden/>
              </w:rPr>
              <w:instrText xml:space="preserve"> PAGEREF _Toc87954140 \h </w:instrText>
            </w:r>
            <w:r>
              <w:rPr>
                <w:noProof/>
                <w:webHidden/>
              </w:rPr>
            </w:r>
            <w:r>
              <w:rPr>
                <w:noProof/>
                <w:webHidden/>
              </w:rPr>
              <w:fldChar w:fldCharType="separate"/>
            </w:r>
            <w:r>
              <w:rPr>
                <w:noProof/>
                <w:webHidden/>
              </w:rPr>
              <w:t>8</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41" w:history="1">
            <w:r w:rsidRPr="003A5818">
              <w:rPr>
                <w:rStyle w:val="Hyperlink"/>
                <w:noProof/>
              </w:rPr>
              <w:t>Slide 15: Families and carers of participants from birth to age 14 – Social and community involvement</w:t>
            </w:r>
            <w:r>
              <w:rPr>
                <w:noProof/>
                <w:webHidden/>
              </w:rPr>
              <w:tab/>
            </w:r>
            <w:r>
              <w:rPr>
                <w:noProof/>
                <w:webHidden/>
              </w:rPr>
              <w:fldChar w:fldCharType="begin"/>
            </w:r>
            <w:r>
              <w:rPr>
                <w:noProof/>
                <w:webHidden/>
              </w:rPr>
              <w:instrText xml:space="preserve"> PAGEREF _Toc87954141 \h </w:instrText>
            </w:r>
            <w:r>
              <w:rPr>
                <w:noProof/>
                <w:webHidden/>
              </w:rPr>
            </w:r>
            <w:r>
              <w:rPr>
                <w:noProof/>
                <w:webHidden/>
              </w:rPr>
              <w:fldChar w:fldCharType="separate"/>
            </w:r>
            <w:r>
              <w:rPr>
                <w:noProof/>
                <w:webHidden/>
              </w:rPr>
              <w:t>9</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42" w:history="1">
            <w:r w:rsidRPr="003A5818">
              <w:rPr>
                <w:rStyle w:val="Hyperlink"/>
                <w:noProof/>
              </w:rPr>
              <w:t>Slide 16: Families and carers of participants from birth to age 14 – Health, practical and emotional support</w:t>
            </w:r>
            <w:r>
              <w:rPr>
                <w:noProof/>
                <w:webHidden/>
              </w:rPr>
              <w:tab/>
            </w:r>
            <w:r>
              <w:rPr>
                <w:noProof/>
                <w:webHidden/>
              </w:rPr>
              <w:fldChar w:fldCharType="begin"/>
            </w:r>
            <w:r>
              <w:rPr>
                <w:noProof/>
                <w:webHidden/>
              </w:rPr>
              <w:instrText xml:space="preserve"> PAGEREF _Toc87954142 \h </w:instrText>
            </w:r>
            <w:r>
              <w:rPr>
                <w:noProof/>
                <w:webHidden/>
              </w:rPr>
            </w:r>
            <w:r>
              <w:rPr>
                <w:noProof/>
                <w:webHidden/>
              </w:rPr>
              <w:fldChar w:fldCharType="separate"/>
            </w:r>
            <w:r>
              <w:rPr>
                <w:noProof/>
                <w:webHidden/>
              </w:rPr>
              <w:t>10</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43" w:history="1">
            <w:r w:rsidRPr="003A5818">
              <w:rPr>
                <w:rStyle w:val="Hyperlink"/>
                <w:noProof/>
              </w:rPr>
              <w:t>Slide 17: Families and carers of participants from birth to age 14 – Comparison to benchmark: employment and health, participants in the Scheme for three or four years</w:t>
            </w:r>
            <w:r>
              <w:rPr>
                <w:noProof/>
                <w:webHidden/>
              </w:rPr>
              <w:tab/>
            </w:r>
            <w:r>
              <w:rPr>
                <w:noProof/>
                <w:webHidden/>
              </w:rPr>
              <w:fldChar w:fldCharType="begin"/>
            </w:r>
            <w:r>
              <w:rPr>
                <w:noProof/>
                <w:webHidden/>
              </w:rPr>
              <w:instrText xml:space="preserve"> PAGEREF _Toc87954143 \h </w:instrText>
            </w:r>
            <w:r>
              <w:rPr>
                <w:noProof/>
                <w:webHidden/>
              </w:rPr>
            </w:r>
            <w:r>
              <w:rPr>
                <w:noProof/>
                <w:webHidden/>
              </w:rPr>
              <w:fldChar w:fldCharType="separate"/>
            </w:r>
            <w:r>
              <w:rPr>
                <w:noProof/>
                <w:webHidden/>
              </w:rPr>
              <w:t>11</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44" w:history="1">
            <w:r w:rsidRPr="003A5818">
              <w:rPr>
                <w:rStyle w:val="Hyperlink"/>
                <w:noProof/>
              </w:rPr>
              <w:t>Slide 18: Families and carers of participants from birth to age 14 – Has the NDIS helped?</w:t>
            </w:r>
            <w:r>
              <w:rPr>
                <w:noProof/>
                <w:webHidden/>
              </w:rPr>
              <w:tab/>
            </w:r>
            <w:r>
              <w:rPr>
                <w:noProof/>
                <w:webHidden/>
              </w:rPr>
              <w:fldChar w:fldCharType="begin"/>
            </w:r>
            <w:r>
              <w:rPr>
                <w:noProof/>
                <w:webHidden/>
              </w:rPr>
              <w:instrText xml:space="preserve"> PAGEREF _Toc87954144 \h </w:instrText>
            </w:r>
            <w:r>
              <w:rPr>
                <w:noProof/>
                <w:webHidden/>
              </w:rPr>
            </w:r>
            <w:r>
              <w:rPr>
                <w:noProof/>
                <w:webHidden/>
              </w:rPr>
              <w:fldChar w:fldCharType="separate"/>
            </w:r>
            <w:r>
              <w:rPr>
                <w:noProof/>
                <w:webHidden/>
              </w:rPr>
              <w:t>12</w:t>
            </w:r>
            <w:r>
              <w:rPr>
                <w:noProof/>
                <w:webHidden/>
              </w:rPr>
              <w:fldChar w:fldCharType="end"/>
            </w:r>
          </w:hyperlink>
        </w:p>
        <w:p w:rsidR="00445D35" w:rsidRDefault="00445D35">
          <w:pPr>
            <w:pStyle w:val="TOC2"/>
            <w:tabs>
              <w:tab w:val="right" w:leader="dot" w:pos="9016"/>
            </w:tabs>
            <w:rPr>
              <w:rFonts w:eastAsiaTheme="minorEastAsia"/>
              <w:noProof/>
              <w:lang w:eastAsia="en-AU"/>
            </w:rPr>
          </w:pPr>
          <w:hyperlink w:anchor="_Toc87954145" w:history="1">
            <w:r w:rsidRPr="003A5818">
              <w:rPr>
                <w:rStyle w:val="Hyperlink"/>
                <w:noProof/>
              </w:rPr>
              <w:t>Slide 19: Families and carers of participants aged 15 to 24</w:t>
            </w:r>
            <w:r>
              <w:rPr>
                <w:noProof/>
                <w:webHidden/>
              </w:rPr>
              <w:tab/>
            </w:r>
            <w:r>
              <w:rPr>
                <w:noProof/>
                <w:webHidden/>
              </w:rPr>
              <w:fldChar w:fldCharType="begin"/>
            </w:r>
            <w:r>
              <w:rPr>
                <w:noProof/>
                <w:webHidden/>
              </w:rPr>
              <w:instrText xml:space="preserve"> PAGEREF _Toc87954145 \h </w:instrText>
            </w:r>
            <w:r>
              <w:rPr>
                <w:noProof/>
                <w:webHidden/>
              </w:rPr>
            </w:r>
            <w:r>
              <w:rPr>
                <w:noProof/>
                <w:webHidden/>
              </w:rPr>
              <w:fldChar w:fldCharType="separate"/>
            </w:r>
            <w:r>
              <w:rPr>
                <w:noProof/>
                <w:webHidden/>
              </w:rPr>
              <w:t>13</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46" w:history="1">
            <w:r w:rsidRPr="003A5818">
              <w:rPr>
                <w:rStyle w:val="Hyperlink"/>
                <w:noProof/>
              </w:rPr>
              <w:t>Slide 20: Families and carers of participants aged 15 to 24</w:t>
            </w:r>
            <w:r>
              <w:rPr>
                <w:noProof/>
                <w:webHidden/>
              </w:rPr>
              <w:tab/>
            </w:r>
            <w:r>
              <w:rPr>
                <w:noProof/>
                <w:webHidden/>
              </w:rPr>
              <w:fldChar w:fldCharType="begin"/>
            </w:r>
            <w:r>
              <w:rPr>
                <w:noProof/>
                <w:webHidden/>
              </w:rPr>
              <w:instrText xml:space="preserve"> PAGEREF _Toc87954146 \h </w:instrText>
            </w:r>
            <w:r>
              <w:rPr>
                <w:noProof/>
                <w:webHidden/>
              </w:rPr>
            </w:r>
            <w:r>
              <w:rPr>
                <w:noProof/>
                <w:webHidden/>
              </w:rPr>
              <w:fldChar w:fldCharType="separate"/>
            </w:r>
            <w:r>
              <w:rPr>
                <w:noProof/>
                <w:webHidden/>
              </w:rPr>
              <w:t>13</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47" w:history="1">
            <w:r w:rsidRPr="003A5818">
              <w:rPr>
                <w:rStyle w:val="Hyperlink"/>
                <w:noProof/>
              </w:rPr>
              <w:t>Slide 21: Families and carers of participants aged 15 to 24 – Number of indicators with significant and material overall change by domain</w:t>
            </w:r>
            <w:r>
              <w:rPr>
                <w:noProof/>
                <w:webHidden/>
              </w:rPr>
              <w:tab/>
            </w:r>
            <w:r>
              <w:rPr>
                <w:noProof/>
                <w:webHidden/>
              </w:rPr>
              <w:fldChar w:fldCharType="begin"/>
            </w:r>
            <w:r>
              <w:rPr>
                <w:noProof/>
                <w:webHidden/>
              </w:rPr>
              <w:instrText xml:space="preserve"> PAGEREF _Toc87954147 \h </w:instrText>
            </w:r>
            <w:r>
              <w:rPr>
                <w:noProof/>
                <w:webHidden/>
              </w:rPr>
            </w:r>
            <w:r>
              <w:rPr>
                <w:noProof/>
                <w:webHidden/>
              </w:rPr>
              <w:fldChar w:fldCharType="separate"/>
            </w:r>
            <w:r>
              <w:rPr>
                <w:noProof/>
                <w:webHidden/>
              </w:rPr>
              <w:t>14</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48" w:history="1">
            <w:r w:rsidRPr="003A5818">
              <w:rPr>
                <w:rStyle w:val="Hyperlink"/>
                <w:noProof/>
              </w:rPr>
              <w:t>Slide 22: Families and carers of participants aged 15 to 24 – Employment</w:t>
            </w:r>
            <w:r>
              <w:rPr>
                <w:noProof/>
                <w:webHidden/>
              </w:rPr>
              <w:tab/>
            </w:r>
            <w:r>
              <w:rPr>
                <w:noProof/>
                <w:webHidden/>
              </w:rPr>
              <w:fldChar w:fldCharType="begin"/>
            </w:r>
            <w:r>
              <w:rPr>
                <w:noProof/>
                <w:webHidden/>
              </w:rPr>
              <w:instrText xml:space="preserve"> PAGEREF _Toc87954148 \h </w:instrText>
            </w:r>
            <w:r>
              <w:rPr>
                <w:noProof/>
                <w:webHidden/>
              </w:rPr>
            </w:r>
            <w:r>
              <w:rPr>
                <w:noProof/>
                <w:webHidden/>
              </w:rPr>
              <w:fldChar w:fldCharType="separate"/>
            </w:r>
            <w:r>
              <w:rPr>
                <w:noProof/>
                <w:webHidden/>
              </w:rPr>
              <w:t>14</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49" w:history="1">
            <w:r w:rsidRPr="003A5818">
              <w:rPr>
                <w:rStyle w:val="Hyperlink"/>
                <w:noProof/>
              </w:rPr>
              <w:t>Slide 23: Families and carers of participants aged 15 to 24 – Feeling supported and listened to, and support for participant</w:t>
            </w:r>
            <w:r>
              <w:rPr>
                <w:noProof/>
                <w:webHidden/>
              </w:rPr>
              <w:tab/>
            </w:r>
            <w:r>
              <w:rPr>
                <w:noProof/>
                <w:webHidden/>
              </w:rPr>
              <w:fldChar w:fldCharType="begin"/>
            </w:r>
            <w:r>
              <w:rPr>
                <w:noProof/>
                <w:webHidden/>
              </w:rPr>
              <w:instrText xml:space="preserve"> PAGEREF _Toc87954149 \h </w:instrText>
            </w:r>
            <w:r>
              <w:rPr>
                <w:noProof/>
                <w:webHidden/>
              </w:rPr>
            </w:r>
            <w:r>
              <w:rPr>
                <w:noProof/>
                <w:webHidden/>
              </w:rPr>
              <w:fldChar w:fldCharType="separate"/>
            </w:r>
            <w:r>
              <w:rPr>
                <w:noProof/>
                <w:webHidden/>
              </w:rPr>
              <w:t>15</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50" w:history="1">
            <w:r w:rsidRPr="003A5818">
              <w:rPr>
                <w:rStyle w:val="Hyperlink"/>
                <w:noProof/>
              </w:rPr>
              <w:t>Slide 24: Families and carers of participants aged 15 to 24 – Felt delighted, pleased or mostly satisfied about their life, last year and in the future</w:t>
            </w:r>
            <w:r>
              <w:rPr>
                <w:noProof/>
                <w:webHidden/>
              </w:rPr>
              <w:tab/>
            </w:r>
            <w:r>
              <w:rPr>
                <w:noProof/>
                <w:webHidden/>
              </w:rPr>
              <w:fldChar w:fldCharType="begin"/>
            </w:r>
            <w:r>
              <w:rPr>
                <w:noProof/>
                <w:webHidden/>
              </w:rPr>
              <w:instrText xml:space="preserve"> PAGEREF _Toc87954150 \h </w:instrText>
            </w:r>
            <w:r>
              <w:rPr>
                <w:noProof/>
                <w:webHidden/>
              </w:rPr>
            </w:r>
            <w:r>
              <w:rPr>
                <w:noProof/>
                <w:webHidden/>
              </w:rPr>
              <w:fldChar w:fldCharType="separate"/>
            </w:r>
            <w:r>
              <w:rPr>
                <w:noProof/>
                <w:webHidden/>
              </w:rPr>
              <w:t>16</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51" w:history="1">
            <w:r w:rsidRPr="003A5818">
              <w:rPr>
                <w:rStyle w:val="Hyperlink"/>
                <w:noProof/>
              </w:rPr>
              <w:t>Slide 25: Families and carers of participants aged 15 to 24 – Rate their health as good, very good or excellent</w:t>
            </w:r>
            <w:r>
              <w:rPr>
                <w:noProof/>
                <w:webHidden/>
              </w:rPr>
              <w:tab/>
            </w:r>
            <w:r>
              <w:rPr>
                <w:noProof/>
                <w:webHidden/>
              </w:rPr>
              <w:fldChar w:fldCharType="begin"/>
            </w:r>
            <w:r>
              <w:rPr>
                <w:noProof/>
                <w:webHidden/>
              </w:rPr>
              <w:instrText xml:space="preserve"> PAGEREF _Toc87954151 \h </w:instrText>
            </w:r>
            <w:r>
              <w:rPr>
                <w:noProof/>
                <w:webHidden/>
              </w:rPr>
            </w:r>
            <w:r>
              <w:rPr>
                <w:noProof/>
                <w:webHidden/>
              </w:rPr>
              <w:fldChar w:fldCharType="separate"/>
            </w:r>
            <w:r>
              <w:rPr>
                <w:noProof/>
                <w:webHidden/>
              </w:rPr>
              <w:t>17</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52" w:history="1">
            <w:r w:rsidRPr="003A5818">
              <w:rPr>
                <w:rStyle w:val="Hyperlink"/>
                <w:noProof/>
              </w:rPr>
              <w:t>Slide 26: Families and carers of participants aged 15 to 24 – Comparison to benchmark: employment and health, participants in the Scheme for three or four years</w:t>
            </w:r>
            <w:r>
              <w:rPr>
                <w:noProof/>
                <w:webHidden/>
              </w:rPr>
              <w:tab/>
            </w:r>
            <w:r>
              <w:rPr>
                <w:noProof/>
                <w:webHidden/>
              </w:rPr>
              <w:fldChar w:fldCharType="begin"/>
            </w:r>
            <w:r>
              <w:rPr>
                <w:noProof/>
                <w:webHidden/>
              </w:rPr>
              <w:instrText xml:space="preserve"> PAGEREF _Toc87954152 \h </w:instrText>
            </w:r>
            <w:r>
              <w:rPr>
                <w:noProof/>
                <w:webHidden/>
              </w:rPr>
            </w:r>
            <w:r>
              <w:rPr>
                <w:noProof/>
                <w:webHidden/>
              </w:rPr>
              <w:fldChar w:fldCharType="separate"/>
            </w:r>
            <w:r>
              <w:rPr>
                <w:noProof/>
                <w:webHidden/>
              </w:rPr>
              <w:t>18</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53" w:history="1">
            <w:r w:rsidRPr="003A5818">
              <w:rPr>
                <w:rStyle w:val="Hyperlink"/>
                <w:noProof/>
              </w:rPr>
              <w:t>Slide 27: Families and carers of participants aged 15 to 24 – Has the NDIS helped?</w:t>
            </w:r>
            <w:r>
              <w:rPr>
                <w:noProof/>
                <w:webHidden/>
              </w:rPr>
              <w:tab/>
            </w:r>
            <w:r>
              <w:rPr>
                <w:noProof/>
                <w:webHidden/>
              </w:rPr>
              <w:fldChar w:fldCharType="begin"/>
            </w:r>
            <w:r>
              <w:rPr>
                <w:noProof/>
                <w:webHidden/>
              </w:rPr>
              <w:instrText xml:space="preserve"> PAGEREF _Toc87954153 \h </w:instrText>
            </w:r>
            <w:r>
              <w:rPr>
                <w:noProof/>
                <w:webHidden/>
              </w:rPr>
            </w:r>
            <w:r>
              <w:rPr>
                <w:noProof/>
                <w:webHidden/>
              </w:rPr>
              <w:fldChar w:fldCharType="separate"/>
            </w:r>
            <w:r>
              <w:rPr>
                <w:noProof/>
                <w:webHidden/>
              </w:rPr>
              <w:t>19</w:t>
            </w:r>
            <w:r>
              <w:rPr>
                <w:noProof/>
                <w:webHidden/>
              </w:rPr>
              <w:fldChar w:fldCharType="end"/>
            </w:r>
          </w:hyperlink>
        </w:p>
        <w:p w:rsidR="00445D35" w:rsidRDefault="00445D35">
          <w:pPr>
            <w:pStyle w:val="TOC2"/>
            <w:tabs>
              <w:tab w:val="right" w:leader="dot" w:pos="9016"/>
            </w:tabs>
            <w:rPr>
              <w:rFonts w:eastAsiaTheme="minorEastAsia"/>
              <w:noProof/>
              <w:lang w:eastAsia="en-AU"/>
            </w:rPr>
          </w:pPr>
          <w:hyperlink w:anchor="_Toc87954154" w:history="1">
            <w:r w:rsidRPr="003A5818">
              <w:rPr>
                <w:rStyle w:val="Hyperlink"/>
                <w:noProof/>
              </w:rPr>
              <w:t>Slide 28: Families and carers of participants aged 25 and over</w:t>
            </w:r>
            <w:r>
              <w:rPr>
                <w:noProof/>
                <w:webHidden/>
              </w:rPr>
              <w:tab/>
            </w:r>
            <w:r>
              <w:rPr>
                <w:noProof/>
                <w:webHidden/>
              </w:rPr>
              <w:fldChar w:fldCharType="begin"/>
            </w:r>
            <w:r>
              <w:rPr>
                <w:noProof/>
                <w:webHidden/>
              </w:rPr>
              <w:instrText xml:space="preserve"> PAGEREF _Toc87954154 \h </w:instrText>
            </w:r>
            <w:r>
              <w:rPr>
                <w:noProof/>
                <w:webHidden/>
              </w:rPr>
            </w:r>
            <w:r>
              <w:rPr>
                <w:noProof/>
                <w:webHidden/>
              </w:rPr>
              <w:fldChar w:fldCharType="separate"/>
            </w:r>
            <w:r>
              <w:rPr>
                <w:noProof/>
                <w:webHidden/>
              </w:rPr>
              <w:t>20</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55" w:history="1">
            <w:r w:rsidRPr="003A5818">
              <w:rPr>
                <w:rStyle w:val="Hyperlink"/>
                <w:noProof/>
              </w:rPr>
              <w:t>Slide 29: Families and carers of participants aged 25 and over</w:t>
            </w:r>
            <w:r>
              <w:rPr>
                <w:noProof/>
                <w:webHidden/>
              </w:rPr>
              <w:tab/>
            </w:r>
            <w:r>
              <w:rPr>
                <w:noProof/>
                <w:webHidden/>
              </w:rPr>
              <w:fldChar w:fldCharType="begin"/>
            </w:r>
            <w:r>
              <w:rPr>
                <w:noProof/>
                <w:webHidden/>
              </w:rPr>
              <w:instrText xml:space="preserve"> PAGEREF _Toc87954155 \h </w:instrText>
            </w:r>
            <w:r>
              <w:rPr>
                <w:noProof/>
                <w:webHidden/>
              </w:rPr>
            </w:r>
            <w:r>
              <w:rPr>
                <w:noProof/>
                <w:webHidden/>
              </w:rPr>
              <w:fldChar w:fldCharType="separate"/>
            </w:r>
            <w:r>
              <w:rPr>
                <w:noProof/>
                <w:webHidden/>
              </w:rPr>
              <w:t>20</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56" w:history="1">
            <w:r w:rsidRPr="003A5818">
              <w:rPr>
                <w:rStyle w:val="Hyperlink"/>
                <w:noProof/>
              </w:rPr>
              <w:t>Slide 30: Families and carers of participants aged 25 and over – number of indicators with significant and material overall change by domain</w:t>
            </w:r>
            <w:r>
              <w:rPr>
                <w:noProof/>
                <w:webHidden/>
              </w:rPr>
              <w:tab/>
            </w:r>
            <w:r>
              <w:rPr>
                <w:noProof/>
                <w:webHidden/>
              </w:rPr>
              <w:fldChar w:fldCharType="begin"/>
            </w:r>
            <w:r>
              <w:rPr>
                <w:noProof/>
                <w:webHidden/>
              </w:rPr>
              <w:instrText xml:space="preserve"> PAGEREF _Toc87954156 \h </w:instrText>
            </w:r>
            <w:r>
              <w:rPr>
                <w:noProof/>
                <w:webHidden/>
              </w:rPr>
            </w:r>
            <w:r>
              <w:rPr>
                <w:noProof/>
                <w:webHidden/>
              </w:rPr>
              <w:fldChar w:fldCharType="separate"/>
            </w:r>
            <w:r>
              <w:rPr>
                <w:noProof/>
                <w:webHidden/>
              </w:rPr>
              <w:t>20</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57" w:history="1">
            <w:r w:rsidRPr="003A5818">
              <w:rPr>
                <w:rStyle w:val="Hyperlink"/>
                <w:noProof/>
              </w:rPr>
              <w:t>Slide 31: Families and carers of participants aged 25 and over – Employment</w:t>
            </w:r>
            <w:r>
              <w:rPr>
                <w:noProof/>
                <w:webHidden/>
              </w:rPr>
              <w:tab/>
            </w:r>
            <w:r>
              <w:rPr>
                <w:noProof/>
                <w:webHidden/>
              </w:rPr>
              <w:fldChar w:fldCharType="begin"/>
            </w:r>
            <w:r>
              <w:rPr>
                <w:noProof/>
                <w:webHidden/>
              </w:rPr>
              <w:instrText xml:space="preserve"> PAGEREF _Toc87954157 \h </w:instrText>
            </w:r>
            <w:r>
              <w:rPr>
                <w:noProof/>
                <w:webHidden/>
              </w:rPr>
            </w:r>
            <w:r>
              <w:rPr>
                <w:noProof/>
                <w:webHidden/>
              </w:rPr>
              <w:fldChar w:fldCharType="separate"/>
            </w:r>
            <w:r>
              <w:rPr>
                <w:noProof/>
                <w:webHidden/>
              </w:rPr>
              <w:t>21</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58" w:history="1">
            <w:r w:rsidRPr="003A5818">
              <w:rPr>
                <w:rStyle w:val="Hyperlink"/>
                <w:noProof/>
              </w:rPr>
              <w:t>Slide 32: Families and carers of participants aged 25 and over – I understand my rights and the rights of my family member with disability (percentage who have no difficulty)</w:t>
            </w:r>
            <w:r>
              <w:rPr>
                <w:noProof/>
                <w:webHidden/>
              </w:rPr>
              <w:tab/>
            </w:r>
            <w:r>
              <w:rPr>
                <w:noProof/>
                <w:webHidden/>
              </w:rPr>
              <w:fldChar w:fldCharType="begin"/>
            </w:r>
            <w:r>
              <w:rPr>
                <w:noProof/>
                <w:webHidden/>
              </w:rPr>
              <w:instrText xml:space="preserve"> PAGEREF _Toc87954158 \h </w:instrText>
            </w:r>
            <w:r>
              <w:rPr>
                <w:noProof/>
                <w:webHidden/>
              </w:rPr>
            </w:r>
            <w:r>
              <w:rPr>
                <w:noProof/>
                <w:webHidden/>
              </w:rPr>
              <w:fldChar w:fldCharType="separate"/>
            </w:r>
            <w:r>
              <w:rPr>
                <w:noProof/>
                <w:webHidden/>
              </w:rPr>
              <w:t>22</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59" w:history="1">
            <w:r w:rsidRPr="003A5818">
              <w:rPr>
                <w:rStyle w:val="Hyperlink"/>
                <w:noProof/>
              </w:rPr>
              <w:t>Slide 33: Families and carers of participants aged 25 and over – Feeling supported and listened to, and support for participant</w:t>
            </w:r>
            <w:r>
              <w:rPr>
                <w:noProof/>
                <w:webHidden/>
              </w:rPr>
              <w:tab/>
            </w:r>
            <w:r>
              <w:rPr>
                <w:noProof/>
                <w:webHidden/>
              </w:rPr>
              <w:fldChar w:fldCharType="begin"/>
            </w:r>
            <w:r>
              <w:rPr>
                <w:noProof/>
                <w:webHidden/>
              </w:rPr>
              <w:instrText xml:space="preserve"> PAGEREF _Toc87954159 \h </w:instrText>
            </w:r>
            <w:r>
              <w:rPr>
                <w:noProof/>
                <w:webHidden/>
              </w:rPr>
            </w:r>
            <w:r>
              <w:rPr>
                <w:noProof/>
                <w:webHidden/>
              </w:rPr>
              <w:fldChar w:fldCharType="separate"/>
            </w:r>
            <w:r>
              <w:rPr>
                <w:noProof/>
                <w:webHidden/>
              </w:rPr>
              <w:t>22</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60" w:history="1">
            <w:r w:rsidRPr="003A5818">
              <w:rPr>
                <w:rStyle w:val="Hyperlink"/>
                <w:noProof/>
              </w:rPr>
              <w:t>Slide 34: Families and carers of participants aged 25 and over – Succession plans</w:t>
            </w:r>
            <w:r>
              <w:rPr>
                <w:noProof/>
                <w:webHidden/>
              </w:rPr>
              <w:tab/>
            </w:r>
            <w:r>
              <w:rPr>
                <w:noProof/>
                <w:webHidden/>
              </w:rPr>
              <w:fldChar w:fldCharType="begin"/>
            </w:r>
            <w:r>
              <w:rPr>
                <w:noProof/>
                <w:webHidden/>
              </w:rPr>
              <w:instrText xml:space="preserve"> PAGEREF _Toc87954160 \h </w:instrText>
            </w:r>
            <w:r>
              <w:rPr>
                <w:noProof/>
                <w:webHidden/>
              </w:rPr>
            </w:r>
            <w:r>
              <w:rPr>
                <w:noProof/>
                <w:webHidden/>
              </w:rPr>
              <w:fldChar w:fldCharType="separate"/>
            </w:r>
            <w:r>
              <w:rPr>
                <w:noProof/>
                <w:webHidden/>
              </w:rPr>
              <w:t>23</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61" w:history="1">
            <w:r w:rsidRPr="003A5818">
              <w:rPr>
                <w:rStyle w:val="Hyperlink"/>
                <w:noProof/>
              </w:rPr>
              <w:t>Slide 35: Families and carers of participants aged 25 and over – Rate their health as good, very good or excellent</w:t>
            </w:r>
            <w:r>
              <w:rPr>
                <w:noProof/>
                <w:webHidden/>
              </w:rPr>
              <w:tab/>
            </w:r>
            <w:r>
              <w:rPr>
                <w:noProof/>
                <w:webHidden/>
              </w:rPr>
              <w:fldChar w:fldCharType="begin"/>
            </w:r>
            <w:r>
              <w:rPr>
                <w:noProof/>
                <w:webHidden/>
              </w:rPr>
              <w:instrText xml:space="preserve"> PAGEREF _Toc87954161 \h </w:instrText>
            </w:r>
            <w:r>
              <w:rPr>
                <w:noProof/>
                <w:webHidden/>
              </w:rPr>
            </w:r>
            <w:r>
              <w:rPr>
                <w:noProof/>
                <w:webHidden/>
              </w:rPr>
              <w:fldChar w:fldCharType="separate"/>
            </w:r>
            <w:r>
              <w:rPr>
                <w:noProof/>
                <w:webHidden/>
              </w:rPr>
              <w:t>24</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62" w:history="1">
            <w:r w:rsidRPr="003A5818">
              <w:rPr>
                <w:rStyle w:val="Hyperlink"/>
                <w:noProof/>
              </w:rPr>
              <w:t>Slide 36: Families and carers of participants aged 25 and over – Comparison to benchmark: employment and health, participants in the Scheme for three or four years</w:t>
            </w:r>
            <w:r>
              <w:rPr>
                <w:noProof/>
                <w:webHidden/>
              </w:rPr>
              <w:tab/>
            </w:r>
            <w:r>
              <w:rPr>
                <w:noProof/>
                <w:webHidden/>
              </w:rPr>
              <w:fldChar w:fldCharType="begin"/>
            </w:r>
            <w:r>
              <w:rPr>
                <w:noProof/>
                <w:webHidden/>
              </w:rPr>
              <w:instrText xml:space="preserve"> PAGEREF _Toc87954162 \h </w:instrText>
            </w:r>
            <w:r>
              <w:rPr>
                <w:noProof/>
                <w:webHidden/>
              </w:rPr>
            </w:r>
            <w:r>
              <w:rPr>
                <w:noProof/>
                <w:webHidden/>
              </w:rPr>
              <w:fldChar w:fldCharType="separate"/>
            </w:r>
            <w:r>
              <w:rPr>
                <w:noProof/>
                <w:webHidden/>
              </w:rPr>
              <w:t>25</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63" w:history="1">
            <w:r w:rsidRPr="003A5818">
              <w:rPr>
                <w:rStyle w:val="Hyperlink"/>
                <w:noProof/>
              </w:rPr>
              <w:t>Slide 37: Families and carers of participants aged 25 and over – Has the NDIS helped?</w:t>
            </w:r>
            <w:r>
              <w:rPr>
                <w:noProof/>
                <w:webHidden/>
              </w:rPr>
              <w:tab/>
            </w:r>
            <w:r>
              <w:rPr>
                <w:noProof/>
                <w:webHidden/>
              </w:rPr>
              <w:fldChar w:fldCharType="begin"/>
            </w:r>
            <w:r>
              <w:rPr>
                <w:noProof/>
                <w:webHidden/>
              </w:rPr>
              <w:instrText xml:space="preserve"> PAGEREF _Toc87954163 \h </w:instrText>
            </w:r>
            <w:r>
              <w:rPr>
                <w:noProof/>
                <w:webHidden/>
              </w:rPr>
            </w:r>
            <w:r>
              <w:rPr>
                <w:noProof/>
                <w:webHidden/>
              </w:rPr>
              <w:fldChar w:fldCharType="separate"/>
            </w:r>
            <w:r>
              <w:rPr>
                <w:noProof/>
                <w:webHidden/>
              </w:rPr>
              <w:t>26</w:t>
            </w:r>
            <w:r>
              <w:rPr>
                <w:noProof/>
                <w:webHidden/>
              </w:rPr>
              <w:fldChar w:fldCharType="end"/>
            </w:r>
          </w:hyperlink>
        </w:p>
        <w:p w:rsidR="00445D35" w:rsidRDefault="00445D35">
          <w:pPr>
            <w:pStyle w:val="TOC2"/>
            <w:tabs>
              <w:tab w:val="right" w:leader="dot" w:pos="9016"/>
            </w:tabs>
            <w:rPr>
              <w:rFonts w:eastAsiaTheme="minorEastAsia"/>
              <w:noProof/>
              <w:lang w:eastAsia="en-AU"/>
            </w:rPr>
          </w:pPr>
          <w:hyperlink w:anchor="_Toc87954164" w:history="1">
            <w:r w:rsidRPr="003A5818">
              <w:rPr>
                <w:rStyle w:val="Hyperlink"/>
                <w:noProof/>
              </w:rPr>
              <w:t>Slide 38: Summary of findings</w:t>
            </w:r>
            <w:r>
              <w:rPr>
                <w:noProof/>
                <w:webHidden/>
              </w:rPr>
              <w:tab/>
            </w:r>
            <w:r>
              <w:rPr>
                <w:noProof/>
                <w:webHidden/>
              </w:rPr>
              <w:fldChar w:fldCharType="begin"/>
            </w:r>
            <w:r>
              <w:rPr>
                <w:noProof/>
                <w:webHidden/>
              </w:rPr>
              <w:instrText xml:space="preserve"> PAGEREF _Toc87954164 \h </w:instrText>
            </w:r>
            <w:r>
              <w:rPr>
                <w:noProof/>
                <w:webHidden/>
              </w:rPr>
            </w:r>
            <w:r>
              <w:rPr>
                <w:noProof/>
                <w:webHidden/>
              </w:rPr>
              <w:fldChar w:fldCharType="separate"/>
            </w:r>
            <w:r>
              <w:rPr>
                <w:noProof/>
                <w:webHidden/>
              </w:rPr>
              <w:t>27</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65" w:history="1">
            <w:r w:rsidRPr="003A5818">
              <w:rPr>
                <w:rStyle w:val="Hyperlink"/>
                <w:noProof/>
              </w:rPr>
              <w:t>Slide 39: Summary of findings (1)</w:t>
            </w:r>
            <w:r>
              <w:rPr>
                <w:noProof/>
                <w:webHidden/>
              </w:rPr>
              <w:tab/>
            </w:r>
            <w:r>
              <w:rPr>
                <w:noProof/>
                <w:webHidden/>
              </w:rPr>
              <w:fldChar w:fldCharType="begin"/>
            </w:r>
            <w:r>
              <w:rPr>
                <w:noProof/>
                <w:webHidden/>
              </w:rPr>
              <w:instrText xml:space="preserve"> PAGEREF _Toc87954165 \h </w:instrText>
            </w:r>
            <w:r>
              <w:rPr>
                <w:noProof/>
                <w:webHidden/>
              </w:rPr>
            </w:r>
            <w:r>
              <w:rPr>
                <w:noProof/>
                <w:webHidden/>
              </w:rPr>
              <w:fldChar w:fldCharType="separate"/>
            </w:r>
            <w:r>
              <w:rPr>
                <w:noProof/>
                <w:webHidden/>
              </w:rPr>
              <w:t>27</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66" w:history="1">
            <w:r w:rsidRPr="003A5818">
              <w:rPr>
                <w:rStyle w:val="Hyperlink"/>
                <w:noProof/>
              </w:rPr>
              <w:t>Slide 40: Summary of findings (2)</w:t>
            </w:r>
            <w:r>
              <w:rPr>
                <w:noProof/>
                <w:webHidden/>
              </w:rPr>
              <w:tab/>
            </w:r>
            <w:r>
              <w:rPr>
                <w:noProof/>
                <w:webHidden/>
              </w:rPr>
              <w:fldChar w:fldCharType="begin"/>
            </w:r>
            <w:r>
              <w:rPr>
                <w:noProof/>
                <w:webHidden/>
              </w:rPr>
              <w:instrText xml:space="preserve"> PAGEREF _Toc87954166 \h </w:instrText>
            </w:r>
            <w:r>
              <w:rPr>
                <w:noProof/>
                <w:webHidden/>
              </w:rPr>
            </w:r>
            <w:r>
              <w:rPr>
                <w:noProof/>
                <w:webHidden/>
              </w:rPr>
              <w:fldChar w:fldCharType="separate"/>
            </w:r>
            <w:r>
              <w:rPr>
                <w:noProof/>
                <w:webHidden/>
              </w:rPr>
              <w:t>27</w:t>
            </w:r>
            <w:r>
              <w:rPr>
                <w:noProof/>
                <w:webHidden/>
              </w:rPr>
              <w:fldChar w:fldCharType="end"/>
            </w:r>
          </w:hyperlink>
        </w:p>
        <w:p w:rsidR="00445D35" w:rsidRDefault="00445D35">
          <w:pPr>
            <w:pStyle w:val="TOC3"/>
            <w:tabs>
              <w:tab w:val="right" w:leader="dot" w:pos="9016"/>
            </w:tabs>
            <w:rPr>
              <w:rFonts w:eastAsiaTheme="minorEastAsia"/>
              <w:noProof/>
              <w:lang w:eastAsia="en-AU"/>
            </w:rPr>
          </w:pPr>
          <w:hyperlink w:anchor="_Toc87954167" w:history="1">
            <w:r w:rsidRPr="003A5818">
              <w:rPr>
                <w:rStyle w:val="Hyperlink"/>
                <w:noProof/>
              </w:rPr>
              <w:t>Slide 41: Summary of findings (3)</w:t>
            </w:r>
            <w:r>
              <w:rPr>
                <w:noProof/>
                <w:webHidden/>
              </w:rPr>
              <w:tab/>
            </w:r>
            <w:r>
              <w:rPr>
                <w:noProof/>
                <w:webHidden/>
              </w:rPr>
              <w:fldChar w:fldCharType="begin"/>
            </w:r>
            <w:r>
              <w:rPr>
                <w:noProof/>
                <w:webHidden/>
              </w:rPr>
              <w:instrText xml:space="preserve"> PAGEREF _Toc87954167 \h </w:instrText>
            </w:r>
            <w:r>
              <w:rPr>
                <w:noProof/>
                <w:webHidden/>
              </w:rPr>
            </w:r>
            <w:r>
              <w:rPr>
                <w:noProof/>
                <w:webHidden/>
              </w:rPr>
              <w:fldChar w:fldCharType="separate"/>
            </w:r>
            <w:r>
              <w:rPr>
                <w:noProof/>
                <w:webHidden/>
              </w:rPr>
              <w:t>28</w:t>
            </w:r>
            <w:r>
              <w:rPr>
                <w:noProof/>
                <w:webHidden/>
              </w:rPr>
              <w:fldChar w:fldCharType="end"/>
            </w:r>
          </w:hyperlink>
        </w:p>
        <w:p w:rsidR="00445D35" w:rsidRDefault="00445D35">
          <w:pPr>
            <w:pStyle w:val="TOC2"/>
            <w:tabs>
              <w:tab w:val="right" w:leader="dot" w:pos="9016"/>
            </w:tabs>
            <w:rPr>
              <w:rFonts w:eastAsiaTheme="minorEastAsia"/>
              <w:noProof/>
              <w:lang w:eastAsia="en-AU"/>
            </w:rPr>
          </w:pPr>
          <w:hyperlink w:anchor="_Toc87954168" w:history="1">
            <w:r w:rsidRPr="003A5818">
              <w:rPr>
                <w:rStyle w:val="Hyperlink"/>
                <w:noProof/>
              </w:rPr>
              <w:t>Slide 41: Closing page</w:t>
            </w:r>
            <w:r>
              <w:rPr>
                <w:noProof/>
                <w:webHidden/>
              </w:rPr>
              <w:tab/>
            </w:r>
            <w:r>
              <w:rPr>
                <w:noProof/>
                <w:webHidden/>
              </w:rPr>
              <w:fldChar w:fldCharType="begin"/>
            </w:r>
            <w:r>
              <w:rPr>
                <w:noProof/>
                <w:webHidden/>
              </w:rPr>
              <w:instrText xml:space="preserve"> PAGEREF _Toc87954168 \h </w:instrText>
            </w:r>
            <w:r>
              <w:rPr>
                <w:noProof/>
                <w:webHidden/>
              </w:rPr>
            </w:r>
            <w:r>
              <w:rPr>
                <w:noProof/>
                <w:webHidden/>
              </w:rPr>
              <w:fldChar w:fldCharType="separate"/>
            </w:r>
            <w:r>
              <w:rPr>
                <w:noProof/>
                <w:webHidden/>
              </w:rPr>
              <w:t>28</w:t>
            </w:r>
            <w:r>
              <w:rPr>
                <w:noProof/>
                <w:webHidden/>
              </w:rPr>
              <w:fldChar w:fldCharType="end"/>
            </w:r>
          </w:hyperlink>
        </w:p>
        <w:p w:rsidR="00A465F8" w:rsidRDefault="00A465F8">
          <w:r>
            <w:rPr>
              <w:b/>
              <w:bCs/>
              <w:noProof/>
            </w:rPr>
            <w:fldChar w:fldCharType="end"/>
          </w:r>
        </w:p>
      </w:sdtContent>
    </w:sdt>
    <w:p w:rsidR="00947543" w:rsidRDefault="00947543" w:rsidP="00947543"/>
    <w:p w:rsidR="00947543" w:rsidRDefault="00947543" w:rsidP="00B32CF4">
      <w:pPr>
        <w:pStyle w:val="Heading2"/>
      </w:pPr>
      <w:bookmarkStart w:id="1" w:name="_Toc87954127"/>
      <w:r>
        <w:t>Slide</w:t>
      </w:r>
      <w:r w:rsidR="0028773C">
        <w:t xml:space="preserv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1</w:t>
      </w:r>
      <w:r w:rsidR="0028773C" w:rsidRPr="00BF550F">
        <w:rPr>
          <w:rFonts w:asciiTheme="minorHAnsi" w:hAnsiTheme="minorHAnsi" w:cstheme="minorBidi"/>
        </w:rPr>
        <w:fldChar w:fldCharType="end"/>
      </w:r>
      <w:r>
        <w:t xml:space="preserve">: </w:t>
      </w:r>
      <w:r w:rsidR="005B1889">
        <w:t>Family and c</w:t>
      </w:r>
      <w:r w:rsidR="00B61568">
        <w:t>arer outcomes 30 June 2021</w:t>
      </w:r>
      <w:bookmarkEnd w:id="1"/>
    </w:p>
    <w:p w:rsidR="00B31D4B" w:rsidRPr="00106A1A" w:rsidRDefault="00B31D4B" w:rsidP="00B31D4B">
      <w:r w:rsidRPr="00106A1A">
        <w:t>This is a cover slide for the whole presentation.</w:t>
      </w:r>
    </w:p>
    <w:p w:rsidR="002D3E5B" w:rsidRPr="002D3E5B" w:rsidRDefault="002D3E5B" w:rsidP="002D3E5B">
      <w:r w:rsidRPr="002D3E5B">
        <w:t>Family and carer outcomes 30 June 2021</w:t>
      </w:r>
    </w:p>
    <w:p w:rsidR="002D3E5B" w:rsidRDefault="002D3E5B" w:rsidP="002D3E5B">
      <w:r w:rsidRPr="002D3E5B">
        <w:t>Executive summary</w:t>
      </w:r>
    </w:p>
    <w:p w:rsidR="002D3E5B" w:rsidRDefault="00B31D4B" w:rsidP="002D3E5B">
      <w:r>
        <w:t>NDIS</w:t>
      </w:r>
    </w:p>
    <w:p w:rsidR="00947543" w:rsidRPr="0028773C" w:rsidRDefault="00947543" w:rsidP="002D3E5B">
      <w:pPr>
        <w:pStyle w:val="Heading2"/>
      </w:pPr>
      <w:bookmarkStart w:id="2" w:name="_Toc87954128"/>
      <w:r w:rsidRPr="0028773C">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2</w:t>
      </w:r>
      <w:r w:rsidR="0028773C" w:rsidRPr="00BF550F">
        <w:rPr>
          <w:rFonts w:asciiTheme="minorHAnsi" w:hAnsiTheme="minorHAnsi" w:cstheme="minorBidi"/>
        </w:rPr>
        <w:fldChar w:fldCharType="end"/>
      </w:r>
      <w:r w:rsidRPr="0028773C">
        <w:t xml:space="preserve">: </w:t>
      </w:r>
      <w:r w:rsidR="002D3E5B" w:rsidRPr="0028773C">
        <w:t>Contents</w:t>
      </w:r>
      <w:bookmarkEnd w:id="2"/>
    </w:p>
    <w:p w:rsidR="00947543" w:rsidRDefault="0041584B" w:rsidP="00947543">
      <w:pPr>
        <w:pStyle w:val="ListParagraph"/>
        <w:numPr>
          <w:ilvl w:val="0"/>
          <w:numId w:val="1"/>
        </w:numPr>
      </w:pPr>
      <w:r>
        <w:t>Background</w:t>
      </w:r>
    </w:p>
    <w:p w:rsidR="0041584B" w:rsidRPr="0041584B" w:rsidRDefault="0041584B" w:rsidP="0041584B">
      <w:pPr>
        <w:pStyle w:val="ListParagraph"/>
        <w:numPr>
          <w:ilvl w:val="1"/>
          <w:numId w:val="1"/>
        </w:numPr>
      </w:pPr>
      <w:r w:rsidRPr="0041584B">
        <w:t>This report</w:t>
      </w:r>
    </w:p>
    <w:p w:rsidR="0041584B" w:rsidRPr="0041584B" w:rsidRDefault="0041584B" w:rsidP="0041584B">
      <w:pPr>
        <w:pStyle w:val="ListParagraph"/>
        <w:numPr>
          <w:ilvl w:val="1"/>
          <w:numId w:val="1"/>
        </w:numPr>
      </w:pPr>
      <w:r w:rsidRPr="0041584B">
        <w:t>NDIS outcomes framework</w:t>
      </w:r>
    </w:p>
    <w:p w:rsidR="0041584B" w:rsidRPr="0041584B" w:rsidRDefault="0041584B" w:rsidP="0041584B">
      <w:pPr>
        <w:pStyle w:val="ListParagraph"/>
        <w:numPr>
          <w:ilvl w:val="1"/>
          <w:numId w:val="1"/>
        </w:numPr>
      </w:pPr>
      <w:r w:rsidRPr="0041584B">
        <w:t>Short Form and Long Form</w:t>
      </w:r>
    </w:p>
    <w:p w:rsidR="0041584B" w:rsidRPr="0041584B" w:rsidRDefault="0041584B" w:rsidP="0041584B">
      <w:pPr>
        <w:pStyle w:val="ListParagraph"/>
        <w:numPr>
          <w:ilvl w:val="1"/>
          <w:numId w:val="1"/>
        </w:numPr>
      </w:pPr>
      <w:r w:rsidRPr="0041584B">
        <w:t>Progress towards better outcomes</w:t>
      </w:r>
    </w:p>
    <w:p w:rsidR="0041584B" w:rsidRDefault="0041584B" w:rsidP="0041584B">
      <w:pPr>
        <w:pStyle w:val="ListParagraph"/>
        <w:numPr>
          <w:ilvl w:val="1"/>
          <w:numId w:val="1"/>
        </w:numPr>
      </w:pPr>
      <w:r w:rsidRPr="0041584B">
        <w:t>Longitudinal cohorts</w:t>
      </w:r>
    </w:p>
    <w:p w:rsidR="0041584B" w:rsidRDefault="0041584B" w:rsidP="0041584B">
      <w:pPr>
        <w:pStyle w:val="ListParagraph"/>
        <w:numPr>
          <w:ilvl w:val="0"/>
          <w:numId w:val="1"/>
        </w:numPr>
      </w:pPr>
      <w:r w:rsidRPr="0041584B">
        <w:t>Summary of results for family and carers of participants aged</w:t>
      </w:r>
    </w:p>
    <w:p w:rsidR="0041584B" w:rsidRPr="0041584B" w:rsidRDefault="0041584B" w:rsidP="0041584B">
      <w:pPr>
        <w:pStyle w:val="ListParagraph"/>
        <w:numPr>
          <w:ilvl w:val="1"/>
          <w:numId w:val="1"/>
        </w:numPr>
      </w:pPr>
      <w:r w:rsidRPr="0041584B">
        <w:t>Birth to 14</w:t>
      </w:r>
    </w:p>
    <w:p w:rsidR="0041584B" w:rsidRPr="0041584B" w:rsidRDefault="0041584B" w:rsidP="0041584B">
      <w:pPr>
        <w:pStyle w:val="ListParagraph"/>
        <w:numPr>
          <w:ilvl w:val="1"/>
          <w:numId w:val="1"/>
        </w:numPr>
      </w:pPr>
      <w:r w:rsidRPr="0041584B">
        <w:t>15 to 24</w:t>
      </w:r>
    </w:p>
    <w:p w:rsidR="0041584B" w:rsidRDefault="0041584B" w:rsidP="0041584B">
      <w:pPr>
        <w:pStyle w:val="ListParagraph"/>
        <w:numPr>
          <w:ilvl w:val="1"/>
          <w:numId w:val="1"/>
        </w:numPr>
      </w:pPr>
      <w:r w:rsidRPr="0041584B">
        <w:t>25 and over</w:t>
      </w:r>
    </w:p>
    <w:p w:rsidR="0041584B" w:rsidRDefault="0041584B" w:rsidP="0041584B">
      <w:pPr>
        <w:pStyle w:val="ListParagraph"/>
        <w:numPr>
          <w:ilvl w:val="0"/>
          <w:numId w:val="1"/>
        </w:numPr>
      </w:pPr>
      <w:r w:rsidRPr="0041584B">
        <w:t>Results for each age cohort include</w:t>
      </w:r>
    </w:p>
    <w:p w:rsidR="0041584B" w:rsidRPr="0041584B" w:rsidRDefault="0041584B" w:rsidP="0041584B">
      <w:pPr>
        <w:pStyle w:val="ListParagraph"/>
        <w:numPr>
          <w:ilvl w:val="1"/>
          <w:numId w:val="1"/>
        </w:numPr>
      </w:pPr>
      <w:r w:rsidRPr="0041584B">
        <w:t>Notable changes in indicators over one, two, three and four years in the Scheme</w:t>
      </w:r>
    </w:p>
    <w:p w:rsidR="0041584B" w:rsidRDefault="0041584B" w:rsidP="0041584B">
      <w:pPr>
        <w:pStyle w:val="ListParagraph"/>
        <w:numPr>
          <w:ilvl w:val="1"/>
          <w:numId w:val="1"/>
        </w:numPr>
      </w:pPr>
      <w:r w:rsidRPr="0041584B">
        <w:t>Perceptions of whether the NDIS has helped</w:t>
      </w:r>
    </w:p>
    <w:p w:rsidR="0041584B" w:rsidRDefault="0041584B" w:rsidP="0041584B">
      <w:pPr>
        <w:pStyle w:val="ListParagraph"/>
        <w:numPr>
          <w:ilvl w:val="0"/>
          <w:numId w:val="1"/>
        </w:numPr>
      </w:pPr>
      <w:r w:rsidRPr="0041584B">
        <w:t>Summary of findings</w:t>
      </w:r>
    </w:p>
    <w:p w:rsidR="00947543" w:rsidRDefault="00947543" w:rsidP="00660548">
      <w:pPr>
        <w:pStyle w:val="Heading2"/>
      </w:pPr>
      <w:bookmarkStart w:id="3" w:name="_Toc87954129"/>
      <w:r>
        <w:t xml:space="preserve">Slide </w:t>
      </w:r>
      <w:r w:rsidR="0028773C" w:rsidRPr="00BF550F">
        <w:fldChar w:fldCharType="begin"/>
      </w:r>
      <w:r w:rsidR="0028773C" w:rsidRPr="00BF550F">
        <w:instrText xml:space="preserve"> SEQ </w:instrText>
      </w:r>
      <w:r w:rsidR="0028773C">
        <w:instrText>Slide</w:instrText>
      </w:r>
      <w:r w:rsidR="0028773C" w:rsidRPr="00BF550F">
        <w:instrText xml:space="preserve"> \* ARABIC \s 1 </w:instrText>
      </w:r>
      <w:r w:rsidR="0028773C" w:rsidRPr="00BF550F">
        <w:fldChar w:fldCharType="separate"/>
      </w:r>
      <w:r w:rsidR="0062343D">
        <w:rPr>
          <w:noProof/>
        </w:rPr>
        <w:t>3</w:t>
      </w:r>
      <w:r w:rsidR="0028773C" w:rsidRPr="00BF550F">
        <w:fldChar w:fldCharType="end"/>
      </w:r>
      <w:r>
        <w:t xml:space="preserve">: </w:t>
      </w:r>
      <w:r w:rsidR="000E0859">
        <w:t>Background</w:t>
      </w:r>
      <w:bookmarkEnd w:id="3"/>
    </w:p>
    <w:p w:rsidR="00947543" w:rsidRDefault="000E0859" w:rsidP="00947543">
      <w:r>
        <w:t>This slide is the cover page for the Background section</w:t>
      </w:r>
    </w:p>
    <w:p w:rsidR="003F11C0" w:rsidRDefault="00B32CF4" w:rsidP="00A465F8">
      <w:pPr>
        <w:pStyle w:val="Heading3"/>
      </w:pPr>
      <w:bookmarkStart w:id="4" w:name="_Toc87954130"/>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4</w:t>
      </w:r>
      <w:r w:rsidR="0028773C" w:rsidRPr="00BF550F">
        <w:rPr>
          <w:rFonts w:asciiTheme="minorHAnsi" w:hAnsiTheme="minorHAnsi" w:cstheme="minorBidi"/>
        </w:rPr>
        <w:fldChar w:fldCharType="end"/>
      </w:r>
      <w:r w:rsidR="0028773C">
        <w:rPr>
          <w:rFonts w:asciiTheme="minorHAnsi" w:hAnsiTheme="minorHAnsi" w:cstheme="minorBidi"/>
        </w:rPr>
        <w:t>:</w:t>
      </w:r>
      <w:r w:rsidR="006B0B78">
        <w:rPr>
          <w:rFonts w:asciiTheme="minorHAnsi" w:hAnsiTheme="minorHAnsi" w:cstheme="minorBidi"/>
        </w:rPr>
        <w:t xml:space="preserve"> </w:t>
      </w:r>
      <w:r w:rsidR="000E0859">
        <w:t>This report</w:t>
      </w:r>
      <w:bookmarkEnd w:id="4"/>
    </w:p>
    <w:p w:rsidR="00BF4950" w:rsidRPr="00BF4950" w:rsidRDefault="00BF4950" w:rsidP="00BF4950">
      <w:r w:rsidRPr="00BF4950">
        <w:t>This report summarises longitudinal outcomes for families and carers of participants entering the Scheme from 1 July 2016, and who have been in the Scheme for one year or more at 30 June 2021, using data available as at that date.</w:t>
      </w:r>
    </w:p>
    <w:p w:rsidR="00BF4950" w:rsidRPr="00BF4950" w:rsidRDefault="00BF4950" w:rsidP="00BF4950">
      <w:r w:rsidRPr="00BF4950">
        <w:t xml:space="preserve">The purpose of the report is to provide a picture of how the families and carers of participants are progressing, based on information provided by them in interviews conducted using the NDIS outcomes framework questionnaires. </w:t>
      </w:r>
    </w:p>
    <w:p w:rsidR="00BF4950" w:rsidRPr="00BF4950" w:rsidRDefault="00BF4950" w:rsidP="00BF4950">
      <w:r w:rsidRPr="00BF4950">
        <w:t>The report summarises the number, extent and nature of changes across key outcome indicators. The results are intended to provide insight into how the Scheme is making a difference for families and carers, and point to any areas where improvements may be required.</w:t>
      </w:r>
    </w:p>
    <w:p w:rsidR="00BF4950" w:rsidRPr="00BF4950" w:rsidRDefault="00BF4950" w:rsidP="00BF4950">
      <w:r w:rsidRPr="00BF4950">
        <w:t>The present report builds on the work of previous reports:</w:t>
      </w:r>
    </w:p>
    <w:p w:rsidR="000E0859" w:rsidRPr="00DE2F66" w:rsidRDefault="00445D35" w:rsidP="00BF4950">
      <w:pPr>
        <w:rPr>
          <w:rStyle w:val="Hyperlink"/>
        </w:rPr>
      </w:pPr>
      <w:hyperlink r:id="rId8" w:history="1">
        <w:r w:rsidR="00BF4950" w:rsidRPr="00FA6F3C">
          <w:rPr>
            <w:rStyle w:val="Hyperlink"/>
          </w:rPr>
          <w:t>https://data.ndis.gov.au/reports-and-analyses/outcomes-and-goals/family-and-carer-outcomes-report</w:t>
        </w:r>
      </w:hyperlink>
      <w:r w:rsidR="00BF4950" w:rsidRPr="00DE2F66">
        <w:rPr>
          <w:rStyle w:val="Hyperlink"/>
        </w:rPr>
        <w:t xml:space="preserve"> </w:t>
      </w:r>
    </w:p>
    <w:p w:rsidR="003F11C0" w:rsidRDefault="003F11C0" w:rsidP="000E0859">
      <w:pPr>
        <w:pStyle w:val="Heading3"/>
      </w:pPr>
      <w:bookmarkStart w:id="5" w:name="_Toc87954131"/>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5</w:t>
      </w:r>
      <w:r w:rsidR="0028773C" w:rsidRPr="00BF550F">
        <w:rPr>
          <w:rFonts w:asciiTheme="minorHAnsi" w:hAnsiTheme="minorHAnsi" w:cstheme="minorBidi"/>
        </w:rPr>
        <w:fldChar w:fldCharType="end"/>
      </w:r>
      <w:r w:rsidR="00B32CF4">
        <w:t>:</w:t>
      </w:r>
      <w:r>
        <w:t xml:space="preserve"> </w:t>
      </w:r>
      <w:r w:rsidR="000E0859">
        <w:t>Outcomes framework</w:t>
      </w:r>
      <w:bookmarkEnd w:id="5"/>
    </w:p>
    <w:p w:rsidR="00FE52D9" w:rsidRDefault="00FE52D9" w:rsidP="000E0859">
      <w:r w:rsidRPr="00FE52D9">
        <w:t>A lifespan approach to measuring participant and family and carer outcomes across main life domains has been used.</w:t>
      </w:r>
    </w:p>
    <w:p w:rsidR="000E0859" w:rsidRDefault="000E0859" w:rsidP="000E0859">
      <w:pPr>
        <w:rPr>
          <w:rFonts w:cs="FS Me Light"/>
          <w:color w:val="000000"/>
        </w:rPr>
      </w:pPr>
      <w:r w:rsidRPr="000E0859">
        <w:t>Lifespan approach: three cohorts, based on participant age:</w:t>
      </w:r>
      <w:r>
        <w:t xml:space="preserve"> </w:t>
      </w:r>
      <w:bookmarkStart w:id="6" w:name="_Ref34892867"/>
    </w:p>
    <w:bookmarkEnd w:id="6"/>
    <w:p w:rsidR="00B32CF4" w:rsidRDefault="00DE2F66" w:rsidP="00B32CF4">
      <w:r>
        <w:t>There is one diagram with a long arrow denoting life stages of participant</w:t>
      </w:r>
      <w:r w:rsidR="001C1D37">
        <w:t>s by</w:t>
      </w:r>
      <w:r>
        <w:t xml:space="preserve"> age as well as relevant </w:t>
      </w:r>
      <w:r w:rsidR="001C1D37">
        <w:t xml:space="preserve">family/carer </w:t>
      </w:r>
      <w:r>
        <w:t>outcome domains:</w:t>
      </w:r>
    </w:p>
    <w:p w:rsidR="00DE2F66" w:rsidRDefault="00DE2F66" w:rsidP="00DE2F66">
      <w:pPr>
        <w:pStyle w:val="ListParagraph"/>
        <w:numPr>
          <w:ilvl w:val="0"/>
          <w:numId w:val="1"/>
        </w:numPr>
      </w:pPr>
      <w:r>
        <w:t>Birth to 14 years old:</w:t>
      </w:r>
    </w:p>
    <w:p w:rsidR="00DE2F66" w:rsidRPr="00DE2F66" w:rsidRDefault="00DE2F66" w:rsidP="00DE2F66">
      <w:pPr>
        <w:pStyle w:val="ListParagraph"/>
        <w:numPr>
          <w:ilvl w:val="1"/>
          <w:numId w:val="1"/>
        </w:numPr>
      </w:pPr>
      <w:r w:rsidRPr="00DE2F66">
        <w:t>Domain 1: Rights and advocacy</w:t>
      </w:r>
    </w:p>
    <w:p w:rsidR="00DE2F66" w:rsidRPr="00DE2F66" w:rsidRDefault="00DE2F66" w:rsidP="00DE2F66">
      <w:pPr>
        <w:pStyle w:val="ListParagraph"/>
        <w:numPr>
          <w:ilvl w:val="1"/>
          <w:numId w:val="1"/>
        </w:numPr>
      </w:pPr>
      <w:r w:rsidRPr="00DE2F66">
        <w:t>Domain 2: Support</w:t>
      </w:r>
    </w:p>
    <w:p w:rsidR="00DE2F66" w:rsidRPr="00DE2F66" w:rsidRDefault="00DE2F66" w:rsidP="00DE2F66">
      <w:pPr>
        <w:pStyle w:val="ListParagraph"/>
        <w:numPr>
          <w:ilvl w:val="1"/>
          <w:numId w:val="1"/>
        </w:numPr>
      </w:pPr>
      <w:r w:rsidRPr="00DE2F66">
        <w:t>Domain 3: Access to services</w:t>
      </w:r>
    </w:p>
    <w:p w:rsidR="00DE2F66" w:rsidRPr="00DE2F66" w:rsidRDefault="00DE2F66" w:rsidP="00DE2F66">
      <w:pPr>
        <w:pStyle w:val="ListParagraph"/>
        <w:numPr>
          <w:ilvl w:val="1"/>
          <w:numId w:val="1"/>
        </w:numPr>
      </w:pPr>
      <w:r w:rsidRPr="00DE2F66">
        <w:t>Domain 4: Development</w:t>
      </w:r>
    </w:p>
    <w:p w:rsidR="00DE2F66" w:rsidRPr="00DE2F66" w:rsidRDefault="00DE2F66" w:rsidP="00DE2F66">
      <w:pPr>
        <w:pStyle w:val="ListParagraph"/>
        <w:numPr>
          <w:ilvl w:val="1"/>
          <w:numId w:val="1"/>
        </w:numPr>
      </w:pPr>
      <w:r w:rsidRPr="00DE2F66">
        <w:t>Domain 5: Health and wellbeing</w:t>
      </w:r>
    </w:p>
    <w:p w:rsidR="00DE2F66" w:rsidRDefault="00DE2F66" w:rsidP="00DE2F66">
      <w:pPr>
        <w:pStyle w:val="ListParagraph"/>
        <w:numPr>
          <w:ilvl w:val="1"/>
          <w:numId w:val="1"/>
        </w:numPr>
      </w:pPr>
      <w:r w:rsidRPr="00DE2F66">
        <w:t>Domain 6: Understanding of child’s strengths, abilities and special needs</w:t>
      </w:r>
    </w:p>
    <w:p w:rsidR="00DE2F66" w:rsidRDefault="00DE2F66" w:rsidP="00DE2F66">
      <w:pPr>
        <w:pStyle w:val="ListParagraph"/>
        <w:numPr>
          <w:ilvl w:val="0"/>
          <w:numId w:val="1"/>
        </w:numPr>
      </w:pPr>
      <w:r>
        <w:t>15 to 24 years old:</w:t>
      </w:r>
    </w:p>
    <w:p w:rsidR="00DE2F66" w:rsidRPr="00DE2F66" w:rsidRDefault="00DE2F66" w:rsidP="00DE2F66">
      <w:pPr>
        <w:pStyle w:val="ListParagraph"/>
        <w:numPr>
          <w:ilvl w:val="1"/>
          <w:numId w:val="1"/>
        </w:numPr>
      </w:pPr>
      <w:r w:rsidRPr="00DE2F66">
        <w:t>Domain 1: Rights and advocacy</w:t>
      </w:r>
    </w:p>
    <w:p w:rsidR="00DE2F66" w:rsidRPr="00DE2F66" w:rsidRDefault="00DE2F66" w:rsidP="00DE2F66">
      <w:pPr>
        <w:pStyle w:val="ListParagraph"/>
        <w:numPr>
          <w:ilvl w:val="1"/>
          <w:numId w:val="1"/>
        </w:numPr>
      </w:pPr>
      <w:r w:rsidRPr="00DE2F66">
        <w:t>Domain 2: Support</w:t>
      </w:r>
    </w:p>
    <w:p w:rsidR="00DE2F66" w:rsidRPr="00DE2F66" w:rsidRDefault="00DE2F66" w:rsidP="00DE2F66">
      <w:pPr>
        <w:pStyle w:val="ListParagraph"/>
        <w:numPr>
          <w:ilvl w:val="1"/>
          <w:numId w:val="1"/>
        </w:numPr>
      </w:pPr>
      <w:r w:rsidRPr="00DE2F66">
        <w:t>Domain 3: Access to services</w:t>
      </w:r>
    </w:p>
    <w:p w:rsidR="00DE2F66" w:rsidRPr="00DE2F66" w:rsidRDefault="00DE2F66" w:rsidP="00DE2F66">
      <w:pPr>
        <w:pStyle w:val="ListParagraph"/>
        <w:numPr>
          <w:ilvl w:val="1"/>
          <w:numId w:val="1"/>
        </w:numPr>
      </w:pPr>
      <w:r w:rsidRPr="00DE2F66">
        <w:t>Domain 4: Independence</w:t>
      </w:r>
    </w:p>
    <w:p w:rsidR="00DE2F66" w:rsidRPr="00DE2F66" w:rsidRDefault="00DE2F66" w:rsidP="00DE2F66">
      <w:pPr>
        <w:pStyle w:val="ListParagraph"/>
        <w:numPr>
          <w:ilvl w:val="1"/>
          <w:numId w:val="1"/>
        </w:numPr>
      </w:pPr>
      <w:r w:rsidRPr="00DE2F66">
        <w:t>Domain 5: Health and wellbeing</w:t>
      </w:r>
    </w:p>
    <w:p w:rsidR="00DE2F66" w:rsidRDefault="00DE2F66" w:rsidP="00DE2F66">
      <w:pPr>
        <w:pStyle w:val="ListParagraph"/>
        <w:numPr>
          <w:ilvl w:val="1"/>
          <w:numId w:val="1"/>
        </w:numPr>
      </w:pPr>
      <w:r w:rsidRPr="00DE2F66">
        <w:t>Domain 6: Understanding of family member’s strengths, abilities and special needs</w:t>
      </w:r>
    </w:p>
    <w:p w:rsidR="00DE2F66" w:rsidRDefault="00DE2F66" w:rsidP="00DE2F66">
      <w:pPr>
        <w:pStyle w:val="ListParagraph"/>
        <w:numPr>
          <w:ilvl w:val="0"/>
          <w:numId w:val="1"/>
        </w:numPr>
      </w:pPr>
      <w:r>
        <w:t>25 years old and over:</w:t>
      </w:r>
    </w:p>
    <w:p w:rsidR="00DE2F66" w:rsidRPr="00DE2F66" w:rsidRDefault="00DE2F66" w:rsidP="00DE2F66">
      <w:pPr>
        <w:pStyle w:val="ListParagraph"/>
        <w:numPr>
          <w:ilvl w:val="1"/>
          <w:numId w:val="1"/>
        </w:numPr>
      </w:pPr>
      <w:r w:rsidRPr="00DE2F66">
        <w:t>Domain 1: Rights and advocacy</w:t>
      </w:r>
    </w:p>
    <w:p w:rsidR="00DE2F66" w:rsidRPr="00DE2F66" w:rsidRDefault="00DE2F66" w:rsidP="00DE2F66">
      <w:pPr>
        <w:pStyle w:val="ListParagraph"/>
        <w:numPr>
          <w:ilvl w:val="1"/>
          <w:numId w:val="1"/>
        </w:numPr>
      </w:pPr>
      <w:r w:rsidRPr="00DE2F66">
        <w:t>Domain 2: Support</w:t>
      </w:r>
    </w:p>
    <w:p w:rsidR="00DE2F66" w:rsidRPr="00DE2F66" w:rsidRDefault="00DE2F66" w:rsidP="00DE2F66">
      <w:pPr>
        <w:pStyle w:val="ListParagraph"/>
        <w:numPr>
          <w:ilvl w:val="1"/>
          <w:numId w:val="1"/>
        </w:numPr>
      </w:pPr>
      <w:r w:rsidRPr="00DE2F66">
        <w:t>Domain 3: Access to services</w:t>
      </w:r>
    </w:p>
    <w:p w:rsidR="00DE2F66" w:rsidRPr="00DE2F66" w:rsidRDefault="00DE2F66" w:rsidP="00DE2F66">
      <w:pPr>
        <w:pStyle w:val="ListParagraph"/>
        <w:numPr>
          <w:ilvl w:val="1"/>
          <w:numId w:val="1"/>
        </w:numPr>
      </w:pPr>
      <w:r w:rsidRPr="00DE2F66">
        <w:t>Domain 4: Succession plans</w:t>
      </w:r>
    </w:p>
    <w:p w:rsidR="00DE2F66" w:rsidRDefault="00DE2F66" w:rsidP="00DE2F66">
      <w:pPr>
        <w:pStyle w:val="ListParagraph"/>
        <w:numPr>
          <w:ilvl w:val="1"/>
          <w:numId w:val="1"/>
        </w:numPr>
      </w:pPr>
      <w:r w:rsidRPr="00DE2F66">
        <w:t>Domain 5: Health and wellbeing</w:t>
      </w:r>
    </w:p>
    <w:p w:rsidR="00DE2F66" w:rsidRDefault="00BF4950" w:rsidP="00DE2F66">
      <w:pPr>
        <w:rPr>
          <w:rFonts w:cs="FS Me Light"/>
          <w:color w:val="000000"/>
        </w:rPr>
      </w:pPr>
      <w:r w:rsidRPr="00BF4950">
        <w:rPr>
          <w:rFonts w:cs="FS Me Light"/>
          <w:color w:val="000000"/>
        </w:rPr>
        <w:lastRenderedPageBreak/>
        <w:t>Many of the issues faced by families and carers are similar regardless of participant age (for example, being able to work as much as they want), however there are some differences (for example, families and carers of young children will be focussed on helping their child’s early development and learning, whereas families and carers of young adults will want to help their family member to become as independent as possible).</w:t>
      </w:r>
    </w:p>
    <w:p w:rsidR="00B32CF4" w:rsidRDefault="00B32CF4" w:rsidP="00A465F8">
      <w:pPr>
        <w:pStyle w:val="Heading3"/>
      </w:pPr>
      <w:bookmarkStart w:id="7" w:name="_Toc87954132"/>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6</w:t>
      </w:r>
      <w:r w:rsidR="0028773C" w:rsidRPr="00BF550F">
        <w:rPr>
          <w:rFonts w:asciiTheme="minorHAnsi" w:hAnsiTheme="minorHAnsi" w:cstheme="minorBidi"/>
        </w:rPr>
        <w:fldChar w:fldCharType="end"/>
      </w:r>
      <w:r>
        <w:t xml:space="preserve">: </w:t>
      </w:r>
      <w:r w:rsidR="00DE2F66" w:rsidRPr="00DE2F66">
        <w:t>Short Form (SF) and Long Form (LF)</w:t>
      </w:r>
      <w:bookmarkEnd w:id="7"/>
    </w:p>
    <w:p w:rsidR="00BF4950" w:rsidRPr="00BF4950" w:rsidRDefault="00BF4950" w:rsidP="00660548">
      <w:pPr>
        <w:pStyle w:val="ListParagraph"/>
        <w:numPr>
          <w:ilvl w:val="0"/>
          <w:numId w:val="21"/>
        </w:numPr>
      </w:pPr>
      <w:r w:rsidRPr="00BF4950">
        <w:t xml:space="preserve">The Short Form (SF) outcomes questionnaire is completed by all participants, and a family member or carer where available, and contains questions useful for planning as well as key indicators to monitor and benchmark over time. </w:t>
      </w:r>
    </w:p>
    <w:p w:rsidR="00BF4950" w:rsidRPr="00BF4950" w:rsidRDefault="00BF4950" w:rsidP="00660548">
      <w:pPr>
        <w:pStyle w:val="ListParagraph"/>
        <w:numPr>
          <w:ilvl w:val="0"/>
          <w:numId w:val="21"/>
        </w:numPr>
      </w:pPr>
      <w:r w:rsidRPr="00BF4950">
        <w:t>The Long Form (LF) outcomes questionnaire is completed for a subset of participants, and a family member or carer where available, and includes some additional questions allowing more detailed investigation of participant and family/carer experience, and additional benchmarking.</w:t>
      </w:r>
    </w:p>
    <w:p w:rsidR="00DE2F66" w:rsidRDefault="00BF4950" w:rsidP="00660548">
      <w:pPr>
        <w:pStyle w:val="ListParagraph"/>
        <w:numPr>
          <w:ilvl w:val="0"/>
          <w:numId w:val="21"/>
        </w:numPr>
      </w:pPr>
      <w:r w:rsidRPr="00BF4950">
        <w:t>For both the SF and the LF questionnaires, participants and their families and carers are interviewed at baseline (Scheme entry), and approximately annually thereafter. Following the same group longitudinally over time allows within-individual changes in outcomes to be investigated.</w:t>
      </w:r>
    </w:p>
    <w:p w:rsidR="00B32CF4" w:rsidRDefault="00B32CF4" w:rsidP="00A465F8">
      <w:pPr>
        <w:pStyle w:val="Heading3"/>
      </w:pPr>
      <w:bookmarkStart w:id="8" w:name="_Toc87954133"/>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7</w:t>
      </w:r>
      <w:r w:rsidR="0028773C" w:rsidRPr="00BF550F">
        <w:rPr>
          <w:rFonts w:asciiTheme="minorHAnsi" w:hAnsiTheme="minorHAnsi" w:cstheme="minorBidi"/>
        </w:rPr>
        <w:fldChar w:fldCharType="end"/>
      </w:r>
      <w:r>
        <w:t xml:space="preserve">: </w:t>
      </w:r>
      <w:r w:rsidR="00DE2F66">
        <w:t>Progression towards better outcomes</w:t>
      </w:r>
      <w:bookmarkEnd w:id="8"/>
    </w:p>
    <w:p w:rsidR="00D93C60" w:rsidRPr="00D93C60" w:rsidRDefault="00D93C60" w:rsidP="00D93C60">
      <w:r w:rsidRPr="00D93C60">
        <w:t xml:space="preserve">Success should be measured on how far participants and their families and carers have come since entering the Scheme (at “baseline”), acknowledging different starting points. </w:t>
      </w:r>
    </w:p>
    <w:p w:rsidR="00D93C60" w:rsidRPr="00D93C60" w:rsidRDefault="00D93C60" w:rsidP="00D93C60">
      <w:r w:rsidRPr="00D93C60">
        <w:t>Whilst some outcomes should improve relatively quickly (for example, access to services), others may take some years to improve (for example employment).</w:t>
      </w:r>
    </w:p>
    <w:p w:rsidR="00D93C60" w:rsidRPr="00D93C60" w:rsidRDefault="00D93C60" w:rsidP="00D93C60">
      <w:r w:rsidRPr="00D93C60">
        <w:t>Family/carer baseline outcomes vary by a number of factors, such as:</w:t>
      </w:r>
    </w:p>
    <w:p w:rsidR="00E11AA9" w:rsidRPr="00D93C60" w:rsidRDefault="00BF4950" w:rsidP="00D93C60">
      <w:pPr>
        <w:pStyle w:val="ListParagraph"/>
        <w:numPr>
          <w:ilvl w:val="0"/>
          <w:numId w:val="1"/>
        </w:numPr>
      </w:pPr>
      <w:r w:rsidRPr="00D93C60">
        <w:t>the nature of the participant’s disability and how it affects their life</w:t>
      </w:r>
    </w:p>
    <w:p w:rsidR="00E11AA9" w:rsidRPr="00D93C60" w:rsidRDefault="00BF4950" w:rsidP="00D93C60">
      <w:pPr>
        <w:pStyle w:val="ListParagraph"/>
        <w:numPr>
          <w:ilvl w:val="0"/>
          <w:numId w:val="1"/>
        </w:numPr>
      </w:pPr>
      <w:r w:rsidRPr="00D93C60">
        <w:t>the extent of support received from family and friends</w:t>
      </w:r>
    </w:p>
    <w:p w:rsidR="00E11AA9" w:rsidRPr="00D93C60" w:rsidRDefault="00BF4950" w:rsidP="00D93C60">
      <w:pPr>
        <w:pStyle w:val="ListParagraph"/>
        <w:numPr>
          <w:ilvl w:val="0"/>
          <w:numId w:val="1"/>
        </w:numPr>
      </w:pPr>
      <w:r w:rsidRPr="00D93C60">
        <w:t>how inclusive their community is</w:t>
      </w:r>
    </w:p>
    <w:p w:rsidR="00E11AA9" w:rsidRDefault="00BF4950" w:rsidP="00D93C60">
      <w:pPr>
        <w:pStyle w:val="ListParagraph"/>
        <w:numPr>
          <w:ilvl w:val="0"/>
          <w:numId w:val="1"/>
        </w:numPr>
      </w:pPr>
      <w:r w:rsidRPr="00D93C60">
        <w:t>their health and other personal traits.</w:t>
      </w:r>
    </w:p>
    <w:p w:rsidR="00251DDB" w:rsidRDefault="00251DDB" w:rsidP="00251DDB">
      <w:r>
        <w:t>Three charts provide examples of how outcomes can change over time.</w:t>
      </w:r>
    </w:p>
    <w:p w:rsidR="0058110F" w:rsidRDefault="0058110F" w:rsidP="00C32B17">
      <w:r>
        <w:t xml:space="preserve">Figure </w:t>
      </w:r>
      <w:fldSimple w:instr=" SEQ Figure \* ARABIC \s 1 ">
        <w:r w:rsidR="0062343D">
          <w:rPr>
            <w:noProof/>
          </w:rPr>
          <w:t>1</w:t>
        </w:r>
      </w:fldSimple>
      <w:r>
        <w:t>: example families and carer outcomes by review time point</w:t>
      </w:r>
    </w:p>
    <w:tbl>
      <w:tblPr>
        <w:tblW w:w="9094" w:type="dxa"/>
        <w:tblLook w:val="04A0" w:firstRow="1" w:lastRow="0" w:firstColumn="1" w:lastColumn="0" w:noHBand="0" w:noVBand="1"/>
      </w:tblPr>
      <w:tblGrid>
        <w:gridCol w:w="1875"/>
        <w:gridCol w:w="2791"/>
        <w:gridCol w:w="2182"/>
        <w:gridCol w:w="2246"/>
      </w:tblGrid>
      <w:tr w:rsidR="0058110F" w:rsidRPr="0058110F" w:rsidTr="0058110F">
        <w:trPr>
          <w:trHeight w:val="169"/>
        </w:trPr>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p>
        </w:tc>
        <w:tc>
          <w:tcPr>
            <w:tcW w:w="2791" w:type="dxa"/>
            <w:tcBorders>
              <w:top w:val="single" w:sz="4" w:space="0" w:color="auto"/>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Aged 25 and over</w:t>
            </w:r>
          </w:p>
        </w:tc>
        <w:tc>
          <w:tcPr>
            <w:tcW w:w="2182" w:type="dxa"/>
            <w:tcBorders>
              <w:top w:val="single" w:sz="4" w:space="0" w:color="auto"/>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Aged 0 to 14</w:t>
            </w:r>
          </w:p>
        </w:tc>
        <w:tc>
          <w:tcPr>
            <w:tcW w:w="2246" w:type="dxa"/>
            <w:tcBorders>
              <w:top w:val="single" w:sz="4" w:space="0" w:color="auto"/>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Aged 15 to 24</w:t>
            </w:r>
          </w:p>
        </w:tc>
      </w:tr>
      <w:tr w:rsidR="0058110F" w:rsidRPr="0058110F" w:rsidTr="0058110F">
        <w:trPr>
          <w:trHeight w:val="1525"/>
        </w:trPr>
        <w:tc>
          <w:tcPr>
            <w:tcW w:w="1875" w:type="dxa"/>
            <w:tcBorders>
              <w:top w:val="nil"/>
              <w:left w:val="single" w:sz="4" w:space="0" w:color="auto"/>
              <w:bottom w:val="single" w:sz="4" w:space="0" w:color="auto"/>
              <w:right w:val="single" w:sz="4" w:space="0" w:color="auto"/>
            </w:tcBorders>
            <w:shd w:val="clear" w:color="auto" w:fill="auto"/>
            <w:vAlign w:val="center"/>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lastRenderedPageBreak/>
              <w:t>Example outcomes</w:t>
            </w:r>
          </w:p>
        </w:tc>
        <w:tc>
          <w:tcPr>
            <w:tcW w:w="2791" w:type="dxa"/>
            <w:tcBorders>
              <w:top w:val="nil"/>
              <w:left w:val="nil"/>
              <w:bottom w:val="single" w:sz="4" w:space="0" w:color="auto"/>
              <w:right w:val="single" w:sz="4" w:space="0" w:color="auto"/>
            </w:tcBorders>
            <w:shd w:val="clear" w:color="auto" w:fill="auto"/>
            <w:vAlign w:val="center"/>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 who strongly agree or agree that services and supports have helped them to better care for their family members with disability</w:t>
            </w:r>
          </w:p>
        </w:tc>
        <w:tc>
          <w:tcPr>
            <w:tcW w:w="2182" w:type="dxa"/>
            <w:tcBorders>
              <w:top w:val="nil"/>
              <w:left w:val="nil"/>
              <w:bottom w:val="single" w:sz="4" w:space="0" w:color="auto"/>
              <w:right w:val="single" w:sz="4" w:space="0" w:color="auto"/>
            </w:tcBorders>
            <w:shd w:val="clear" w:color="auto" w:fill="auto"/>
            <w:vAlign w:val="center"/>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 who say their relationship with services is good or very good</w:t>
            </w:r>
          </w:p>
        </w:tc>
        <w:tc>
          <w:tcPr>
            <w:tcW w:w="2246" w:type="dxa"/>
            <w:tcBorders>
              <w:top w:val="nil"/>
              <w:left w:val="nil"/>
              <w:bottom w:val="single" w:sz="4" w:space="0" w:color="auto"/>
              <w:right w:val="single" w:sz="4" w:space="0" w:color="auto"/>
            </w:tcBorders>
            <w:shd w:val="clear" w:color="auto" w:fill="auto"/>
            <w:vAlign w:val="center"/>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 who are in a paid job</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Baseline</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56.3%</w:t>
            </w: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81.6%</w:t>
            </w: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54.7%</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1</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67.2%</w:t>
            </w: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88.2%</w:t>
            </w: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57.6%</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2</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75.4%</w:t>
            </w: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86.4%</w:t>
            </w: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53.0%</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3</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78.9%</w:t>
            </w: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87.9%</w:t>
            </w: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53.0%</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4</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54.7%</w:t>
            </w:r>
          </w:p>
        </w:tc>
      </w:tr>
    </w:tbl>
    <w:p w:rsidR="006C1DEF" w:rsidRPr="006C1DEF" w:rsidRDefault="006C1DEF" w:rsidP="006C1DEF">
      <w:r w:rsidRPr="006C1DEF">
        <w:t>Note: Review 4 not shown due to small numbers for the first two questions (Long Form)</w:t>
      </w:r>
    </w:p>
    <w:p w:rsidR="00C32B17" w:rsidRDefault="0028773C" w:rsidP="003521B1">
      <w:pPr>
        <w:pStyle w:val="Heading3"/>
      </w:pPr>
      <w:bookmarkStart w:id="9" w:name="_Toc87954134"/>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8</w:t>
      </w:r>
      <w:r w:rsidRPr="00BF550F">
        <w:rPr>
          <w:rFonts w:asciiTheme="minorHAnsi" w:hAnsiTheme="minorHAnsi" w:cstheme="minorBidi"/>
        </w:rPr>
        <w:fldChar w:fldCharType="end"/>
      </w:r>
      <w:r w:rsidR="00C32B17">
        <w:t xml:space="preserve">: </w:t>
      </w:r>
      <w:r w:rsidR="00F03181" w:rsidRPr="00F03181">
        <w:t>Longitudinal cohorts</w:t>
      </w:r>
      <w:bookmarkEnd w:id="9"/>
    </w:p>
    <w:p w:rsidR="00D93C60" w:rsidRPr="00D93C60" w:rsidRDefault="00D93C60" w:rsidP="00D93C60">
      <w:r w:rsidRPr="00D93C60">
        <w:t>Longitudinal results for outcome indicators are considered separately for four cohorts, namely families and carers of participants who at 30 June 2021 have been in the Scheme for:</w:t>
      </w:r>
    </w:p>
    <w:p w:rsidR="00D93C60" w:rsidRPr="00D93C60" w:rsidRDefault="00D93C60" w:rsidP="00D93C60">
      <w:pPr>
        <w:pStyle w:val="ListParagraph"/>
        <w:numPr>
          <w:ilvl w:val="0"/>
          <w:numId w:val="1"/>
        </w:numPr>
      </w:pPr>
      <w:r w:rsidRPr="00D93C60">
        <w:t>Four years (C4 cohort)</w:t>
      </w:r>
    </w:p>
    <w:p w:rsidR="00D93C60" w:rsidRPr="00D93C60" w:rsidRDefault="00D93C60" w:rsidP="00D93C60">
      <w:pPr>
        <w:pStyle w:val="ListParagraph"/>
        <w:numPr>
          <w:ilvl w:val="0"/>
          <w:numId w:val="1"/>
        </w:numPr>
      </w:pPr>
      <w:r w:rsidRPr="00D93C60">
        <w:t>Three years (C3 cohort)</w:t>
      </w:r>
    </w:p>
    <w:p w:rsidR="00D93C60" w:rsidRPr="00D93C60" w:rsidRDefault="00D93C60" w:rsidP="00D93C60">
      <w:pPr>
        <w:pStyle w:val="ListParagraph"/>
        <w:numPr>
          <w:ilvl w:val="0"/>
          <w:numId w:val="1"/>
        </w:numPr>
      </w:pPr>
      <w:r w:rsidRPr="00D93C60">
        <w:t>Two years (C2 cohort)</w:t>
      </w:r>
    </w:p>
    <w:p w:rsidR="00D93C60" w:rsidRPr="00D93C60" w:rsidRDefault="00D93C60" w:rsidP="00D93C60">
      <w:pPr>
        <w:pStyle w:val="ListParagraph"/>
        <w:numPr>
          <w:ilvl w:val="0"/>
          <w:numId w:val="1"/>
        </w:numPr>
      </w:pPr>
      <w:r w:rsidRPr="00D93C60">
        <w:t>One year (C1 cohort)</w:t>
      </w:r>
    </w:p>
    <w:p w:rsidR="00D93C60" w:rsidRPr="00D93C60" w:rsidRDefault="00D93C60" w:rsidP="00D93C60">
      <w:r w:rsidRPr="00D93C60">
        <w:t>These four cohorts are distinct (that is, a family member or carer contributing to the longitudinal analysis belongs to one cohort only).</w:t>
      </w:r>
    </w:p>
    <w:p w:rsidR="00D93C60" w:rsidRDefault="00D93C60" w:rsidP="00D93C60">
      <w:r w:rsidRPr="00D93C60">
        <w:t>The longitudinal analysis is also restricted to instances where the same person responded at each of the time points being considered.</w:t>
      </w:r>
    </w:p>
    <w:p w:rsidR="00F03181" w:rsidRPr="00F03181" w:rsidRDefault="00F03181" w:rsidP="00D93C60">
      <w:r w:rsidRPr="00F03181">
        <w:t xml:space="preserve">COVID-19 pandemic </w:t>
      </w:r>
    </w:p>
    <w:p w:rsidR="00D93C60" w:rsidRPr="00D93C60" w:rsidRDefault="00D93C60" w:rsidP="00D93C60">
      <w:r w:rsidRPr="00D93C60">
        <w:t>Also of key note is the global pandemic that took hold from early 2020, which is likely to have had an impact on at least some outcomes, such as employme</w:t>
      </w:r>
      <w:r>
        <w:t>nt and community participation.</w:t>
      </w:r>
    </w:p>
    <w:p w:rsidR="00D93C60" w:rsidRPr="00D93C60" w:rsidRDefault="00D93C60" w:rsidP="00D93C60">
      <w:r w:rsidRPr="00D93C60">
        <w:t>For more information on the potential impact of COVID-19 on outcomes to 30 June 2020, see:</w:t>
      </w:r>
    </w:p>
    <w:p w:rsidR="00F03181" w:rsidRDefault="00445D35" w:rsidP="00D93C60">
      <w:hyperlink r:id="rId9" w:history="1">
        <w:r w:rsidR="00F03181" w:rsidRPr="00FA6F3C">
          <w:rPr>
            <w:rStyle w:val="Hyperlink"/>
          </w:rPr>
          <w:t>https://data.ndis.gov.au/reports-and-analyses/outcomes-and-goals/covid-19-impact-participant-and-familycarer-outcomes-30-june-2020</w:t>
        </w:r>
      </w:hyperlink>
    </w:p>
    <w:p w:rsidR="00C32B17" w:rsidRDefault="00C32B17" w:rsidP="003521B1">
      <w:pPr>
        <w:pStyle w:val="Heading2"/>
      </w:pPr>
      <w:bookmarkStart w:id="10" w:name="_Toc87954135"/>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9</w:t>
      </w:r>
      <w:r w:rsidR="0028773C" w:rsidRPr="00BF550F">
        <w:rPr>
          <w:rFonts w:asciiTheme="minorHAnsi" w:hAnsiTheme="minorHAnsi" w:cstheme="minorBidi"/>
        </w:rPr>
        <w:fldChar w:fldCharType="end"/>
      </w:r>
      <w:r>
        <w:t xml:space="preserve">: </w:t>
      </w:r>
      <w:r w:rsidR="000F7A79" w:rsidRPr="000F7A79">
        <w:t>Families and carers of participants from birth to age 14</w:t>
      </w:r>
      <w:bookmarkEnd w:id="10"/>
    </w:p>
    <w:p w:rsidR="00C32B17" w:rsidRDefault="00C32B17" w:rsidP="000F7A79">
      <w:r>
        <w:t xml:space="preserve">This slide </w:t>
      </w:r>
      <w:r w:rsidR="000F7A79">
        <w:t xml:space="preserve">is the cover slide for the outcomes of families and carers of participants </w:t>
      </w:r>
      <w:r w:rsidR="00AF14BA">
        <w:t xml:space="preserve">from birth </w:t>
      </w:r>
      <w:r w:rsidR="000F7A79">
        <w:t xml:space="preserve">to </w:t>
      </w:r>
      <w:r w:rsidR="00AF14BA">
        <w:t xml:space="preserve">age </w:t>
      </w:r>
      <w:r w:rsidR="000F7A79">
        <w:t>14.</w:t>
      </w:r>
    </w:p>
    <w:p w:rsidR="000F7A79" w:rsidRDefault="00C32B17" w:rsidP="000F7A79">
      <w:pPr>
        <w:pStyle w:val="Heading3"/>
      </w:pPr>
      <w:bookmarkStart w:id="11" w:name="_Toc87954136"/>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10</w:t>
      </w:r>
      <w:r w:rsidR="0028773C" w:rsidRPr="00BF550F">
        <w:rPr>
          <w:rFonts w:asciiTheme="minorHAnsi" w:hAnsiTheme="minorHAnsi" w:cstheme="minorBidi"/>
        </w:rPr>
        <w:fldChar w:fldCharType="end"/>
      </w:r>
      <w:r w:rsidR="0028773C">
        <w:rPr>
          <w:rFonts w:asciiTheme="minorHAnsi" w:hAnsiTheme="minorHAnsi" w:cstheme="minorBidi"/>
        </w:rPr>
        <w:t>:</w:t>
      </w:r>
      <w:r>
        <w:t xml:space="preserve"> </w:t>
      </w:r>
      <w:r w:rsidR="000F7A79" w:rsidRPr="000F7A79">
        <w:t>Families and carers of participants from birth to age 14</w:t>
      </w:r>
      <w:bookmarkEnd w:id="11"/>
    </w:p>
    <w:p w:rsidR="008E6151" w:rsidRPr="008E6151" w:rsidRDefault="008E6151" w:rsidP="008E6151">
      <w:r w:rsidRPr="008E6151">
        <w:t>For families and carers of participants aged 0 to 14, the outcomes framework seeks to measure the extent to which families/carers:</w:t>
      </w:r>
    </w:p>
    <w:p w:rsidR="00BF77C2" w:rsidRPr="008E6151" w:rsidRDefault="00BF77C2" w:rsidP="008E6151">
      <w:pPr>
        <w:pStyle w:val="ListParagraph"/>
        <w:numPr>
          <w:ilvl w:val="0"/>
          <w:numId w:val="1"/>
        </w:numPr>
      </w:pPr>
      <w:r w:rsidRPr="008E6151">
        <w:t>Know their rights and advocate effectively for their child with disability</w:t>
      </w:r>
    </w:p>
    <w:p w:rsidR="00BF77C2" w:rsidRPr="008E6151" w:rsidRDefault="00BF77C2" w:rsidP="008E6151">
      <w:pPr>
        <w:pStyle w:val="ListParagraph"/>
        <w:numPr>
          <w:ilvl w:val="0"/>
          <w:numId w:val="1"/>
        </w:numPr>
      </w:pPr>
      <w:r w:rsidRPr="008E6151">
        <w:t>Feel supported</w:t>
      </w:r>
    </w:p>
    <w:p w:rsidR="00BF77C2" w:rsidRPr="008E6151" w:rsidRDefault="00BF77C2" w:rsidP="008E6151">
      <w:pPr>
        <w:pStyle w:val="ListParagraph"/>
        <w:numPr>
          <w:ilvl w:val="0"/>
          <w:numId w:val="1"/>
        </w:numPr>
      </w:pPr>
      <w:r w:rsidRPr="008E6151">
        <w:t>Are able to gain access to desired services, programs and activities within the community</w:t>
      </w:r>
    </w:p>
    <w:p w:rsidR="00BF77C2" w:rsidRPr="008E6151" w:rsidRDefault="00BF77C2" w:rsidP="008E6151">
      <w:pPr>
        <w:pStyle w:val="ListParagraph"/>
        <w:numPr>
          <w:ilvl w:val="0"/>
          <w:numId w:val="1"/>
        </w:numPr>
      </w:pPr>
      <w:r w:rsidRPr="008E6151">
        <w:t>Help their children develop and learn</w:t>
      </w:r>
    </w:p>
    <w:p w:rsidR="00BF77C2" w:rsidRPr="008E6151" w:rsidRDefault="00BF77C2" w:rsidP="008E6151">
      <w:pPr>
        <w:pStyle w:val="ListParagraph"/>
        <w:numPr>
          <w:ilvl w:val="0"/>
          <w:numId w:val="1"/>
        </w:numPr>
      </w:pPr>
      <w:r w:rsidRPr="008E6151">
        <w:t>Enjoy health and wellbeing</w:t>
      </w:r>
    </w:p>
    <w:p w:rsidR="00BF77C2" w:rsidRPr="008E6151" w:rsidRDefault="00BF77C2" w:rsidP="008E6151">
      <w:pPr>
        <w:pStyle w:val="ListParagraph"/>
        <w:numPr>
          <w:ilvl w:val="0"/>
          <w:numId w:val="1"/>
        </w:numPr>
      </w:pPr>
      <w:r w:rsidRPr="008E6151">
        <w:t>Participate in employment</w:t>
      </w:r>
    </w:p>
    <w:p w:rsidR="00BF77C2" w:rsidRPr="008E6151" w:rsidRDefault="00BF77C2" w:rsidP="008E6151">
      <w:pPr>
        <w:pStyle w:val="ListParagraph"/>
        <w:numPr>
          <w:ilvl w:val="0"/>
          <w:numId w:val="1"/>
        </w:numPr>
      </w:pPr>
      <w:r w:rsidRPr="008E6151">
        <w:t>Participate in social and community activities</w:t>
      </w:r>
    </w:p>
    <w:p w:rsidR="00BF77C2" w:rsidRDefault="00BF77C2" w:rsidP="008E6151">
      <w:pPr>
        <w:pStyle w:val="ListParagraph"/>
        <w:numPr>
          <w:ilvl w:val="0"/>
          <w:numId w:val="1"/>
        </w:numPr>
      </w:pPr>
      <w:r w:rsidRPr="008E6151">
        <w:t>Understand their child’s strengths, abilities and special needs</w:t>
      </w:r>
    </w:p>
    <w:p w:rsidR="008E6151" w:rsidRDefault="008E6151" w:rsidP="008E6151">
      <w:r>
        <w:t xml:space="preserve">Table </w:t>
      </w:r>
      <w:r w:rsidR="00BF550F" w:rsidRPr="00BF550F">
        <w:fldChar w:fldCharType="begin"/>
      </w:r>
      <w:r w:rsidR="00BF550F" w:rsidRPr="00BF550F">
        <w:instrText xml:space="preserve"> SEQ </w:instrText>
      </w:r>
      <w:r w:rsidR="00BF550F">
        <w:instrText>Table</w:instrText>
      </w:r>
      <w:r w:rsidR="00BF550F" w:rsidRPr="00BF550F">
        <w:instrText xml:space="preserve"> \* ARABIC \s 1 </w:instrText>
      </w:r>
      <w:r w:rsidR="00BF550F" w:rsidRPr="00BF550F">
        <w:fldChar w:fldCharType="separate"/>
      </w:r>
      <w:r w:rsidR="0062343D">
        <w:rPr>
          <w:noProof/>
        </w:rPr>
        <w:t>1</w:t>
      </w:r>
      <w:r w:rsidR="00BF550F" w:rsidRPr="00BF550F">
        <w:fldChar w:fldCharType="end"/>
      </w:r>
      <w:r>
        <w:t xml:space="preserve">: </w:t>
      </w:r>
      <w:r w:rsidRPr="008E6151">
        <w:t>Number of family/carers in each longitudinal cohort:</w:t>
      </w:r>
    </w:p>
    <w:tbl>
      <w:tblPr>
        <w:tblW w:w="5100" w:type="dxa"/>
        <w:tblLook w:val="04A0" w:firstRow="1" w:lastRow="0" w:firstColumn="1" w:lastColumn="0" w:noHBand="0" w:noVBand="1"/>
      </w:tblPr>
      <w:tblGrid>
        <w:gridCol w:w="1020"/>
        <w:gridCol w:w="1020"/>
        <w:gridCol w:w="1020"/>
        <w:gridCol w:w="1020"/>
        <w:gridCol w:w="1020"/>
      </w:tblGrid>
      <w:tr w:rsidR="008E6151" w:rsidRPr="008E6151" w:rsidTr="008E6151">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Form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C4</w:t>
            </w:r>
          </w:p>
        </w:tc>
      </w:tr>
      <w:tr w:rsidR="008E6151" w:rsidRPr="008E6151" w:rsidTr="008E615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SF</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60</w:t>
            </w:r>
            <w:r w:rsidR="00AF14BA">
              <w:rPr>
                <w:rFonts w:ascii="Calibri" w:eastAsia="Times New Roman" w:hAnsi="Calibri" w:cs="Calibri"/>
                <w:color w:val="000000"/>
                <w:lang w:eastAsia="zh-CN"/>
              </w:rPr>
              <w:t>,</w:t>
            </w:r>
            <w:r w:rsidRPr="008E6151">
              <w:rPr>
                <w:rFonts w:ascii="Calibri" w:eastAsia="Times New Roman" w:hAnsi="Calibri" w:cs="Calibri"/>
                <w:color w:val="000000"/>
                <w:lang w:eastAsia="zh-CN"/>
              </w:rPr>
              <w:t>447</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26</w:t>
            </w:r>
            <w:r w:rsidR="00AF14BA">
              <w:rPr>
                <w:rFonts w:ascii="Calibri" w:eastAsia="Times New Roman" w:hAnsi="Calibri" w:cs="Calibri"/>
                <w:color w:val="000000"/>
                <w:lang w:eastAsia="zh-CN"/>
              </w:rPr>
              <w:t>,</w:t>
            </w:r>
            <w:r w:rsidRPr="008E6151">
              <w:rPr>
                <w:rFonts w:ascii="Calibri" w:eastAsia="Times New Roman" w:hAnsi="Calibri" w:cs="Calibri"/>
                <w:color w:val="000000"/>
                <w:lang w:eastAsia="zh-CN"/>
              </w:rPr>
              <w:t>438</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11</w:t>
            </w:r>
            <w:r w:rsidR="00AF14BA">
              <w:rPr>
                <w:rFonts w:ascii="Calibri" w:eastAsia="Times New Roman" w:hAnsi="Calibri" w:cs="Calibri"/>
                <w:color w:val="000000"/>
                <w:lang w:eastAsia="zh-CN"/>
              </w:rPr>
              <w:t>,</w:t>
            </w:r>
            <w:r w:rsidRPr="008E6151">
              <w:rPr>
                <w:rFonts w:ascii="Calibri" w:eastAsia="Times New Roman" w:hAnsi="Calibri" w:cs="Calibri"/>
                <w:color w:val="000000"/>
                <w:lang w:eastAsia="zh-CN"/>
              </w:rPr>
              <w:t>526</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2</w:t>
            </w:r>
            <w:r w:rsidR="00AF14BA">
              <w:rPr>
                <w:rFonts w:ascii="Calibri" w:eastAsia="Times New Roman" w:hAnsi="Calibri" w:cs="Calibri"/>
                <w:color w:val="000000"/>
                <w:lang w:eastAsia="zh-CN"/>
              </w:rPr>
              <w:t>,</w:t>
            </w:r>
            <w:r w:rsidRPr="008E6151">
              <w:rPr>
                <w:rFonts w:ascii="Calibri" w:eastAsia="Times New Roman" w:hAnsi="Calibri" w:cs="Calibri"/>
                <w:color w:val="000000"/>
                <w:lang w:eastAsia="zh-CN"/>
              </w:rPr>
              <w:t>718</w:t>
            </w:r>
          </w:p>
        </w:tc>
      </w:tr>
      <w:tr w:rsidR="008E6151" w:rsidRPr="008E6151" w:rsidTr="008E615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LF</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1</w:t>
            </w:r>
            <w:r w:rsidR="00AF14BA">
              <w:rPr>
                <w:rFonts w:ascii="Calibri" w:eastAsia="Times New Roman" w:hAnsi="Calibri" w:cs="Calibri"/>
                <w:color w:val="000000"/>
                <w:lang w:eastAsia="zh-CN"/>
              </w:rPr>
              <w:t>,</w:t>
            </w:r>
            <w:r w:rsidRPr="008E6151">
              <w:rPr>
                <w:rFonts w:ascii="Calibri" w:eastAsia="Times New Roman" w:hAnsi="Calibri" w:cs="Calibri"/>
                <w:color w:val="000000"/>
                <w:lang w:eastAsia="zh-CN"/>
              </w:rPr>
              <w:t>378</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620</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198</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N/A</w:t>
            </w:r>
          </w:p>
        </w:tc>
      </w:tr>
    </w:tbl>
    <w:p w:rsidR="00D53265" w:rsidRDefault="008E6151" w:rsidP="003521B1">
      <w:r w:rsidRPr="008E6151">
        <w:t>The table shows the potential number of respondents, however, not all of them responded to each question. The number of missing responses is small and varies by indicator. Only C1-C3 cohorts are shown for the LF, due to small numbers available in C4.</w:t>
      </w:r>
    </w:p>
    <w:p w:rsidR="00C32B17" w:rsidRDefault="00C32B17" w:rsidP="00A465F8">
      <w:pPr>
        <w:pStyle w:val="Heading3"/>
      </w:pPr>
      <w:bookmarkStart w:id="12" w:name="_Toc87954137"/>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11</w:t>
      </w:r>
      <w:r w:rsidR="0028773C" w:rsidRPr="00BF550F">
        <w:rPr>
          <w:rFonts w:asciiTheme="minorHAnsi" w:hAnsiTheme="minorHAnsi" w:cstheme="minorBidi"/>
        </w:rPr>
        <w:fldChar w:fldCharType="end"/>
      </w:r>
      <w:r>
        <w:t xml:space="preserve">: </w:t>
      </w:r>
      <w:r w:rsidR="00D27563" w:rsidRPr="00D27563">
        <w:t>Families and carers of participants from birth to age 14</w:t>
      </w:r>
      <w:r w:rsidR="00D27563">
        <w:t xml:space="preserve"> – </w:t>
      </w:r>
      <w:r w:rsidR="0062343D">
        <w:t>N</w:t>
      </w:r>
      <w:r w:rsidR="00D27563" w:rsidRPr="00D27563">
        <w:t>umber of indicators with significant and material overall change by domain</w:t>
      </w:r>
      <w:bookmarkEnd w:id="12"/>
    </w:p>
    <w:p w:rsidR="0028076A" w:rsidRDefault="00AF14BA" w:rsidP="008E6151">
      <w:r>
        <w:t xml:space="preserve">This slide contains a graph </w:t>
      </w:r>
      <w:r w:rsidR="002703C4">
        <w:t xml:space="preserve">showing </w:t>
      </w:r>
      <w:r>
        <w:t>the number of indicators showing improvement and deterioration over time.</w:t>
      </w:r>
    </w:p>
    <w:p w:rsidR="005941FF" w:rsidRDefault="005941FF" w:rsidP="008E6151">
      <w:r>
        <w:t xml:space="preserve">Figure </w:t>
      </w:r>
      <w:fldSimple w:instr=" SEQ Figure \* ARABIC \s 1 ">
        <w:r w:rsidR="0062343D">
          <w:rPr>
            <w:noProof/>
          </w:rPr>
          <w:t>2</w:t>
        </w:r>
      </w:fldSimple>
      <w:r>
        <w:t xml:space="preserve">: </w:t>
      </w:r>
      <w:r w:rsidRPr="005941FF">
        <w:t>Number of indicators with significant and material overall change by domain</w:t>
      </w:r>
    </w:p>
    <w:tbl>
      <w:tblPr>
        <w:tblW w:w="8773" w:type="dxa"/>
        <w:tblLook w:val="04A0" w:firstRow="1" w:lastRow="0" w:firstColumn="1" w:lastColumn="0" w:noHBand="0" w:noVBand="1"/>
      </w:tblPr>
      <w:tblGrid>
        <w:gridCol w:w="5057"/>
        <w:gridCol w:w="1865"/>
        <w:gridCol w:w="1851"/>
      </w:tblGrid>
      <w:tr w:rsidR="005941FF" w:rsidRPr="005941FF" w:rsidTr="005941FF">
        <w:trPr>
          <w:trHeight w:val="236"/>
        </w:trPr>
        <w:tc>
          <w:tcPr>
            <w:tcW w:w="5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b/>
                <w:bCs/>
                <w:color w:val="000000"/>
                <w:lang w:eastAsia="zh-CN"/>
              </w:rPr>
            </w:pPr>
            <w:r w:rsidRPr="005941FF">
              <w:rPr>
                <w:rFonts w:ascii="Calibri" w:eastAsia="Times New Roman" w:hAnsi="Calibri" w:cs="Calibri"/>
                <w:b/>
                <w:bCs/>
                <w:color w:val="000000"/>
                <w:lang w:eastAsia="zh-CN"/>
              </w:rPr>
              <w:t>Domain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b/>
                <w:bCs/>
                <w:color w:val="000000"/>
                <w:lang w:eastAsia="zh-CN"/>
              </w:rPr>
            </w:pPr>
            <w:r w:rsidRPr="005941FF">
              <w:rPr>
                <w:rFonts w:ascii="Calibri" w:eastAsia="Times New Roman" w:hAnsi="Calibri" w:cs="Calibri"/>
                <w:b/>
                <w:bCs/>
                <w:color w:val="000000"/>
                <w:lang w:eastAsia="zh-CN"/>
              </w:rPr>
              <w:t>Improvement</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b/>
                <w:bCs/>
                <w:color w:val="000000"/>
                <w:lang w:eastAsia="zh-CN"/>
              </w:rPr>
            </w:pPr>
            <w:r w:rsidRPr="005941FF">
              <w:rPr>
                <w:rFonts w:ascii="Calibri" w:eastAsia="Times New Roman" w:hAnsi="Calibri" w:cs="Calibri"/>
                <w:b/>
                <w:bCs/>
                <w:color w:val="000000"/>
                <w:lang w:eastAsia="zh-CN"/>
              </w:rPr>
              <w:t>Deterioration</w:t>
            </w:r>
          </w:p>
        </w:tc>
      </w:tr>
      <w:tr w:rsidR="005941FF" w:rsidRPr="005941FF" w:rsidTr="005941F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Rights and advocacy</w:t>
            </w:r>
          </w:p>
        </w:tc>
        <w:tc>
          <w:tcPr>
            <w:tcW w:w="1865"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2</w:t>
            </w:r>
          </w:p>
        </w:tc>
        <w:tc>
          <w:tcPr>
            <w:tcW w:w="1851"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2</w:t>
            </w:r>
          </w:p>
        </w:tc>
      </w:tr>
      <w:tr w:rsidR="005941FF" w:rsidRPr="005941FF" w:rsidTr="005941F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Families feel supported</w:t>
            </w:r>
          </w:p>
        </w:tc>
        <w:tc>
          <w:tcPr>
            <w:tcW w:w="1865"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3</w:t>
            </w:r>
          </w:p>
        </w:tc>
        <w:tc>
          <w:tcPr>
            <w:tcW w:w="1851"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3</w:t>
            </w:r>
          </w:p>
        </w:tc>
      </w:tr>
      <w:tr w:rsidR="005941FF" w:rsidRPr="005941FF" w:rsidTr="005941F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Development and learning</w:t>
            </w:r>
          </w:p>
        </w:tc>
        <w:tc>
          <w:tcPr>
            <w:tcW w:w="1865"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4</w:t>
            </w:r>
          </w:p>
        </w:tc>
        <w:tc>
          <w:tcPr>
            <w:tcW w:w="1851"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0</w:t>
            </w:r>
          </w:p>
        </w:tc>
      </w:tr>
      <w:tr w:rsidR="005941FF" w:rsidRPr="005941FF" w:rsidTr="005941F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Health and wellbeing</w:t>
            </w:r>
          </w:p>
        </w:tc>
        <w:tc>
          <w:tcPr>
            <w:tcW w:w="1865"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4</w:t>
            </w:r>
          </w:p>
        </w:tc>
        <w:tc>
          <w:tcPr>
            <w:tcW w:w="1851"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1</w:t>
            </w:r>
          </w:p>
        </w:tc>
      </w:tr>
      <w:tr w:rsidR="005941FF" w:rsidRPr="005941FF" w:rsidTr="005941F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Employment</w:t>
            </w:r>
          </w:p>
        </w:tc>
        <w:tc>
          <w:tcPr>
            <w:tcW w:w="1865"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2</w:t>
            </w:r>
          </w:p>
        </w:tc>
        <w:tc>
          <w:tcPr>
            <w:tcW w:w="1851"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3</w:t>
            </w:r>
          </w:p>
        </w:tc>
      </w:tr>
      <w:tr w:rsidR="005941FF" w:rsidRPr="005941FF" w:rsidTr="005941F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Social and community activities</w:t>
            </w:r>
          </w:p>
        </w:tc>
        <w:tc>
          <w:tcPr>
            <w:tcW w:w="1865"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0</w:t>
            </w:r>
          </w:p>
        </w:tc>
        <w:tc>
          <w:tcPr>
            <w:tcW w:w="1851"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2</w:t>
            </w:r>
          </w:p>
        </w:tc>
      </w:tr>
      <w:tr w:rsidR="005941FF" w:rsidRPr="005941FF" w:rsidTr="005941F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Access to services</w:t>
            </w:r>
          </w:p>
        </w:tc>
        <w:tc>
          <w:tcPr>
            <w:tcW w:w="1865"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2</w:t>
            </w:r>
          </w:p>
        </w:tc>
        <w:tc>
          <w:tcPr>
            <w:tcW w:w="1851"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0</w:t>
            </w:r>
          </w:p>
        </w:tc>
      </w:tr>
      <w:tr w:rsidR="005941FF" w:rsidRPr="005941FF" w:rsidTr="005941F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Child’s strengths, abilities and special needs</w:t>
            </w:r>
          </w:p>
        </w:tc>
        <w:tc>
          <w:tcPr>
            <w:tcW w:w="1865"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0</w:t>
            </w:r>
          </w:p>
        </w:tc>
        <w:tc>
          <w:tcPr>
            <w:tcW w:w="1851"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1</w:t>
            </w:r>
          </w:p>
        </w:tc>
      </w:tr>
      <w:tr w:rsidR="005941FF" w:rsidRPr="005941FF" w:rsidTr="005941F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Overall</w:t>
            </w:r>
          </w:p>
        </w:tc>
        <w:tc>
          <w:tcPr>
            <w:tcW w:w="1865"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17</w:t>
            </w:r>
          </w:p>
        </w:tc>
        <w:tc>
          <w:tcPr>
            <w:tcW w:w="1851" w:type="dxa"/>
            <w:tcBorders>
              <w:top w:val="nil"/>
              <w:left w:val="nil"/>
              <w:bottom w:val="single" w:sz="4" w:space="0" w:color="auto"/>
              <w:right w:val="single" w:sz="4" w:space="0" w:color="auto"/>
            </w:tcBorders>
            <w:shd w:val="clear" w:color="auto" w:fill="auto"/>
            <w:noWrap/>
            <w:vAlign w:val="center"/>
            <w:hideMark/>
          </w:tcPr>
          <w:p w:rsidR="005941FF" w:rsidRPr="005941FF" w:rsidRDefault="005941FF" w:rsidP="005941F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12</w:t>
            </w:r>
          </w:p>
        </w:tc>
      </w:tr>
    </w:tbl>
    <w:p w:rsidR="00D27563" w:rsidRPr="00D27563" w:rsidRDefault="00D27563" w:rsidP="00D27563">
      <w:r w:rsidRPr="00D27563">
        <w:t xml:space="preserve">Indicators are deemed to show “significant and material overall change” if they meet the following criteria: </w:t>
      </w:r>
    </w:p>
    <w:p w:rsidR="00D27563" w:rsidRPr="00D27563" w:rsidRDefault="00D27563" w:rsidP="00D27563">
      <w:pPr>
        <w:pStyle w:val="ListParagraph"/>
        <w:numPr>
          <w:ilvl w:val="0"/>
          <w:numId w:val="1"/>
        </w:numPr>
      </w:pPr>
      <w:r w:rsidRPr="00D27563">
        <w:t>McNemar test for change from baseline significant at the 5% level</w:t>
      </w:r>
    </w:p>
    <w:p w:rsidR="00D27563" w:rsidRPr="00D27563" w:rsidRDefault="00D27563" w:rsidP="00D27563">
      <w:pPr>
        <w:pStyle w:val="ListParagraph"/>
        <w:numPr>
          <w:ilvl w:val="0"/>
          <w:numId w:val="1"/>
        </w:numPr>
      </w:pPr>
      <w:r w:rsidRPr="00D27563">
        <w:t>Absolute value of change from baseline greater than 0.02</w:t>
      </w:r>
    </w:p>
    <w:p w:rsidR="00D27563" w:rsidRPr="00D27563" w:rsidRDefault="00D27563" w:rsidP="00660548">
      <w:pPr>
        <w:pStyle w:val="ListParagraph"/>
        <w:numPr>
          <w:ilvl w:val="0"/>
          <w:numId w:val="1"/>
        </w:numPr>
      </w:pPr>
      <w:r w:rsidRPr="00D27563">
        <w:t xml:space="preserve">The above criteria hold </w:t>
      </w:r>
      <w:r>
        <w:t>for at least two of the cohorts</w:t>
      </w:r>
    </w:p>
    <w:p w:rsidR="005941FF" w:rsidRDefault="00D27563" w:rsidP="00D27563">
      <w:r w:rsidRPr="00D27563">
        <w:lastRenderedPageBreak/>
        <w:t>Numbers of indicators meeting the above criteria are presented. A total of 35 indicators were considered.</w:t>
      </w:r>
    </w:p>
    <w:p w:rsidR="00D27563" w:rsidRDefault="00D27563" w:rsidP="00D27563">
      <w:pPr>
        <w:pStyle w:val="Heading3"/>
      </w:pPr>
      <w:bookmarkStart w:id="13" w:name="_Toc87954138"/>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12</w:t>
      </w:r>
      <w:r w:rsidR="0028773C" w:rsidRPr="00BF550F">
        <w:rPr>
          <w:rFonts w:asciiTheme="minorHAnsi" w:hAnsiTheme="minorHAnsi" w:cstheme="minorBidi"/>
        </w:rPr>
        <w:fldChar w:fldCharType="end"/>
      </w:r>
      <w:r>
        <w:t xml:space="preserve">: </w:t>
      </w:r>
      <w:r w:rsidRPr="00D27563">
        <w:t>Families and carers of participants from birth to age 14</w:t>
      </w:r>
      <w:r>
        <w:t xml:space="preserve"> – </w:t>
      </w:r>
      <w:r w:rsidR="0062343D">
        <w:t>E</w:t>
      </w:r>
      <w:r>
        <w:t>mployment</w:t>
      </w:r>
      <w:bookmarkEnd w:id="13"/>
    </w:p>
    <w:p w:rsidR="00BF4950" w:rsidRPr="00BF4950" w:rsidRDefault="00BF4950" w:rsidP="00BF4950">
      <w:r w:rsidRPr="00BF4950">
        <w:t>Employment outcomes have im</w:t>
      </w:r>
      <w:r>
        <w:t>proved across all four cohorts.</w:t>
      </w:r>
    </w:p>
    <w:p w:rsidR="00BF4950" w:rsidRPr="00BF4950" w:rsidRDefault="00BF4950" w:rsidP="00BF4950">
      <w:r w:rsidRPr="00BF4950">
        <w:t>The percentage of family and carers who are in a paid job has increased with each additional year in the Scheme. Of those with a paid job, the percentage who work 15 or more hou</w:t>
      </w:r>
      <w:r>
        <w:t>rs per week has also increased.</w:t>
      </w:r>
    </w:p>
    <w:p w:rsidR="00BF4950" w:rsidRDefault="00BF4950" w:rsidP="00BF4950">
      <w:r w:rsidRPr="00BF4950">
        <w:t>For participants in the Scheme four years, increases between baseline and fourth review were:</w:t>
      </w:r>
    </w:p>
    <w:p w:rsidR="00BF77C2" w:rsidRPr="00A62010" w:rsidRDefault="00BF77C2" w:rsidP="00D27563">
      <w:pPr>
        <w:pStyle w:val="ListParagraph"/>
        <w:numPr>
          <w:ilvl w:val="0"/>
          <w:numId w:val="1"/>
        </w:numPr>
        <w:rPr>
          <w:rFonts w:ascii="Calibri" w:hAnsi="Calibri" w:cs="Calibri"/>
        </w:rPr>
      </w:pPr>
      <w:r w:rsidRPr="00D27563">
        <w:t xml:space="preserve">10.3 percentage </w:t>
      </w:r>
      <w:r w:rsidRPr="00A62010">
        <w:rPr>
          <w:rFonts w:ascii="Calibri" w:hAnsi="Calibri" w:cs="Calibri"/>
        </w:rPr>
        <w:t xml:space="preserve">points for having a paid job </w:t>
      </w:r>
    </w:p>
    <w:p w:rsidR="00D27563" w:rsidRDefault="00BF77C2" w:rsidP="00D27563">
      <w:pPr>
        <w:pStyle w:val="ListParagraph"/>
        <w:numPr>
          <w:ilvl w:val="0"/>
          <w:numId w:val="1"/>
        </w:numPr>
        <w:rPr>
          <w:rFonts w:ascii="Calibri" w:hAnsi="Calibri" w:cs="Calibri"/>
        </w:rPr>
      </w:pPr>
      <w:r w:rsidRPr="00A62010">
        <w:rPr>
          <w:rFonts w:ascii="Calibri" w:hAnsi="Calibri" w:cs="Calibri"/>
        </w:rPr>
        <w:t>7.7 percentage points for working 15 or more hours per week.</w:t>
      </w:r>
    </w:p>
    <w:p w:rsidR="002703C4" w:rsidRPr="00660548" w:rsidRDefault="002703C4" w:rsidP="00660548">
      <w:pPr>
        <w:rPr>
          <w:rFonts w:ascii="Calibri" w:hAnsi="Calibri" w:cs="Calibri"/>
        </w:rPr>
      </w:pPr>
      <w:r>
        <w:rPr>
          <w:rFonts w:ascii="Calibri" w:hAnsi="Calibri" w:cs="Calibri"/>
        </w:rPr>
        <w:t xml:space="preserve">Four charts show the percentage of family/carers in a paid job, and of those, the percentage working 15 or more hours per week, </w:t>
      </w:r>
      <w:r>
        <w:t>at baseline and at subsequent reviews, separately for participants who have been in the Scheme for four years, three years, two years or one year.</w:t>
      </w:r>
    </w:p>
    <w:p w:rsidR="00D27563" w:rsidRPr="00A62010" w:rsidRDefault="00D27563" w:rsidP="00D27563">
      <w:pPr>
        <w:rPr>
          <w:rFonts w:ascii="Calibri" w:hAnsi="Calibri" w:cs="Calibri"/>
        </w:rPr>
      </w:pPr>
      <w:r w:rsidRPr="00A62010">
        <w:rPr>
          <w:rFonts w:ascii="Calibri" w:hAnsi="Calibri" w:cs="Calibri"/>
        </w:rPr>
        <w:t xml:space="preserve">Figure </w:t>
      </w:r>
      <w:fldSimple w:instr=" SEQ Figure \* ARABIC \s 1 ">
        <w:r w:rsidR="0062343D">
          <w:rPr>
            <w:noProof/>
          </w:rPr>
          <w:t>3</w:t>
        </w:r>
      </w:fldSimple>
      <w:r w:rsidRPr="00A62010">
        <w:rPr>
          <w:rFonts w:ascii="Calibri" w:hAnsi="Calibri" w:cs="Calibri"/>
        </w:rPr>
        <w:t>: four years in the Scheme</w:t>
      </w:r>
    </w:p>
    <w:tbl>
      <w:tblPr>
        <w:tblW w:w="9420" w:type="dxa"/>
        <w:tblLook w:val="04A0" w:firstRow="1" w:lastRow="0" w:firstColumn="1" w:lastColumn="0" w:noHBand="0" w:noVBand="1"/>
      </w:tblPr>
      <w:tblGrid>
        <w:gridCol w:w="4900"/>
        <w:gridCol w:w="984"/>
        <w:gridCol w:w="920"/>
        <w:gridCol w:w="920"/>
        <w:gridCol w:w="920"/>
        <w:gridCol w:w="920"/>
      </w:tblGrid>
      <w:tr w:rsidR="00A62010" w:rsidRPr="00A62010" w:rsidTr="00A62010">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4</w:t>
            </w:r>
          </w:p>
        </w:tc>
      </w:tr>
      <w:tr w:rsidR="00A62010" w:rsidRPr="00A62010" w:rsidTr="00A6201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42.9%</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47.5%</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49.8%</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52.8%</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53.2%</w:t>
            </w:r>
          </w:p>
        </w:tc>
      </w:tr>
      <w:tr w:rsidR="00A62010" w:rsidRPr="00A62010" w:rsidTr="00A6201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 working 15+ hours per week (of those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79.0%</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82.1%</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84.5%</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82.7%</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86.7%</w:t>
            </w:r>
          </w:p>
        </w:tc>
      </w:tr>
    </w:tbl>
    <w:p w:rsidR="00A62010" w:rsidRPr="00A62010" w:rsidRDefault="00A62010" w:rsidP="00D27563">
      <w:pPr>
        <w:rPr>
          <w:rFonts w:ascii="Calibri" w:hAnsi="Calibri" w:cs="Calibri"/>
        </w:rPr>
      </w:pPr>
    </w:p>
    <w:p w:rsidR="00D27563" w:rsidRPr="00A62010" w:rsidRDefault="00D27563" w:rsidP="00D27563">
      <w:pPr>
        <w:rPr>
          <w:rFonts w:ascii="Calibri" w:hAnsi="Calibri" w:cs="Calibri"/>
        </w:rPr>
      </w:pPr>
      <w:r w:rsidRPr="00A62010">
        <w:rPr>
          <w:rFonts w:ascii="Calibri" w:hAnsi="Calibri" w:cs="Calibri"/>
        </w:rPr>
        <w:t xml:space="preserve">Figure </w:t>
      </w:r>
      <w:fldSimple w:instr=" SEQ Figure \* ARABIC \s 1 ">
        <w:r w:rsidR="0062343D">
          <w:rPr>
            <w:noProof/>
          </w:rPr>
          <w:t>4</w:t>
        </w:r>
      </w:fldSimple>
      <w:r w:rsidRPr="00A62010">
        <w:rPr>
          <w:rFonts w:ascii="Calibri" w:hAnsi="Calibri" w:cs="Calibri"/>
        </w:rPr>
        <w:t>: three years in the Scheme</w:t>
      </w:r>
    </w:p>
    <w:tbl>
      <w:tblPr>
        <w:tblW w:w="8500" w:type="dxa"/>
        <w:tblLook w:val="04A0" w:firstRow="1" w:lastRow="0" w:firstColumn="1" w:lastColumn="0" w:noHBand="0" w:noVBand="1"/>
      </w:tblPr>
      <w:tblGrid>
        <w:gridCol w:w="4900"/>
        <w:gridCol w:w="984"/>
        <w:gridCol w:w="920"/>
        <w:gridCol w:w="920"/>
        <w:gridCol w:w="920"/>
      </w:tblGrid>
      <w:tr w:rsidR="00A62010" w:rsidRPr="00A62010" w:rsidTr="00A62010">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r>
      <w:tr w:rsidR="00A62010" w:rsidRPr="00A62010" w:rsidTr="00A6201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46.6%</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49.6%</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51.2%</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51.9%</w:t>
            </w:r>
          </w:p>
        </w:tc>
      </w:tr>
      <w:tr w:rsidR="00A62010" w:rsidRPr="00A62010" w:rsidTr="00A6201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 working 15+ hours per week (of those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77.4%</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81.2%</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82.9%</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85.0%</w:t>
            </w:r>
          </w:p>
        </w:tc>
      </w:tr>
    </w:tbl>
    <w:p w:rsidR="00A62010" w:rsidRPr="00A62010" w:rsidRDefault="00A62010" w:rsidP="00D27563">
      <w:pPr>
        <w:rPr>
          <w:rFonts w:ascii="Calibri" w:hAnsi="Calibri" w:cs="Calibri"/>
        </w:rPr>
      </w:pPr>
    </w:p>
    <w:p w:rsidR="00D27563" w:rsidRPr="00A62010" w:rsidRDefault="00D27563" w:rsidP="00D27563">
      <w:pPr>
        <w:rPr>
          <w:rFonts w:ascii="Calibri" w:hAnsi="Calibri" w:cs="Calibri"/>
        </w:rPr>
      </w:pPr>
      <w:r w:rsidRPr="00A62010">
        <w:rPr>
          <w:rFonts w:ascii="Calibri" w:hAnsi="Calibri" w:cs="Calibri"/>
        </w:rPr>
        <w:t xml:space="preserve">Figure </w:t>
      </w:r>
      <w:fldSimple w:instr=" SEQ Figure \* ARABIC \s 1 ">
        <w:r w:rsidR="0062343D">
          <w:rPr>
            <w:noProof/>
          </w:rPr>
          <w:t>5</w:t>
        </w:r>
      </w:fldSimple>
      <w:r w:rsidRPr="00A62010">
        <w:rPr>
          <w:rFonts w:ascii="Calibri" w:hAnsi="Calibri" w:cs="Calibri"/>
        </w:rPr>
        <w:t>: two years in the Scheme</w:t>
      </w:r>
    </w:p>
    <w:tbl>
      <w:tblPr>
        <w:tblW w:w="7580" w:type="dxa"/>
        <w:tblLook w:val="04A0" w:firstRow="1" w:lastRow="0" w:firstColumn="1" w:lastColumn="0" w:noHBand="0" w:noVBand="1"/>
      </w:tblPr>
      <w:tblGrid>
        <w:gridCol w:w="4900"/>
        <w:gridCol w:w="984"/>
        <w:gridCol w:w="920"/>
        <w:gridCol w:w="920"/>
      </w:tblGrid>
      <w:tr w:rsidR="00A62010" w:rsidRPr="00A62010" w:rsidTr="00A62010">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r>
      <w:tr w:rsidR="00A62010" w:rsidRPr="00A62010" w:rsidTr="00A6201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47.0%</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49.6%</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50.1%</w:t>
            </w:r>
          </w:p>
        </w:tc>
      </w:tr>
      <w:tr w:rsidR="00A62010" w:rsidRPr="00A62010" w:rsidTr="00A6201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 working 15+ hours per week (of those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78.6%</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81.2%</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83.4%</w:t>
            </w:r>
          </w:p>
        </w:tc>
      </w:tr>
    </w:tbl>
    <w:p w:rsidR="00A62010" w:rsidRPr="00A62010" w:rsidRDefault="00A62010" w:rsidP="00D27563">
      <w:pPr>
        <w:rPr>
          <w:rFonts w:ascii="Calibri" w:hAnsi="Calibri" w:cs="Calibri"/>
        </w:rPr>
      </w:pPr>
    </w:p>
    <w:p w:rsidR="00D27563" w:rsidRPr="00A62010" w:rsidRDefault="00D27563" w:rsidP="00D27563">
      <w:pPr>
        <w:rPr>
          <w:rFonts w:ascii="Calibri" w:hAnsi="Calibri" w:cs="Calibri"/>
        </w:rPr>
      </w:pPr>
      <w:r w:rsidRPr="00A62010">
        <w:rPr>
          <w:rFonts w:ascii="Calibri" w:hAnsi="Calibri" w:cs="Calibri"/>
        </w:rPr>
        <w:t xml:space="preserve">Figure </w:t>
      </w:r>
      <w:fldSimple w:instr=" SEQ Figure \* ARABIC \s 1 ">
        <w:r w:rsidR="0062343D">
          <w:rPr>
            <w:noProof/>
          </w:rPr>
          <w:t>6</w:t>
        </w:r>
      </w:fldSimple>
      <w:r w:rsidRPr="00A62010">
        <w:rPr>
          <w:rFonts w:ascii="Calibri" w:hAnsi="Calibri" w:cs="Calibri"/>
        </w:rPr>
        <w:t>: one year in the Scheme</w:t>
      </w:r>
    </w:p>
    <w:tbl>
      <w:tblPr>
        <w:tblW w:w="6660" w:type="dxa"/>
        <w:tblLook w:val="04A0" w:firstRow="1" w:lastRow="0" w:firstColumn="1" w:lastColumn="0" w:noHBand="0" w:noVBand="1"/>
      </w:tblPr>
      <w:tblGrid>
        <w:gridCol w:w="4900"/>
        <w:gridCol w:w="984"/>
        <w:gridCol w:w="920"/>
      </w:tblGrid>
      <w:tr w:rsidR="00A62010" w:rsidRPr="00A62010" w:rsidTr="00A62010">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r>
      <w:tr w:rsidR="00A62010" w:rsidRPr="00A62010" w:rsidTr="00A6201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lastRenderedPageBreak/>
              <w:t>%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47.7%</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49.6%</w:t>
            </w:r>
          </w:p>
        </w:tc>
      </w:tr>
      <w:tr w:rsidR="00A62010" w:rsidRPr="00A62010" w:rsidTr="00A6201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 working 15+ hours per week (of those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80.8%</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82.3%</w:t>
            </w:r>
          </w:p>
        </w:tc>
      </w:tr>
    </w:tbl>
    <w:p w:rsidR="00D27563" w:rsidRDefault="00D27563" w:rsidP="00D27563"/>
    <w:p w:rsidR="00A62010" w:rsidRDefault="00A62010" w:rsidP="00A62010">
      <w:pPr>
        <w:pStyle w:val="Heading3"/>
      </w:pPr>
      <w:bookmarkStart w:id="14" w:name="_Toc87954139"/>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13</w:t>
      </w:r>
      <w:r w:rsidR="0028773C" w:rsidRPr="00BF550F">
        <w:rPr>
          <w:rFonts w:asciiTheme="minorHAnsi" w:hAnsiTheme="minorHAnsi" w:cstheme="minorBidi"/>
        </w:rPr>
        <w:fldChar w:fldCharType="end"/>
      </w:r>
      <w:r>
        <w:t xml:space="preserve">: </w:t>
      </w:r>
      <w:r w:rsidRPr="00D27563">
        <w:t>Families and carers of participants from birth to age 14</w:t>
      </w:r>
      <w:r>
        <w:t xml:space="preserve"> – </w:t>
      </w:r>
      <w:r w:rsidR="0062343D">
        <w:t>E</w:t>
      </w:r>
      <w:r>
        <w:t>mployment</w:t>
      </w:r>
      <w:bookmarkEnd w:id="14"/>
    </w:p>
    <w:p w:rsidR="00BF4950" w:rsidRPr="00BF4950" w:rsidRDefault="00BF4950" w:rsidP="00BF4950">
      <w:r w:rsidRPr="00BF4950">
        <w:t>For families and carers unable to work as much as they want, the percentages who say that one of the barriers is:</w:t>
      </w:r>
    </w:p>
    <w:p w:rsidR="00BF4950" w:rsidRPr="00BF4950" w:rsidRDefault="00BF4950" w:rsidP="00BF4950">
      <w:pPr>
        <w:pStyle w:val="ListParagraph"/>
        <w:numPr>
          <w:ilvl w:val="0"/>
          <w:numId w:val="1"/>
        </w:numPr>
        <w:rPr>
          <w:rFonts w:ascii="Calibri" w:hAnsi="Calibri" w:cs="Calibri"/>
        </w:rPr>
      </w:pPr>
      <w:r w:rsidRPr="00BF4950">
        <w:t xml:space="preserve">the situation of </w:t>
      </w:r>
      <w:r w:rsidRPr="00BF4950">
        <w:rPr>
          <w:rFonts w:ascii="Calibri" w:hAnsi="Calibri" w:cs="Calibri"/>
        </w:rPr>
        <w:t>their child/family member with disability</w:t>
      </w:r>
    </w:p>
    <w:p w:rsidR="00BF4950" w:rsidRPr="00BF4950" w:rsidRDefault="00BF4950" w:rsidP="00BF4950">
      <w:pPr>
        <w:pStyle w:val="ListParagraph"/>
        <w:numPr>
          <w:ilvl w:val="0"/>
          <w:numId w:val="1"/>
        </w:numPr>
        <w:rPr>
          <w:rFonts w:ascii="Calibri" w:hAnsi="Calibri" w:cs="Calibri"/>
        </w:rPr>
      </w:pPr>
      <w:r w:rsidRPr="00BF4950">
        <w:rPr>
          <w:rFonts w:ascii="Calibri" w:hAnsi="Calibri" w:cs="Calibri"/>
        </w:rPr>
        <w:t>availability of jobs</w:t>
      </w:r>
    </w:p>
    <w:p w:rsidR="00BF4950" w:rsidRPr="00BF4950" w:rsidRDefault="00BF4950" w:rsidP="00BF4950">
      <w:pPr>
        <w:pStyle w:val="ListParagraph"/>
        <w:numPr>
          <w:ilvl w:val="0"/>
          <w:numId w:val="1"/>
        </w:numPr>
      </w:pPr>
      <w:r w:rsidRPr="00BF4950">
        <w:rPr>
          <w:rFonts w:ascii="Calibri" w:hAnsi="Calibri" w:cs="Calibri"/>
        </w:rPr>
        <w:t>insufficient flexibility</w:t>
      </w:r>
      <w:r>
        <w:t xml:space="preserve"> of jobs</w:t>
      </w:r>
    </w:p>
    <w:p w:rsidR="00BF4950" w:rsidRDefault="002703C4" w:rsidP="00BF4950">
      <w:r>
        <w:t>a</w:t>
      </w:r>
      <w:r w:rsidR="00BF4950" w:rsidRPr="00BF4950">
        <w:t>ll increase with time in the Scheme, by 5.6, 6.6, and 7.6 percentage points, respectively, after participants have been in the Scheme for four years.</w:t>
      </w:r>
    </w:p>
    <w:p w:rsidR="002703C4" w:rsidRDefault="002703C4" w:rsidP="00BF4950">
      <w:r>
        <w:rPr>
          <w:rFonts w:ascii="Calibri" w:hAnsi="Calibri" w:cs="Calibri"/>
        </w:rPr>
        <w:t>F</w:t>
      </w:r>
      <w:r w:rsidR="003C72A0">
        <w:rPr>
          <w:rFonts w:ascii="Calibri" w:hAnsi="Calibri" w:cs="Calibri"/>
        </w:rPr>
        <w:t>or families and carers unable to work as much as they want, f</w:t>
      </w:r>
      <w:r>
        <w:rPr>
          <w:rFonts w:ascii="Calibri" w:hAnsi="Calibri" w:cs="Calibri"/>
        </w:rPr>
        <w:t xml:space="preserve">our charts show the percentage </w:t>
      </w:r>
      <w:r w:rsidR="003C72A0">
        <w:rPr>
          <w:rFonts w:ascii="Calibri" w:hAnsi="Calibri" w:cs="Calibri"/>
        </w:rPr>
        <w:t xml:space="preserve">who say that one of the barriers is </w:t>
      </w:r>
      <w:r w:rsidR="003C72A0" w:rsidRPr="00A62010">
        <w:rPr>
          <w:rFonts w:ascii="Calibri" w:eastAsia="Times New Roman" w:hAnsi="Calibri" w:cs="Calibri"/>
          <w:color w:val="000000"/>
          <w:lang w:eastAsia="zh-CN"/>
        </w:rPr>
        <w:t>the situation of their child/family member with disability</w:t>
      </w:r>
      <w:r w:rsidR="003C72A0">
        <w:rPr>
          <w:rFonts w:ascii="Calibri" w:eastAsia="Times New Roman" w:hAnsi="Calibri" w:cs="Calibri"/>
          <w:color w:val="000000"/>
          <w:lang w:eastAsia="zh-CN"/>
        </w:rPr>
        <w:t>, availability of jobs, or insufficient flexibility of jobs.</w:t>
      </w:r>
      <w:r>
        <w:rPr>
          <w:rFonts w:ascii="Calibri" w:hAnsi="Calibri" w:cs="Calibri"/>
        </w:rPr>
        <w:t xml:space="preserve"> </w:t>
      </w:r>
      <w:r w:rsidR="003C72A0">
        <w:rPr>
          <w:rFonts w:ascii="Calibri" w:hAnsi="Calibri" w:cs="Calibri"/>
        </w:rPr>
        <w:t xml:space="preserve">Percentages are shown </w:t>
      </w:r>
      <w:r>
        <w:t>at baseline and at subsequent reviews, separately for participants who have been in the Scheme for four years, three years, two years or one year.</w:t>
      </w:r>
    </w:p>
    <w:p w:rsidR="00A62010" w:rsidRPr="00A62010" w:rsidRDefault="00A62010" w:rsidP="00BF4950">
      <w:pPr>
        <w:rPr>
          <w:rFonts w:ascii="Calibri" w:hAnsi="Calibri" w:cs="Calibri"/>
        </w:rPr>
      </w:pPr>
      <w:r w:rsidRPr="00A62010">
        <w:rPr>
          <w:rFonts w:ascii="Calibri" w:hAnsi="Calibri" w:cs="Calibri"/>
        </w:rPr>
        <w:t xml:space="preserve">Figure </w:t>
      </w:r>
      <w:fldSimple w:instr=" SEQ Figure \* ARABIC \s 1 ">
        <w:r w:rsidR="0062343D">
          <w:rPr>
            <w:noProof/>
          </w:rPr>
          <w:t>7</w:t>
        </w:r>
      </w:fldSimple>
      <w:r w:rsidRPr="00A62010">
        <w:rPr>
          <w:rFonts w:ascii="Calibri" w:hAnsi="Calibri" w:cs="Calibri"/>
        </w:rPr>
        <w:t>: four years in the Scheme</w:t>
      </w:r>
    </w:p>
    <w:tbl>
      <w:tblPr>
        <w:tblW w:w="9858" w:type="dxa"/>
        <w:tblLook w:val="04A0" w:firstRow="1" w:lastRow="0" w:firstColumn="1" w:lastColumn="0" w:noHBand="0" w:noVBand="1"/>
      </w:tblPr>
      <w:tblGrid>
        <w:gridCol w:w="5756"/>
        <w:gridCol w:w="984"/>
        <w:gridCol w:w="884"/>
        <w:gridCol w:w="884"/>
        <w:gridCol w:w="884"/>
        <w:gridCol w:w="884"/>
      </w:tblGrid>
      <w:tr w:rsidR="00A62010" w:rsidRPr="00A62010" w:rsidTr="00A62010">
        <w:trPr>
          <w:trHeight w:val="267"/>
        </w:trPr>
        <w:tc>
          <w:tcPr>
            <w:tcW w:w="57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866"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809"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809"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809"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c>
          <w:tcPr>
            <w:tcW w:w="809"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4</w:t>
            </w:r>
          </w:p>
        </w:tc>
      </w:tr>
      <w:tr w:rsidR="00A62010" w:rsidRPr="00A62010" w:rsidTr="00A62010">
        <w:trPr>
          <w:trHeight w:val="267"/>
        </w:trPr>
        <w:tc>
          <w:tcPr>
            <w:tcW w:w="5756"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the situation of their child/family member with disability is a barrier</w:t>
            </w:r>
          </w:p>
        </w:tc>
        <w:tc>
          <w:tcPr>
            <w:tcW w:w="866"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89.8%</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93.3%</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95.1%</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95.6%</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95.4%</w:t>
            </w:r>
          </w:p>
        </w:tc>
      </w:tr>
      <w:tr w:rsidR="00A62010" w:rsidRPr="00A62010" w:rsidTr="00A62010">
        <w:trPr>
          <w:trHeight w:val="267"/>
        </w:trPr>
        <w:tc>
          <w:tcPr>
            <w:tcW w:w="5756"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availability of jobs is a barrier</w:t>
            </w:r>
          </w:p>
        </w:tc>
        <w:tc>
          <w:tcPr>
            <w:tcW w:w="866"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16.8%</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19.5%</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23.2%</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23.9%</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23.4%</w:t>
            </w:r>
          </w:p>
        </w:tc>
      </w:tr>
      <w:tr w:rsidR="00A62010" w:rsidRPr="00A62010" w:rsidTr="00A62010">
        <w:trPr>
          <w:trHeight w:val="267"/>
        </w:trPr>
        <w:tc>
          <w:tcPr>
            <w:tcW w:w="5756"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insufficient flexibility of jobs is a barrier</w:t>
            </w:r>
          </w:p>
        </w:tc>
        <w:tc>
          <w:tcPr>
            <w:tcW w:w="866"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37.6%</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41.9%</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45.8%</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46.4%</w:t>
            </w:r>
          </w:p>
        </w:tc>
        <w:tc>
          <w:tcPr>
            <w:tcW w:w="809"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45.2%</w:t>
            </w:r>
          </w:p>
        </w:tc>
      </w:tr>
    </w:tbl>
    <w:p w:rsidR="00A62010" w:rsidRPr="00A62010" w:rsidRDefault="00A62010" w:rsidP="00A62010">
      <w:pPr>
        <w:rPr>
          <w:rFonts w:ascii="Calibri" w:hAnsi="Calibri" w:cs="Calibri"/>
        </w:rPr>
      </w:pPr>
    </w:p>
    <w:p w:rsidR="00A62010" w:rsidRPr="00A62010" w:rsidRDefault="00A62010" w:rsidP="00A62010">
      <w:pPr>
        <w:rPr>
          <w:rFonts w:ascii="Calibri" w:hAnsi="Calibri" w:cs="Calibri"/>
        </w:rPr>
      </w:pPr>
      <w:r w:rsidRPr="00A62010">
        <w:rPr>
          <w:rFonts w:ascii="Calibri" w:hAnsi="Calibri" w:cs="Calibri"/>
        </w:rPr>
        <w:t xml:space="preserve">Figure </w:t>
      </w:r>
      <w:fldSimple w:instr=" SEQ Figure \* ARABIC \s 1 ">
        <w:r w:rsidR="0062343D">
          <w:rPr>
            <w:noProof/>
          </w:rPr>
          <w:t>8</w:t>
        </w:r>
      </w:fldSimple>
      <w:r w:rsidRPr="00A62010">
        <w:rPr>
          <w:rFonts w:ascii="Calibri" w:hAnsi="Calibri" w:cs="Calibri"/>
        </w:rPr>
        <w:t>: three years in the Scheme</w:t>
      </w:r>
    </w:p>
    <w:tbl>
      <w:tblPr>
        <w:tblW w:w="10140" w:type="dxa"/>
        <w:tblLook w:val="04A0" w:firstRow="1" w:lastRow="0" w:firstColumn="1" w:lastColumn="0" w:noHBand="0" w:noVBand="1"/>
      </w:tblPr>
      <w:tblGrid>
        <w:gridCol w:w="6540"/>
        <w:gridCol w:w="984"/>
        <w:gridCol w:w="920"/>
        <w:gridCol w:w="920"/>
        <w:gridCol w:w="920"/>
      </w:tblGrid>
      <w:tr w:rsidR="00A62010" w:rsidRPr="00A62010" w:rsidTr="00A62010">
        <w:trPr>
          <w:trHeight w:val="285"/>
        </w:trPr>
        <w:tc>
          <w:tcPr>
            <w:tcW w:w="6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r>
      <w:tr w:rsidR="00A62010" w:rsidRPr="00A62010" w:rsidTr="00A62010">
        <w:trPr>
          <w:trHeight w:val="285"/>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the situation of their child/family member with disability is a barrier</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89.1%</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91.5%</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93.3%</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94.1%</w:t>
            </w:r>
          </w:p>
        </w:tc>
      </w:tr>
      <w:tr w:rsidR="00A62010" w:rsidRPr="00A62010" w:rsidTr="00A62010">
        <w:trPr>
          <w:trHeight w:val="285"/>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availability of jobs is a barrier</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18.5%</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21.3%</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23.2%</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23.4%</w:t>
            </w:r>
          </w:p>
        </w:tc>
      </w:tr>
      <w:tr w:rsidR="00A62010" w:rsidRPr="00A62010" w:rsidTr="00A62010">
        <w:trPr>
          <w:trHeight w:val="285"/>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insufficient flexibility of jobs is a barrier</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40.2%</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45.1%</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47.7%</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47.4%</w:t>
            </w:r>
          </w:p>
        </w:tc>
      </w:tr>
    </w:tbl>
    <w:p w:rsidR="00A62010" w:rsidRPr="00A62010" w:rsidRDefault="00A62010" w:rsidP="00A62010">
      <w:pPr>
        <w:rPr>
          <w:rFonts w:ascii="Calibri" w:hAnsi="Calibri" w:cs="Calibri"/>
        </w:rPr>
      </w:pPr>
    </w:p>
    <w:p w:rsidR="00A62010" w:rsidRPr="00A62010" w:rsidRDefault="00A62010" w:rsidP="00A62010">
      <w:pPr>
        <w:rPr>
          <w:rFonts w:ascii="Calibri" w:hAnsi="Calibri" w:cs="Calibri"/>
        </w:rPr>
      </w:pPr>
      <w:r w:rsidRPr="00A62010">
        <w:rPr>
          <w:rFonts w:ascii="Calibri" w:hAnsi="Calibri" w:cs="Calibri"/>
        </w:rPr>
        <w:t xml:space="preserve">Figure </w:t>
      </w:r>
      <w:fldSimple w:instr=" SEQ Figure \* ARABIC \s 1 ">
        <w:r w:rsidR="0062343D">
          <w:rPr>
            <w:noProof/>
          </w:rPr>
          <w:t>9</w:t>
        </w:r>
      </w:fldSimple>
      <w:r w:rsidRPr="00A62010">
        <w:rPr>
          <w:rFonts w:ascii="Calibri" w:hAnsi="Calibri" w:cs="Calibri"/>
        </w:rPr>
        <w:t>: two years in the Scheme</w:t>
      </w:r>
    </w:p>
    <w:tbl>
      <w:tblPr>
        <w:tblW w:w="9220" w:type="dxa"/>
        <w:tblLook w:val="04A0" w:firstRow="1" w:lastRow="0" w:firstColumn="1" w:lastColumn="0" w:noHBand="0" w:noVBand="1"/>
      </w:tblPr>
      <w:tblGrid>
        <w:gridCol w:w="6540"/>
        <w:gridCol w:w="984"/>
        <w:gridCol w:w="920"/>
        <w:gridCol w:w="920"/>
      </w:tblGrid>
      <w:tr w:rsidR="00A62010" w:rsidRPr="00A62010" w:rsidTr="00A62010">
        <w:trPr>
          <w:trHeight w:val="285"/>
        </w:trPr>
        <w:tc>
          <w:tcPr>
            <w:tcW w:w="6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r>
      <w:tr w:rsidR="00A62010" w:rsidRPr="00A62010" w:rsidTr="00A62010">
        <w:trPr>
          <w:trHeight w:val="285"/>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the situation of their child/family member with disability is a barrier</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88.9%</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90.9%</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92.5%</w:t>
            </w:r>
          </w:p>
        </w:tc>
      </w:tr>
      <w:tr w:rsidR="00A62010" w:rsidRPr="00A62010" w:rsidTr="00A62010">
        <w:trPr>
          <w:trHeight w:val="285"/>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availability of jobs is a barrier</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17.3%</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19.6%</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21.0%</w:t>
            </w:r>
          </w:p>
        </w:tc>
      </w:tr>
      <w:tr w:rsidR="00A62010" w:rsidRPr="00A62010" w:rsidTr="00A62010">
        <w:trPr>
          <w:trHeight w:val="285"/>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insufficient flexibility of jobs is a barrier</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37.4%</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41.0%</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42.8%</w:t>
            </w:r>
          </w:p>
        </w:tc>
      </w:tr>
    </w:tbl>
    <w:p w:rsidR="00A62010" w:rsidRPr="00A62010" w:rsidRDefault="00A62010" w:rsidP="00A62010">
      <w:pPr>
        <w:rPr>
          <w:rFonts w:ascii="Calibri" w:hAnsi="Calibri" w:cs="Calibri"/>
        </w:rPr>
      </w:pPr>
    </w:p>
    <w:p w:rsidR="00A62010" w:rsidRPr="00A62010" w:rsidRDefault="00A62010" w:rsidP="00A62010">
      <w:pPr>
        <w:rPr>
          <w:rFonts w:ascii="Calibri" w:hAnsi="Calibri" w:cs="Calibri"/>
        </w:rPr>
      </w:pPr>
      <w:r w:rsidRPr="00A62010">
        <w:rPr>
          <w:rFonts w:ascii="Calibri" w:hAnsi="Calibri" w:cs="Calibri"/>
        </w:rPr>
        <w:t xml:space="preserve">Figure </w:t>
      </w:r>
      <w:fldSimple w:instr=" SEQ Figure \* ARABIC \s 1 ">
        <w:r w:rsidR="0062343D">
          <w:rPr>
            <w:noProof/>
          </w:rPr>
          <w:t>10</w:t>
        </w:r>
      </w:fldSimple>
      <w:r w:rsidRPr="00A62010">
        <w:rPr>
          <w:rFonts w:ascii="Calibri" w:hAnsi="Calibri" w:cs="Calibri"/>
        </w:rPr>
        <w:t>: one year in the Scheme</w:t>
      </w:r>
    </w:p>
    <w:tbl>
      <w:tblPr>
        <w:tblW w:w="8300" w:type="dxa"/>
        <w:tblLook w:val="04A0" w:firstRow="1" w:lastRow="0" w:firstColumn="1" w:lastColumn="0" w:noHBand="0" w:noVBand="1"/>
      </w:tblPr>
      <w:tblGrid>
        <w:gridCol w:w="6540"/>
        <w:gridCol w:w="984"/>
        <w:gridCol w:w="920"/>
      </w:tblGrid>
      <w:tr w:rsidR="00A62010" w:rsidRPr="00A62010" w:rsidTr="00A62010">
        <w:trPr>
          <w:trHeight w:val="285"/>
        </w:trPr>
        <w:tc>
          <w:tcPr>
            <w:tcW w:w="6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r>
      <w:tr w:rsidR="00A62010" w:rsidRPr="00A62010" w:rsidTr="00A62010">
        <w:trPr>
          <w:trHeight w:val="285"/>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the situation of their child/family member with disability is a barrier</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88.5%</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90.1%</w:t>
            </w:r>
          </w:p>
        </w:tc>
      </w:tr>
      <w:tr w:rsidR="00A62010" w:rsidRPr="00A62010" w:rsidTr="00A62010">
        <w:trPr>
          <w:trHeight w:val="285"/>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availability of jobs is a barrier</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17.3%</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19.3%</w:t>
            </w:r>
          </w:p>
        </w:tc>
      </w:tr>
      <w:tr w:rsidR="00A62010" w:rsidRPr="00A62010" w:rsidTr="00A62010">
        <w:trPr>
          <w:trHeight w:val="285"/>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color w:val="000000"/>
                <w:lang w:eastAsia="zh-CN"/>
              </w:rPr>
            </w:pPr>
            <w:r w:rsidRPr="00A62010">
              <w:rPr>
                <w:rFonts w:ascii="Calibri" w:eastAsia="Times New Roman" w:hAnsi="Calibri" w:cs="Calibri"/>
                <w:color w:val="000000"/>
                <w:lang w:eastAsia="zh-CN"/>
              </w:rPr>
              <w:t>say insufficient flexibility of jobs is a barrier</w:t>
            </w:r>
          </w:p>
        </w:tc>
        <w:tc>
          <w:tcPr>
            <w:tcW w:w="84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34.8%</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37.6%</w:t>
            </w:r>
          </w:p>
        </w:tc>
      </w:tr>
    </w:tbl>
    <w:p w:rsidR="00A62010" w:rsidRDefault="00A62010" w:rsidP="00D27563"/>
    <w:p w:rsidR="00A62010" w:rsidRDefault="00A62010" w:rsidP="00A62010">
      <w:pPr>
        <w:pStyle w:val="Heading3"/>
      </w:pPr>
      <w:bookmarkStart w:id="15" w:name="_Toc87954140"/>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14</w:t>
      </w:r>
      <w:r w:rsidR="0028773C" w:rsidRPr="00BF550F">
        <w:rPr>
          <w:rFonts w:asciiTheme="minorHAnsi" w:hAnsiTheme="minorHAnsi" w:cstheme="minorBidi"/>
        </w:rPr>
        <w:fldChar w:fldCharType="end"/>
      </w:r>
      <w:r>
        <w:t xml:space="preserve">: </w:t>
      </w:r>
      <w:r w:rsidRPr="00D27563">
        <w:t>Families and carers of participants from birth to age 14</w:t>
      </w:r>
      <w:r>
        <w:t xml:space="preserve"> – </w:t>
      </w:r>
      <w:r w:rsidR="0062343D">
        <w:t>A</w:t>
      </w:r>
      <w:r>
        <w:t>ccess to services</w:t>
      </w:r>
      <w:bookmarkEnd w:id="15"/>
    </w:p>
    <w:p w:rsidR="00BF4950" w:rsidRPr="00BF4950" w:rsidRDefault="00BF4950" w:rsidP="00BF4950">
      <w:r w:rsidRPr="00BF4950">
        <w:rPr>
          <w:rFonts w:ascii="Calibri" w:hAnsi="Calibri" w:cs="Calibri"/>
        </w:rPr>
        <w:t>The percentages</w:t>
      </w:r>
      <w:r w:rsidRPr="00BF4950">
        <w:t xml:space="preserve"> of family and carers who:</w:t>
      </w:r>
    </w:p>
    <w:p w:rsidR="00BF4950" w:rsidRPr="00BF4950" w:rsidRDefault="00BF4950" w:rsidP="00BF4950">
      <w:pPr>
        <w:pStyle w:val="ListParagraph"/>
        <w:numPr>
          <w:ilvl w:val="0"/>
          <w:numId w:val="1"/>
        </w:numPr>
        <w:rPr>
          <w:rFonts w:ascii="Calibri" w:hAnsi="Calibri" w:cs="Calibri"/>
        </w:rPr>
      </w:pPr>
      <w:r w:rsidRPr="00BF4950">
        <w:t xml:space="preserve">say their relationship </w:t>
      </w:r>
      <w:r w:rsidRPr="00BF4950">
        <w:rPr>
          <w:rFonts w:ascii="Calibri" w:hAnsi="Calibri" w:cs="Calibri"/>
        </w:rPr>
        <w:t>with services is good or very good</w:t>
      </w:r>
    </w:p>
    <w:p w:rsidR="00BF4950" w:rsidRPr="00BF4950" w:rsidRDefault="00BF4950" w:rsidP="00BF4950">
      <w:pPr>
        <w:pStyle w:val="ListParagraph"/>
        <w:numPr>
          <w:ilvl w:val="0"/>
          <w:numId w:val="1"/>
        </w:numPr>
      </w:pPr>
      <w:r w:rsidRPr="00BF4950">
        <w:rPr>
          <w:rFonts w:ascii="Calibri" w:hAnsi="Calibri" w:cs="Calibri"/>
        </w:rPr>
        <w:t>know what specialist se</w:t>
      </w:r>
      <w:r w:rsidRPr="00BF4950">
        <w:t>rvices are needed to promote their child's l</w:t>
      </w:r>
      <w:r>
        <w:t>earning and development</w:t>
      </w:r>
    </w:p>
    <w:p w:rsidR="00BF4950" w:rsidRDefault="007620FD" w:rsidP="00BF4950">
      <w:r>
        <w:t>g</w:t>
      </w:r>
      <w:r w:rsidR="00BF4950" w:rsidRPr="00BF4950">
        <w:t>enerally increase the longer participants are in the Scheme, with improvements of 6.3 percentage points over three years and 14.1 percentage points over four years, respectively.</w:t>
      </w:r>
    </w:p>
    <w:p w:rsidR="007620FD" w:rsidRDefault="007620FD" w:rsidP="00BF4950">
      <w:r>
        <w:rPr>
          <w:rFonts w:ascii="Calibri" w:hAnsi="Calibri" w:cs="Calibri"/>
        </w:rPr>
        <w:t xml:space="preserve">Four charts show the percentage who </w:t>
      </w:r>
      <w:r w:rsidRPr="008865E1">
        <w:rPr>
          <w:rFonts w:ascii="Calibri" w:eastAsia="Times New Roman" w:hAnsi="Calibri" w:cs="Calibri"/>
          <w:color w:val="000000"/>
          <w:lang w:eastAsia="zh-CN"/>
        </w:rPr>
        <w:t>say their relationship with services is good or very good</w:t>
      </w:r>
      <w:r>
        <w:rPr>
          <w:rFonts w:ascii="Calibri" w:eastAsia="Times New Roman" w:hAnsi="Calibri" w:cs="Calibri"/>
          <w:color w:val="000000"/>
          <w:lang w:eastAsia="zh-CN"/>
        </w:rPr>
        <w:t xml:space="preserve">, and the percentage who </w:t>
      </w:r>
      <w:r w:rsidRPr="008865E1">
        <w:rPr>
          <w:rFonts w:ascii="Calibri" w:eastAsia="Times New Roman" w:hAnsi="Calibri" w:cs="Calibri"/>
          <w:color w:val="000000"/>
          <w:lang w:eastAsia="zh-CN"/>
        </w:rPr>
        <w:t>know what specialist services are needed to promote their child's learning and development</w:t>
      </w:r>
      <w:r>
        <w:rPr>
          <w:rFonts w:ascii="Calibri" w:eastAsia="Times New Roman" w:hAnsi="Calibri" w:cs="Calibri"/>
          <w:color w:val="000000"/>
          <w:lang w:eastAsia="zh-CN"/>
        </w:rPr>
        <w:t>,</w:t>
      </w:r>
      <w:r>
        <w:rPr>
          <w:rFonts w:ascii="Calibri" w:hAnsi="Calibri" w:cs="Calibri"/>
        </w:rPr>
        <w:t xml:space="preserve"> </w:t>
      </w:r>
      <w:r>
        <w:t>at baseline and at subsequent reviews, separately for participants who have been in the Scheme for four years, three years, two years or one year.</w:t>
      </w:r>
    </w:p>
    <w:p w:rsidR="00A62010" w:rsidRDefault="00A62010" w:rsidP="00A62010">
      <w:pPr>
        <w:rPr>
          <w:rFonts w:ascii="Calibri" w:hAnsi="Calibri" w:cs="Calibri"/>
        </w:rPr>
      </w:pPr>
      <w:r w:rsidRPr="00A62010">
        <w:rPr>
          <w:rFonts w:ascii="Calibri" w:hAnsi="Calibri" w:cs="Calibri"/>
        </w:rPr>
        <w:t xml:space="preserve">Figure </w:t>
      </w:r>
      <w:fldSimple w:instr=" SEQ Figure \* ARABIC \s 1 ">
        <w:r w:rsidR="0062343D">
          <w:rPr>
            <w:noProof/>
          </w:rPr>
          <w:t>11</w:t>
        </w:r>
      </w:fldSimple>
      <w:r w:rsidRPr="00A62010">
        <w:rPr>
          <w:rFonts w:ascii="Calibri" w:hAnsi="Calibri" w:cs="Calibri"/>
        </w:rPr>
        <w:t>: four years in the Scheme</w:t>
      </w:r>
    </w:p>
    <w:tbl>
      <w:tblPr>
        <w:tblW w:w="10341" w:type="dxa"/>
        <w:tblLook w:val="04A0" w:firstRow="1" w:lastRow="0" w:firstColumn="1" w:lastColumn="0" w:noHBand="0" w:noVBand="1"/>
      </w:tblPr>
      <w:tblGrid>
        <w:gridCol w:w="5821"/>
        <w:gridCol w:w="984"/>
        <w:gridCol w:w="884"/>
        <w:gridCol w:w="884"/>
        <w:gridCol w:w="884"/>
        <w:gridCol w:w="884"/>
      </w:tblGrid>
      <w:tr w:rsidR="008865E1" w:rsidRPr="008865E1" w:rsidTr="00660548">
        <w:trPr>
          <w:trHeight w:val="303"/>
        </w:trPr>
        <w:tc>
          <w:tcPr>
            <w:tcW w:w="5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4</w:t>
            </w:r>
          </w:p>
        </w:tc>
      </w:tr>
      <w:tr w:rsidR="008865E1" w:rsidRPr="008865E1" w:rsidTr="00660548">
        <w:trPr>
          <w:trHeight w:val="303"/>
        </w:trPr>
        <w:tc>
          <w:tcPr>
            <w:tcW w:w="5821" w:type="dxa"/>
            <w:tcBorders>
              <w:top w:val="nil"/>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color w:val="000000"/>
                <w:lang w:eastAsia="zh-CN"/>
              </w:rPr>
            </w:pPr>
            <w:r w:rsidRPr="008865E1">
              <w:rPr>
                <w:rFonts w:ascii="Calibri" w:eastAsia="Times New Roman" w:hAnsi="Calibri" w:cs="Calibri"/>
                <w:color w:val="000000"/>
                <w:lang w:eastAsia="zh-CN"/>
              </w:rPr>
              <w:t>know what specialist services are needed to promote their child's learning and development</w:t>
            </w:r>
          </w:p>
        </w:tc>
        <w:tc>
          <w:tcPr>
            <w:tcW w:w="9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40.6%</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51.9%</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54.1%</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54.1%</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54.7%</w:t>
            </w:r>
          </w:p>
        </w:tc>
      </w:tr>
    </w:tbl>
    <w:p w:rsidR="008865E1" w:rsidRPr="00A62010" w:rsidRDefault="008865E1" w:rsidP="00A62010">
      <w:pPr>
        <w:rPr>
          <w:rFonts w:ascii="Calibri" w:hAnsi="Calibri" w:cs="Calibri"/>
        </w:rPr>
      </w:pPr>
    </w:p>
    <w:p w:rsidR="00A62010" w:rsidRDefault="00A62010" w:rsidP="00A62010">
      <w:pPr>
        <w:rPr>
          <w:rFonts w:ascii="Calibri" w:hAnsi="Calibri" w:cs="Calibri"/>
        </w:rPr>
      </w:pPr>
      <w:r w:rsidRPr="00A62010">
        <w:rPr>
          <w:rFonts w:ascii="Calibri" w:hAnsi="Calibri" w:cs="Calibri"/>
        </w:rPr>
        <w:t xml:space="preserve">Figure </w:t>
      </w:r>
      <w:fldSimple w:instr=" SEQ Figure \* ARABIC \s 1 ">
        <w:r w:rsidR="0062343D">
          <w:rPr>
            <w:noProof/>
          </w:rPr>
          <w:t>12</w:t>
        </w:r>
      </w:fldSimple>
      <w:r w:rsidRPr="00A62010">
        <w:rPr>
          <w:rFonts w:ascii="Calibri" w:hAnsi="Calibri" w:cs="Calibri"/>
        </w:rPr>
        <w:t>: three years in the Scheme</w:t>
      </w:r>
    </w:p>
    <w:tbl>
      <w:tblPr>
        <w:tblW w:w="10335" w:type="dxa"/>
        <w:tblLook w:val="04A0" w:firstRow="1" w:lastRow="0" w:firstColumn="1" w:lastColumn="0" w:noHBand="0" w:noVBand="1"/>
      </w:tblPr>
      <w:tblGrid>
        <w:gridCol w:w="6699"/>
        <w:gridCol w:w="984"/>
        <w:gridCol w:w="884"/>
        <w:gridCol w:w="884"/>
        <w:gridCol w:w="884"/>
      </w:tblGrid>
      <w:tr w:rsidR="008865E1" w:rsidRPr="008865E1" w:rsidTr="00660548">
        <w:trPr>
          <w:trHeight w:val="301"/>
        </w:trPr>
        <w:tc>
          <w:tcPr>
            <w:tcW w:w="66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3</w:t>
            </w:r>
          </w:p>
        </w:tc>
      </w:tr>
      <w:tr w:rsidR="008865E1" w:rsidRPr="008865E1" w:rsidTr="00660548">
        <w:trPr>
          <w:trHeight w:val="301"/>
        </w:trPr>
        <w:tc>
          <w:tcPr>
            <w:tcW w:w="6699" w:type="dxa"/>
            <w:tcBorders>
              <w:top w:val="nil"/>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color w:val="000000"/>
                <w:lang w:eastAsia="zh-CN"/>
              </w:rPr>
            </w:pPr>
            <w:r w:rsidRPr="008865E1">
              <w:rPr>
                <w:rFonts w:ascii="Calibri" w:eastAsia="Times New Roman" w:hAnsi="Calibri" w:cs="Calibri"/>
                <w:color w:val="000000"/>
                <w:lang w:eastAsia="zh-CN"/>
              </w:rPr>
              <w:t>say their relationship with services is good or very good</w:t>
            </w:r>
          </w:p>
        </w:tc>
        <w:tc>
          <w:tcPr>
            <w:tcW w:w="9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81.6%</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88.2%</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86.4%</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87.9%</w:t>
            </w:r>
          </w:p>
        </w:tc>
      </w:tr>
      <w:tr w:rsidR="008865E1" w:rsidRPr="008865E1" w:rsidTr="00660548">
        <w:trPr>
          <w:trHeight w:val="301"/>
        </w:trPr>
        <w:tc>
          <w:tcPr>
            <w:tcW w:w="6699" w:type="dxa"/>
            <w:tcBorders>
              <w:top w:val="nil"/>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color w:val="000000"/>
                <w:lang w:eastAsia="zh-CN"/>
              </w:rPr>
            </w:pPr>
            <w:r w:rsidRPr="008865E1">
              <w:rPr>
                <w:rFonts w:ascii="Calibri" w:eastAsia="Times New Roman" w:hAnsi="Calibri" w:cs="Calibri"/>
                <w:color w:val="000000"/>
                <w:lang w:eastAsia="zh-CN"/>
              </w:rPr>
              <w:t>know what specialist services are needed to promote their child's learning and development</w:t>
            </w:r>
          </w:p>
        </w:tc>
        <w:tc>
          <w:tcPr>
            <w:tcW w:w="9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42.0%</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50.6%</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54.3%</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54.3%</w:t>
            </w:r>
          </w:p>
        </w:tc>
      </w:tr>
    </w:tbl>
    <w:p w:rsidR="008865E1" w:rsidRPr="00A62010" w:rsidRDefault="008865E1" w:rsidP="00A62010">
      <w:pPr>
        <w:rPr>
          <w:rFonts w:ascii="Calibri" w:hAnsi="Calibri" w:cs="Calibri"/>
        </w:rPr>
      </w:pPr>
    </w:p>
    <w:p w:rsidR="00A62010" w:rsidRDefault="00A62010" w:rsidP="00A62010">
      <w:pPr>
        <w:rPr>
          <w:rFonts w:ascii="Calibri" w:hAnsi="Calibri" w:cs="Calibri"/>
        </w:rPr>
      </w:pPr>
      <w:r w:rsidRPr="00A62010">
        <w:rPr>
          <w:rFonts w:ascii="Calibri" w:hAnsi="Calibri" w:cs="Calibri"/>
        </w:rPr>
        <w:t xml:space="preserve">Figure </w:t>
      </w:r>
      <w:fldSimple w:instr=" SEQ Figure \* ARABIC \s 1 ">
        <w:r w:rsidR="0062343D">
          <w:rPr>
            <w:noProof/>
          </w:rPr>
          <w:t>13</w:t>
        </w:r>
      </w:fldSimple>
      <w:r w:rsidRPr="00A62010">
        <w:rPr>
          <w:rFonts w:ascii="Calibri" w:hAnsi="Calibri" w:cs="Calibri"/>
        </w:rPr>
        <w:t>: two years in the Scheme</w:t>
      </w:r>
    </w:p>
    <w:tbl>
      <w:tblPr>
        <w:tblW w:w="10304" w:type="dxa"/>
        <w:tblLook w:val="04A0" w:firstRow="1" w:lastRow="0" w:firstColumn="1" w:lastColumn="0" w:noHBand="0" w:noVBand="1"/>
      </w:tblPr>
      <w:tblGrid>
        <w:gridCol w:w="7552"/>
        <w:gridCol w:w="984"/>
        <w:gridCol w:w="884"/>
        <w:gridCol w:w="884"/>
      </w:tblGrid>
      <w:tr w:rsidR="008865E1" w:rsidRPr="008865E1" w:rsidTr="00660548">
        <w:trPr>
          <w:trHeight w:val="307"/>
        </w:trPr>
        <w:tc>
          <w:tcPr>
            <w:tcW w:w="7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2</w:t>
            </w:r>
          </w:p>
        </w:tc>
      </w:tr>
      <w:tr w:rsidR="008865E1" w:rsidRPr="008865E1" w:rsidTr="00660548">
        <w:trPr>
          <w:trHeight w:val="307"/>
        </w:trPr>
        <w:tc>
          <w:tcPr>
            <w:tcW w:w="7552" w:type="dxa"/>
            <w:tcBorders>
              <w:top w:val="nil"/>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color w:val="000000"/>
                <w:lang w:eastAsia="zh-CN"/>
              </w:rPr>
            </w:pPr>
            <w:r w:rsidRPr="008865E1">
              <w:rPr>
                <w:rFonts w:ascii="Calibri" w:eastAsia="Times New Roman" w:hAnsi="Calibri" w:cs="Calibri"/>
                <w:color w:val="000000"/>
                <w:lang w:eastAsia="zh-CN"/>
              </w:rPr>
              <w:t>say their relationship with services is good or very good</w:t>
            </w:r>
          </w:p>
        </w:tc>
        <w:tc>
          <w:tcPr>
            <w:tcW w:w="9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81.4%</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89.1%</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91.1%</w:t>
            </w:r>
          </w:p>
        </w:tc>
      </w:tr>
      <w:tr w:rsidR="008865E1" w:rsidRPr="008865E1" w:rsidTr="00660548">
        <w:trPr>
          <w:trHeight w:val="307"/>
        </w:trPr>
        <w:tc>
          <w:tcPr>
            <w:tcW w:w="7552" w:type="dxa"/>
            <w:tcBorders>
              <w:top w:val="nil"/>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color w:val="000000"/>
                <w:lang w:eastAsia="zh-CN"/>
              </w:rPr>
            </w:pPr>
            <w:r w:rsidRPr="008865E1">
              <w:rPr>
                <w:rFonts w:ascii="Calibri" w:eastAsia="Times New Roman" w:hAnsi="Calibri" w:cs="Calibri"/>
                <w:color w:val="000000"/>
                <w:lang w:eastAsia="zh-CN"/>
              </w:rPr>
              <w:lastRenderedPageBreak/>
              <w:t>know what specialist services are needed to promote their child's learning and development</w:t>
            </w:r>
          </w:p>
        </w:tc>
        <w:tc>
          <w:tcPr>
            <w:tcW w:w="9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41.3%</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51.0%</w:t>
            </w:r>
          </w:p>
        </w:tc>
        <w:tc>
          <w:tcPr>
            <w:tcW w:w="8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54.0%</w:t>
            </w:r>
          </w:p>
        </w:tc>
      </w:tr>
    </w:tbl>
    <w:p w:rsidR="008865E1" w:rsidRPr="00A62010" w:rsidRDefault="008865E1" w:rsidP="00A62010">
      <w:pPr>
        <w:rPr>
          <w:rFonts w:ascii="Calibri" w:hAnsi="Calibri" w:cs="Calibri"/>
        </w:rPr>
      </w:pPr>
    </w:p>
    <w:p w:rsidR="00A62010" w:rsidRDefault="00A62010" w:rsidP="00A62010">
      <w:pPr>
        <w:rPr>
          <w:rFonts w:ascii="Calibri" w:hAnsi="Calibri" w:cs="Calibri"/>
        </w:rPr>
      </w:pPr>
      <w:r w:rsidRPr="00A62010">
        <w:rPr>
          <w:rFonts w:ascii="Calibri" w:hAnsi="Calibri" w:cs="Calibri"/>
        </w:rPr>
        <w:t xml:space="preserve">Figure </w:t>
      </w:r>
      <w:fldSimple w:instr=" SEQ Figure \* ARABIC \s 1 ">
        <w:r w:rsidR="0062343D">
          <w:rPr>
            <w:noProof/>
          </w:rPr>
          <w:t>14</w:t>
        </w:r>
      </w:fldSimple>
      <w:r w:rsidRPr="00A62010">
        <w:rPr>
          <w:rFonts w:ascii="Calibri" w:hAnsi="Calibri" w:cs="Calibri"/>
        </w:rPr>
        <w:t>: one year in the Scheme</w:t>
      </w:r>
    </w:p>
    <w:tbl>
      <w:tblPr>
        <w:tblW w:w="10268" w:type="dxa"/>
        <w:tblLook w:val="04A0" w:firstRow="1" w:lastRow="0" w:firstColumn="1" w:lastColumn="0" w:noHBand="0" w:noVBand="1"/>
      </w:tblPr>
      <w:tblGrid>
        <w:gridCol w:w="8372"/>
        <w:gridCol w:w="984"/>
        <w:gridCol w:w="912"/>
      </w:tblGrid>
      <w:tr w:rsidR="008865E1" w:rsidRPr="008865E1" w:rsidTr="00660548">
        <w:trPr>
          <w:trHeight w:val="312"/>
        </w:trPr>
        <w:tc>
          <w:tcPr>
            <w:tcW w:w="83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Baseline</w:t>
            </w:r>
          </w:p>
        </w:tc>
        <w:tc>
          <w:tcPr>
            <w:tcW w:w="912" w:type="dxa"/>
            <w:tcBorders>
              <w:top w:val="single" w:sz="4" w:space="0" w:color="auto"/>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b/>
                <w:bCs/>
                <w:color w:val="000000"/>
                <w:lang w:eastAsia="zh-CN"/>
              </w:rPr>
            </w:pPr>
            <w:r w:rsidRPr="008865E1">
              <w:rPr>
                <w:rFonts w:ascii="Calibri" w:eastAsia="Times New Roman" w:hAnsi="Calibri" w:cs="Calibri"/>
                <w:b/>
                <w:bCs/>
                <w:color w:val="000000"/>
                <w:lang w:eastAsia="zh-CN"/>
              </w:rPr>
              <w:t>Review 1</w:t>
            </w:r>
          </w:p>
        </w:tc>
      </w:tr>
      <w:tr w:rsidR="008865E1" w:rsidRPr="008865E1" w:rsidTr="00660548">
        <w:trPr>
          <w:trHeight w:val="312"/>
        </w:trPr>
        <w:tc>
          <w:tcPr>
            <w:tcW w:w="8372" w:type="dxa"/>
            <w:tcBorders>
              <w:top w:val="nil"/>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color w:val="000000"/>
                <w:lang w:eastAsia="zh-CN"/>
              </w:rPr>
            </w:pPr>
            <w:r w:rsidRPr="008865E1">
              <w:rPr>
                <w:rFonts w:ascii="Calibri" w:eastAsia="Times New Roman" w:hAnsi="Calibri" w:cs="Calibri"/>
                <w:color w:val="000000"/>
                <w:lang w:eastAsia="zh-CN"/>
              </w:rPr>
              <w:t>say their relationship with services is good or very good</w:t>
            </w:r>
          </w:p>
        </w:tc>
        <w:tc>
          <w:tcPr>
            <w:tcW w:w="9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83.7%</w:t>
            </w:r>
          </w:p>
        </w:tc>
        <w:tc>
          <w:tcPr>
            <w:tcW w:w="912"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88.5%</w:t>
            </w:r>
          </w:p>
        </w:tc>
      </w:tr>
      <w:tr w:rsidR="008865E1" w:rsidRPr="008865E1" w:rsidTr="00660548">
        <w:trPr>
          <w:trHeight w:val="312"/>
        </w:trPr>
        <w:tc>
          <w:tcPr>
            <w:tcW w:w="8372" w:type="dxa"/>
            <w:tcBorders>
              <w:top w:val="nil"/>
              <w:left w:val="single" w:sz="4" w:space="0" w:color="auto"/>
              <w:bottom w:val="single" w:sz="4" w:space="0" w:color="auto"/>
              <w:right w:val="single" w:sz="4" w:space="0" w:color="auto"/>
            </w:tcBorders>
            <w:shd w:val="clear" w:color="000000" w:fill="FFFFFF"/>
            <w:noWrap/>
            <w:vAlign w:val="bottom"/>
            <w:hideMark/>
          </w:tcPr>
          <w:p w:rsidR="008865E1" w:rsidRPr="008865E1" w:rsidRDefault="008865E1" w:rsidP="008865E1">
            <w:pPr>
              <w:spacing w:after="0" w:line="240" w:lineRule="auto"/>
              <w:rPr>
                <w:rFonts w:ascii="Calibri" w:eastAsia="Times New Roman" w:hAnsi="Calibri" w:cs="Calibri"/>
                <w:color w:val="000000"/>
                <w:lang w:eastAsia="zh-CN"/>
              </w:rPr>
            </w:pPr>
            <w:r w:rsidRPr="008865E1">
              <w:rPr>
                <w:rFonts w:ascii="Calibri" w:eastAsia="Times New Roman" w:hAnsi="Calibri" w:cs="Calibri"/>
                <w:color w:val="000000"/>
                <w:lang w:eastAsia="zh-CN"/>
              </w:rPr>
              <w:t>know what specialist services are needed to promote their child's learning and development</w:t>
            </w:r>
          </w:p>
        </w:tc>
        <w:tc>
          <w:tcPr>
            <w:tcW w:w="984"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40.0%</w:t>
            </w:r>
          </w:p>
        </w:tc>
        <w:tc>
          <w:tcPr>
            <w:tcW w:w="912" w:type="dxa"/>
            <w:tcBorders>
              <w:top w:val="nil"/>
              <w:left w:val="nil"/>
              <w:bottom w:val="single" w:sz="4" w:space="0" w:color="auto"/>
              <w:right w:val="single" w:sz="4" w:space="0" w:color="auto"/>
            </w:tcBorders>
            <w:shd w:val="clear" w:color="000000" w:fill="FFFFFF"/>
            <w:noWrap/>
            <w:vAlign w:val="center"/>
            <w:hideMark/>
          </w:tcPr>
          <w:p w:rsidR="008865E1" w:rsidRPr="008865E1" w:rsidRDefault="008865E1" w:rsidP="008865E1">
            <w:pPr>
              <w:spacing w:after="0" w:line="240" w:lineRule="auto"/>
              <w:jc w:val="center"/>
              <w:rPr>
                <w:rFonts w:ascii="Calibri" w:eastAsia="Times New Roman" w:hAnsi="Calibri" w:cs="Calibri"/>
                <w:color w:val="000000"/>
                <w:lang w:eastAsia="zh-CN"/>
              </w:rPr>
            </w:pPr>
            <w:r w:rsidRPr="008865E1">
              <w:rPr>
                <w:rFonts w:ascii="Calibri" w:eastAsia="Times New Roman" w:hAnsi="Calibri" w:cs="Calibri"/>
                <w:color w:val="000000"/>
                <w:lang w:eastAsia="zh-CN"/>
              </w:rPr>
              <w:t>48.5%</w:t>
            </w:r>
          </w:p>
        </w:tc>
      </w:tr>
    </w:tbl>
    <w:p w:rsidR="00A62010" w:rsidRDefault="00A62010" w:rsidP="00D27563">
      <w:r w:rsidRPr="00A62010">
        <w:t>Note: for the first indicator, cohort 4 has been omitted as there is not enough data (long form question)</w:t>
      </w:r>
    </w:p>
    <w:p w:rsidR="002C3979" w:rsidRDefault="002C3979" w:rsidP="002C3979">
      <w:pPr>
        <w:pStyle w:val="Heading3"/>
      </w:pPr>
      <w:bookmarkStart w:id="16" w:name="_Toc87954141"/>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15</w:t>
      </w:r>
      <w:r w:rsidR="0028773C" w:rsidRPr="00BF550F">
        <w:rPr>
          <w:rFonts w:asciiTheme="minorHAnsi" w:hAnsiTheme="minorHAnsi" w:cstheme="minorBidi"/>
        </w:rPr>
        <w:fldChar w:fldCharType="end"/>
      </w:r>
      <w:r>
        <w:t xml:space="preserve">: </w:t>
      </w:r>
      <w:r w:rsidRPr="00D27563">
        <w:t>Families and carers of participants from birth to age 14</w:t>
      </w:r>
      <w:r>
        <w:t xml:space="preserve"> – </w:t>
      </w:r>
      <w:r w:rsidR="0062343D">
        <w:t>S</w:t>
      </w:r>
      <w:r>
        <w:t>ocial and community involvement</w:t>
      </w:r>
      <w:bookmarkEnd w:id="16"/>
    </w:p>
    <w:p w:rsidR="00BF4950" w:rsidRPr="00BF4950" w:rsidRDefault="00BF4950" w:rsidP="00BF4950">
      <w:r w:rsidRPr="00BF4950">
        <w:t>For family/carers of participants who have been in the Scheme for more than one year, the percentage who are able to engage in social interactions and community life as much as they want has declined significantly from baseline (for example, by 5.1 perc</w:t>
      </w:r>
      <w:r>
        <w:t>entage points over four years).</w:t>
      </w:r>
    </w:p>
    <w:p w:rsidR="00BF4950" w:rsidRPr="00BF4950" w:rsidRDefault="00BF4950" w:rsidP="00BF4950">
      <w:r w:rsidRPr="00BF4950">
        <w:t xml:space="preserve">For all cohorts, of those unable to engage socially or in the community as much as they want, the percentage who say the situation of their child with disability is a barrier to engaging more has </w:t>
      </w:r>
      <w:r w:rsidR="00254CB2" w:rsidRPr="00BF4950">
        <w:t>increased (</w:t>
      </w:r>
      <w:r w:rsidRPr="00BF4950">
        <w:t>for example, by 5.2 perc</w:t>
      </w:r>
      <w:r>
        <w:t>entage points over four years).</w:t>
      </w:r>
    </w:p>
    <w:p w:rsidR="00BF4950" w:rsidRDefault="00BF4950" w:rsidP="00BF4950">
      <w:r w:rsidRPr="00BF4950">
        <w:t>The child getting older is likely having an impact on these indicators.</w:t>
      </w:r>
    </w:p>
    <w:p w:rsidR="008B40D3" w:rsidRDefault="008B40D3" w:rsidP="00BF4950">
      <w:r>
        <w:rPr>
          <w:rFonts w:ascii="Calibri" w:hAnsi="Calibri" w:cs="Calibri"/>
        </w:rPr>
        <w:t xml:space="preserve">Four charts show the percentage </w:t>
      </w:r>
      <w:r w:rsidR="00A64D32" w:rsidRPr="001A498C">
        <w:rPr>
          <w:rFonts w:ascii="Calibri" w:eastAsia="Times New Roman" w:hAnsi="Calibri" w:cs="Calibri"/>
          <w:color w:val="000000"/>
          <w:lang w:eastAsia="zh-CN"/>
        </w:rPr>
        <w:t>able to engage in social interactions and community life as much as they want</w:t>
      </w:r>
      <w:r>
        <w:rPr>
          <w:rFonts w:ascii="Calibri" w:eastAsia="Times New Roman" w:hAnsi="Calibri" w:cs="Calibri"/>
          <w:color w:val="000000"/>
          <w:lang w:eastAsia="zh-CN"/>
        </w:rPr>
        <w:t xml:space="preserve">, and </w:t>
      </w:r>
      <w:r w:rsidR="00A64D32">
        <w:rPr>
          <w:rFonts w:ascii="Calibri" w:eastAsia="Times New Roman" w:hAnsi="Calibri" w:cs="Calibri"/>
          <w:color w:val="000000"/>
          <w:lang w:eastAsia="zh-CN"/>
        </w:rPr>
        <w:t xml:space="preserve">for those not able to, </w:t>
      </w:r>
      <w:r>
        <w:rPr>
          <w:rFonts w:ascii="Calibri" w:eastAsia="Times New Roman" w:hAnsi="Calibri" w:cs="Calibri"/>
          <w:color w:val="000000"/>
          <w:lang w:eastAsia="zh-CN"/>
        </w:rPr>
        <w:t xml:space="preserve">the percentage who </w:t>
      </w:r>
      <w:r w:rsidR="00A64D32" w:rsidRPr="001A498C">
        <w:rPr>
          <w:rFonts w:ascii="Calibri" w:eastAsia="Times New Roman" w:hAnsi="Calibri" w:cs="Calibri"/>
          <w:color w:val="000000"/>
          <w:lang w:eastAsia="zh-CN"/>
        </w:rPr>
        <w:t>say the situation with their child is a barrier</w:t>
      </w:r>
      <w:r>
        <w:rPr>
          <w:rFonts w:ascii="Calibri" w:eastAsia="Times New Roman" w:hAnsi="Calibri" w:cs="Calibri"/>
          <w:color w:val="000000"/>
          <w:lang w:eastAsia="zh-CN"/>
        </w:rPr>
        <w:t>,</w:t>
      </w:r>
      <w:r>
        <w:rPr>
          <w:rFonts w:ascii="Calibri" w:hAnsi="Calibri" w:cs="Calibri"/>
        </w:rPr>
        <w:t xml:space="preserve"> </w:t>
      </w:r>
      <w:r>
        <w:t>at baseline and at subsequent reviews, separately for participants who have been in the Scheme for four years, three years, two years or one year.</w:t>
      </w:r>
    </w:p>
    <w:p w:rsidR="001A498C" w:rsidRDefault="001A498C" w:rsidP="00BF4950">
      <w:pPr>
        <w:rPr>
          <w:rFonts w:ascii="Calibri" w:hAnsi="Calibri" w:cs="Calibri"/>
        </w:rPr>
      </w:pPr>
      <w:r w:rsidRPr="00A62010">
        <w:rPr>
          <w:rFonts w:ascii="Calibri" w:hAnsi="Calibri" w:cs="Calibri"/>
        </w:rPr>
        <w:t xml:space="preserve">Figure </w:t>
      </w:r>
      <w:fldSimple w:instr=" SEQ Figure \* ARABIC \s 1 ">
        <w:r w:rsidR="0062343D">
          <w:rPr>
            <w:noProof/>
          </w:rPr>
          <w:t>15</w:t>
        </w:r>
      </w:fldSimple>
      <w:r w:rsidRPr="00A62010">
        <w:rPr>
          <w:rFonts w:ascii="Calibri" w:hAnsi="Calibri" w:cs="Calibri"/>
        </w:rPr>
        <w:t>: four years in the Scheme</w:t>
      </w:r>
    </w:p>
    <w:tbl>
      <w:tblPr>
        <w:tblW w:w="10302" w:type="dxa"/>
        <w:tblLook w:val="04A0" w:firstRow="1" w:lastRow="0" w:firstColumn="1" w:lastColumn="0" w:noHBand="0" w:noVBand="1"/>
      </w:tblPr>
      <w:tblGrid>
        <w:gridCol w:w="5697"/>
        <w:gridCol w:w="1001"/>
        <w:gridCol w:w="901"/>
        <w:gridCol w:w="901"/>
        <w:gridCol w:w="901"/>
        <w:gridCol w:w="901"/>
      </w:tblGrid>
      <w:tr w:rsidR="001A498C" w:rsidRPr="001A498C" w:rsidTr="001A498C">
        <w:trPr>
          <w:trHeight w:val="258"/>
        </w:trPr>
        <w:tc>
          <w:tcPr>
            <w:tcW w:w="56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Indicator</w:t>
            </w:r>
          </w:p>
        </w:tc>
        <w:tc>
          <w:tcPr>
            <w:tcW w:w="1001"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Baseline</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1</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2</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3</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4</w:t>
            </w:r>
          </w:p>
        </w:tc>
      </w:tr>
      <w:tr w:rsidR="001A498C" w:rsidRPr="001A498C" w:rsidTr="001A498C">
        <w:trPr>
          <w:trHeight w:val="258"/>
        </w:trPr>
        <w:tc>
          <w:tcPr>
            <w:tcW w:w="5697" w:type="dxa"/>
            <w:tcBorders>
              <w:top w:val="nil"/>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color w:val="000000"/>
                <w:lang w:eastAsia="zh-CN"/>
              </w:rPr>
            </w:pPr>
            <w:r w:rsidRPr="001A498C">
              <w:rPr>
                <w:rFonts w:ascii="Calibri" w:eastAsia="Times New Roman" w:hAnsi="Calibri" w:cs="Calibri"/>
                <w:color w:val="000000"/>
                <w:lang w:eastAsia="zh-CN"/>
              </w:rPr>
              <w:t>able to engage in social interactions and community life as much as they want</w:t>
            </w:r>
          </w:p>
        </w:tc>
        <w:tc>
          <w:tcPr>
            <w:tcW w:w="10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26.9%</w:t>
            </w:r>
          </w:p>
        </w:tc>
        <w:tc>
          <w:tcPr>
            <w:tcW w:w="9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27.4%</w:t>
            </w:r>
          </w:p>
        </w:tc>
        <w:tc>
          <w:tcPr>
            <w:tcW w:w="9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25.1%</w:t>
            </w:r>
          </w:p>
        </w:tc>
        <w:tc>
          <w:tcPr>
            <w:tcW w:w="9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21.5%</w:t>
            </w:r>
          </w:p>
        </w:tc>
        <w:tc>
          <w:tcPr>
            <w:tcW w:w="9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21.8%</w:t>
            </w:r>
          </w:p>
        </w:tc>
      </w:tr>
      <w:tr w:rsidR="001A498C" w:rsidRPr="001A498C" w:rsidTr="001A498C">
        <w:trPr>
          <w:trHeight w:val="258"/>
        </w:trPr>
        <w:tc>
          <w:tcPr>
            <w:tcW w:w="5697" w:type="dxa"/>
            <w:tcBorders>
              <w:top w:val="nil"/>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color w:val="000000"/>
                <w:lang w:eastAsia="zh-CN"/>
              </w:rPr>
            </w:pPr>
            <w:r w:rsidRPr="001A498C">
              <w:rPr>
                <w:rFonts w:ascii="Calibri" w:eastAsia="Times New Roman" w:hAnsi="Calibri" w:cs="Calibri"/>
                <w:color w:val="000000"/>
                <w:lang w:eastAsia="zh-CN"/>
              </w:rPr>
              <w:t>say the situation with their child is a barrier (of those unable to engage in the community as much as they want)</w:t>
            </w:r>
          </w:p>
        </w:tc>
        <w:tc>
          <w:tcPr>
            <w:tcW w:w="10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92.1%</w:t>
            </w:r>
          </w:p>
        </w:tc>
        <w:tc>
          <w:tcPr>
            <w:tcW w:w="9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94.4%</w:t>
            </w:r>
          </w:p>
        </w:tc>
        <w:tc>
          <w:tcPr>
            <w:tcW w:w="9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95.8%</w:t>
            </w:r>
          </w:p>
        </w:tc>
        <w:tc>
          <w:tcPr>
            <w:tcW w:w="9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97.3%</w:t>
            </w:r>
          </w:p>
        </w:tc>
        <w:tc>
          <w:tcPr>
            <w:tcW w:w="90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97.3%</w:t>
            </w:r>
          </w:p>
        </w:tc>
      </w:tr>
    </w:tbl>
    <w:p w:rsidR="001A498C" w:rsidRDefault="001A498C" w:rsidP="001A498C">
      <w:pPr>
        <w:rPr>
          <w:rFonts w:ascii="Calibri" w:hAnsi="Calibri" w:cs="Calibri"/>
        </w:rPr>
      </w:pPr>
    </w:p>
    <w:p w:rsidR="001A498C" w:rsidRDefault="001A498C" w:rsidP="001A498C">
      <w:pPr>
        <w:rPr>
          <w:rFonts w:ascii="Calibri" w:hAnsi="Calibri" w:cs="Calibri"/>
        </w:rPr>
      </w:pPr>
      <w:r w:rsidRPr="00A62010">
        <w:rPr>
          <w:rFonts w:ascii="Calibri" w:hAnsi="Calibri" w:cs="Calibri"/>
        </w:rPr>
        <w:t xml:space="preserve">Figure </w:t>
      </w:r>
      <w:fldSimple w:instr=" SEQ Figure \* ARABIC \s 1 ">
        <w:r w:rsidR="0062343D">
          <w:rPr>
            <w:noProof/>
          </w:rPr>
          <w:t>16</w:t>
        </w:r>
      </w:fldSimple>
      <w:r w:rsidRPr="00A62010">
        <w:rPr>
          <w:rFonts w:ascii="Calibri" w:hAnsi="Calibri" w:cs="Calibri"/>
        </w:rPr>
        <w:t>: three years in the Scheme</w:t>
      </w:r>
    </w:p>
    <w:tbl>
      <w:tblPr>
        <w:tblW w:w="9117" w:type="dxa"/>
        <w:tblLook w:val="04A0" w:firstRow="1" w:lastRow="0" w:firstColumn="1" w:lastColumn="0" w:noHBand="0" w:noVBand="1"/>
      </w:tblPr>
      <w:tblGrid>
        <w:gridCol w:w="6663"/>
        <w:gridCol w:w="984"/>
        <w:gridCol w:w="884"/>
        <w:gridCol w:w="884"/>
        <w:gridCol w:w="884"/>
      </w:tblGrid>
      <w:tr w:rsidR="001A498C" w:rsidRPr="001A498C" w:rsidTr="001A498C">
        <w:trPr>
          <w:trHeight w:val="264"/>
        </w:trPr>
        <w:tc>
          <w:tcPr>
            <w:tcW w:w="66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Indicator</w:t>
            </w:r>
          </w:p>
        </w:tc>
        <w:tc>
          <w:tcPr>
            <w:tcW w:w="645"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Baseline</w:t>
            </w:r>
          </w:p>
        </w:tc>
        <w:tc>
          <w:tcPr>
            <w:tcW w:w="603"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1</w:t>
            </w:r>
          </w:p>
        </w:tc>
        <w:tc>
          <w:tcPr>
            <w:tcW w:w="603"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2</w:t>
            </w:r>
          </w:p>
        </w:tc>
        <w:tc>
          <w:tcPr>
            <w:tcW w:w="603"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3</w:t>
            </w:r>
          </w:p>
        </w:tc>
      </w:tr>
      <w:tr w:rsidR="001A498C" w:rsidRPr="001A498C" w:rsidTr="001A498C">
        <w:trPr>
          <w:trHeight w:val="264"/>
        </w:trPr>
        <w:tc>
          <w:tcPr>
            <w:tcW w:w="6663" w:type="dxa"/>
            <w:tcBorders>
              <w:top w:val="nil"/>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color w:val="000000"/>
                <w:lang w:eastAsia="zh-CN"/>
              </w:rPr>
            </w:pPr>
            <w:r w:rsidRPr="001A498C">
              <w:rPr>
                <w:rFonts w:ascii="Calibri" w:eastAsia="Times New Roman" w:hAnsi="Calibri" w:cs="Calibri"/>
                <w:color w:val="000000"/>
                <w:lang w:eastAsia="zh-CN"/>
              </w:rPr>
              <w:t>able to engage in social interactions and community life as much as they want</w:t>
            </w:r>
          </w:p>
        </w:tc>
        <w:tc>
          <w:tcPr>
            <w:tcW w:w="645"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26.8%</w:t>
            </w:r>
          </w:p>
        </w:tc>
        <w:tc>
          <w:tcPr>
            <w:tcW w:w="603"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25.9%</w:t>
            </w:r>
          </w:p>
        </w:tc>
        <w:tc>
          <w:tcPr>
            <w:tcW w:w="603"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23.7%</w:t>
            </w:r>
          </w:p>
        </w:tc>
        <w:tc>
          <w:tcPr>
            <w:tcW w:w="603"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23.7%</w:t>
            </w:r>
          </w:p>
        </w:tc>
      </w:tr>
      <w:tr w:rsidR="001A498C" w:rsidRPr="001A498C" w:rsidTr="001A498C">
        <w:trPr>
          <w:trHeight w:val="264"/>
        </w:trPr>
        <w:tc>
          <w:tcPr>
            <w:tcW w:w="6663" w:type="dxa"/>
            <w:tcBorders>
              <w:top w:val="nil"/>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color w:val="000000"/>
                <w:lang w:eastAsia="zh-CN"/>
              </w:rPr>
            </w:pPr>
            <w:r w:rsidRPr="001A498C">
              <w:rPr>
                <w:rFonts w:ascii="Calibri" w:eastAsia="Times New Roman" w:hAnsi="Calibri" w:cs="Calibri"/>
                <w:color w:val="000000"/>
                <w:lang w:eastAsia="zh-CN"/>
              </w:rPr>
              <w:lastRenderedPageBreak/>
              <w:t>say the situation with their child is a barrier (of those unable to engage in the community as much as they want)</w:t>
            </w:r>
          </w:p>
        </w:tc>
        <w:tc>
          <w:tcPr>
            <w:tcW w:w="645"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91.1%</w:t>
            </w:r>
          </w:p>
        </w:tc>
        <w:tc>
          <w:tcPr>
            <w:tcW w:w="603"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92.7%</w:t>
            </w:r>
          </w:p>
        </w:tc>
        <w:tc>
          <w:tcPr>
            <w:tcW w:w="603"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94.6%</w:t>
            </w:r>
          </w:p>
        </w:tc>
        <w:tc>
          <w:tcPr>
            <w:tcW w:w="603"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94.7%</w:t>
            </w:r>
          </w:p>
        </w:tc>
      </w:tr>
    </w:tbl>
    <w:p w:rsidR="001A498C" w:rsidRDefault="001A498C" w:rsidP="001A498C">
      <w:pPr>
        <w:rPr>
          <w:rFonts w:ascii="Calibri" w:hAnsi="Calibri" w:cs="Calibri"/>
        </w:rPr>
      </w:pPr>
    </w:p>
    <w:p w:rsidR="001A498C" w:rsidRDefault="001A498C" w:rsidP="001A498C">
      <w:pPr>
        <w:rPr>
          <w:rFonts w:ascii="Calibri" w:hAnsi="Calibri" w:cs="Calibri"/>
        </w:rPr>
      </w:pPr>
      <w:r w:rsidRPr="00A62010">
        <w:rPr>
          <w:rFonts w:ascii="Calibri" w:hAnsi="Calibri" w:cs="Calibri"/>
        </w:rPr>
        <w:t xml:space="preserve">Figure </w:t>
      </w:r>
      <w:fldSimple w:instr=" SEQ Figure \* ARABIC \s 1 ">
        <w:r w:rsidR="0062343D">
          <w:rPr>
            <w:noProof/>
          </w:rPr>
          <w:t>17</w:t>
        </w:r>
      </w:fldSimple>
      <w:r w:rsidRPr="00A62010">
        <w:rPr>
          <w:rFonts w:ascii="Calibri" w:hAnsi="Calibri" w:cs="Calibri"/>
        </w:rPr>
        <w:t>: two years in the Scheme</w:t>
      </w:r>
    </w:p>
    <w:tbl>
      <w:tblPr>
        <w:tblW w:w="9614" w:type="dxa"/>
        <w:tblLook w:val="04A0" w:firstRow="1" w:lastRow="0" w:firstColumn="1" w:lastColumn="0" w:noHBand="0" w:noVBand="1"/>
      </w:tblPr>
      <w:tblGrid>
        <w:gridCol w:w="7524"/>
        <w:gridCol w:w="984"/>
        <w:gridCol w:w="884"/>
        <w:gridCol w:w="884"/>
      </w:tblGrid>
      <w:tr w:rsidR="001A498C" w:rsidRPr="001A498C" w:rsidTr="001A498C">
        <w:trPr>
          <w:trHeight w:val="275"/>
        </w:trPr>
        <w:tc>
          <w:tcPr>
            <w:tcW w:w="75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Indicator</w:t>
            </w:r>
          </w:p>
        </w:tc>
        <w:tc>
          <w:tcPr>
            <w:tcW w:w="728"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Baseline</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2</w:t>
            </w:r>
          </w:p>
        </w:tc>
      </w:tr>
      <w:tr w:rsidR="001A498C" w:rsidRPr="001A498C" w:rsidTr="001A498C">
        <w:trPr>
          <w:trHeight w:val="275"/>
        </w:trPr>
        <w:tc>
          <w:tcPr>
            <w:tcW w:w="7524" w:type="dxa"/>
            <w:tcBorders>
              <w:top w:val="nil"/>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color w:val="000000"/>
                <w:lang w:eastAsia="zh-CN"/>
              </w:rPr>
            </w:pPr>
            <w:r w:rsidRPr="001A498C">
              <w:rPr>
                <w:rFonts w:ascii="Calibri" w:eastAsia="Times New Roman" w:hAnsi="Calibri" w:cs="Calibri"/>
                <w:color w:val="000000"/>
                <w:lang w:eastAsia="zh-CN"/>
              </w:rPr>
              <w:t>able to engage in social interactions and community life as much as they want</w:t>
            </w:r>
          </w:p>
        </w:tc>
        <w:tc>
          <w:tcPr>
            <w:tcW w:w="728"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26.0%</w:t>
            </w:r>
          </w:p>
        </w:tc>
        <w:tc>
          <w:tcPr>
            <w:tcW w:w="68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25.9%</w:t>
            </w:r>
          </w:p>
        </w:tc>
        <w:tc>
          <w:tcPr>
            <w:tcW w:w="68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24.8%</w:t>
            </w:r>
          </w:p>
        </w:tc>
      </w:tr>
      <w:tr w:rsidR="001A498C" w:rsidRPr="001A498C" w:rsidTr="001A498C">
        <w:trPr>
          <w:trHeight w:val="275"/>
        </w:trPr>
        <w:tc>
          <w:tcPr>
            <w:tcW w:w="7524" w:type="dxa"/>
            <w:tcBorders>
              <w:top w:val="nil"/>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color w:val="000000"/>
                <w:lang w:eastAsia="zh-CN"/>
              </w:rPr>
            </w:pPr>
            <w:r w:rsidRPr="001A498C">
              <w:rPr>
                <w:rFonts w:ascii="Calibri" w:eastAsia="Times New Roman" w:hAnsi="Calibri" w:cs="Calibri"/>
                <w:color w:val="000000"/>
                <w:lang w:eastAsia="zh-CN"/>
              </w:rPr>
              <w:t>say the situation with their child is a barrier (of those unable to engage in the community as much as they want)</w:t>
            </w:r>
          </w:p>
        </w:tc>
        <w:tc>
          <w:tcPr>
            <w:tcW w:w="728"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90.7%</w:t>
            </w:r>
          </w:p>
        </w:tc>
        <w:tc>
          <w:tcPr>
            <w:tcW w:w="68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92.2%</w:t>
            </w:r>
          </w:p>
        </w:tc>
        <w:tc>
          <w:tcPr>
            <w:tcW w:w="68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93.4%</w:t>
            </w:r>
          </w:p>
        </w:tc>
      </w:tr>
    </w:tbl>
    <w:p w:rsidR="001A498C" w:rsidRDefault="001A498C" w:rsidP="001A498C">
      <w:pPr>
        <w:rPr>
          <w:rFonts w:ascii="Calibri" w:hAnsi="Calibri" w:cs="Calibri"/>
        </w:rPr>
      </w:pPr>
    </w:p>
    <w:p w:rsidR="001A498C" w:rsidRDefault="001A498C" w:rsidP="001A498C">
      <w:pPr>
        <w:rPr>
          <w:rFonts w:ascii="Calibri" w:hAnsi="Calibri" w:cs="Calibri"/>
        </w:rPr>
      </w:pPr>
      <w:r w:rsidRPr="00A62010">
        <w:rPr>
          <w:rFonts w:ascii="Calibri" w:hAnsi="Calibri" w:cs="Calibri"/>
        </w:rPr>
        <w:t xml:space="preserve">Figure </w:t>
      </w:r>
      <w:fldSimple w:instr=" SEQ Figure \* ARABIC \s 1 ">
        <w:r w:rsidR="0062343D">
          <w:rPr>
            <w:noProof/>
          </w:rPr>
          <w:t>18</w:t>
        </w:r>
      </w:fldSimple>
      <w:r w:rsidRPr="00A62010">
        <w:rPr>
          <w:rFonts w:ascii="Calibri" w:hAnsi="Calibri" w:cs="Calibri"/>
        </w:rPr>
        <w:t>: one year in the Scheme</w:t>
      </w:r>
    </w:p>
    <w:tbl>
      <w:tblPr>
        <w:tblW w:w="9985" w:type="dxa"/>
        <w:tblLook w:val="04A0" w:firstRow="1" w:lastRow="0" w:firstColumn="1" w:lastColumn="0" w:noHBand="0" w:noVBand="1"/>
      </w:tblPr>
      <w:tblGrid>
        <w:gridCol w:w="8410"/>
        <w:gridCol w:w="984"/>
        <w:gridCol w:w="884"/>
      </w:tblGrid>
      <w:tr w:rsidR="001A498C" w:rsidRPr="001A498C" w:rsidTr="001A498C">
        <w:trPr>
          <w:trHeight w:val="289"/>
        </w:trPr>
        <w:tc>
          <w:tcPr>
            <w:tcW w:w="84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Indicator</w:t>
            </w:r>
          </w:p>
        </w:tc>
        <w:tc>
          <w:tcPr>
            <w:tcW w:w="814"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Baseline</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b/>
                <w:bCs/>
                <w:color w:val="000000"/>
                <w:lang w:eastAsia="zh-CN"/>
              </w:rPr>
            </w:pPr>
            <w:r w:rsidRPr="001A498C">
              <w:rPr>
                <w:rFonts w:ascii="Calibri" w:eastAsia="Times New Roman" w:hAnsi="Calibri" w:cs="Calibri"/>
                <w:b/>
                <w:bCs/>
                <w:color w:val="000000"/>
                <w:lang w:eastAsia="zh-CN"/>
              </w:rPr>
              <w:t>Review 1</w:t>
            </w:r>
          </w:p>
        </w:tc>
      </w:tr>
      <w:tr w:rsidR="001A498C" w:rsidRPr="001A498C" w:rsidTr="001A498C">
        <w:trPr>
          <w:trHeight w:val="289"/>
        </w:trPr>
        <w:tc>
          <w:tcPr>
            <w:tcW w:w="8410" w:type="dxa"/>
            <w:tcBorders>
              <w:top w:val="nil"/>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color w:val="000000"/>
                <w:lang w:eastAsia="zh-CN"/>
              </w:rPr>
            </w:pPr>
            <w:r w:rsidRPr="001A498C">
              <w:rPr>
                <w:rFonts w:ascii="Calibri" w:eastAsia="Times New Roman" w:hAnsi="Calibri" w:cs="Calibri"/>
                <w:color w:val="000000"/>
                <w:lang w:eastAsia="zh-CN"/>
              </w:rPr>
              <w:t>able to engage in social interactions and community life as much as they want</w:t>
            </w:r>
          </w:p>
        </w:tc>
        <w:tc>
          <w:tcPr>
            <w:tcW w:w="814"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29.2%</w:t>
            </w:r>
          </w:p>
        </w:tc>
        <w:tc>
          <w:tcPr>
            <w:tcW w:w="76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29.1%</w:t>
            </w:r>
          </w:p>
        </w:tc>
      </w:tr>
      <w:tr w:rsidR="001A498C" w:rsidRPr="001A498C" w:rsidTr="001A498C">
        <w:trPr>
          <w:trHeight w:val="289"/>
        </w:trPr>
        <w:tc>
          <w:tcPr>
            <w:tcW w:w="8410" w:type="dxa"/>
            <w:tcBorders>
              <w:top w:val="nil"/>
              <w:left w:val="single" w:sz="4" w:space="0" w:color="auto"/>
              <w:bottom w:val="single" w:sz="4" w:space="0" w:color="auto"/>
              <w:right w:val="single" w:sz="4" w:space="0" w:color="auto"/>
            </w:tcBorders>
            <w:shd w:val="clear" w:color="000000" w:fill="FFFFFF"/>
            <w:noWrap/>
            <w:vAlign w:val="bottom"/>
            <w:hideMark/>
          </w:tcPr>
          <w:p w:rsidR="001A498C" w:rsidRPr="001A498C" w:rsidRDefault="001A498C" w:rsidP="001A498C">
            <w:pPr>
              <w:spacing w:after="0" w:line="240" w:lineRule="auto"/>
              <w:rPr>
                <w:rFonts w:ascii="Calibri" w:eastAsia="Times New Roman" w:hAnsi="Calibri" w:cs="Calibri"/>
                <w:color w:val="000000"/>
                <w:lang w:eastAsia="zh-CN"/>
              </w:rPr>
            </w:pPr>
            <w:r w:rsidRPr="001A498C">
              <w:rPr>
                <w:rFonts w:ascii="Calibri" w:eastAsia="Times New Roman" w:hAnsi="Calibri" w:cs="Calibri"/>
                <w:color w:val="000000"/>
                <w:lang w:eastAsia="zh-CN"/>
              </w:rPr>
              <w:t>say the situation with their child is a barrier (of those unable to engage in the community as much as they want)</w:t>
            </w:r>
          </w:p>
        </w:tc>
        <w:tc>
          <w:tcPr>
            <w:tcW w:w="814"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90.3%</w:t>
            </w:r>
          </w:p>
        </w:tc>
        <w:tc>
          <w:tcPr>
            <w:tcW w:w="761" w:type="dxa"/>
            <w:tcBorders>
              <w:top w:val="nil"/>
              <w:left w:val="nil"/>
              <w:bottom w:val="single" w:sz="4" w:space="0" w:color="auto"/>
              <w:right w:val="single" w:sz="4" w:space="0" w:color="auto"/>
            </w:tcBorders>
            <w:shd w:val="clear" w:color="000000" w:fill="FFFFFF"/>
            <w:noWrap/>
            <w:vAlign w:val="center"/>
            <w:hideMark/>
          </w:tcPr>
          <w:p w:rsidR="001A498C" w:rsidRPr="001A498C" w:rsidRDefault="001A498C" w:rsidP="001A498C">
            <w:pPr>
              <w:spacing w:after="0" w:line="240" w:lineRule="auto"/>
              <w:jc w:val="center"/>
              <w:rPr>
                <w:rFonts w:ascii="Calibri" w:eastAsia="Times New Roman" w:hAnsi="Calibri" w:cs="Calibri"/>
                <w:color w:val="000000"/>
                <w:lang w:eastAsia="zh-CN"/>
              </w:rPr>
            </w:pPr>
            <w:r w:rsidRPr="001A498C">
              <w:rPr>
                <w:rFonts w:ascii="Calibri" w:eastAsia="Times New Roman" w:hAnsi="Calibri" w:cs="Calibri"/>
                <w:color w:val="000000"/>
                <w:lang w:eastAsia="zh-CN"/>
              </w:rPr>
              <w:t>91.5%</w:t>
            </w:r>
          </w:p>
        </w:tc>
      </w:tr>
    </w:tbl>
    <w:p w:rsidR="002C3979" w:rsidRDefault="002C3979" w:rsidP="00D27563"/>
    <w:p w:rsidR="001A498C" w:rsidRPr="001A498C" w:rsidRDefault="001A498C" w:rsidP="001A498C">
      <w:pPr>
        <w:pStyle w:val="Heading3"/>
      </w:pPr>
      <w:bookmarkStart w:id="17" w:name="_Toc87954142"/>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62343D">
        <w:rPr>
          <w:rFonts w:asciiTheme="minorHAnsi" w:hAnsiTheme="minorHAnsi" w:cstheme="minorBidi"/>
          <w:noProof/>
        </w:rPr>
        <w:t>16</w:t>
      </w:r>
      <w:r w:rsidR="0028773C" w:rsidRPr="00BF550F">
        <w:rPr>
          <w:rFonts w:asciiTheme="minorHAnsi" w:hAnsiTheme="minorHAnsi" w:cstheme="minorBidi"/>
        </w:rPr>
        <w:fldChar w:fldCharType="end"/>
      </w:r>
      <w:r>
        <w:t xml:space="preserve">: </w:t>
      </w:r>
      <w:r w:rsidRPr="00D27563">
        <w:t>Families and carers of participants from birth to age 14</w:t>
      </w:r>
      <w:r>
        <w:t xml:space="preserve"> – </w:t>
      </w:r>
      <w:r w:rsidRPr="001A498C">
        <w:t>Health, practical and emotional support</w:t>
      </w:r>
      <w:bookmarkEnd w:id="17"/>
    </w:p>
    <w:p w:rsidR="00BF4950" w:rsidRPr="00BF4950" w:rsidRDefault="00BF4950" w:rsidP="00BF4950">
      <w:r w:rsidRPr="00BF4950">
        <w:t>The percentage of family and carers who rate their health as good, very good or excellent has deteriorated, for example, by 13.2 per</w:t>
      </w:r>
      <w:r>
        <w:t>centage points over four years.</w:t>
      </w:r>
    </w:p>
    <w:p w:rsidR="00BF4950" w:rsidRPr="00BF4950" w:rsidRDefault="00BF4950" w:rsidP="00BF4950">
      <w:r w:rsidRPr="00BF4950">
        <w:t>For family/carers of participants in the Scheme longer than one year, the percentage who have people they can ask for practical help has also declined (8.4 perc</w:t>
      </w:r>
      <w:r>
        <w:t>entage points over four years).</w:t>
      </w:r>
    </w:p>
    <w:p w:rsidR="00BF4950" w:rsidRDefault="00BF4950" w:rsidP="00BF4950">
      <w:r w:rsidRPr="00BF4950">
        <w:t>However, the percentage who have people they can talk to for emotional support has tended to increase slightly.</w:t>
      </w:r>
    </w:p>
    <w:p w:rsidR="005A42F0" w:rsidRDefault="005A42F0" w:rsidP="00BF4950">
      <w:r>
        <w:rPr>
          <w:rFonts w:ascii="Calibri" w:hAnsi="Calibri" w:cs="Calibri"/>
        </w:rPr>
        <w:t xml:space="preserve">Four charts show the percentage who </w:t>
      </w:r>
      <w:r w:rsidRPr="0028773C">
        <w:rPr>
          <w:rFonts w:ascii="Calibri" w:eastAsia="Times New Roman" w:hAnsi="Calibri" w:cs="Calibri"/>
          <w:color w:val="000000"/>
          <w:lang w:eastAsia="zh-CN"/>
        </w:rPr>
        <w:t>rate their health as good to excellent</w:t>
      </w:r>
      <w:r>
        <w:rPr>
          <w:rFonts w:ascii="Calibri" w:eastAsia="Times New Roman" w:hAnsi="Calibri" w:cs="Calibri"/>
          <w:color w:val="000000"/>
          <w:lang w:eastAsia="zh-CN"/>
        </w:rPr>
        <w:t xml:space="preserve">, the percentage who </w:t>
      </w:r>
      <w:r w:rsidRPr="0028773C">
        <w:rPr>
          <w:rFonts w:ascii="Calibri" w:eastAsia="Times New Roman" w:hAnsi="Calibri" w:cs="Calibri"/>
          <w:color w:val="000000"/>
          <w:lang w:eastAsia="zh-CN"/>
        </w:rPr>
        <w:t>have people they can ask for practical help as often as they need</w:t>
      </w:r>
      <w:r>
        <w:rPr>
          <w:rFonts w:ascii="Calibri" w:eastAsia="Times New Roman" w:hAnsi="Calibri" w:cs="Calibri"/>
          <w:color w:val="000000"/>
          <w:lang w:eastAsia="zh-CN"/>
        </w:rPr>
        <w:t xml:space="preserve">, and the percentage who </w:t>
      </w:r>
      <w:r w:rsidRPr="0028773C">
        <w:rPr>
          <w:rFonts w:ascii="Calibri" w:eastAsia="Times New Roman" w:hAnsi="Calibri" w:cs="Calibri"/>
          <w:color w:val="000000"/>
          <w:lang w:eastAsia="zh-CN"/>
        </w:rPr>
        <w:t>have people they can talk to for emotional support as often as they need</w:t>
      </w:r>
      <w:r>
        <w:rPr>
          <w:rFonts w:ascii="Calibri" w:eastAsia="Times New Roman" w:hAnsi="Calibri" w:cs="Calibri"/>
          <w:color w:val="000000"/>
          <w:lang w:eastAsia="zh-CN"/>
        </w:rPr>
        <w:t>,</w:t>
      </w:r>
      <w:r>
        <w:rPr>
          <w:rFonts w:ascii="Calibri" w:hAnsi="Calibri" w:cs="Calibri"/>
        </w:rPr>
        <w:t xml:space="preserve"> </w:t>
      </w:r>
      <w:r>
        <w:t>at baseline and at subsequent reviews, separately for participants who have been in the Scheme for four years, three years, two years or one year.</w:t>
      </w:r>
    </w:p>
    <w:p w:rsidR="00BF550F" w:rsidRDefault="00BF550F" w:rsidP="00BF550F">
      <w:pPr>
        <w:rPr>
          <w:rFonts w:ascii="Calibri" w:hAnsi="Calibri" w:cs="Calibri"/>
        </w:rPr>
      </w:pPr>
      <w:r w:rsidRPr="00A62010">
        <w:rPr>
          <w:rFonts w:ascii="Calibri" w:hAnsi="Calibri" w:cs="Calibri"/>
        </w:rPr>
        <w:t xml:space="preserve">Figure </w:t>
      </w:r>
      <w:fldSimple w:instr=" SEQ Figure \* ARABIC \s 1 ">
        <w:r w:rsidR="0062343D">
          <w:rPr>
            <w:noProof/>
          </w:rPr>
          <w:t>19</w:t>
        </w:r>
      </w:fldSimple>
      <w:r w:rsidRPr="00A62010">
        <w:rPr>
          <w:rFonts w:ascii="Calibri" w:hAnsi="Calibri" w:cs="Calibri"/>
        </w:rPr>
        <w:t>: four years in the Scheme</w:t>
      </w:r>
    </w:p>
    <w:tbl>
      <w:tblPr>
        <w:tblW w:w="9942" w:type="dxa"/>
        <w:tblLook w:val="04A0" w:firstRow="1" w:lastRow="0" w:firstColumn="1" w:lastColumn="0" w:noHBand="0" w:noVBand="1"/>
      </w:tblPr>
      <w:tblGrid>
        <w:gridCol w:w="5826"/>
        <w:gridCol w:w="984"/>
        <w:gridCol w:w="884"/>
        <w:gridCol w:w="884"/>
        <w:gridCol w:w="884"/>
        <w:gridCol w:w="884"/>
      </w:tblGrid>
      <w:tr w:rsidR="0028773C" w:rsidRPr="0028773C" w:rsidTr="0028773C">
        <w:trPr>
          <w:trHeight w:val="273"/>
        </w:trPr>
        <w:tc>
          <w:tcPr>
            <w:tcW w:w="58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Indicator</w:t>
            </w:r>
          </w:p>
        </w:tc>
        <w:tc>
          <w:tcPr>
            <w:tcW w:w="868"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Baseline</w:t>
            </w:r>
          </w:p>
        </w:tc>
        <w:tc>
          <w:tcPr>
            <w:tcW w:w="812"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1</w:t>
            </w:r>
          </w:p>
        </w:tc>
        <w:tc>
          <w:tcPr>
            <w:tcW w:w="812"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2</w:t>
            </w:r>
          </w:p>
        </w:tc>
        <w:tc>
          <w:tcPr>
            <w:tcW w:w="812"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3</w:t>
            </w:r>
          </w:p>
        </w:tc>
        <w:tc>
          <w:tcPr>
            <w:tcW w:w="812"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4</w:t>
            </w:r>
          </w:p>
        </w:tc>
      </w:tr>
      <w:tr w:rsidR="0028773C" w:rsidRPr="0028773C" w:rsidTr="0028773C">
        <w:trPr>
          <w:trHeight w:val="273"/>
        </w:trPr>
        <w:tc>
          <w:tcPr>
            <w:tcW w:w="5826"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rate their health as good to excellent</w:t>
            </w:r>
          </w:p>
        </w:tc>
        <w:tc>
          <w:tcPr>
            <w:tcW w:w="868"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75.3%</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72.1%</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67.5%</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64.0%</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62.0%</w:t>
            </w:r>
          </w:p>
        </w:tc>
      </w:tr>
      <w:tr w:rsidR="0028773C" w:rsidRPr="0028773C" w:rsidTr="0028773C">
        <w:trPr>
          <w:trHeight w:val="273"/>
        </w:trPr>
        <w:tc>
          <w:tcPr>
            <w:tcW w:w="5826"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have people they can ask for practical help as often as they need</w:t>
            </w:r>
          </w:p>
        </w:tc>
        <w:tc>
          <w:tcPr>
            <w:tcW w:w="868"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42.6%</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41.6%</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38.3%</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34.1%</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34.2%</w:t>
            </w:r>
          </w:p>
        </w:tc>
      </w:tr>
      <w:tr w:rsidR="0028773C" w:rsidRPr="0028773C" w:rsidTr="0028773C">
        <w:trPr>
          <w:trHeight w:val="273"/>
        </w:trPr>
        <w:tc>
          <w:tcPr>
            <w:tcW w:w="5826"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have people they can talk to for emotional support as often as they need</w:t>
            </w:r>
          </w:p>
        </w:tc>
        <w:tc>
          <w:tcPr>
            <w:tcW w:w="868"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61.4%</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64.8%</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64.6%</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63.3%</w:t>
            </w:r>
          </w:p>
        </w:tc>
        <w:tc>
          <w:tcPr>
            <w:tcW w:w="812"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62.8%</w:t>
            </w:r>
          </w:p>
        </w:tc>
      </w:tr>
    </w:tbl>
    <w:p w:rsidR="0028773C" w:rsidRDefault="0028773C" w:rsidP="00BF550F">
      <w:pPr>
        <w:rPr>
          <w:rFonts w:ascii="Calibri" w:hAnsi="Calibri" w:cs="Calibri"/>
        </w:rPr>
      </w:pPr>
    </w:p>
    <w:p w:rsidR="00BF550F" w:rsidRDefault="00BF550F" w:rsidP="00BF550F">
      <w:pPr>
        <w:rPr>
          <w:rFonts w:ascii="Calibri" w:hAnsi="Calibri" w:cs="Calibri"/>
        </w:rPr>
      </w:pPr>
      <w:r w:rsidRPr="00A62010">
        <w:rPr>
          <w:rFonts w:ascii="Calibri" w:hAnsi="Calibri" w:cs="Calibri"/>
        </w:rPr>
        <w:t xml:space="preserve">Figure </w:t>
      </w:r>
      <w:fldSimple w:instr=" SEQ Figure \* ARABIC \s 1 ">
        <w:r w:rsidR="0062343D">
          <w:rPr>
            <w:noProof/>
          </w:rPr>
          <w:t>20</w:t>
        </w:r>
      </w:fldSimple>
      <w:r w:rsidRPr="00A62010">
        <w:rPr>
          <w:rFonts w:ascii="Calibri" w:hAnsi="Calibri" w:cs="Calibri"/>
        </w:rPr>
        <w:t>: three years in the Scheme</w:t>
      </w:r>
    </w:p>
    <w:tbl>
      <w:tblPr>
        <w:tblW w:w="10200" w:type="dxa"/>
        <w:tblLook w:val="04A0" w:firstRow="1" w:lastRow="0" w:firstColumn="1" w:lastColumn="0" w:noHBand="0" w:noVBand="1"/>
      </w:tblPr>
      <w:tblGrid>
        <w:gridCol w:w="6600"/>
        <w:gridCol w:w="984"/>
        <w:gridCol w:w="920"/>
        <w:gridCol w:w="920"/>
        <w:gridCol w:w="920"/>
      </w:tblGrid>
      <w:tr w:rsidR="0028773C" w:rsidRPr="0028773C" w:rsidTr="0028773C">
        <w:trPr>
          <w:trHeight w:val="285"/>
        </w:trPr>
        <w:tc>
          <w:tcPr>
            <w:tcW w:w="6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lastRenderedPageBreak/>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3</w:t>
            </w:r>
          </w:p>
        </w:tc>
      </w:tr>
      <w:tr w:rsidR="0028773C" w:rsidRPr="0028773C" w:rsidTr="0028773C">
        <w:trPr>
          <w:trHeight w:val="285"/>
        </w:trPr>
        <w:tc>
          <w:tcPr>
            <w:tcW w:w="6600"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rate their health as good to excellent</w:t>
            </w:r>
          </w:p>
        </w:tc>
        <w:tc>
          <w:tcPr>
            <w:tcW w:w="84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73.5%</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70.2%</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66.7%</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64.3%</w:t>
            </w:r>
          </w:p>
        </w:tc>
      </w:tr>
      <w:tr w:rsidR="0028773C" w:rsidRPr="0028773C" w:rsidTr="0028773C">
        <w:trPr>
          <w:trHeight w:val="285"/>
        </w:trPr>
        <w:tc>
          <w:tcPr>
            <w:tcW w:w="6600"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have people they can ask for practical help as often as they need</w:t>
            </w:r>
          </w:p>
        </w:tc>
        <w:tc>
          <w:tcPr>
            <w:tcW w:w="84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41.8%</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40.8%</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37.4%</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35.6%</w:t>
            </w:r>
          </w:p>
        </w:tc>
      </w:tr>
      <w:tr w:rsidR="0028773C" w:rsidRPr="0028773C" w:rsidTr="0028773C">
        <w:trPr>
          <w:trHeight w:val="285"/>
        </w:trPr>
        <w:tc>
          <w:tcPr>
            <w:tcW w:w="6600"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have people they can talk to for emotional support as often as they need</w:t>
            </w:r>
          </w:p>
        </w:tc>
        <w:tc>
          <w:tcPr>
            <w:tcW w:w="84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61.4%</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63.1%</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63.0%</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63.1%</w:t>
            </w:r>
          </w:p>
        </w:tc>
      </w:tr>
    </w:tbl>
    <w:p w:rsidR="0028773C" w:rsidRDefault="0028773C" w:rsidP="00BF550F">
      <w:pPr>
        <w:rPr>
          <w:rFonts w:ascii="Calibri" w:hAnsi="Calibri" w:cs="Calibri"/>
        </w:rPr>
      </w:pPr>
    </w:p>
    <w:p w:rsidR="00BF550F" w:rsidRDefault="00BF550F" w:rsidP="00BF550F">
      <w:pPr>
        <w:rPr>
          <w:rFonts w:ascii="Calibri" w:hAnsi="Calibri" w:cs="Calibri"/>
        </w:rPr>
      </w:pPr>
      <w:r w:rsidRPr="00A62010">
        <w:rPr>
          <w:rFonts w:ascii="Calibri" w:hAnsi="Calibri" w:cs="Calibri"/>
        </w:rPr>
        <w:t xml:space="preserve">Figure </w:t>
      </w:r>
      <w:fldSimple w:instr=" SEQ Figure \* ARABIC \s 1 ">
        <w:r w:rsidR="0062343D">
          <w:rPr>
            <w:noProof/>
          </w:rPr>
          <w:t>21</w:t>
        </w:r>
      </w:fldSimple>
      <w:r w:rsidRPr="00A62010">
        <w:rPr>
          <w:rFonts w:ascii="Calibri" w:hAnsi="Calibri" w:cs="Calibri"/>
        </w:rPr>
        <w:t>: two years in the Scheme</w:t>
      </w:r>
    </w:p>
    <w:tbl>
      <w:tblPr>
        <w:tblW w:w="9280" w:type="dxa"/>
        <w:tblLook w:val="04A0" w:firstRow="1" w:lastRow="0" w:firstColumn="1" w:lastColumn="0" w:noHBand="0" w:noVBand="1"/>
      </w:tblPr>
      <w:tblGrid>
        <w:gridCol w:w="6600"/>
        <w:gridCol w:w="984"/>
        <w:gridCol w:w="920"/>
        <w:gridCol w:w="920"/>
      </w:tblGrid>
      <w:tr w:rsidR="0028773C" w:rsidRPr="0028773C" w:rsidTr="0028773C">
        <w:trPr>
          <w:trHeight w:val="285"/>
        </w:trPr>
        <w:tc>
          <w:tcPr>
            <w:tcW w:w="6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2</w:t>
            </w:r>
          </w:p>
        </w:tc>
      </w:tr>
      <w:tr w:rsidR="0028773C" w:rsidRPr="0028773C" w:rsidTr="0028773C">
        <w:trPr>
          <w:trHeight w:val="285"/>
        </w:trPr>
        <w:tc>
          <w:tcPr>
            <w:tcW w:w="6600"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rate their health as good to excellent</w:t>
            </w:r>
          </w:p>
        </w:tc>
        <w:tc>
          <w:tcPr>
            <w:tcW w:w="84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72.7%</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69.9%</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66.5%</w:t>
            </w:r>
          </w:p>
        </w:tc>
      </w:tr>
      <w:tr w:rsidR="0028773C" w:rsidRPr="0028773C" w:rsidTr="0028773C">
        <w:trPr>
          <w:trHeight w:val="285"/>
        </w:trPr>
        <w:tc>
          <w:tcPr>
            <w:tcW w:w="6600"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have people they can ask for practical help as often as they need</w:t>
            </w:r>
          </w:p>
        </w:tc>
        <w:tc>
          <w:tcPr>
            <w:tcW w:w="84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40.4%</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40.4%</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38.0%</w:t>
            </w:r>
          </w:p>
        </w:tc>
      </w:tr>
      <w:tr w:rsidR="0028773C" w:rsidRPr="0028773C" w:rsidTr="0028773C">
        <w:trPr>
          <w:trHeight w:val="285"/>
        </w:trPr>
        <w:tc>
          <w:tcPr>
            <w:tcW w:w="6600"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have people they can talk to for emotional support as often as they need</w:t>
            </w:r>
          </w:p>
        </w:tc>
        <w:tc>
          <w:tcPr>
            <w:tcW w:w="84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59.8%</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62.5%</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62.8%</w:t>
            </w:r>
          </w:p>
        </w:tc>
      </w:tr>
    </w:tbl>
    <w:p w:rsidR="0028773C" w:rsidRDefault="0028773C" w:rsidP="00BF550F">
      <w:pPr>
        <w:rPr>
          <w:rFonts w:ascii="Calibri" w:hAnsi="Calibri" w:cs="Calibri"/>
        </w:rPr>
      </w:pPr>
    </w:p>
    <w:p w:rsidR="00BF550F" w:rsidRDefault="00BF550F" w:rsidP="00BF550F">
      <w:pPr>
        <w:rPr>
          <w:rFonts w:ascii="Calibri" w:hAnsi="Calibri" w:cs="Calibri"/>
        </w:rPr>
      </w:pPr>
      <w:r w:rsidRPr="00A62010">
        <w:rPr>
          <w:rFonts w:ascii="Calibri" w:hAnsi="Calibri" w:cs="Calibri"/>
        </w:rPr>
        <w:t xml:space="preserve">Figure </w:t>
      </w:r>
      <w:fldSimple w:instr=" SEQ Figure \* ARABIC \s 1 ">
        <w:r w:rsidR="0062343D">
          <w:rPr>
            <w:noProof/>
          </w:rPr>
          <w:t>22</w:t>
        </w:r>
      </w:fldSimple>
      <w:r w:rsidRPr="00A62010">
        <w:rPr>
          <w:rFonts w:ascii="Calibri" w:hAnsi="Calibri" w:cs="Calibri"/>
        </w:rPr>
        <w:t>: one year in the Scheme</w:t>
      </w:r>
    </w:p>
    <w:tbl>
      <w:tblPr>
        <w:tblW w:w="8360" w:type="dxa"/>
        <w:tblLook w:val="04A0" w:firstRow="1" w:lastRow="0" w:firstColumn="1" w:lastColumn="0" w:noHBand="0" w:noVBand="1"/>
      </w:tblPr>
      <w:tblGrid>
        <w:gridCol w:w="6600"/>
        <w:gridCol w:w="984"/>
        <w:gridCol w:w="920"/>
      </w:tblGrid>
      <w:tr w:rsidR="0028773C" w:rsidRPr="0028773C" w:rsidTr="0028773C">
        <w:trPr>
          <w:trHeight w:val="285"/>
        </w:trPr>
        <w:tc>
          <w:tcPr>
            <w:tcW w:w="66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b/>
                <w:bCs/>
                <w:color w:val="000000"/>
                <w:lang w:eastAsia="zh-CN"/>
              </w:rPr>
            </w:pPr>
            <w:r w:rsidRPr="0028773C">
              <w:rPr>
                <w:rFonts w:ascii="Calibri" w:eastAsia="Times New Roman" w:hAnsi="Calibri" w:cs="Calibri"/>
                <w:b/>
                <w:bCs/>
                <w:color w:val="000000"/>
                <w:lang w:eastAsia="zh-CN"/>
              </w:rPr>
              <w:t>Review 1</w:t>
            </w:r>
          </w:p>
        </w:tc>
      </w:tr>
      <w:tr w:rsidR="0028773C" w:rsidRPr="0028773C" w:rsidTr="0028773C">
        <w:trPr>
          <w:trHeight w:val="285"/>
        </w:trPr>
        <w:tc>
          <w:tcPr>
            <w:tcW w:w="6600"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rate their health as good to excellent</w:t>
            </w:r>
          </w:p>
        </w:tc>
        <w:tc>
          <w:tcPr>
            <w:tcW w:w="84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74.8%</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72.2%</w:t>
            </w:r>
          </w:p>
        </w:tc>
      </w:tr>
      <w:tr w:rsidR="0028773C" w:rsidRPr="0028773C" w:rsidTr="0028773C">
        <w:trPr>
          <w:trHeight w:val="285"/>
        </w:trPr>
        <w:tc>
          <w:tcPr>
            <w:tcW w:w="6600"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have people they can ask for practical help as often as they need</w:t>
            </w:r>
          </w:p>
        </w:tc>
        <w:tc>
          <w:tcPr>
            <w:tcW w:w="84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42.0%</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42.0%</w:t>
            </w:r>
          </w:p>
        </w:tc>
      </w:tr>
      <w:tr w:rsidR="0028773C" w:rsidRPr="0028773C" w:rsidTr="0028773C">
        <w:trPr>
          <w:trHeight w:val="285"/>
        </w:trPr>
        <w:tc>
          <w:tcPr>
            <w:tcW w:w="6600" w:type="dxa"/>
            <w:tcBorders>
              <w:top w:val="nil"/>
              <w:left w:val="single" w:sz="4" w:space="0" w:color="auto"/>
              <w:bottom w:val="single" w:sz="4" w:space="0" w:color="auto"/>
              <w:right w:val="single" w:sz="4" w:space="0" w:color="auto"/>
            </w:tcBorders>
            <w:shd w:val="clear" w:color="000000" w:fill="FFFFFF"/>
            <w:noWrap/>
            <w:vAlign w:val="bottom"/>
            <w:hideMark/>
          </w:tcPr>
          <w:p w:rsidR="0028773C" w:rsidRPr="0028773C" w:rsidRDefault="0028773C" w:rsidP="0028773C">
            <w:pPr>
              <w:spacing w:after="0" w:line="240" w:lineRule="auto"/>
              <w:rPr>
                <w:rFonts w:ascii="Calibri" w:eastAsia="Times New Roman" w:hAnsi="Calibri" w:cs="Calibri"/>
                <w:color w:val="000000"/>
                <w:lang w:eastAsia="zh-CN"/>
              </w:rPr>
            </w:pPr>
            <w:r w:rsidRPr="0028773C">
              <w:rPr>
                <w:rFonts w:ascii="Calibri" w:eastAsia="Times New Roman" w:hAnsi="Calibri" w:cs="Calibri"/>
                <w:color w:val="000000"/>
                <w:lang w:eastAsia="zh-CN"/>
              </w:rPr>
              <w:t>have people they can talk to for emotional support as often as they need</w:t>
            </w:r>
          </w:p>
        </w:tc>
        <w:tc>
          <w:tcPr>
            <w:tcW w:w="84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60.9%</w:t>
            </w:r>
          </w:p>
        </w:tc>
        <w:tc>
          <w:tcPr>
            <w:tcW w:w="920" w:type="dxa"/>
            <w:tcBorders>
              <w:top w:val="nil"/>
              <w:left w:val="nil"/>
              <w:bottom w:val="single" w:sz="4" w:space="0" w:color="auto"/>
              <w:right w:val="single" w:sz="4" w:space="0" w:color="auto"/>
            </w:tcBorders>
            <w:shd w:val="clear" w:color="000000" w:fill="FFFFFF"/>
            <w:noWrap/>
            <w:vAlign w:val="center"/>
            <w:hideMark/>
          </w:tcPr>
          <w:p w:rsidR="0028773C" w:rsidRPr="0028773C" w:rsidRDefault="0028773C" w:rsidP="0028773C">
            <w:pPr>
              <w:spacing w:after="0" w:line="240" w:lineRule="auto"/>
              <w:jc w:val="center"/>
              <w:rPr>
                <w:rFonts w:ascii="Calibri" w:eastAsia="Times New Roman" w:hAnsi="Calibri" w:cs="Calibri"/>
                <w:color w:val="000000"/>
                <w:lang w:eastAsia="zh-CN"/>
              </w:rPr>
            </w:pPr>
            <w:r w:rsidRPr="0028773C">
              <w:rPr>
                <w:rFonts w:ascii="Calibri" w:eastAsia="Times New Roman" w:hAnsi="Calibri" w:cs="Calibri"/>
                <w:color w:val="000000"/>
                <w:lang w:eastAsia="zh-CN"/>
              </w:rPr>
              <w:t>63.5%</w:t>
            </w:r>
          </w:p>
        </w:tc>
      </w:tr>
    </w:tbl>
    <w:p w:rsidR="00BF550F" w:rsidRDefault="00BF550F" w:rsidP="00BF550F"/>
    <w:p w:rsidR="0028773C" w:rsidRPr="001A498C" w:rsidRDefault="0028773C" w:rsidP="0028773C">
      <w:pPr>
        <w:pStyle w:val="Heading3"/>
      </w:pPr>
      <w:bookmarkStart w:id="18" w:name="_Toc87954143"/>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17</w:t>
      </w:r>
      <w:r w:rsidRPr="00BF550F">
        <w:rPr>
          <w:rFonts w:asciiTheme="minorHAnsi" w:hAnsiTheme="minorHAnsi" w:cstheme="minorBidi"/>
        </w:rPr>
        <w:fldChar w:fldCharType="end"/>
      </w:r>
      <w:r>
        <w:t xml:space="preserve">: </w:t>
      </w:r>
      <w:r w:rsidRPr="00D27563">
        <w:t>Families and carers of participants from birth to age 14</w:t>
      </w:r>
      <w:r>
        <w:t xml:space="preserve"> – </w:t>
      </w:r>
      <w:r w:rsidRPr="0028773C">
        <w:t>Comparison to benchmark: employment and health</w:t>
      </w:r>
      <w:r>
        <w:t>, p</w:t>
      </w:r>
      <w:r w:rsidRPr="0028773C">
        <w:t>articipants in the Scheme for three or four years</w:t>
      </w:r>
      <w:bookmarkEnd w:id="18"/>
    </w:p>
    <w:p w:rsidR="0028773C" w:rsidRPr="001A498C" w:rsidRDefault="0028773C" w:rsidP="0028773C">
      <w:pPr>
        <w:rPr>
          <w:rFonts w:ascii="Calibri" w:hAnsi="Calibri" w:cs="Calibri"/>
        </w:rPr>
      </w:pPr>
      <w:r w:rsidRPr="001A498C">
        <w:rPr>
          <w:rFonts w:ascii="Calibri" w:hAnsi="Calibri" w:cs="Calibri"/>
        </w:rPr>
        <w:t xml:space="preserve">This slide </w:t>
      </w:r>
      <w:r w:rsidR="00610578">
        <w:rPr>
          <w:rFonts w:ascii="Calibri" w:hAnsi="Calibri" w:cs="Calibri"/>
        </w:rPr>
        <w:t>benchmarks</w:t>
      </w:r>
      <w:r w:rsidR="00610578" w:rsidRPr="001A498C">
        <w:rPr>
          <w:rFonts w:ascii="Calibri" w:hAnsi="Calibri" w:cs="Calibri"/>
        </w:rPr>
        <w:t xml:space="preserve"> </w:t>
      </w:r>
      <w:r w:rsidR="003E36C7">
        <w:rPr>
          <w:rFonts w:ascii="Calibri" w:hAnsi="Calibri" w:cs="Calibri"/>
        </w:rPr>
        <w:t>key</w:t>
      </w:r>
      <w:r w:rsidRPr="001A498C">
        <w:rPr>
          <w:rFonts w:ascii="Calibri" w:hAnsi="Calibri" w:cs="Calibri"/>
        </w:rPr>
        <w:t xml:space="preserve"> family/carer outcomes related </w:t>
      </w:r>
      <w:r>
        <w:rPr>
          <w:rFonts w:ascii="Calibri" w:hAnsi="Calibri" w:cs="Calibri"/>
        </w:rPr>
        <w:t>to health and employment</w:t>
      </w:r>
      <w:r w:rsidR="00610578">
        <w:rPr>
          <w:rFonts w:ascii="Calibri" w:hAnsi="Calibri" w:cs="Calibri"/>
        </w:rPr>
        <w:t xml:space="preserve"> to those of the Australian population</w:t>
      </w:r>
      <w:r>
        <w:rPr>
          <w:rFonts w:ascii="Calibri" w:hAnsi="Calibri" w:cs="Calibri"/>
        </w:rPr>
        <w:t>.</w:t>
      </w:r>
    </w:p>
    <w:p w:rsidR="00BF4950" w:rsidRPr="00BF4950" w:rsidRDefault="00BF4950" w:rsidP="00BF4950">
      <w:r w:rsidRPr="00BF4950">
        <w:t>Comparing baseline to latest review, the percentage of mothers (92% of respondents) and fathers (8% of respondents):</w:t>
      </w:r>
    </w:p>
    <w:p w:rsidR="00BF4950" w:rsidRPr="00BF4950" w:rsidRDefault="00BF4950" w:rsidP="00BF4950">
      <w:pPr>
        <w:pStyle w:val="ListParagraph"/>
        <w:numPr>
          <w:ilvl w:val="0"/>
          <w:numId w:val="1"/>
        </w:numPr>
        <w:rPr>
          <w:rFonts w:ascii="Calibri" w:hAnsi="Calibri" w:cs="Calibri"/>
        </w:rPr>
      </w:pPr>
      <w:r w:rsidRPr="00BF4950">
        <w:t xml:space="preserve">in a paid </w:t>
      </w:r>
      <w:r w:rsidRPr="00BF4950">
        <w:rPr>
          <w:rFonts w:ascii="Calibri" w:hAnsi="Calibri" w:cs="Calibri"/>
        </w:rPr>
        <w:t>job improves by 10.7 and 4.5 percentage points, respectively</w:t>
      </w:r>
    </w:p>
    <w:p w:rsidR="00BF4950" w:rsidRPr="00BF4950" w:rsidRDefault="00BF4950" w:rsidP="00BF4950">
      <w:pPr>
        <w:pStyle w:val="ListParagraph"/>
        <w:numPr>
          <w:ilvl w:val="0"/>
          <w:numId w:val="1"/>
        </w:numPr>
        <w:rPr>
          <w:rFonts w:ascii="Calibri" w:hAnsi="Calibri" w:cs="Calibri"/>
        </w:rPr>
      </w:pPr>
      <w:r w:rsidRPr="00BF4950">
        <w:rPr>
          <w:rFonts w:ascii="Calibri" w:hAnsi="Calibri" w:cs="Calibri"/>
        </w:rPr>
        <w:t>who rate their health as good, very good or excellent deteriorates by 13.7 and 8.6 percentage points, respectively</w:t>
      </w:r>
    </w:p>
    <w:p w:rsidR="00BF4950" w:rsidRPr="00BF4950" w:rsidRDefault="00BF4950" w:rsidP="00BF4950">
      <w:pPr>
        <w:pStyle w:val="ListParagraph"/>
        <w:numPr>
          <w:ilvl w:val="0"/>
          <w:numId w:val="1"/>
        </w:numPr>
      </w:pPr>
      <w:r w:rsidRPr="00BF4950">
        <w:rPr>
          <w:rFonts w:ascii="Calibri" w:hAnsi="Calibri" w:cs="Calibri"/>
        </w:rPr>
        <w:t>who felt delighted</w:t>
      </w:r>
      <w:r w:rsidRPr="00BF4950">
        <w:t>, pleased or mostly satisfied about last year and the future improves by 4.1 percentage point for the combined group.</w:t>
      </w:r>
    </w:p>
    <w:p w:rsidR="00BF4950" w:rsidRDefault="00BF4950" w:rsidP="00BF4950">
      <w:r w:rsidRPr="00BF4950">
        <w:t>All indicators are considerably below the benchmark Australian population figures.</w:t>
      </w:r>
    </w:p>
    <w:p w:rsidR="00B73015" w:rsidRDefault="00B73015" w:rsidP="00BF4950">
      <w:r>
        <w:t>Three charts compare outcomes for families and carers of NDIS participants aged 0 to 14 to the Australian population:</w:t>
      </w:r>
    </w:p>
    <w:p w:rsidR="00B73015" w:rsidRDefault="00B73015" w:rsidP="00660548">
      <w:pPr>
        <w:pStyle w:val="ListParagraph"/>
        <w:numPr>
          <w:ilvl w:val="0"/>
          <w:numId w:val="22"/>
        </w:numPr>
      </w:pPr>
      <w:r>
        <w:t xml:space="preserve">The percentage </w:t>
      </w:r>
      <w:r w:rsidRPr="00BF4950">
        <w:rPr>
          <w:rFonts w:ascii="Calibri" w:hAnsi="Calibri" w:cs="Calibri"/>
        </w:rPr>
        <w:t>who felt delighted</w:t>
      </w:r>
      <w:r w:rsidRPr="00BF4950">
        <w:t>, pleased or mostly satisfied about last year and the future</w:t>
      </w:r>
      <w:r>
        <w:t xml:space="preserve">, for </w:t>
      </w:r>
      <w:r w:rsidR="001010D8">
        <w:t xml:space="preserve">family/carers of </w:t>
      </w:r>
      <w:r>
        <w:t>participants in the Scheme for three years</w:t>
      </w:r>
    </w:p>
    <w:p w:rsidR="00DE2BED" w:rsidRDefault="00DE2BED" w:rsidP="00DE2BED">
      <w:pPr>
        <w:pStyle w:val="ListParagraph"/>
        <w:numPr>
          <w:ilvl w:val="0"/>
          <w:numId w:val="22"/>
        </w:numPr>
      </w:pPr>
      <w:r>
        <w:t xml:space="preserve">The percentage </w:t>
      </w:r>
      <w:r>
        <w:rPr>
          <w:rFonts w:ascii="Calibri" w:hAnsi="Calibri" w:cs="Calibri"/>
        </w:rPr>
        <w:t>in a paid job</w:t>
      </w:r>
      <w:r>
        <w:t>, for family/carers of participants in the Scheme for four years</w:t>
      </w:r>
    </w:p>
    <w:p w:rsidR="00B73015" w:rsidRDefault="001010D8" w:rsidP="00660548">
      <w:pPr>
        <w:pStyle w:val="ListParagraph"/>
        <w:numPr>
          <w:ilvl w:val="0"/>
          <w:numId w:val="22"/>
        </w:numPr>
      </w:pPr>
      <w:r>
        <w:lastRenderedPageBreak/>
        <w:t xml:space="preserve">The percentage </w:t>
      </w:r>
      <w:r w:rsidRPr="00BF4950">
        <w:rPr>
          <w:rFonts w:ascii="Calibri" w:hAnsi="Calibri" w:cs="Calibri"/>
        </w:rPr>
        <w:t xml:space="preserve">who </w:t>
      </w:r>
      <w:r>
        <w:rPr>
          <w:rFonts w:ascii="Calibri" w:hAnsi="Calibri" w:cs="Calibri"/>
        </w:rPr>
        <w:t>r</w:t>
      </w:r>
      <w:r w:rsidRPr="00610578">
        <w:rPr>
          <w:rFonts w:ascii="Calibri" w:hAnsi="Calibri" w:cs="Calibri"/>
        </w:rPr>
        <w:t>ate their health as good, very good or excellent</w:t>
      </w:r>
      <w:r>
        <w:t>, for family/carers of participants in the Scheme for four years</w:t>
      </w:r>
      <w:r w:rsidR="00DE2BED">
        <w:t>.</w:t>
      </w:r>
    </w:p>
    <w:p w:rsidR="0028773C" w:rsidRDefault="0028773C" w:rsidP="0028773C">
      <w:pPr>
        <w:rPr>
          <w:rFonts w:ascii="Calibri" w:hAnsi="Calibri" w:cs="Calibri"/>
        </w:rPr>
      </w:pPr>
      <w:r w:rsidRPr="00A62010">
        <w:rPr>
          <w:rFonts w:ascii="Calibri" w:hAnsi="Calibri" w:cs="Calibri"/>
        </w:rPr>
        <w:t xml:space="preserve">Figure </w:t>
      </w:r>
      <w:fldSimple w:instr=" SEQ Figure \* ARABIC \s 1 ">
        <w:r w:rsidR="0062343D">
          <w:rPr>
            <w:noProof/>
          </w:rPr>
          <w:t>23</w:t>
        </w:r>
      </w:fldSimple>
      <w:r>
        <w:rPr>
          <w:rFonts w:ascii="Calibri" w:hAnsi="Calibri" w:cs="Calibri"/>
        </w:rPr>
        <w:t xml:space="preserve">: </w:t>
      </w:r>
      <w:r w:rsidR="001010D8" w:rsidRPr="00610578">
        <w:rPr>
          <w:rFonts w:ascii="Calibri" w:hAnsi="Calibri" w:cs="Calibri"/>
        </w:rPr>
        <w:t>Felt delighted, pleased or mostly satisfied about last year and the future</w:t>
      </w:r>
    </w:p>
    <w:tbl>
      <w:tblPr>
        <w:tblW w:w="6208" w:type="dxa"/>
        <w:tblLook w:val="04A0" w:firstRow="1" w:lastRow="0" w:firstColumn="1" w:lastColumn="0" w:noHBand="0" w:noVBand="1"/>
      </w:tblPr>
      <w:tblGrid>
        <w:gridCol w:w="2061"/>
        <w:gridCol w:w="1090"/>
        <w:gridCol w:w="1019"/>
        <w:gridCol w:w="1019"/>
        <w:gridCol w:w="1019"/>
      </w:tblGrid>
      <w:tr w:rsidR="001010D8" w:rsidRPr="003E36C7" w:rsidTr="00323AB6">
        <w:trPr>
          <w:trHeight w:val="262"/>
        </w:trPr>
        <w:tc>
          <w:tcPr>
            <w:tcW w:w="20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10D8" w:rsidRPr="003E36C7" w:rsidRDefault="001010D8" w:rsidP="00323AB6">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r>
      <w:tr w:rsidR="001010D8" w:rsidRPr="003E36C7" w:rsidTr="00323AB6">
        <w:trPr>
          <w:trHeight w:val="262"/>
        </w:trPr>
        <w:tc>
          <w:tcPr>
            <w:tcW w:w="2061" w:type="dxa"/>
            <w:tcBorders>
              <w:top w:val="nil"/>
              <w:left w:val="single" w:sz="4" w:space="0" w:color="auto"/>
              <w:bottom w:val="single" w:sz="4" w:space="0" w:color="auto"/>
              <w:right w:val="single" w:sz="4" w:space="0" w:color="auto"/>
            </w:tcBorders>
            <w:shd w:val="clear" w:color="000000" w:fill="FFFFFF"/>
            <w:noWrap/>
            <w:vAlign w:val="bottom"/>
            <w:hideMark/>
          </w:tcPr>
          <w:p w:rsidR="001010D8" w:rsidRPr="003E36C7" w:rsidRDefault="001010D8" w:rsidP="00323AB6">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Benchmark</w:t>
            </w:r>
          </w:p>
        </w:tc>
        <w:tc>
          <w:tcPr>
            <w:tcW w:w="109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78.1%</w:t>
            </w:r>
          </w:p>
        </w:tc>
        <w:tc>
          <w:tcPr>
            <w:tcW w:w="1019"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78.1%</w:t>
            </w:r>
          </w:p>
        </w:tc>
        <w:tc>
          <w:tcPr>
            <w:tcW w:w="1019"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78.1%</w:t>
            </w:r>
          </w:p>
        </w:tc>
        <w:tc>
          <w:tcPr>
            <w:tcW w:w="1019"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78.1%</w:t>
            </w:r>
          </w:p>
        </w:tc>
      </w:tr>
      <w:tr w:rsidR="001010D8" w:rsidRPr="003E36C7" w:rsidTr="00323AB6">
        <w:trPr>
          <w:trHeight w:val="262"/>
        </w:trPr>
        <w:tc>
          <w:tcPr>
            <w:tcW w:w="2061" w:type="dxa"/>
            <w:tcBorders>
              <w:top w:val="nil"/>
              <w:left w:val="single" w:sz="4" w:space="0" w:color="auto"/>
              <w:bottom w:val="single" w:sz="4" w:space="0" w:color="auto"/>
              <w:right w:val="single" w:sz="4" w:space="0" w:color="auto"/>
            </w:tcBorders>
            <w:shd w:val="clear" w:color="000000" w:fill="FFFFFF"/>
            <w:noWrap/>
            <w:vAlign w:val="bottom"/>
            <w:hideMark/>
          </w:tcPr>
          <w:p w:rsidR="001010D8" w:rsidRPr="003E36C7" w:rsidRDefault="001010D8" w:rsidP="00323AB6">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NDIS</w:t>
            </w:r>
          </w:p>
        </w:tc>
        <w:tc>
          <w:tcPr>
            <w:tcW w:w="109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42.6%</w:t>
            </w:r>
          </w:p>
        </w:tc>
        <w:tc>
          <w:tcPr>
            <w:tcW w:w="1019"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52.1%</w:t>
            </w:r>
          </w:p>
        </w:tc>
        <w:tc>
          <w:tcPr>
            <w:tcW w:w="1019"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57.4%</w:t>
            </w:r>
          </w:p>
        </w:tc>
        <w:tc>
          <w:tcPr>
            <w:tcW w:w="1019"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46.7%</w:t>
            </w:r>
          </w:p>
        </w:tc>
      </w:tr>
    </w:tbl>
    <w:p w:rsidR="001010D8" w:rsidRDefault="001010D8" w:rsidP="0028773C">
      <w:pPr>
        <w:rPr>
          <w:rFonts w:ascii="Calibri" w:hAnsi="Calibri" w:cs="Calibri"/>
        </w:rPr>
      </w:pPr>
    </w:p>
    <w:p w:rsidR="0028773C" w:rsidRDefault="0028773C" w:rsidP="0028773C">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62343D">
        <w:rPr>
          <w:rFonts w:ascii="Calibri" w:hAnsi="Calibri" w:cs="Calibri"/>
          <w:noProof/>
        </w:rPr>
        <w:t>24</w:t>
      </w:r>
      <w:r w:rsidRPr="0028773C">
        <w:rPr>
          <w:rFonts w:ascii="Calibri" w:hAnsi="Calibri" w:cs="Calibri"/>
        </w:rPr>
        <w:fldChar w:fldCharType="end"/>
      </w:r>
      <w:r w:rsidRPr="00A62010">
        <w:rPr>
          <w:rFonts w:ascii="Calibri" w:hAnsi="Calibri" w:cs="Calibri"/>
        </w:rPr>
        <w:t xml:space="preserve">: </w:t>
      </w:r>
      <w:r w:rsidR="00610578" w:rsidRPr="00610578">
        <w:rPr>
          <w:rFonts w:ascii="Calibri" w:hAnsi="Calibri" w:cs="Calibri"/>
        </w:rPr>
        <w:t>Rate their health as good, very good or excellent</w:t>
      </w:r>
    </w:p>
    <w:tbl>
      <w:tblPr>
        <w:tblW w:w="7204" w:type="dxa"/>
        <w:tblLook w:val="04A0" w:firstRow="1" w:lastRow="0" w:firstColumn="1" w:lastColumn="0" w:noHBand="0" w:noVBand="1"/>
      </w:tblPr>
      <w:tblGrid>
        <w:gridCol w:w="2054"/>
        <w:gridCol w:w="1086"/>
        <w:gridCol w:w="1016"/>
        <w:gridCol w:w="1016"/>
        <w:gridCol w:w="1016"/>
        <w:gridCol w:w="1016"/>
      </w:tblGrid>
      <w:tr w:rsidR="003E36C7" w:rsidRPr="003E36C7" w:rsidTr="003E36C7">
        <w:trPr>
          <w:trHeight w:val="242"/>
        </w:trPr>
        <w:tc>
          <w:tcPr>
            <w:tcW w:w="20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36C7" w:rsidRPr="003E36C7" w:rsidRDefault="0061736F" w:rsidP="003E36C7">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1086" w:type="dxa"/>
            <w:tcBorders>
              <w:top w:val="single" w:sz="4" w:space="0" w:color="auto"/>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3E36C7" w:rsidRPr="003E36C7" w:rsidTr="003E36C7">
        <w:trPr>
          <w:trHeight w:val="242"/>
        </w:trPr>
        <w:tc>
          <w:tcPr>
            <w:tcW w:w="2054" w:type="dxa"/>
            <w:tcBorders>
              <w:top w:val="nil"/>
              <w:left w:val="single" w:sz="4" w:space="0" w:color="auto"/>
              <w:bottom w:val="single" w:sz="4" w:space="0" w:color="auto"/>
              <w:right w:val="single" w:sz="4" w:space="0" w:color="auto"/>
            </w:tcBorders>
            <w:shd w:val="clear" w:color="000000" w:fill="FFFFFF"/>
            <w:noWrap/>
            <w:vAlign w:val="bottom"/>
            <w:hideMark/>
          </w:tcPr>
          <w:p w:rsidR="003E36C7" w:rsidRPr="003E36C7" w:rsidRDefault="003E36C7" w:rsidP="003E36C7">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Benchmark mothers</w:t>
            </w:r>
          </w:p>
        </w:tc>
        <w:tc>
          <w:tcPr>
            <w:tcW w:w="108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88.8%</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88.8%</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88.8%</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88.8%</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88.8%</w:t>
            </w:r>
          </w:p>
        </w:tc>
      </w:tr>
      <w:tr w:rsidR="003E36C7" w:rsidRPr="003E36C7" w:rsidTr="003E36C7">
        <w:trPr>
          <w:trHeight w:val="242"/>
        </w:trPr>
        <w:tc>
          <w:tcPr>
            <w:tcW w:w="2054" w:type="dxa"/>
            <w:tcBorders>
              <w:top w:val="nil"/>
              <w:left w:val="single" w:sz="4" w:space="0" w:color="auto"/>
              <w:bottom w:val="single" w:sz="4" w:space="0" w:color="auto"/>
              <w:right w:val="single" w:sz="4" w:space="0" w:color="auto"/>
            </w:tcBorders>
            <w:shd w:val="clear" w:color="000000" w:fill="FFFFFF"/>
            <w:noWrap/>
            <w:vAlign w:val="bottom"/>
            <w:hideMark/>
          </w:tcPr>
          <w:p w:rsidR="003E36C7" w:rsidRPr="003E36C7" w:rsidRDefault="003E36C7" w:rsidP="003E36C7">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Benchmark fathers</w:t>
            </w:r>
          </w:p>
        </w:tc>
        <w:tc>
          <w:tcPr>
            <w:tcW w:w="108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86.9%</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86.9%</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86.9%</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86.9%</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86.9%</w:t>
            </w:r>
          </w:p>
        </w:tc>
      </w:tr>
      <w:tr w:rsidR="003E36C7" w:rsidRPr="003E36C7" w:rsidTr="003E36C7">
        <w:trPr>
          <w:trHeight w:val="242"/>
        </w:trPr>
        <w:tc>
          <w:tcPr>
            <w:tcW w:w="2054" w:type="dxa"/>
            <w:tcBorders>
              <w:top w:val="nil"/>
              <w:left w:val="single" w:sz="4" w:space="0" w:color="auto"/>
              <w:bottom w:val="single" w:sz="4" w:space="0" w:color="auto"/>
              <w:right w:val="single" w:sz="4" w:space="0" w:color="auto"/>
            </w:tcBorders>
            <w:shd w:val="clear" w:color="000000" w:fill="FFFFFF"/>
            <w:noWrap/>
            <w:vAlign w:val="bottom"/>
            <w:hideMark/>
          </w:tcPr>
          <w:p w:rsidR="003E36C7" w:rsidRPr="003E36C7" w:rsidRDefault="003E36C7" w:rsidP="003E36C7">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NDIS mothers</w:t>
            </w:r>
          </w:p>
        </w:tc>
        <w:tc>
          <w:tcPr>
            <w:tcW w:w="108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75.2%</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71.9%</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67.1%</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63.2%</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61.6%</w:t>
            </w:r>
          </w:p>
        </w:tc>
      </w:tr>
      <w:tr w:rsidR="003E36C7" w:rsidRPr="003E36C7" w:rsidTr="003E36C7">
        <w:trPr>
          <w:trHeight w:val="242"/>
        </w:trPr>
        <w:tc>
          <w:tcPr>
            <w:tcW w:w="2054" w:type="dxa"/>
            <w:tcBorders>
              <w:top w:val="nil"/>
              <w:left w:val="single" w:sz="4" w:space="0" w:color="auto"/>
              <w:bottom w:val="single" w:sz="4" w:space="0" w:color="auto"/>
              <w:right w:val="single" w:sz="4" w:space="0" w:color="auto"/>
            </w:tcBorders>
            <w:shd w:val="clear" w:color="000000" w:fill="FFFFFF"/>
            <w:noWrap/>
            <w:vAlign w:val="bottom"/>
            <w:hideMark/>
          </w:tcPr>
          <w:p w:rsidR="003E36C7" w:rsidRPr="003E36C7" w:rsidRDefault="003E36C7" w:rsidP="003E36C7">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NDIS fathers</w:t>
            </w:r>
          </w:p>
        </w:tc>
        <w:tc>
          <w:tcPr>
            <w:tcW w:w="108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76.0%</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74.8%</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74.1%</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74.7%</w:t>
            </w:r>
          </w:p>
        </w:tc>
        <w:tc>
          <w:tcPr>
            <w:tcW w:w="1016" w:type="dxa"/>
            <w:tcBorders>
              <w:top w:val="nil"/>
              <w:left w:val="nil"/>
              <w:bottom w:val="single" w:sz="4" w:space="0" w:color="auto"/>
              <w:right w:val="single" w:sz="4" w:space="0" w:color="auto"/>
            </w:tcBorders>
            <w:shd w:val="clear" w:color="000000" w:fill="FFFFFF"/>
            <w:noWrap/>
            <w:vAlign w:val="center"/>
            <w:hideMark/>
          </w:tcPr>
          <w:p w:rsidR="003E36C7" w:rsidRPr="003E36C7" w:rsidRDefault="003E36C7" w:rsidP="003E36C7">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67.4%</w:t>
            </w:r>
          </w:p>
        </w:tc>
      </w:tr>
    </w:tbl>
    <w:p w:rsidR="0028773C" w:rsidRDefault="0028773C" w:rsidP="0028773C">
      <w:pPr>
        <w:rPr>
          <w:rFonts w:ascii="Calibri" w:hAnsi="Calibri" w:cs="Calibri"/>
        </w:rPr>
      </w:pPr>
    </w:p>
    <w:p w:rsidR="0028773C" w:rsidRDefault="0028773C" w:rsidP="0028773C">
      <w:pPr>
        <w:rPr>
          <w:rFonts w:ascii="Calibri" w:hAnsi="Calibri" w:cs="Calibri"/>
        </w:rPr>
      </w:pPr>
      <w:r w:rsidRPr="00A62010">
        <w:rPr>
          <w:rFonts w:ascii="Calibri" w:hAnsi="Calibri" w:cs="Calibri"/>
        </w:rPr>
        <w:t xml:space="preserve">Figure </w:t>
      </w:r>
      <w:fldSimple w:instr=" SEQ Figure \* ARABIC \s 1 ">
        <w:r w:rsidR="0062343D">
          <w:rPr>
            <w:noProof/>
          </w:rPr>
          <w:t>25</w:t>
        </w:r>
      </w:fldSimple>
      <w:r w:rsidRPr="00A62010">
        <w:rPr>
          <w:rFonts w:ascii="Calibri" w:hAnsi="Calibri" w:cs="Calibri"/>
        </w:rPr>
        <w:t xml:space="preserve">: </w:t>
      </w:r>
      <w:r w:rsidR="001010D8">
        <w:rPr>
          <w:rFonts w:ascii="Calibri" w:hAnsi="Calibri" w:cs="Calibri"/>
        </w:rPr>
        <w:t>In a paid job</w:t>
      </w:r>
    </w:p>
    <w:tbl>
      <w:tblPr>
        <w:tblW w:w="7164" w:type="dxa"/>
        <w:tblLook w:val="04A0" w:firstRow="1" w:lastRow="0" w:firstColumn="1" w:lastColumn="0" w:noHBand="0" w:noVBand="1"/>
      </w:tblPr>
      <w:tblGrid>
        <w:gridCol w:w="2043"/>
        <w:gridCol w:w="1081"/>
        <w:gridCol w:w="1010"/>
        <w:gridCol w:w="1010"/>
        <w:gridCol w:w="1010"/>
        <w:gridCol w:w="1010"/>
      </w:tblGrid>
      <w:tr w:rsidR="001010D8" w:rsidRPr="003E36C7" w:rsidTr="001010D8">
        <w:trPr>
          <w:trHeight w:val="283"/>
        </w:trPr>
        <w:tc>
          <w:tcPr>
            <w:tcW w:w="20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010D8" w:rsidRPr="003E36C7" w:rsidRDefault="001010D8" w:rsidP="00323AB6">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1081" w:type="dxa"/>
            <w:tcBorders>
              <w:top w:val="single" w:sz="4" w:space="0" w:color="auto"/>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1010D8" w:rsidRPr="003E36C7" w:rsidTr="001010D8">
        <w:trPr>
          <w:trHeight w:val="283"/>
        </w:trPr>
        <w:tc>
          <w:tcPr>
            <w:tcW w:w="2043" w:type="dxa"/>
            <w:tcBorders>
              <w:top w:val="nil"/>
              <w:left w:val="single" w:sz="4" w:space="0" w:color="auto"/>
              <w:bottom w:val="single" w:sz="4" w:space="0" w:color="auto"/>
              <w:right w:val="single" w:sz="4" w:space="0" w:color="auto"/>
            </w:tcBorders>
            <w:shd w:val="clear" w:color="000000" w:fill="FFFFFF"/>
            <w:noWrap/>
            <w:vAlign w:val="bottom"/>
            <w:hideMark/>
          </w:tcPr>
          <w:p w:rsidR="001010D8" w:rsidRPr="003E36C7" w:rsidRDefault="001010D8" w:rsidP="00323AB6">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Benchmark mothers</w:t>
            </w:r>
          </w:p>
        </w:tc>
        <w:tc>
          <w:tcPr>
            <w:tcW w:w="1081"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77.7%</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77.7%</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77.7%</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77.7%</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77.7%</w:t>
            </w:r>
          </w:p>
        </w:tc>
      </w:tr>
      <w:tr w:rsidR="001010D8" w:rsidRPr="003E36C7" w:rsidTr="001010D8">
        <w:trPr>
          <w:trHeight w:val="283"/>
        </w:trPr>
        <w:tc>
          <w:tcPr>
            <w:tcW w:w="2043" w:type="dxa"/>
            <w:tcBorders>
              <w:top w:val="nil"/>
              <w:left w:val="single" w:sz="4" w:space="0" w:color="auto"/>
              <w:bottom w:val="single" w:sz="4" w:space="0" w:color="auto"/>
              <w:right w:val="single" w:sz="4" w:space="0" w:color="auto"/>
            </w:tcBorders>
            <w:shd w:val="clear" w:color="000000" w:fill="FFFFFF"/>
            <w:noWrap/>
            <w:vAlign w:val="bottom"/>
            <w:hideMark/>
          </w:tcPr>
          <w:p w:rsidR="001010D8" w:rsidRPr="003E36C7" w:rsidRDefault="001010D8" w:rsidP="00323AB6">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Benchmark fathers</w:t>
            </w:r>
          </w:p>
        </w:tc>
        <w:tc>
          <w:tcPr>
            <w:tcW w:w="1081"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87.1%</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87.1%</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87.1%</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87.1%</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87.1%</w:t>
            </w:r>
          </w:p>
        </w:tc>
      </w:tr>
      <w:tr w:rsidR="001010D8" w:rsidRPr="003E36C7" w:rsidTr="001010D8">
        <w:trPr>
          <w:trHeight w:val="283"/>
        </w:trPr>
        <w:tc>
          <w:tcPr>
            <w:tcW w:w="2043" w:type="dxa"/>
            <w:tcBorders>
              <w:top w:val="nil"/>
              <w:left w:val="single" w:sz="4" w:space="0" w:color="auto"/>
              <w:bottom w:val="single" w:sz="4" w:space="0" w:color="auto"/>
              <w:right w:val="single" w:sz="4" w:space="0" w:color="auto"/>
            </w:tcBorders>
            <w:shd w:val="clear" w:color="000000" w:fill="FFFFFF"/>
            <w:noWrap/>
            <w:vAlign w:val="bottom"/>
            <w:hideMark/>
          </w:tcPr>
          <w:p w:rsidR="001010D8" w:rsidRPr="003E36C7" w:rsidRDefault="001010D8" w:rsidP="00323AB6">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NDIS mothers</w:t>
            </w:r>
          </w:p>
        </w:tc>
        <w:tc>
          <w:tcPr>
            <w:tcW w:w="1081"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41.3%</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45.9%</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48.7%</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52.1%</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52.0%</w:t>
            </w:r>
          </w:p>
        </w:tc>
      </w:tr>
      <w:tr w:rsidR="001010D8" w:rsidRPr="003E36C7" w:rsidTr="001010D8">
        <w:trPr>
          <w:trHeight w:val="283"/>
        </w:trPr>
        <w:tc>
          <w:tcPr>
            <w:tcW w:w="2043" w:type="dxa"/>
            <w:tcBorders>
              <w:top w:val="nil"/>
              <w:left w:val="single" w:sz="4" w:space="0" w:color="auto"/>
              <w:bottom w:val="single" w:sz="4" w:space="0" w:color="auto"/>
              <w:right w:val="single" w:sz="4" w:space="0" w:color="auto"/>
            </w:tcBorders>
            <w:shd w:val="clear" w:color="000000" w:fill="FFFFFF"/>
            <w:noWrap/>
            <w:vAlign w:val="bottom"/>
            <w:hideMark/>
          </w:tcPr>
          <w:p w:rsidR="001010D8" w:rsidRPr="003E36C7" w:rsidRDefault="001010D8" w:rsidP="00323AB6">
            <w:pPr>
              <w:spacing w:after="0" w:line="240" w:lineRule="auto"/>
              <w:rPr>
                <w:rFonts w:ascii="Calibri" w:eastAsia="Times New Roman" w:hAnsi="Calibri" w:cs="Calibri"/>
                <w:color w:val="000000"/>
                <w:lang w:eastAsia="zh-CN"/>
              </w:rPr>
            </w:pPr>
            <w:r w:rsidRPr="003E36C7">
              <w:rPr>
                <w:rFonts w:ascii="Calibri" w:eastAsia="Times New Roman" w:hAnsi="Calibri" w:cs="Calibri"/>
                <w:color w:val="000000"/>
                <w:lang w:eastAsia="zh-CN"/>
              </w:rPr>
              <w:t>NDIS fathers</w:t>
            </w:r>
          </w:p>
        </w:tc>
        <w:tc>
          <w:tcPr>
            <w:tcW w:w="1081"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65.7%</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69.3%</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67.0%</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62.9%</w:t>
            </w:r>
          </w:p>
        </w:tc>
        <w:tc>
          <w:tcPr>
            <w:tcW w:w="1010" w:type="dxa"/>
            <w:tcBorders>
              <w:top w:val="nil"/>
              <w:left w:val="nil"/>
              <w:bottom w:val="single" w:sz="4" w:space="0" w:color="auto"/>
              <w:right w:val="single" w:sz="4" w:space="0" w:color="auto"/>
            </w:tcBorders>
            <w:shd w:val="clear" w:color="000000" w:fill="FFFFFF"/>
            <w:noWrap/>
            <w:vAlign w:val="center"/>
            <w:hideMark/>
          </w:tcPr>
          <w:p w:rsidR="001010D8" w:rsidRPr="003E36C7" w:rsidRDefault="001010D8" w:rsidP="00323AB6">
            <w:pPr>
              <w:spacing w:after="0" w:line="240" w:lineRule="auto"/>
              <w:jc w:val="center"/>
              <w:rPr>
                <w:rFonts w:ascii="Calibri" w:eastAsia="Times New Roman" w:hAnsi="Calibri" w:cs="Calibri"/>
                <w:color w:val="000000"/>
                <w:lang w:eastAsia="zh-CN"/>
              </w:rPr>
            </w:pPr>
            <w:r w:rsidRPr="003E36C7">
              <w:rPr>
                <w:rFonts w:ascii="Calibri" w:eastAsia="Times New Roman" w:hAnsi="Calibri" w:cs="Calibri"/>
                <w:color w:val="000000"/>
                <w:lang w:eastAsia="zh-CN"/>
              </w:rPr>
              <w:t>70.2%</w:t>
            </w:r>
          </w:p>
        </w:tc>
      </w:tr>
    </w:tbl>
    <w:p w:rsidR="0028773C" w:rsidRPr="0028773C" w:rsidRDefault="0028773C" w:rsidP="0028773C"/>
    <w:p w:rsidR="0028773C" w:rsidRPr="0028773C" w:rsidRDefault="0028773C" w:rsidP="0028773C">
      <w:r w:rsidRPr="0028773C">
        <w:t>Population benchmark figures are from:</w:t>
      </w:r>
    </w:p>
    <w:p w:rsidR="00BF77C2" w:rsidRPr="0028773C" w:rsidRDefault="00BF77C2" w:rsidP="0028773C">
      <w:pPr>
        <w:pStyle w:val="ListParagraph"/>
        <w:numPr>
          <w:ilvl w:val="0"/>
          <w:numId w:val="1"/>
        </w:numPr>
        <w:rPr>
          <w:rFonts w:ascii="Calibri" w:hAnsi="Calibri" w:cs="Calibri"/>
        </w:rPr>
      </w:pPr>
      <w:r w:rsidRPr="0028773C">
        <w:rPr>
          <w:rFonts w:ascii="Calibri" w:hAnsi="Calibri" w:cs="Calibri"/>
        </w:rPr>
        <w:t>Employment: Australian Bureau of Statistics (ABS), Australian labour force data as at June 2021, standardised to NDIS family and carers age distribution.</w:t>
      </w:r>
    </w:p>
    <w:p w:rsidR="00BF77C2" w:rsidRPr="0028773C" w:rsidRDefault="00BF77C2" w:rsidP="0028773C">
      <w:pPr>
        <w:pStyle w:val="ListParagraph"/>
        <w:numPr>
          <w:ilvl w:val="0"/>
          <w:numId w:val="1"/>
        </w:numPr>
        <w:rPr>
          <w:rFonts w:ascii="Calibri" w:hAnsi="Calibri" w:cs="Calibri"/>
        </w:rPr>
      </w:pPr>
      <w:r w:rsidRPr="0028773C">
        <w:rPr>
          <w:rFonts w:ascii="Calibri" w:hAnsi="Calibri" w:cs="Calibri"/>
        </w:rPr>
        <w:t>Health rating: Australian Bureau of Statistics (ABS), General Social Survey (GSS) 2020, standardised to NDIS family and carers age distribution.</w:t>
      </w:r>
    </w:p>
    <w:p w:rsidR="00BF77C2" w:rsidRPr="0028773C" w:rsidRDefault="00BF77C2" w:rsidP="0028773C">
      <w:pPr>
        <w:pStyle w:val="ListParagraph"/>
        <w:numPr>
          <w:ilvl w:val="0"/>
          <w:numId w:val="1"/>
        </w:numPr>
        <w:rPr>
          <w:rFonts w:ascii="Calibri" w:hAnsi="Calibri" w:cs="Calibri"/>
        </w:rPr>
      </w:pPr>
      <w:r w:rsidRPr="0028773C">
        <w:rPr>
          <w:rFonts w:ascii="Calibri" w:hAnsi="Calibri" w:cs="Calibri"/>
        </w:rPr>
        <w:lastRenderedPageBreak/>
        <w:t>Life Satisfaction: Australian Bureau of Statistics (ABS), General Social Survey (GSS) 2010, standardised to NDIS family and carers age and gender distribution.</w:t>
      </w:r>
    </w:p>
    <w:p w:rsidR="003E36C7" w:rsidRPr="001A498C" w:rsidRDefault="003E36C7" w:rsidP="003E36C7">
      <w:pPr>
        <w:pStyle w:val="Heading3"/>
      </w:pPr>
      <w:bookmarkStart w:id="19" w:name="_Toc87954144"/>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18</w:t>
      </w:r>
      <w:r w:rsidRPr="00BF550F">
        <w:rPr>
          <w:rFonts w:asciiTheme="minorHAnsi" w:hAnsiTheme="minorHAnsi" w:cstheme="minorBidi"/>
        </w:rPr>
        <w:fldChar w:fldCharType="end"/>
      </w:r>
      <w:r>
        <w:t xml:space="preserve">: </w:t>
      </w:r>
      <w:r w:rsidRPr="00D27563">
        <w:t>Families and carers of participants from birth to age 14</w:t>
      </w:r>
      <w:r>
        <w:t xml:space="preserve"> – Has the NDIS helped?</w:t>
      </w:r>
      <w:bookmarkEnd w:id="19"/>
    </w:p>
    <w:p w:rsidR="002011A6" w:rsidRDefault="002011A6" w:rsidP="002011A6">
      <w:r w:rsidRPr="002011A6">
        <w:t>Opinions on whether the NDIS has helped vary considerably by domain, being most positive in relation to improving family and carer capacity to help their child develop (75.6% after one year in the Scheme, increasing to 77.7% after four years) and access to services (72.0% after one year in the Scheme, increasing to 74.6% after four years). There have also been improvements for families feeling supported, plan development and implementation domains, but no change for rights and advocacy, and a deterioration for health and wellbeing. Higher plan utilisation is strongly associated with a positive response.</w:t>
      </w:r>
    </w:p>
    <w:p w:rsidR="00DB39F5" w:rsidRPr="002011A6" w:rsidRDefault="00DB39F5" w:rsidP="002011A6">
      <w:r>
        <w:t>A chart shows the percentage of positive responses at first to fourth review, for five domains.</w:t>
      </w:r>
    </w:p>
    <w:p w:rsidR="002011A6" w:rsidRDefault="002011A6" w:rsidP="002011A6">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62343D">
        <w:rPr>
          <w:rFonts w:ascii="Calibri" w:hAnsi="Calibri" w:cs="Calibri"/>
          <w:noProof/>
        </w:rPr>
        <w:t>26</w:t>
      </w:r>
      <w:r w:rsidRPr="0028773C">
        <w:rPr>
          <w:rFonts w:ascii="Calibri" w:hAnsi="Calibri" w:cs="Calibri"/>
        </w:rPr>
        <w:fldChar w:fldCharType="end"/>
      </w:r>
      <w:r w:rsidRPr="00A62010">
        <w:rPr>
          <w:rFonts w:ascii="Calibri" w:hAnsi="Calibri" w:cs="Calibri"/>
        </w:rPr>
        <w:t xml:space="preserve">: </w:t>
      </w:r>
      <w:r w:rsidRPr="002011A6">
        <w:rPr>
          <w:rFonts w:ascii="Calibri" w:hAnsi="Calibri" w:cs="Calibri"/>
        </w:rPr>
        <w:t>Percentage of positive responses</w:t>
      </w:r>
    </w:p>
    <w:tbl>
      <w:tblPr>
        <w:tblW w:w="5840" w:type="dxa"/>
        <w:tblLook w:val="04A0" w:firstRow="1" w:lastRow="0" w:firstColumn="1" w:lastColumn="0" w:noHBand="0" w:noVBand="1"/>
      </w:tblPr>
      <w:tblGrid>
        <w:gridCol w:w="2160"/>
        <w:gridCol w:w="920"/>
        <w:gridCol w:w="920"/>
        <w:gridCol w:w="920"/>
        <w:gridCol w:w="920"/>
      </w:tblGrid>
      <w:tr w:rsidR="002011A6" w:rsidRPr="002011A6" w:rsidTr="002011A6">
        <w:trPr>
          <w:trHeight w:val="285"/>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4</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Rights and advocacy</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64.5%</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64.8%</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64.3%</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64.3%</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Families feel supported</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69.8%</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71.9%</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71.7%</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72.7%</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Access to services</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72.0%</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74.0%</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74.4%</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74.6%</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Child's development</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75.6%</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77.8%</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77.9%</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77.7%</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Health and wellbeing</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45.2%</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43.6%</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42.1%</w:t>
            </w:r>
          </w:p>
        </w:tc>
        <w:tc>
          <w:tcPr>
            <w:tcW w:w="920" w:type="dxa"/>
            <w:tcBorders>
              <w:top w:val="nil"/>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40.0%</w:t>
            </w:r>
          </w:p>
        </w:tc>
      </w:tr>
    </w:tbl>
    <w:p w:rsidR="002011A6" w:rsidRDefault="002011A6" w:rsidP="002011A6">
      <w:pPr>
        <w:rPr>
          <w:rFonts w:ascii="Calibri" w:hAnsi="Calibri" w:cs="Calibri"/>
        </w:rPr>
      </w:pPr>
    </w:p>
    <w:p w:rsidR="00DB39F5" w:rsidRDefault="00DB39F5" w:rsidP="002011A6">
      <w:pPr>
        <w:rPr>
          <w:rFonts w:ascii="Calibri" w:hAnsi="Calibri" w:cs="Calibri"/>
        </w:rPr>
      </w:pPr>
      <w:r>
        <w:rPr>
          <w:rFonts w:ascii="Calibri" w:hAnsi="Calibri" w:cs="Calibri"/>
        </w:rPr>
        <w:t>A chart shows the percentage of positive responses by baseline plan utilisation band, for five domains.</w:t>
      </w:r>
    </w:p>
    <w:p w:rsidR="002011A6" w:rsidRDefault="002011A6" w:rsidP="002011A6">
      <w:pPr>
        <w:rPr>
          <w:rFonts w:ascii="Calibri" w:hAnsi="Calibri" w:cs="Calibri"/>
        </w:rPr>
      </w:pPr>
      <w:r w:rsidRPr="00A62010">
        <w:rPr>
          <w:rFonts w:ascii="Calibri" w:hAnsi="Calibri" w:cs="Calibri"/>
        </w:rPr>
        <w:t xml:space="preserve">Figure </w:t>
      </w:r>
      <w:fldSimple w:instr=" SEQ Figure \* ARABIC \s 1 ">
        <w:r w:rsidR="0062343D">
          <w:rPr>
            <w:noProof/>
          </w:rPr>
          <w:t>27</w:t>
        </w:r>
      </w:fldSimple>
      <w:r w:rsidRPr="00A62010">
        <w:rPr>
          <w:rFonts w:ascii="Calibri" w:hAnsi="Calibri" w:cs="Calibri"/>
        </w:rPr>
        <w:t xml:space="preserve">: </w:t>
      </w:r>
      <w:r w:rsidRPr="002011A6">
        <w:rPr>
          <w:rFonts w:ascii="Calibri" w:hAnsi="Calibri" w:cs="Calibri"/>
        </w:rPr>
        <w:t>By plan utilisation rate, after one year</w:t>
      </w:r>
    </w:p>
    <w:tbl>
      <w:tblPr>
        <w:tblW w:w="7620" w:type="dxa"/>
        <w:tblLook w:val="04A0" w:firstRow="1" w:lastRow="0" w:firstColumn="1" w:lastColumn="0" w:noHBand="0" w:noVBand="1"/>
      </w:tblPr>
      <w:tblGrid>
        <w:gridCol w:w="2160"/>
        <w:gridCol w:w="1080"/>
        <w:gridCol w:w="1020"/>
        <w:gridCol w:w="1020"/>
        <w:gridCol w:w="1020"/>
        <w:gridCol w:w="1320"/>
      </w:tblGrid>
      <w:tr w:rsidR="002011A6" w:rsidRPr="002011A6" w:rsidTr="002011A6">
        <w:trPr>
          <w:trHeight w:val="285"/>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Below 20%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20-40%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40-60%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60-80%</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2011A6" w:rsidRPr="002011A6" w:rsidRDefault="002011A6" w:rsidP="002011A6">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80% and over</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Rights and advocacy</w:t>
            </w:r>
          </w:p>
        </w:tc>
        <w:tc>
          <w:tcPr>
            <w:tcW w:w="108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40.1%</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61.8%</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65.5%</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67.8%</w:t>
            </w:r>
          </w:p>
        </w:tc>
        <w:tc>
          <w:tcPr>
            <w:tcW w:w="13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69.7%</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Families feel supported</w:t>
            </w:r>
          </w:p>
        </w:tc>
        <w:tc>
          <w:tcPr>
            <w:tcW w:w="108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41.1%</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67.3%</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71.7%</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73.6%</w:t>
            </w:r>
          </w:p>
        </w:tc>
        <w:tc>
          <w:tcPr>
            <w:tcW w:w="13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75.3%</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Access to services</w:t>
            </w:r>
          </w:p>
        </w:tc>
        <w:tc>
          <w:tcPr>
            <w:tcW w:w="108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43.3%</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69.1%</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73.5%</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75.4%</w:t>
            </w:r>
          </w:p>
        </w:tc>
        <w:tc>
          <w:tcPr>
            <w:tcW w:w="13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78.3%</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Child's development</w:t>
            </w:r>
          </w:p>
        </w:tc>
        <w:tc>
          <w:tcPr>
            <w:tcW w:w="108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42.7%</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72.3%</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77.5%</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79.9%</w:t>
            </w:r>
          </w:p>
        </w:tc>
        <w:tc>
          <w:tcPr>
            <w:tcW w:w="13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82.4%</w:t>
            </w:r>
          </w:p>
        </w:tc>
      </w:tr>
      <w:tr w:rsidR="002011A6" w:rsidRPr="002011A6" w:rsidTr="002011A6">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2011A6" w:rsidRPr="002011A6" w:rsidRDefault="002011A6" w:rsidP="002011A6">
            <w:pPr>
              <w:spacing w:after="0" w:line="240" w:lineRule="auto"/>
              <w:rPr>
                <w:rFonts w:ascii="Calibri" w:eastAsia="Times New Roman" w:hAnsi="Calibri" w:cs="Calibri"/>
                <w:color w:val="000000"/>
                <w:lang w:eastAsia="zh-CN"/>
              </w:rPr>
            </w:pPr>
            <w:r w:rsidRPr="002011A6">
              <w:rPr>
                <w:rFonts w:ascii="Calibri" w:eastAsia="Times New Roman" w:hAnsi="Calibri" w:cs="Calibri"/>
                <w:color w:val="000000"/>
                <w:lang w:eastAsia="zh-CN"/>
              </w:rPr>
              <w:t>Health and wellbeing</w:t>
            </w:r>
          </w:p>
        </w:tc>
        <w:tc>
          <w:tcPr>
            <w:tcW w:w="108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27.0%</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43.6%</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46.3%</w:t>
            </w:r>
          </w:p>
        </w:tc>
        <w:tc>
          <w:tcPr>
            <w:tcW w:w="10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47.2%</w:t>
            </w:r>
          </w:p>
        </w:tc>
        <w:tc>
          <w:tcPr>
            <w:tcW w:w="1320" w:type="dxa"/>
            <w:tcBorders>
              <w:top w:val="nil"/>
              <w:left w:val="nil"/>
              <w:bottom w:val="single" w:sz="4" w:space="0" w:color="auto"/>
              <w:right w:val="single" w:sz="4" w:space="0" w:color="auto"/>
            </w:tcBorders>
            <w:shd w:val="clear" w:color="auto" w:fill="auto"/>
            <w:noWrap/>
            <w:vAlign w:val="center"/>
            <w:hideMark/>
          </w:tcPr>
          <w:p w:rsidR="002011A6" w:rsidRPr="002011A6" w:rsidRDefault="002011A6" w:rsidP="002011A6">
            <w:pPr>
              <w:spacing w:after="0" w:line="240" w:lineRule="auto"/>
              <w:jc w:val="center"/>
              <w:rPr>
                <w:rFonts w:ascii="Calibri" w:eastAsia="Times New Roman" w:hAnsi="Calibri" w:cs="Calibri"/>
                <w:color w:val="000000"/>
                <w:lang w:eastAsia="zh-CN"/>
              </w:rPr>
            </w:pPr>
            <w:r w:rsidRPr="002011A6">
              <w:rPr>
                <w:rFonts w:ascii="Calibri" w:eastAsia="Times New Roman" w:hAnsi="Calibri" w:cs="Calibri"/>
                <w:color w:val="000000"/>
                <w:lang w:eastAsia="zh-CN"/>
              </w:rPr>
              <w:t>49.0%</w:t>
            </w:r>
          </w:p>
        </w:tc>
      </w:tr>
    </w:tbl>
    <w:p w:rsidR="003E36C7" w:rsidRDefault="003E36C7" w:rsidP="00BF550F"/>
    <w:p w:rsidR="006924AF" w:rsidRDefault="006924AF" w:rsidP="003521B1">
      <w:pPr>
        <w:pStyle w:val="Heading2"/>
      </w:pPr>
      <w:bookmarkStart w:id="20" w:name="_Toc87954145"/>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19</w:t>
      </w:r>
      <w:r w:rsidRPr="00BF550F">
        <w:rPr>
          <w:rFonts w:asciiTheme="minorHAnsi" w:hAnsiTheme="minorHAnsi" w:cstheme="minorBidi"/>
        </w:rPr>
        <w:fldChar w:fldCharType="end"/>
      </w:r>
      <w:r>
        <w:t xml:space="preserve">: </w:t>
      </w:r>
      <w:r w:rsidRPr="000F7A79">
        <w:t xml:space="preserve">Families and carers of participants </w:t>
      </w:r>
      <w:r>
        <w:t>aged 15 to 24</w:t>
      </w:r>
      <w:bookmarkEnd w:id="20"/>
    </w:p>
    <w:p w:rsidR="006924AF" w:rsidRDefault="006924AF" w:rsidP="006924AF">
      <w:r>
        <w:t>This slide is the cover slide for the outcomes of families and carers of participants aged 15 to 24.</w:t>
      </w:r>
    </w:p>
    <w:p w:rsidR="00D60E0D" w:rsidRDefault="00D60E0D" w:rsidP="00D60E0D">
      <w:pPr>
        <w:pStyle w:val="Heading3"/>
      </w:pPr>
      <w:bookmarkStart w:id="21" w:name="_Toc87954146"/>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20</w:t>
      </w:r>
      <w:r w:rsidRPr="00BF550F">
        <w:rPr>
          <w:rFonts w:asciiTheme="minorHAnsi" w:hAnsiTheme="minorHAnsi" w:cstheme="minorBidi"/>
        </w:rPr>
        <w:fldChar w:fldCharType="end"/>
      </w:r>
      <w:r>
        <w:rPr>
          <w:rFonts w:asciiTheme="minorHAnsi" w:hAnsiTheme="minorHAnsi" w:cstheme="minorBidi"/>
        </w:rPr>
        <w:t>:</w:t>
      </w:r>
      <w:r>
        <w:t xml:space="preserve"> </w:t>
      </w:r>
      <w:r w:rsidRPr="000F7A79">
        <w:t xml:space="preserve">Families and carers of participants </w:t>
      </w:r>
      <w:r>
        <w:t>aged 15 to 24</w:t>
      </w:r>
      <w:bookmarkEnd w:id="21"/>
    </w:p>
    <w:p w:rsidR="006D71DD" w:rsidRPr="006D71DD" w:rsidRDefault="006D71DD" w:rsidP="006D71DD">
      <w:r w:rsidRPr="006D71DD">
        <w:t>For families and carers of participants aged 15 to 24, the outcomes framework seeks to measure the extent to which families/carers:</w:t>
      </w:r>
    </w:p>
    <w:p w:rsidR="006D71DD" w:rsidRPr="006D71DD" w:rsidRDefault="006D71DD" w:rsidP="006D71DD">
      <w:pPr>
        <w:pStyle w:val="ListParagraph"/>
        <w:numPr>
          <w:ilvl w:val="0"/>
          <w:numId w:val="1"/>
        </w:numPr>
      </w:pPr>
      <w:r w:rsidRPr="006D71DD">
        <w:t>Know their rights and advocate effectively for their child with disability</w:t>
      </w:r>
    </w:p>
    <w:p w:rsidR="006D71DD" w:rsidRPr="006D71DD" w:rsidRDefault="006D71DD" w:rsidP="006D71DD">
      <w:pPr>
        <w:pStyle w:val="ListParagraph"/>
        <w:numPr>
          <w:ilvl w:val="0"/>
          <w:numId w:val="1"/>
        </w:numPr>
      </w:pPr>
      <w:r w:rsidRPr="006D71DD">
        <w:t>Feel supported</w:t>
      </w:r>
    </w:p>
    <w:p w:rsidR="006D71DD" w:rsidRPr="006D71DD" w:rsidRDefault="006D71DD" w:rsidP="006D71DD">
      <w:pPr>
        <w:pStyle w:val="ListParagraph"/>
        <w:numPr>
          <w:ilvl w:val="0"/>
          <w:numId w:val="1"/>
        </w:numPr>
      </w:pPr>
      <w:r w:rsidRPr="006D71DD">
        <w:t>Are able to gain access to desired services, programs and activities within the community</w:t>
      </w:r>
    </w:p>
    <w:p w:rsidR="006D71DD" w:rsidRPr="006D71DD" w:rsidRDefault="006D71DD" w:rsidP="006D71DD">
      <w:pPr>
        <w:pStyle w:val="ListParagraph"/>
        <w:numPr>
          <w:ilvl w:val="0"/>
          <w:numId w:val="1"/>
        </w:numPr>
      </w:pPr>
      <w:r w:rsidRPr="006D71DD">
        <w:t>Help their young person become independent</w:t>
      </w:r>
    </w:p>
    <w:p w:rsidR="006D71DD" w:rsidRPr="006D71DD" w:rsidRDefault="006D71DD" w:rsidP="006D71DD">
      <w:pPr>
        <w:pStyle w:val="ListParagraph"/>
        <w:numPr>
          <w:ilvl w:val="0"/>
          <w:numId w:val="1"/>
        </w:numPr>
      </w:pPr>
      <w:r w:rsidRPr="006D71DD">
        <w:t>Enjoy health and wellbeing</w:t>
      </w:r>
    </w:p>
    <w:p w:rsidR="00671621" w:rsidRPr="006D71DD" w:rsidRDefault="006D71DD" w:rsidP="006D71DD">
      <w:pPr>
        <w:pStyle w:val="ListParagraph"/>
        <w:numPr>
          <w:ilvl w:val="0"/>
          <w:numId w:val="1"/>
        </w:numPr>
      </w:pPr>
      <w:r w:rsidRPr="006D71DD">
        <w:t>Participate in employment</w:t>
      </w:r>
    </w:p>
    <w:p w:rsidR="00671621" w:rsidRDefault="006D71DD" w:rsidP="00660548">
      <w:pPr>
        <w:pStyle w:val="ListParagraph"/>
        <w:numPr>
          <w:ilvl w:val="0"/>
          <w:numId w:val="1"/>
        </w:numPr>
      </w:pPr>
      <w:r w:rsidRPr="006D71DD">
        <w:t>Participate in social and community activities</w:t>
      </w:r>
    </w:p>
    <w:p w:rsidR="00D60E0D" w:rsidRDefault="00D60E0D" w:rsidP="006D71DD">
      <w:r>
        <w:t xml:space="preserve">Table </w:t>
      </w:r>
      <w:r w:rsidRPr="00BF550F">
        <w:fldChar w:fldCharType="begin"/>
      </w:r>
      <w:r w:rsidRPr="00BF550F">
        <w:instrText xml:space="preserve"> SEQ </w:instrText>
      </w:r>
      <w:r>
        <w:instrText>Table</w:instrText>
      </w:r>
      <w:r w:rsidRPr="00BF550F">
        <w:instrText xml:space="preserve"> \* ARABIC \s 1 </w:instrText>
      </w:r>
      <w:r w:rsidRPr="00BF550F">
        <w:fldChar w:fldCharType="separate"/>
      </w:r>
      <w:r w:rsidR="0062343D">
        <w:rPr>
          <w:noProof/>
        </w:rPr>
        <w:t>2</w:t>
      </w:r>
      <w:r w:rsidRPr="00BF550F">
        <w:fldChar w:fldCharType="end"/>
      </w:r>
      <w:r>
        <w:t xml:space="preserve">: </w:t>
      </w:r>
      <w:r w:rsidRPr="008E6151">
        <w:t>Number of family/carers in each longitudinal cohort:</w:t>
      </w:r>
    </w:p>
    <w:tbl>
      <w:tblPr>
        <w:tblW w:w="5100" w:type="dxa"/>
        <w:tblLook w:val="04A0" w:firstRow="1" w:lastRow="0" w:firstColumn="1" w:lastColumn="0" w:noHBand="0" w:noVBand="1"/>
      </w:tblPr>
      <w:tblGrid>
        <w:gridCol w:w="1020"/>
        <w:gridCol w:w="1020"/>
        <w:gridCol w:w="1020"/>
        <w:gridCol w:w="1020"/>
        <w:gridCol w:w="1020"/>
      </w:tblGrid>
      <w:tr w:rsidR="00D60E0D" w:rsidRPr="008E6151" w:rsidTr="00BF77C2">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Form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C4</w:t>
            </w:r>
          </w:p>
        </w:tc>
      </w:tr>
      <w:tr w:rsidR="00D60E0D" w:rsidRPr="008E6151" w:rsidTr="00BF77C2">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SF</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w:t>
            </w:r>
            <w:r w:rsidR="00671621">
              <w:rPr>
                <w:rFonts w:ascii="Calibri" w:eastAsia="Times New Roman" w:hAnsi="Calibri" w:cs="Calibri"/>
                <w:color w:val="000000"/>
                <w:lang w:eastAsia="zh-CN"/>
              </w:rPr>
              <w:t>,</w:t>
            </w:r>
            <w:r>
              <w:rPr>
                <w:rFonts w:ascii="Calibri" w:eastAsia="Times New Roman" w:hAnsi="Calibri" w:cs="Calibri"/>
                <w:color w:val="000000"/>
                <w:lang w:eastAsia="zh-CN"/>
              </w:rPr>
              <w:t>568</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w:t>
            </w:r>
            <w:r w:rsidR="00671621">
              <w:rPr>
                <w:rFonts w:ascii="Calibri" w:eastAsia="Times New Roman" w:hAnsi="Calibri" w:cs="Calibri"/>
                <w:color w:val="000000"/>
                <w:lang w:eastAsia="zh-CN"/>
              </w:rPr>
              <w:t>,</w:t>
            </w:r>
            <w:r>
              <w:rPr>
                <w:rFonts w:ascii="Calibri" w:eastAsia="Times New Roman" w:hAnsi="Calibri" w:cs="Calibri"/>
                <w:color w:val="000000"/>
                <w:lang w:eastAsia="zh-CN"/>
              </w:rPr>
              <w:t>415</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r w:rsidR="00671621">
              <w:rPr>
                <w:rFonts w:ascii="Calibri" w:eastAsia="Times New Roman" w:hAnsi="Calibri" w:cs="Calibri"/>
                <w:color w:val="000000"/>
                <w:lang w:eastAsia="zh-CN"/>
              </w:rPr>
              <w:t>,</w:t>
            </w:r>
            <w:r>
              <w:rPr>
                <w:rFonts w:ascii="Calibri" w:eastAsia="Times New Roman" w:hAnsi="Calibri" w:cs="Calibri"/>
                <w:color w:val="000000"/>
                <w:lang w:eastAsia="zh-CN"/>
              </w:rPr>
              <w:t>654</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300</w:t>
            </w:r>
          </w:p>
        </w:tc>
      </w:tr>
      <w:tr w:rsidR="00D60E0D" w:rsidRPr="008E6151" w:rsidTr="00BF77C2">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LF</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358</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142</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50</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N/A</w:t>
            </w:r>
          </w:p>
        </w:tc>
      </w:tr>
    </w:tbl>
    <w:p w:rsidR="00D60E0D" w:rsidRPr="008E6151" w:rsidRDefault="00D60E0D" w:rsidP="00D60E0D">
      <w:r w:rsidRPr="008E6151">
        <w:t>The table shows the potential number of respondents, however, not all of them responded to each question. The number of missing responses is small and varies by indicator. Only C1-C3 cohorts are shown for the LF, due to small numbers available in C4.</w:t>
      </w:r>
    </w:p>
    <w:p w:rsidR="00D60E0D" w:rsidRDefault="00D60E0D" w:rsidP="00D60E0D">
      <w:pPr>
        <w:pStyle w:val="Heading3"/>
      </w:pPr>
      <w:bookmarkStart w:id="22" w:name="_Toc87954147"/>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21</w:t>
      </w:r>
      <w:r w:rsidRPr="00BF550F">
        <w:rPr>
          <w:rFonts w:asciiTheme="minorHAnsi" w:hAnsiTheme="minorHAnsi" w:cstheme="minorBidi"/>
        </w:rPr>
        <w:fldChar w:fldCharType="end"/>
      </w:r>
      <w:r>
        <w:t xml:space="preserve">: </w:t>
      </w:r>
      <w:r w:rsidRPr="00D27563">
        <w:t xml:space="preserve">Families and carers of participants </w:t>
      </w:r>
      <w:r w:rsidR="0098339F">
        <w:t>aged 15 to 24</w:t>
      </w:r>
      <w:r>
        <w:t xml:space="preserve"> – </w:t>
      </w:r>
      <w:r w:rsidR="0062343D">
        <w:t>N</w:t>
      </w:r>
      <w:r w:rsidRPr="00D27563">
        <w:t>umber of indicators with significant and material overall change by domain</w:t>
      </w:r>
      <w:bookmarkEnd w:id="22"/>
    </w:p>
    <w:p w:rsidR="00D60E0D" w:rsidRDefault="00AF14BA" w:rsidP="00D60E0D">
      <w:r>
        <w:t xml:space="preserve">This slide contains a graph </w:t>
      </w:r>
      <w:r w:rsidR="00C82474">
        <w:t xml:space="preserve">showing </w:t>
      </w:r>
      <w:r>
        <w:t>the number of indicators showing improvement and deterioration over time.</w:t>
      </w:r>
      <w:r w:rsidR="00C82474" w:rsidDel="00C82474">
        <w:t xml:space="preserve"> </w:t>
      </w:r>
    </w:p>
    <w:p w:rsidR="00D60E0D" w:rsidRDefault="00D60E0D" w:rsidP="00D60E0D">
      <w:r>
        <w:t xml:space="preserve">Figure </w:t>
      </w:r>
      <w:fldSimple w:instr=" SEQ Figure \* ARABIC \s 1 ">
        <w:r w:rsidR="0062343D">
          <w:rPr>
            <w:noProof/>
          </w:rPr>
          <w:t>28</w:t>
        </w:r>
      </w:fldSimple>
      <w:r>
        <w:t xml:space="preserve">: </w:t>
      </w:r>
      <w:r w:rsidRPr="005941FF">
        <w:t>Number of indicators with significant and material overall change by domain</w:t>
      </w:r>
    </w:p>
    <w:tbl>
      <w:tblPr>
        <w:tblW w:w="8773" w:type="dxa"/>
        <w:tblLook w:val="04A0" w:firstRow="1" w:lastRow="0" w:firstColumn="1" w:lastColumn="0" w:noHBand="0" w:noVBand="1"/>
      </w:tblPr>
      <w:tblGrid>
        <w:gridCol w:w="5240"/>
        <w:gridCol w:w="1843"/>
        <w:gridCol w:w="1690"/>
      </w:tblGrid>
      <w:tr w:rsidR="00D60E0D" w:rsidRPr="005941FF" w:rsidTr="00660548">
        <w:trPr>
          <w:trHeight w:val="236"/>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b/>
                <w:bCs/>
                <w:color w:val="000000"/>
                <w:lang w:eastAsia="zh-CN"/>
              </w:rPr>
            </w:pPr>
            <w:r w:rsidRPr="005941FF">
              <w:rPr>
                <w:rFonts w:ascii="Calibri" w:eastAsia="Times New Roman" w:hAnsi="Calibri" w:cs="Calibri"/>
                <w:b/>
                <w:bCs/>
                <w:color w:val="000000"/>
                <w:lang w:eastAsia="zh-CN"/>
              </w:rPr>
              <w:t>Domain</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b/>
                <w:bCs/>
                <w:color w:val="000000"/>
                <w:lang w:eastAsia="zh-CN"/>
              </w:rPr>
            </w:pPr>
            <w:r w:rsidRPr="005941FF">
              <w:rPr>
                <w:rFonts w:ascii="Calibri" w:eastAsia="Times New Roman" w:hAnsi="Calibri" w:cs="Calibri"/>
                <w:b/>
                <w:bCs/>
                <w:color w:val="000000"/>
                <w:lang w:eastAsia="zh-CN"/>
              </w:rPr>
              <w:t>Improvement</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b/>
                <w:bCs/>
                <w:color w:val="000000"/>
                <w:lang w:eastAsia="zh-CN"/>
              </w:rPr>
            </w:pPr>
            <w:r w:rsidRPr="005941FF">
              <w:rPr>
                <w:rFonts w:ascii="Calibri" w:eastAsia="Times New Roman" w:hAnsi="Calibri" w:cs="Calibri"/>
                <w:b/>
                <w:bCs/>
                <w:color w:val="000000"/>
                <w:lang w:eastAsia="zh-CN"/>
              </w:rPr>
              <w:t>Deterioration</w:t>
            </w:r>
          </w:p>
        </w:tc>
      </w:tr>
      <w:tr w:rsidR="00D60E0D" w:rsidRPr="005941FF" w:rsidTr="00660548">
        <w:trPr>
          <w:trHeight w:val="236"/>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Rights and advocacy</w:t>
            </w:r>
          </w:p>
        </w:tc>
        <w:tc>
          <w:tcPr>
            <w:tcW w:w="1843"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c>
          <w:tcPr>
            <w:tcW w:w="1690"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r>
      <w:tr w:rsidR="00D60E0D" w:rsidRPr="005941FF" w:rsidTr="00660548">
        <w:trPr>
          <w:trHeight w:val="236"/>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Families feel supported</w:t>
            </w:r>
          </w:p>
        </w:tc>
        <w:tc>
          <w:tcPr>
            <w:tcW w:w="1843"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w:t>
            </w:r>
          </w:p>
        </w:tc>
        <w:tc>
          <w:tcPr>
            <w:tcW w:w="1690"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r>
      <w:tr w:rsidR="00D60E0D" w:rsidRPr="005941FF" w:rsidTr="00660548">
        <w:trPr>
          <w:trHeight w:val="236"/>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D60E0D" w:rsidRPr="005941FF" w:rsidRDefault="00AC36D6"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Independence</w:t>
            </w:r>
          </w:p>
        </w:tc>
        <w:tc>
          <w:tcPr>
            <w:tcW w:w="1843"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c>
          <w:tcPr>
            <w:tcW w:w="1690"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r>
      <w:tr w:rsidR="00D60E0D" w:rsidRPr="005941FF" w:rsidTr="00660548">
        <w:trPr>
          <w:trHeight w:val="236"/>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Health and wellbeing</w:t>
            </w:r>
          </w:p>
        </w:tc>
        <w:tc>
          <w:tcPr>
            <w:tcW w:w="1843"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w:t>
            </w:r>
          </w:p>
        </w:tc>
        <w:tc>
          <w:tcPr>
            <w:tcW w:w="1690"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r>
      <w:tr w:rsidR="00D60E0D" w:rsidRPr="005941FF" w:rsidTr="00660548">
        <w:trPr>
          <w:trHeight w:val="236"/>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Employment</w:t>
            </w:r>
          </w:p>
        </w:tc>
        <w:tc>
          <w:tcPr>
            <w:tcW w:w="1843"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c>
          <w:tcPr>
            <w:tcW w:w="1690"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r>
      <w:tr w:rsidR="00D60E0D" w:rsidRPr="005941FF" w:rsidTr="00660548">
        <w:trPr>
          <w:trHeight w:val="236"/>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D60E0D" w:rsidRPr="005941FF" w:rsidRDefault="00FE3EB3" w:rsidP="00BF77C2">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Access to services</w:t>
            </w:r>
          </w:p>
        </w:tc>
        <w:tc>
          <w:tcPr>
            <w:tcW w:w="1843"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w:t>
            </w:r>
          </w:p>
        </w:tc>
        <w:tc>
          <w:tcPr>
            <w:tcW w:w="1690"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r>
      <w:tr w:rsidR="00D60E0D" w:rsidRPr="005941FF" w:rsidTr="00660548">
        <w:trPr>
          <w:trHeight w:val="236"/>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D60E0D" w:rsidRPr="005941FF" w:rsidRDefault="009B15DD" w:rsidP="0066054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Family member</w:t>
            </w:r>
            <w:r w:rsidR="00FE3EB3">
              <w:rPr>
                <w:rFonts w:ascii="Calibri" w:eastAsia="Times New Roman" w:hAnsi="Calibri" w:cs="Calibri"/>
                <w:color w:val="000000"/>
                <w:lang w:eastAsia="zh-CN"/>
              </w:rPr>
              <w:t>’s strengths, abilities and special needs</w:t>
            </w:r>
          </w:p>
        </w:tc>
        <w:tc>
          <w:tcPr>
            <w:tcW w:w="1843"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c>
          <w:tcPr>
            <w:tcW w:w="1690"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r>
      <w:tr w:rsidR="00D60E0D" w:rsidRPr="005941FF" w:rsidTr="00660548">
        <w:trPr>
          <w:trHeight w:val="236"/>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Overall</w:t>
            </w:r>
          </w:p>
        </w:tc>
        <w:tc>
          <w:tcPr>
            <w:tcW w:w="1843"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w:t>
            </w:r>
          </w:p>
        </w:tc>
        <w:tc>
          <w:tcPr>
            <w:tcW w:w="1690" w:type="dxa"/>
            <w:tcBorders>
              <w:top w:val="nil"/>
              <w:left w:val="nil"/>
              <w:bottom w:val="single" w:sz="4" w:space="0" w:color="auto"/>
              <w:right w:val="single" w:sz="4" w:space="0" w:color="auto"/>
            </w:tcBorders>
            <w:shd w:val="clear" w:color="auto" w:fill="auto"/>
            <w:noWrap/>
            <w:vAlign w:val="center"/>
          </w:tcPr>
          <w:p w:rsidR="00D60E0D" w:rsidRPr="005941FF" w:rsidRDefault="0098339F"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w:t>
            </w:r>
          </w:p>
        </w:tc>
      </w:tr>
    </w:tbl>
    <w:p w:rsidR="00C82474" w:rsidRDefault="00C82474" w:rsidP="00D60E0D"/>
    <w:p w:rsidR="00D60E0D" w:rsidRPr="00D27563" w:rsidRDefault="00D60E0D" w:rsidP="00D60E0D">
      <w:r w:rsidRPr="00D27563">
        <w:lastRenderedPageBreak/>
        <w:t xml:space="preserve">Indicators are deemed to show “significant and material overall change” if they meet the following criteria: </w:t>
      </w:r>
    </w:p>
    <w:p w:rsidR="00D60E0D" w:rsidRPr="00D27563" w:rsidRDefault="00D60E0D" w:rsidP="00D60E0D">
      <w:pPr>
        <w:pStyle w:val="ListParagraph"/>
        <w:numPr>
          <w:ilvl w:val="0"/>
          <w:numId w:val="1"/>
        </w:numPr>
      </w:pPr>
      <w:r w:rsidRPr="00D27563">
        <w:t>McNemar test for change from baseline significant at the 5% level</w:t>
      </w:r>
    </w:p>
    <w:p w:rsidR="00FE3EB3" w:rsidRPr="00D27563" w:rsidRDefault="00D60E0D" w:rsidP="00D60E0D">
      <w:pPr>
        <w:pStyle w:val="ListParagraph"/>
        <w:numPr>
          <w:ilvl w:val="0"/>
          <w:numId w:val="1"/>
        </w:numPr>
      </w:pPr>
      <w:r w:rsidRPr="00D27563">
        <w:t>Absolute value of change from baseline greater than 0.02</w:t>
      </w:r>
    </w:p>
    <w:p w:rsidR="00D60E0D" w:rsidRPr="00D27563" w:rsidRDefault="00D60E0D" w:rsidP="00660548">
      <w:pPr>
        <w:pStyle w:val="ListParagraph"/>
        <w:numPr>
          <w:ilvl w:val="0"/>
          <w:numId w:val="1"/>
        </w:numPr>
      </w:pPr>
      <w:r w:rsidRPr="00D27563">
        <w:t xml:space="preserve">The above criteria hold </w:t>
      </w:r>
      <w:r>
        <w:t>for at least two of the cohorts</w:t>
      </w:r>
    </w:p>
    <w:p w:rsidR="00D60E0D" w:rsidRDefault="00D60E0D" w:rsidP="00D60E0D">
      <w:r w:rsidRPr="00D27563">
        <w:t>Numbers of indicators meeting the above criteria are presented. A total of 3</w:t>
      </w:r>
      <w:r w:rsidR="0098339F">
        <w:t>4</w:t>
      </w:r>
      <w:r w:rsidRPr="00D27563">
        <w:t xml:space="preserve"> indicators were considered.</w:t>
      </w:r>
    </w:p>
    <w:p w:rsidR="0062343D" w:rsidRDefault="0062343D" w:rsidP="0062343D">
      <w:pPr>
        <w:pStyle w:val="Heading3"/>
      </w:pPr>
      <w:bookmarkStart w:id="23" w:name="_Toc87954148"/>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Pr>
          <w:rFonts w:asciiTheme="minorHAnsi" w:hAnsiTheme="minorHAnsi" w:cstheme="minorBidi"/>
          <w:noProof/>
        </w:rPr>
        <w:t>22</w:t>
      </w:r>
      <w:r w:rsidRPr="00BF550F">
        <w:rPr>
          <w:rFonts w:asciiTheme="minorHAnsi" w:hAnsiTheme="minorHAnsi" w:cstheme="minorBidi"/>
        </w:rPr>
        <w:fldChar w:fldCharType="end"/>
      </w:r>
      <w:r>
        <w:t xml:space="preserve">: </w:t>
      </w:r>
      <w:r w:rsidRPr="00D27563">
        <w:t xml:space="preserve">Families and carers of participants </w:t>
      </w:r>
      <w:r>
        <w:t>aged 15 to 24 – Employment</w:t>
      </w:r>
      <w:bookmarkEnd w:id="23"/>
    </w:p>
    <w:p w:rsidR="00E60F34" w:rsidRPr="00E60F34" w:rsidRDefault="00E60F34" w:rsidP="00E60F34">
      <w:pPr>
        <w:rPr>
          <w:rFonts w:ascii="Calibri" w:hAnsi="Calibri" w:cs="Calibri"/>
        </w:rPr>
      </w:pPr>
      <w:r w:rsidRPr="00E60F34">
        <w:rPr>
          <w:rFonts w:ascii="Calibri" w:hAnsi="Calibri" w:cs="Calibri"/>
        </w:rPr>
        <w:t>There have been small (but statistically significant) increases from baseline in the percentage with a paid job, for family/carers of participants in the Scheme for one, two or three years (for example, a 2.1 percentage point increase over three years). There has been no change from baseline for those in the Scheme four years.</w:t>
      </w:r>
    </w:p>
    <w:p w:rsidR="0062343D" w:rsidRDefault="00E60F34" w:rsidP="0062343D">
      <w:pPr>
        <w:rPr>
          <w:rFonts w:ascii="Calibri" w:hAnsi="Calibri" w:cs="Calibri"/>
        </w:rPr>
      </w:pPr>
      <w:r w:rsidRPr="00E60F34">
        <w:rPr>
          <w:rFonts w:ascii="Calibri" w:hAnsi="Calibri" w:cs="Calibri"/>
        </w:rPr>
        <w:t>For those with a paid job, the percentage working 15 hours or more has increased significantly for those in the Scheme less than four years (for example, by 2.6 percentage points for those in the Scheme for two or three years). The increase for those in the Scheme four years was not statistically significant.</w:t>
      </w:r>
    </w:p>
    <w:p w:rsidR="00C82474" w:rsidRPr="00A62010" w:rsidRDefault="00C82474" w:rsidP="0062343D">
      <w:pPr>
        <w:rPr>
          <w:rFonts w:ascii="Calibri" w:hAnsi="Calibri" w:cs="Calibri"/>
        </w:rPr>
      </w:pPr>
      <w:r>
        <w:rPr>
          <w:rFonts w:ascii="Calibri" w:hAnsi="Calibri" w:cs="Calibri"/>
        </w:rPr>
        <w:t xml:space="preserve">Four charts show the percentage of family/carers in a paid job, and of those, the percentage working 15 or more hours per week, </w:t>
      </w:r>
      <w:r>
        <w:t>at baseline and at subsequent reviews, separately for participants who have been in the Scheme for four years, three years, two years or one year.</w:t>
      </w: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29</w:t>
        </w:r>
      </w:fldSimple>
      <w:r w:rsidRPr="00A62010">
        <w:rPr>
          <w:rFonts w:ascii="Calibri" w:hAnsi="Calibri" w:cs="Calibri"/>
        </w:rPr>
        <w:t xml:space="preserve">: </w:t>
      </w:r>
      <w:r>
        <w:rPr>
          <w:rFonts w:ascii="Calibri" w:hAnsi="Calibri" w:cs="Calibri"/>
        </w:rPr>
        <w:t>four</w:t>
      </w:r>
      <w:r w:rsidRPr="00A62010">
        <w:rPr>
          <w:rFonts w:ascii="Calibri" w:hAnsi="Calibri" w:cs="Calibri"/>
        </w:rPr>
        <w:t xml:space="preserve"> years in the Scheme</w:t>
      </w:r>
    </w:p>
    <w:tbl>
      <w:tblPr>
        <w:tblW w:w="9067" w:type="dxa"/>
        <w:tblLook w:val="04A0" w:firstRow="1" w:lastRow="0" w:firstColumn="1" w:lastColumn="0" w:noHBand="0" w:noVBand="1"/>
      </w:tblPr>
      <w:tblGrid>
        <w:gridCol w:w="4390"/>
        <w:gridCol w:w="1102"/>
        <w:gridCol w:w="884"/>
        <w:gridCol w:w="884"/>
        <w:gridCol w:w="884"/>
        <w:gridCol w:w="923"/>
      </w:tblGrid>
      <w:tr w:rsidR="00FE3EB3" w:rsidRPr="001861C6" w:rsidTr="00660548">
        <w:trPr>
          <w:trHeight w:val="285"/>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w:t>
            </w:r>
            <w:r w:rsidR="00FE3EB3">
              <w:rPr>
                <w:rFonts w:ascii="Calibri" w:eastAsia="Times New Roman" w:hAnsi="Calibri" w:cs="Calibri"/>
                <w:b/>
                <w:bCs/>
                <w:color w:val="000000"/>
                <w:lang w:eastAsia="zh-CN"/>
              </w:rPr>
              <w:t>n</w:t>
            </w:r>
            <w:r w:rsidRPr="001861C6">
              <w:rPr>
                <w:rFonts w:ascii="Calibri" w:eastAsia="Times New Roman" w:hAnsi="Calibri" w:cs="Calibri"/>
                <w:b/>
                <w:bCs/>
                <w:color w:val="000000"/>
                <w:lang w:eastAsia="zh-CN"/>
              </w:rPr>
              <w:t>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92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FE3EB3">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 xml:space="preserve">Review </w:t>
            </w:r>
            <w:r>
              <w:rPr>
                <w:rFonts w:ascii="Calibri" w:eastAsia="Times New Roman" w:hAnsi="Calibri" w:cs="Calibri"/>
                <w:b/>
                <w:bCs/>
                <w:color w:val="000000"/>
                <w:lang w:eastAsia="zh-CN"/>
              </w:rPr>
              <w:t>4</w:t>
            </w:r>
          </w:p>
        </w:tc>
      </w:tr>
      <w:tr w:rsidR="00FE3EB3" w:rsidRPr="001861C6" w:rsidTr="00660548">
        <w:trPr>
          <w:trHeight w:val="28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In a paid job</w:t>
            </w:r>
          </w:p>
        </w:tc>
        <w:tc>
          <w:tcPr>
            <w:tcW w:w="1102"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54.7%</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57.6%</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53.0%</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53.0%</w:t>
            </w:r>
          </w:p>
        </w:tc>
        <w:tc>
          <w:tcPr>
            <w:tcW w:w="92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54.7%</w:t>
            </w:r>
          </w:p>
        </w:tc>
      </w:tr>
      <w:tr w:rsidR="00FE3EB3" w:rsidRPr="001861C6" w:rsidTr="00660548">
        <w:trPr>
          <w:trHeight w:val="28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Work 15+ hours per week (of those in a paid job)</w:t>
            </w:r>
          </w:p>
        </w:tc>
        <w:tc>
          <w:tcPr>
            <w:tcW w:w="1102"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87.8%</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92.0%</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89.6%</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89.8%</w:t>
            </w:r>
          </w:p>
        </w:tc>
        <w:tc>
          <w:tcPr>
            <w:tcW w:w="92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91.6%</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30</w:t>
        </w:r>
      </w:fldSimple>
      <w:r w:rsidRPr="00A62010">
        <w:rPr>
          <w:rFonts w:ascii="Calibri" w:hAnsi="Calibri" w:cs="Calibri"/>
        </w:rPr>
        <w:t>: three years in the Scheme</w:t>
      </w:r>
    </w:p>
    <w:tbl>
      <w:tblPr>
        <w:tblW w:w="8075" w:type="dxa"/>
        <w:tblLook w:val="04A0" w:firstRow="1" w:lastRow="0" w:firstColumn="1" w:lastColumn="0" w:noHBand="0" w:noVBand="1"/>
      </w:tblPr>
      <w:tblGrid>
        <w:gridCol w:w="4460"/>
        <w:gridCol w:w="984"/>
        <w:gridCol w:w="920"/>
        <w:gridCol w:w="920"/>
        <w:gridCol w:w="884"/>
      </w:tblGrid>
      <w:tr w:rsidR="001861C6" w:rsidRPr="001861C6" w:rsidTr="00660548">
        <w:trPr>
          <w:trHeight w:val="285"/>
        </w:trPr>
        <w:tc>
          <w:tcPr>
            <w:tcW w:w="4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791"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1861C6" w:rsidRPr="001861C6" w:rsidTr="00660548">
        <w:trPr>
          <w:trHeight w:val="28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In a paid job</w:t>
            </w:r>
          </w:p>
        </w:tc>
        <w:tc>
          <w:tcPr>
            <w:tcW w:w="9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54.1%</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57.7%</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57.8%</w:t>
            </w:r>
          </w:p>
        </w:tc>
        <w:tc>
          <w:tcPr>
            <w:tcW w:w="791"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56.2%</w:t>
            </w:r>
          </w:p>
        </w:tc>
      </w:tr>
      <w:tr w:rsidR="001861C6" w:rsidRPr="001861C6" w:rsidTr="00660548">
        <w:trPr>
          <w:trHeight w:val="28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Work 15+ hours per week (of those in a paid job)</w:t>
            </w:r>
          </w:p>
        </w:tc>
        <w:tc>
          <w:tcPr>
            <w:tcW w:w="9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85.5%</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86.3%</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86.4%</w:t>
            </w:r>
          </w:p>
        </w:tc>
        <w:tc>
          <w:tcPr>
            <w:tcW w:w="791"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88.1%</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31</w:t>
        </w:r>
      </w:fldSimple>
      <w:r w:rsidRPr="00A62010">
        <w:rPr>
          <w:rFonts w:ascii="Calibri" w:hAnsi="Calibri" w:cs="Calibri"/>
        </w:rPr>
        <w:t>: two years in the Scheme</w:t>
      </w:r>
    </w:p>
    <w:tbl>
      <w:tblPr>
        <w:tblW w:w="7140" w:type="dxa"/>
        <w:tblLook w:val="04A0" w:firstRow="1" w:lastRow="0" w:firstColumn="1" w:lastColumn="0" w:noHBand="0" w:noVBand="1"/>
      </w:tblPr>
      <w:tblGrid>
        <w:gridCol w:w="4460"/>
        <w:gridCol w:w="984"/>
        <w:gridCol w:w="920"/>
        <w:gridCol w:w="920"/>
      </w:tblGrid>
      <w:tr w:rsidR="001861C6" w:rsidRPr="001861C6" w:rsidTr="001861C6">
        <w:trPr>
          <w:trHeight w:val="285"/>
        </w:trPr>
        <w:tc>
          <w:tcPr>
            <w:tcW w:w="4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1861C6" w:rsidRPr="001861C6" w:rsidTr="001861C6">
        <w:trPr>
          <w:trHeight w:val="28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lastRenderedPageBreak/>
              <w:t>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52.3%</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55.1%</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53.4%</w:t>
            </w:r>
          </w:p>
        </w:tc>
      </w:tr>
      <w:tr w:rsidR="001861C6" w:rsidRPr="001861C6" w:rsidTr="001861C6">
        <w:trPr>
          <w:trHeight w:val="28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Work 15+ hours per week (of those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84.9%</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87.1%</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87.5%</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32</w:t>
        </w:r>
      </w:fldSimple>
      <w:r w:rsidRPr="00A62010">
        <w:rPr>
          <w:rFonts w:ascii="Calibri" w:hAnsi="Calibri" w:cs="Calibri"/>
        </w:rPr>
        <w:t>: one year in the Scheme</w:t>
      </w:r>
    </w:p>
    <w:tbl>
      <w:tblPr>
        <w:tblW w:w="6220" w:type="dxa"/>
        <w:tblLook w:val="04A0" w:firstRow="1" w:lastRow="0" w:firstColumn="1" w:lastColumn="0" w:noHBand="0" w:noVBand="1"/>
      </w:tblPr>
      <w:tblGrid>
        <w:gridCol w:w="4460"/>
        <w:gridCol w:w="984"/>
        <w:gridCol w:w="920"/>
      </w:tblGrid>
      <w:tr w:rsidR="001861C6" w:rsidRPr="001861C6" w:rsidTr="001861C6">
        <w:trPr>
          <w:trHeight w:val="285"/>
        </w:trPr>
        <w:tc>
          <w:tcPr>
            <w:tcW w:w="44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1861C6" w:rsidRPr="001861C6" w:rsidTr="001861C6">
        <w:trPr>
          <w:trHeight w:val="28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52.2%</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53.3%</w:t>
            </w:r>
          </w:p>
        </w:tc>
      </w:tr>
      <w:tr w:rsidR="001861C6" w:rsidRPr="001861C6" w:rsidTr="001861C6">
        <w:trPr>
          <w:trHeight w:val="28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Work 15+ hours per week (of those in a paid job)</w:t>
            </w:r>
          </w:p>
        </w:tc>
        <w:tc>
          <w:tcPr>
            <w:tcW w:w="84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85.9%</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87.3%</w:t>
            </w:r>
          </w:p>
        </w:tc>
      </w:tr>
    </w:tbl>
    <w:p w:rsidR="0062343D" w:rsidRDefault="0062343D" w:rsidP="00BF550F"/>
    <w:p w:rsidR="0062343D" w:rsidRDefault="0062343D" w:rsidP="0062343D">
      <w:pPr>
        <w:pStyle w:val="Heading3"/>
      </w:pPr>
      <w:bookmarkStart w:id="24" w:name="_Toc87954149"/>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Pr>
          <w:rFonts w:asciiTheme="minorHAnsi" w:hAnsiTheme="minorHAnsi" w:cstheme="minorBidi"/>
          <w:noProof/>
        </w:rPr>
        <w:t>23</w:t>
      </w:r>
      <w:r w:rsidRPr="00BF550F">
        <w:rPr>
          <w:rFonts w:asciiTheme="minorHAnsi" w:hAnsiTheme="minorHAnsi" w:cstheme="minorBidi"/>
        </w:rPr>
        <w:fldChar w:fldCharType="end"/>
      </w:r>
      <w:r>
        <w:t xml:space="preserve">: </w:t>
      </w:r>
      <w:r w:rsidRPr="00D27563">
        <w:t xml:space="preserve">Families and carers of participants </w:t>
      </w:r>
      <w:r>
        <w:t xml:space="preserve">aged 15 to 24 – </w:t>
      </w:r>
      <w:r w:rsidRPr="0062343D">
        <w:t>Feeling supported and listened to, and support for participant</w:t>
      </w:r>
      <w:bookmarkEnd w:id="24"/>
    </w:p>
    <w:p w:rsidR="00E60F34" w:rsidRPr="00E60F34" w:rsidRDefault="00E60F34" w:rsidP="00E60F34">
      <w:pPr>
        <w:rPr>
          <w:rFonts w:ascii="Calibri" w:hAnsi="Calibri" w:cs="Calibri"/>
        </w:rPr>
      </w:pPr>
      <w:r w:rsidRPr="00E60F34">
        <w:rPr>
          <w:rFonts w:ascii="Calibri" w:hAnsi="Calibri" w:cs="Calibri"/>
        </w:rPr>
        <w:t>The percentage of family and carers who:</w:t>
      </w:r>
    </w:p>
    <w:p w:rsidR="009A6F8E" w:rsidRPr="00E60F34" w:rsidRDefault="009A6F8E" w:rsidP="00E60F34">
      <w:pPr>
        <w:pStyle w:val="ListParagraph"/>
        <w:numPr>
          <w:ilvl w:val="0"/>
          <w:numId w:val="1"/>
        </w:numPr>
      </w:pPr>
      <w:r w:rsidRPr="00E60F34">
        <w:rPr>
          <w:rFonts w:ascii="Calibri" w:hAnsi="Calibri" w:cs="Calibri"/>
        </w:rPr>
        <w:t xml:space="preserve">have people </w:t>
      </w:r>
      <w:r w:rsidRPr="00E60F34">
        <w:t>they can talk to for emotional support</w:t>
      </w:r>
    </w:p>
    <w:p w:rsidR="009A6F8E" w:rsidRPr="00E60F34" w:rsidRDefault="009A6F8E" w:rsidP="00E60F34">
      <w:pPr>
        <w:pStyle w:val="ListParagraph"/>
        <w:numPr>
          <w:ilvl w:val="0"/>
          <w:numId w:val="1"/>
        </w:numPr>
      </w:pPr>
      <w:r w:rsidRPr="00E60F34">
        <w:t>say that services listen to them</w:t>
      </w:r>
    </w:p>
    <w:p w:rsidR="009A6F8E" w:rsidRPr="00E60F34" w:rsidRDefault="009A6F8E" w:rsidP="00E60F34">
      <w:pPr>
        <w:pStyle w:val="ListParagraph"/>
        <w:numPr>
          <w:ilvl w:val="0"/>
          <w:numId w:val="1"/>
        </w:numPr>
        <w:rPr>
          <w:rFonts w:ascii="Calibri" w:hAnsi="Calibri" w:cs="Calibri"/>
        </w:rPr>
      </w:pPr>
      <w:r w:rsidRPr="00E60F34">
        <w:t>say that their family member</w:t>
      </w:r>
      <w:r w:rsidRPr="00E60F34">
        <w:rPr>
          <w:rFonts w:ascii="Calibri" w:hAnsi="Calibri" w:cs="Calibri"/>
        </w:rPr>
        <w:t xml:space="preserve"> with disability gets the support they need</w:t>
      </w:r>
    </w:p>
    <w:p w:rsidR="00E60F34" w:rsidRPr="00E60F34" w:rsidRDefault="00E60F34" w:rsidP="00E60F34">
      <w:pPr>
        <w:rPr>
          <w:rFonts w:ascii="Calibri" w:hAnsi="Calibri" w:cs="Calibri"/>
        </w:rPr>
      </w:pPr>
      <w:r w:rsidRPr="00E60F34">
        <w:rPr>
          <w:rFonts w:ascii="Calibri" w:hAnsi="Calibri" w:cs="Calibri"/>
        </w:rPr>
        <w:t xml:space="preserve">tend to improve the longer the participants are in the Scheme. </w:t>
      </w:r>
    </w:p>
    <w:p w:rsidR="00E60F34" w:rsidRDefault="00E60F34" w:rsidP="0062343D">
      <w:pPr>
        <w:rPr>
          <w:rFonts w:ascii="Calibri" w:hAnsi="Calibri" w:cs="Calibri"/>
        </w:rPr>
      </w:pPr>
      <w:r w:rsidRPr="00E60F34">
        <w:rPr>
          <w:rFonts w:ascii="Calibri" w:hAnsi="Calibri" w:cs="Calibri"/>
        </w:rPr>
        <w:t>The improvements are 5.3 and 8.7 percentage points from baseline to fourth review for the first two indicators, and 22.9 percentage points from baseline to thir</w:t>
      </w:r>
      <w:r>
        <w:rPr>
          <w:rFonts w:ascii="Calibri" w:hAnsi="Calibri" w:cs="Calibri"/>
        </w:rPr>
        <w:t>d review for the third indicator</w:t>
      </w:r>
      <w:r w:rsidRPr="00E60F34">
        <w:rPr>
          <w:rFonts w:ascii="Calibri" w:hAnsi="Calibri" w:cs="Calibri"/>
        </w:rPr>
        <w:t>.</w:t>
      </w:r>
    </w:p>
    <w:p w:rsidR="00E60F34" w:rsidRDefault="00E60F34" w:rsidP="0062343D">
      <w:pPr>
        <w:rPr>
          <w:rFonts w:ascii="Calibri" w:hAnsi="Calibri" w:cs="Calibri"/>
        </w:rPr>
      </w:pPr>
      <w:r w:rsidRPr="00E60F34">
        <w:rPr>
          <w:rFonts w:ascii="Calibri" w:hAnsi="Calibri" w:cs="Calibri"/>
        </w:rPr>
        <w:t>For the third indicator, cohort 4 has been omitted as there is not enough data (long form question).</w:t>
      </w:r>
    </w:p>
    <w:p w:rsidR="00B22765" w:rsidRPr="00A62010" w:rsidRDefault="00B22765" w:rsidP="0062343D">
      <w:pPr>
        <w:rPr>
          <w:rFonts w:ascii="Calibri" w:hAnsi="Calibri" w:cs="Calibri"/>
        </w:rPr>
      </w:pPr>
      <w:r>
        <w:rPr>
          <w:rFonts w:ascii="Calibri" w:hAnsi="Calibri" w:cs="Calibri"/>
        </w:rPr>
        <w:t xml:space="preserve">Four charts show the percentage who </w:t>
      </w:r>
      <w:r>
        <w:rPr>
          <w:rFonts w:ascii="Calibri" w:eastAsia="Times New Roman" w:hAnsi="Calibri" w:cs="Calibri"/>
          <w:color w:val="000000"/>
          <w:lang w:eastAsia="zh-CN"/>
        </w:rPr>
        <w:t>h</w:t>
      </w:r>
      <w:r w:rsidRPr="001861C6">
        <w:rPr>
          <w:rFonts w:ascii="Calibri" w:eastAsia="Times New Roman" w:hAnsi="Calibri" w:cs="Calibri"/>
          <w:color w:val="000000"/>
          <w:lang w:eastAsia="zh-CN"/>
        </w:rPr>
        <w:t>ave people they can talk to for emotional support as often as they need</w:t>
      </w:r>
      <w:r>
        <w:rPr>
          <w:rFonts w:ascii="Calibri" w:eastAsia="Times New Roman" w:hAnsi="Calibri" w:cs="Calibri"/>
          <w:color w:val="000000"/>
          <w:lang w:eastAsia="zh-CN"/>
        </w:rPr>
        <w:t>, the percentage who s</w:t>
      </w:r>
      <w:r w:rsidRPr="001861C6">
        <w:rPr>
          <w:rFonts w:ascii="Calibri" w:eastAsia="Times New Roman" w:hAnsi="Calibri" w:cs="Calibri"/>
          <w:color w:val="000000"/>
          <w:lang w:eastAsia="zh-CN"/>
        </w:rPr>
        <w:t>ay that services listen to them</w:t>
      </w:r>
      <w:r>
        <w:rPr>
          <w:rFonts w:ascii="Calibri" w:eastAsia="Times New Roman" w:hAnsi="Calibri" w:cs="Calibri"/>
          <w:color w:val="000000"/>
          <w:lang w:eastAsia="zh-CN"/>
        </w:rPr>
        <w:t>, and the percentage who s</w:t>
      </w:r>
      <w:r w:rsidRPr="001861C6">
        <w:rPr>
          <w:rFonts w:ascii="Calibri" w:eastAsia="Times New Roman" w:hAnsi="Calibri" w:cs="Calibri"/>
          <w:color w:val="000000"/>
          <w:lang w:eastAsia="zh-CN"/>
        </w:rPr>
        <w:t xml:space="preserve">ay that </w:t>
      </w:r>
      <w:r>
        <w:rPr>
          <w:rFonts w:ascii="Calibri" w:eastAsia="Times New Roman" w:hAnsi="Calibri" w:cs="Calibri"/>
          <w:color w:val="000000"/>
          <w:lang w:eastAsia="zh-CN"/>
        </w:rPr>
        <w:t xml:space="preserve">the </w:t>
      </w:r>
      <w:r w:rsidRPr="001861C6">
        <w:rPr>
          <w:rFonts w:ascii="Calibri" w:eastAsia="Times New Roman" w:hAnsi="Calibri" w:cs="Calibri"/>
          <w:color w:val="000000"/>
          <w:lang w:eastAsia="zh-CN"/>
        </w:rPr>
        <w:t xml:space="preserve">participant gets </w:t>
      </w:r>
      <w:r>
        <w:rPr>
          <w:rFonts w:ascii="Calibri" w:eastAsia="Times New Roman" w:hAnsi="Calibri" w:cs="Calibri"/>
          <w:color w:val="000000"/>
          <w:lang w:eastAsia="zh-CN"/>
        </w:rPr>
        <w:t>the</w:t>
      </w:r>
      <w:r w:rsidRPr="001861C6">
        <w:rPr>
          <w:rFonts w:ascii="Calibri" w:eastAsia="Times New Roman" w:hAnsi="Calibri" w:cs="Calibri"/>
          <w:color w:val="000000"/>
          <w:lang w:eastAsia="zh-CN"/>
        </w:rPr>
        <w:t xml:space="preserve"> support</w:t>
      </w:r>
      <w:r>
        <w:rPr>
          <w:rFonts w:ascii="Calibri" w:eastAsia="Times New Roman" w:hAnsi="Calibri" w:cs="Calibri"/>
          <w:color w:val="000000"/>
          <w:lang w:eastAsia="zh-CN"/>
        </w:rPr>
        <w:t xml:space="preserve"> they need,</w:t>
      </w:r>
      <w:r>
        <w:rPr>
          <w:rFonts w:ascii="Calibri" w:hAnsi="Calibri" w:cs="Calibri"/>
        </w:rPr>
        <w:t xml:space="preserve"> </w:t>
      </w:r>
      <w:r>
        <w:t>at baseline and at subsequent reviews, separately for participants who have been in the Scheme for four years, three years, two years or one year.</w:t>
      </w: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33</w:t>
        </w:r>
      </w:fldSimple>
      <w:r w:rsidRPr="00A62010">
        <w:rPr>
          <w:rFonts w:ascii="Calibri" w:hAnsi="Calibri" w:cs="Calibri"/>
        </w:rPr>
        <w:t xml:space="preserve">: </w:t>
      </w:r>
      <w:r>
        <w:rPr>
          <w:rFonts w:ascii="Calibri" w:hAnsi="Calibri" w:cs="Calibri"/>
        </w:rPr>
        <w:t>four</w:t>
      </w:r>
      <w:r w:rsidRPr="00A62010">
        <w:rPr>
          <w:rFonts w:ascii="Calibri" w:hAnsi="Calibri" w:cs="Calibri"/>
        </w:rPr>
        <w:t xml:space="preserve"> years in the Scheme</w:t>
      </w:r>
    </w:p>
    <w:tbl>
      <w:tblPr>
        <w:tblW w:w="9776" w:type="dxa"/>
        <w:tblLook w:val="04A0" w:firstRow="1" w:lastRow="0" w:firstColumn="1" w:lastColumn="0" w:noHBand="0" w:noVBand="1"/>
      </w:tblPr>
      <w:tblGrid>
        <w:gridCol w:w="5098"/>
        <w:gridCol w:w="993"/>
        <w:gridCol w:w="884"/>
        <w:gridCol w:w="884"/>
        <w:gridCol w:w="884"/>
        <w:gridCol w:w="1033"/>
      </w:tblGrid>
      <w:tr w:rsidR="001861C6" w:rsidRPr="001861C6" w:rsidTr="00660548">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1861C6" w:rsidRPr="001861C6" w:rsidTr="0066054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Have people they can talk to for emotional support as often as they need</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49.0%</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54.5%</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56.5%</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57.6%</w:t>
            </w:r>
          </w:p>
        </w:tc>
        <w:tc>
          <w:tcPr>
            <w:tcW w:w="103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54.3%</w:t>
            </w:r>
          </w:p>
        </w:tc>
      </w:tr>
      <w:tr w:rsidR="001861C6" w:rsidRPr="001861C6" w:rsidTr="0066054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Say that services listen to them</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67.1%</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68.3%</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69.7%</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70.8%</w:t>
            </w:r>
          </w:p>
        </w:tc>
        <w:tc>
          <w:tcPr>
            <w:tcW w:w="103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75.8%</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34</w:t>
        </w:r>
      </w:fldSimple>
      <w:r w:rsidRPr="00A62010">
        <w:rPr>
          <w:rFonts w:ascii="Calibri" w:hAnsi="Calibri" w:cs="Calibri"/>
        </w:rPr>
        <w:t>: three years in the Scheme</w:t>
      </w:r>
    </w:p>
    <w:tbl>
      <w:tblPr>
        <w:tblW w:w="8642" w:type="dxa"/>
        <w:tblLook w:val="04A0" w:firstRow="1" w:lastRow="0" w:firstColumn="1" w:lastColumn="0" w:noHBand="0" w:noVBand="1"/>
      </w:tblPr>
      <w:tblGrid>
        <w:gridCol w:w="5098"/>
        <w:gridCol w:w="993"/>
        <w:gridCol w:w="884"/>
        <w:gridCol w:w="884"/>
        <w:gridCol w:w="884"/>
      </w:tblGrid>
      <w:tr w:rsidR="001861C6" w:rsidRPr="001861C6" w:rsidTr="00660548">
        <w:trPr>
          <w:trHeight w:val="285"/>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Have people they can talk to for emotional support as often as they need</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49.9%</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53.9%</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53.6%</w:t>
            </w:r>
          </w:p>
        </w:tc>
        <w:tc>
          <w:tcPr>
            <w:tcW w:w="78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53.0%</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Say that services listen to them</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61.0%</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67.6%</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71.2%</w:t>
            </w:r>
          </w:p>
        </w:tc>
        <w:tc>
          <w:tcPr>
            <w:tcW w:w="78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71.8%</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lastRenderedPageBreak/>
              <w:t>Say that participant gets needed support</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39.6%</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51.1%</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55.3%</w:t>
            </w:r>
          </w:p>
        </w:tc>
        <w:tc>
          <w:tcPr>
            <w:tcW w:w="78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62.5%</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35</w:t>
        </w:r>
      </w:fldSimple>
      <w:r w:rsidRPr="00A62010">
        <w:rPr>
          <w:rFonts w:ascii="Calibri" w:hAnsi="Calibri" w:cs="Calibri"/>
        </w:rPr>
        <w:t>: two years in the Scheme</w:t>
      </w:r>
    </w:p>
    <w:tbl>
      <w:tblPr>
        <w:tblW w:w="7792" w:type="dxa"/>
        <w:tblLook w:val="04A0" w:firstRow="1" w:lastRow="0" w:firstColumn="1" w:lastColumn="0" w:noHBand="0" w:noVBand="1"/>
      </w:tblPr>
      <w:tblGrid>
        <w:gridCol w:w="5098"/>
        <w:gridCol w:w="993"/>
        <w:gridCol w:w="884"/>
        <w:gridCol w:w="884"/>
      </w:tblGrid>
      <w:tr w:rsidR="001861C6" w:rsidRPr="001861C6" w:rsidTr="00660548">
        <w:trPr>
          <w:trHeight w:val="285"/>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Have people they can talk to for emotional support as often as they need</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47.6%</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49.4%</w:t>
            </w:r>
          </w:p>
        </w:tc>
        <w:tc>
          <w:tcPr>
            <w:tcW w:w="817"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50.7%</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Say that services listen to them</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63.6%</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68.5%</w:t>
            </w:r>
          </w:p>
        </w:tc>
        <w:tc>
          <w:tcPr>
            <w:tcW w:w="817"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71.9%</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Say that participant gets needed support</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33.8%</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55.6%</w:t>
            </w:r>
          </w:p>
        </w:tc>
        <w:tc>
          <w:tcPr>
            <w:tcW w:w="817"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61.3%</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36</w:t>
        </w:r>
      </w:fldSimple>
      <w:r w:rsidRPr="00A62010">
        <w:rPr>
          <w:rFonts w:ascii="Calibri" w:hAnsi="Calibri" w:cs="Calibri"/>
        </w:rPr>
        <w:t>: one year in the Scheme</w:t>
      </w:r>
    </w:p>
    <w:tbl>
      <w:tblPr>
        <w:tblW w:w="6941" w:type="dxa"/>
        <w:tblLook w:val="04A0" w:firstRow="1" w:lastRow="0" w:firstColumn="1" w:lastColumn="0" w:noHBand="0" w:noVBand="1"/>
      </w:tblPr>
      <w:tblGrid>
        <w:gridCol w:w="5098"/>
        <w:gridCol w:w="993"/>
        <w:gridCol w:w="884"/>
      </w:tblGrid>
      <w:tr w:rsidR="001861C6" w:rsidRPr="001861C6" w:rsidTr="00660548">
        <w:trPr>
          <w:trHeight w:val="285"/>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Have people they can talk to for emotional support as often as they need</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48.6%</w:t>
            </w:r>
          </w:p>
        </w:tc>
        <w:tc>
          <w:tcPr>
            <w:tcW w:w="85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51.1%</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Say that services listen to them</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66.0%</w:t>
            </w:r>
          </w:p>
        </w:tc>
        <w:tc>
          <w:tcPr>
            <w:tcW w:w="85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70.4%</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Say that participant gets needed support</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34.4%</w:t>
            </w:r>
          </w:p>
        </w:tc>
        <w:tc>
          <w:tcPr>
            <w:tcW w:w="85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59.8%</w:t>
            </w:r>
          </w:p>
        </w:tc>
      </w:tr>
    </w:tbl>
    <w:p w:rsidR="0062343D" w:rsidRDefault="0062343D" w:rsidP="00BF550F"/>
    <w:p w:rsidR="0062343D" w:rsidRDefault="0062343D" w:rsidP="0062343D">
      <w:pPr>
        <w:pStyle w:val="Heading3"/>
      </w:pPr>
      <w:bookmarkStart w:id="25" w:name="_Toc87954150"/>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Pr>
          <w:rFonts w:asciiTheme="minorHAnsi" w:hAnsiTheme="minorHAnsi" w:cstheme="minorBidi"/>
          <w:noProof/>
        </w:rPr>
        <w:t>24</w:t>
      </w:r>
      <w:r w:rsidRPr="00BF550F">
        <w:rPr>
          <w:rFonts w:asciiTheme="minorHAnsi" w:hAnsiTheme="minorHAnsi" w:cstheme="minorBidi"/>
        </w:rPr>
        <w:fldChar w:fldCharType="end"/>
      </w:r>
      <w:r>
        <w:t xml:space="preserve">: </w:t>
      </w:r>
      <w:r w:rsidRPr="00D27563">
        <w:t xml:space="preserve">Families and carers of participants </w:t>
      </w:r>
      <w:r>
        <w:t xml:space="preserve">aged 15 to 24 – </w:t>
      </w:r>
      <w:r w:rsidRPr="0062343D">
        <w:t>Felt delighted, pleased or mostly satisfied about their life, last year and in the future</w:t>
      </w:r>
      <w:bookmarkEnd w:id="25"/>
    </w:p>
    <w:p w:rsidR="00B248E0" w:rsidRDefault="00457D21" w:rsidP="0062343D">
      <w:pPr>
        <w:rPr>
          <w:rFonts w:ascii="Calibri" w:hAnsi="Calibri" w:cs="Calibri"/>
        </w:rPr>
      </w:pPr>
      <w:r>
        <w:t xml:space="preserve">This slide has three charts showing the percentage who say they </w:t>
      </w:r>
      <w:r>
        <w:rPr>
          <w:rFonts w:ascii="Calibri" w:eastAsia="Times New Roman" w:hAnsi="Calibri" w:cs="Calibri"/>
          <w:color w:val="000000"/>
          <w:lang w:eastAsia="zh-CN"/>
        </w:rPr>
        <w:t>f</w:t>
      </w:r>
      <w:r w:rsidRPr="001861C6">
        <w:rPr>
          <w:rFonts w:ascii="Calibri" w:eastAsia="Times New Roman" w:hAnsi="Calibri" w:cs="Calibri"/>
          <w:color w:val="000000"/>
          <w:lang w:eastAsia="zh-CN"/>
        </w:rPr>
        <w:t>elt delighted, pleased or mostly satisfied about last year and the future</w:t>
      </w:r>
      <w:r>
        <w:rPr>
          <w:rFonts w:ascii="Calibri" w:eastAsia="Times New Roman" w:hAnsi="Calibri" w:cs="Calibri"/>
          <w:color w:val="000000"/>
          <w:lang w:eastAsia="zh-CN"/>
        </w:rPr>
        <w:t>,</w:t>
      </w:r>
      <w:r>
        <w:t xml:space="preserve"> at baseline and at subsequent reviews, separately for participants who have been in the Scheme for three years, two years or one year.</w:t>
      </w:r>
      <w:r w:rsidR="0065431A">
        <w:t xml:space="preserve"> </w:t>
      </w:r>
      <w:r w:rsidR="0065431A" w:rsidRPr="0065431A">
        <w:t>Note</w:t>
      </w:r>
      <w:r w:rsidR="0065431A">
        <w:t xml:space="preserve"> that</w:t>
      </w:r>
      <w:r w:rsidR="0065431A" w:rsidRPr="0065431A">
        <w:t xml:space="preserve"> </w:t>
      </w:r>
      <w:r w:rsidR="0065431A">
        <w:t>c</w:t>
      </w:r>
      <w:r w:rsidR="0065431A" w:rsidRPr="0065431A">
        <w:t>ohort 4 is omitted for this long form question due to insufficient numbers of responses</w:t>
      </w:r>
      <w:r w:rsidR="0065431A">
        <w:t>.</w:t>
      </w: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37</w:t>
        </w:r>
      </w:fldSimple>
      <w:r w:rsidRPr="00A62010">
        <w:rPr>
          <w:rFonts w:ascii="Calibri" w:hAnsi="Calibri" w:cs="Calibri"/>
        </w:rPr>
        <w:t>: three years in the Scheme</w:t>
      </w:r>
    </w:p>
    <w:tbl>
      <w:tblPr>
        <w:tblW w:w="10220" w:type="dxa"/>
        <w:tblLook w:val="04A0" w:firstRow="1" w:lastRow="0" w:firstColumn="1" w:lastColumn="0" w:noHBand="0" w:noVBand="1"/>
      </w:tblPr>
      <w:tblGrid>
        <w:gridCol w:w="6620"/>
        <w:gridCol w:w="984"/>
        <w:gridCol w:w="920"/>
        <w:gridCol w:w="920"/>
        <w:gridCol w:w="920"/>
      </w:tblGrid>
      <w:tr w:rsidR="001861C6" w:rsidRPr="001861C6" w:rsidTr="001861C6">
        <w:trPr>
          <w:trHeight w:val="285"/>
        </w:trPr>
        <w:tc>
          <w:tcPr>
            <w:tcW w:w="6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1861C6" w:rsidRPr="001861C6" w:rsidTr="001861C6">
        <w:trPr>
          <w:trHeight w:val="28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lastRenderedPageBreak/>
              <w:t>Felt delighted, pleased or mostly satisfied about last year and the future</w:t>
            </w:r>
          </w:p>
        </w:tc>
        <w:tc>
          <w:tcPr>
            <w:tcW w:w="84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47.9%</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40.4%</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44.7%</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56.3%</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38</w:t>
        </w:r>
      </w:fldSimple>
      <w:r w:rsidRPr="00A62010">
        <w:rPr>
          <w:rFonts w:ascii="Calibri" w:hAnsi="Calibri" w:cs="Calibri"/>
        </w:rPr>
        <w:t>: two years in the Scheme</w:t>
      </w:r>
    </w:p>
    <w:tbl>
      <w:tblPr>
        <w:tblW w:w="9300" w:type="dxa"/>
        <w:tblLook w:val="04A0" w:firstRow="1" w:lastRow="0" w:firstColumn="1" w:lastColumn="0" w:noHBand="0" w:noVBand="1"/>
      </w:tblPr>
      <w:tblGrid>
        <w:gridCol w:w="6620"/>
        <w:gridCol w:w="984"/>
        <w:gridCol w:w="920"/>
        <w:gridCol w:w="920"/>
      </w:tblGrid>
      <w:tr w:rsidR="001861C6" w:rsidRPr="001861C6" w:rsidTr="001861C6">
        <w:trPr>
          <w:trHeight w:val="285"/>
        </w:trPr>
        <w:tc>
          <w:tcPr>
            <w:tcW w:w="6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1861C6" w:rsidRPr="001861C6" w:rsidTr="001861C6">
        <w:trPr>
          <w:trHeight w:val="28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Felt delighted, pleased or mostly satisfied about last year and the future</w:t>
            </w:r>
          </w:p>
        </w:tc>
        <w:tc>
          <w:tcPr>
            <w:tcW w:w="84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42.3%</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52.1%</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54.9%</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39</w:t>
        </w:r>
      </w:fldSimple>
      <w:r w:rsidRPr="00A62010">
        <w:rPr>
          <w:rFonts w:ascii="Calibri" w:hAnsi="Calibri" w:cs="Calibri"/>
        </w:rPr>
        <w:t>: one year in the Scheme</w:t>
      </w:r>
    </w:p>
    <w:tbl>
      <w:tblPr>
        <w:tblW w:w="8380" w:type="dxa"/>
        <w:tblLook w:val="04A0" w:firstRow="1" w:lastRow="0" w:firstColumn="1" w:lastColumn="0" w:noHBand="0" w:noVBand="1"/>
      </w:tblPr>
      <w:tblGrid>
        <w:gridCol w:w="6620"/>
        <w:gridCol w:w="984"/>
        <w:gridCol w:w="920"/>
      </w:tblGrid>
      <w:tr w:rsidR="001861C6" w:rsidRPr="001861C6" w:rsidTr="001861C6">
        <w:trPr>
          <w:trHeight w:val="285"/>
        </w:trPr>
        <w:tc>
          <w:tcPr>
            <w:tcW w:w="6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1861C6" w:rsidRPr="001861C6" w:rsidTr="001861C6">
        <w:trPr>
          <w:trHeight w:val="28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Felt delighted, pleased or mostly satisfied about last year and the future</w:t>
            </w:r>
          </w:p>
        </w:tc>
        <w:tc>
          <w:tcPr>
            <w:tcW w:w="84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41.6%</w:t>
            </w:r>
          </w:p>
        </w:tc>
        <w:tc>
          <w:tcPr>
            <w:tcW w:w="92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50.8%</w:t>
            </w:r>
          </w:p>
        </w:tc>
      </w:tr>
    </w:tbl>
    <w:p w:rsidR="0062343D" w:rsidRDefault="0062343D" w:rsidP="00BF550F"/>
    <w:p w:rsidR="00B248E0" w:rsidRPr="00E60F34" w:rsidRDefault="00B248E0" w:rsidP="00B248E0">
      <w:r w:rsidRPr="00E60F34">
        <w:t xml:space="preserve">For families and carers of participants who have been in the Scheme for </w:t>
      </w:r>
      <w:r w:rsidRPr="00E60F34">
        <w:rPr>
          <w:b/>
          <w:bCs/>
        </w:rPr>
        <w:t>three years</w:t>
      </w:r>
      <w:r w:rsidRPr="00E60F34">
        <w:t>, there was an improvement of 8.4 percentage points between baseline and third review, from 47.9% to 56.3%. For this cohort the trend is more volatile due to lower volume.</w:t>
      </w:r>
    </w:p>
    <w:p w:rsidR="00B248E0" w:rsidRPr="00E60F34" w:rsidRDefault="00B248E0" w:rsidP="00B248E0">
      <w:r w:rsidRPr="00E60F34">
        <w:t xml:space="preserve">For families and carers of participants who have been in the Scheme for </w:t>
      </w:r>
      <w:r w:rsidRPr="00E60F34">
        <w:rPr>
          <w:b/>
          <w:bCs/>
        </w:rPr>
        <w:t>two years</w:t>
      </w:r>
      <w:r w:rsidRPr="00E60F34">
        <w:t>, there was a 12.6 percentage point improvement between baseline and second review, from 42.3% to 54.9%, including a 2.8 percentage points increase in the latest year.</w:t>
      </w:r>
    </w:p>
    <w:p w:rsidR="00B248E0" w:rsidRDefault="00B248E0" w:rsidP="00B248E0">
      <w:r w:rsidRPr="00E60F34">
        <w:t xml:space="preserve">For families and carers of participants who have been in the Scheme for </w:t>
      </w:r>
      <w:r w:rsidRPr="00E60F34">
        <w:rPr>
          <w:b/>
          <w:bCs/>
        </w:rPr>
        <w:t>one year</w:t>
      </w:r>
      <w:r w:rsidRPr="00E60F34">
        <w:t>, there was a 9.2 percentage point improvement, from 41.6% to 50.8%.</w:t>
      </w:r>
    </w:p>
    <w:p w:rsidR="0062343D" w:rsidRDefault="0062343D" w:rsidP="0062343D">
      <w:pPr>
        <w:pStyle w:val="Heading3"/>
      </w:pPr>
      <w:bookmarkStart w:id="26" w:name="_Toc87954151"/>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Pr>
          <w:rFonts w:asciiTheme="minorHAnsi" w:hAnsiTheme="minorHAnsi" w:cstheme="minorBidi"/>
          <w:noProof/>
        </w:rPr>
        <w:t>25</w:t>
      </w:r>
      <w:r w:rsidRPr="00BF550F">
        <w:rPr>
          <w:rFonts w:asciiTheme="minorHAnsi" w:hAnsiTheme="minorHAnsi" w:cstheme="minorBidi"/>
        </w:rPr>
        <w:fldChar w:fldCharType="end"/>
      </w:r>
      <w:r>
        <w:t xml:space="preserve">: </w:t>
      </w:r>
      <w:r w:rsidRPr="00D27563">
        <w:t xml:space="preserve">Families and carers of participants </w:t>
      </w:r>
      <w:r>
        <w:t xml:space="preserve">aged 15 to 24 – </w:t>
      </w:r>
      <w:r w:rsidRPr="0062343D">
        <w:t>Rate their health as good, very good or excellent</w:t>
      </w:r>
      <w:bookmarkEnd w:id="26"/>
    </w:p>
    <w:p w:rsidR="00DB5BD5" w:rsidRDefault="00457D21" w:rsidP="0062343D">
      <w:r>
        <w:t xml:space="preserve">This slide has four charts showing the percentage who rate </w:t>
      </w:r>
      <w:r w:rsidRPr="001861C6">
        <w:rPr>
          <w:rFonts w:ascii="Calibri" w:eastAsia="Times New Roman" w:hAnsi="Calibri" w:cs="Calibri"/>
          <w:color w:val="000000"/>
          <w:lang w:eastAsia="zh-CN"/>
        </w:rPr>
        <w:t>their health as good</w:t>
      </w:r>
      <w:r>
        <w:rPr>
          <w:rFonts w:ascii="Calibri" w:eastAsia="Times New Roman" w:hAnsi="Calibri" w:cs="Calibri"/>
          <w:color w:val="000000"/>
          <w:lang w:eastAsia="zh-CN"/>
        </w:rPr>
        <w:t>, very good</w:t>
      </w:r>
      <w:r w:rsidRPr="001861C6">
        <w:rPr>
          <w:rFonts w:ascii="Calibri" w:eastAsia="Times New Roman" w:hAnsi="Calibri" w:cs="Calibri"/>
          <w:color w:val="000000"/>
          <w:lang w:eastAsia="zh-CN"/>
        </w:rPr>
        <w:t xml:space="preserve"> </w:t>
      </w:r>
      <w:r>
        <w:rPr>
          <w:rFonts w:ascii="Calibri" w:eastAsia="Times New Roman" w:hAnsi="Calibri" w:cs="Calibri"/>
          <w:color w:val="000000"/>
          <w:lang w:eastAsia="zh-CN"/>
        </w:rPr>
        <w:t>or</w:t>
      </w:r>
      <w:r w:rsidRPr="001861C6">
        <w:rPr>
          <w:rFonts w:ascii="Calibri" w:eastAsia="Times New Roman" w:hAnsi="Calibri" w:cs="Calibri"/>
          <w:color w:val="000000"/>
          <w:lang w:eastAsia="zh-CN"/>
        </w:rPr>
        <w:t xml:space="preserve"> excellent</w:t>
      </w:r>
      <w:r>
        <w:rPr>
          <w:rFonts w:ascii="Calibri" w:eastAsia="Times New Roman" w:hAnsi="Calibri" w:cs="Calibri"/>
          <w:color w:val="000000"/>
          <w:lang w:eastAsia="zh-CN"/>
        </w:rPr>
        <w:t>,</w:t>
      </w:r>
      <w:r>
        <w:t xml:space="preserve"> at baseline and at subsequent reviews, separately for participants who have been in the Scheme for four years, three years, two years or one year.</w:t>
      </w: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40</w:t>
        </w:r>
      </w:fldSimple>
      <w:r w:rsidRPr="00A62010">
        <w:rPr>
          <w:rFonts w:ascii="Calibri" w:hAnsi="Calibri" w:cs="Calibri"/>
        </w:rPr>
        <w:t xml:space="preserve">: </w:t>
      </w:r>
      <w:r>
        <w:rPr>
          <w:rFonts w:ascii="Calibri" w:hAnsi="Calibri" w:cs="Calibri"/>
        </w:rPr>
        <w:t>four</w:t>
      </w:r>
      <w:r w:rsidRPr="00A62010">
        <w:rPr>
          <w:rFonts w:ascii="Calibri" w:hAnsi="Calibri" w:cs="Calibri"/>
        </w:rPr>
        <w:t xml:space="preserve"> years in the Scheme</w:t>
      </w:r>
    </w:p>
    <w:tbl>
      <w:tblPr>
        <w:tblW w:w="9351" w:type="dxa"/>
        <w:tblLook w:val="04A0" w:firstRow="1" w:lastRow="0" w:firstColumn="1" w:lastColumn="0" w:noHBand="0" w:noVBand="1"/>
      </w:tblPr>
      <w:tblGrid>
        <w:gridCol w:w="5098"/>
        <w:gridCol w:w="993"/>
        <w:gridCol w:w="884"/>
        <w:gridCol w:w="884"/>
        <w:gridCol w:w="884"/>
        <w:gridCol w:w="884"/>
      </w:tblGrid>
      <w:tr w:rsidR="001861C6" w:rsidRPr="001861C6" w:rsidTr="00660548">
        <w:trPr>
          <w:trHeight w:val="267"/>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608"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1861C6" w:rsidRPr="001861C6" w:rsidTr="00660548">
        <w:trPr>
          <w:trHeight w:val="267"/>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Rate their health as good</w:t>
            </w:r>
            <w:r w:rsidR="00306B61">
              <w:rPr>
                <w:rFonts w:ascii="Calibri" w:eastAsia="Times New Roman" w:hAnsi="Calibri" w:cs="Calibri"/>
                <w:color w:val="000000"/>
                <w:lang w:eastAsia="zh-CN"/>
              </w:rPr>
              <w:t>, very good</w:t>
            </w:r>
            <w:r w:rsidR="00306B61" w:rsidRPr="001861C6">
              <w:rPr>
                <w:rFonts w:ascii="Calibri" w:eastAsia="Times New Roman" w:hAnsi="Calibri" w:cs="Calibri"/>
                <w:color w:val="000000"/>
                <w:lang w:eastAsia="zh-CN"/>
              </w:rPr>
              <w:t xml:space="preserve"> </w:t>
            </w:r>
            <w:r w:rsidR="00306B61">
              <w:rPr>
                <w:rFonts w:ascii="Calibri" w:eastAsia="Times New Roman" w:hAnsi="Calibri" w:cs="Calibri"/>
                <w:color w:val="000000"/>
                <w:lang w:eastAsia="zh-CN"/>
              </w:rPr>
              <w:t>or</w:t>
            </w:r>
            <w:r w:rsidR="00306B61" w:rsidRPr="001861C6">
              <w:rPr>
                <w:rFonts w:ascii="Calibri" w:eastAsia="Times New Roman" w:hAnsi="Calibri" w:cs="Calibri"/>
                <w:color w:val="000000"/>
                <w:lang w:eastAsia="zh-CN"/>
              </w:rPr>
              <w:t xml:space="preserve"> excellent</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64.7%</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62.3%</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55.7%</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52.7%</w:t>
            </w:r>
          </w:p>
        </w:tc>
        <w:tc>
          <w:tcPr>
            <w:tcW w:w="608"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53.2%</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41</w:t>
        </w:r>
      </w:fldSimple>
      <w:r w:rsidRPr="00A62010">
        <w:rPr>
          <w:rFonts w:ascii="Calibri" w:hAnsi="Calibri" w:cs="Calibri"/>
        </w:rPr>
        <w:t>: three years in the Scheme</w:t>
      </w:r>
    </w:p>
    <w:tbl>
      <w:tblPr>
        <w:tblW w:w="8642" w:type="dxa"/>
        <w:tblLook w:val="04A0" w:firstRow="1" w:lastRow="0" w:firstColumn="1" w:lastColumn="0" w:noHBand="0" w:noVBand="1"/>
      </w:tblPr>
      <w:tblGrid>
        <w:gridCol w:w="5098"/>
        <w:gridCol w:w="984"/>
        <w:gridCol w:w="884"/>
        <w:gridCol w:w="884"/>
        <w:gridCol w:w="884"/>
      </w:tblGrid>
      <w:tr w:rsidR="001861C6" w:rsidRPr="001861C6" w:rsidTr="00660548">
        <w:trPr>
          <w:trHeight w:val="285"/>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792"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Rate their health as good</w:t>
            </w:r>
            <w:r w:rsidR="00306B61">
              <w:rPr>
                <w:rFonts w:ascii="Calibri" w:eastAsia="Times New Roman" w:hAnsi="Calibri" w:cs="Calibri"/>
                <w:color w:val="000000"/>
                <w:lang w:eastAsia="zh-CN"/>
              </w:rPr>
              <w:t>, very good</w:t>
            </w:r>
            <w:r w:rsidR="00306B61" w:rsidRPr="001861C6">
              <w:rPr>
                <w:rFonts w:ascii="Calibri" w:eastAsia="Times New Roman" w:hAnsi="Calibri" w:cs="Calibri"/>
                <w:color w:val="000000"/>
                <w:lang w:eastAsia="zh-CN"/>
              </w:rPr>
              <w:t xml:space="preserve"> </w:t>
            </w:r>
            <w:r w:rsidR="00306B61">
              <w:rPr>
                <w:rFonts w:ascii="Calibri" w:eastAsia="Times New Roman" w:hAnsi="Calibri" w:cs="Calibri"/>
                <w:color w:val="000000"/>
                <w:lang w:eastAsia="zh-CN"/>
              </w:rPr>
              <w:t>or</w:t>
            </w:r>
            <w:r w:rsidR="00306B61" w:rsidRPr="001861C6">
              <w:rPr>
                <w:rFonts w:ascii="Calibri" w:eastAsia="Times New Roman" w:hAnsi="Calibri" w:cs="Calibri"/>
                <w:color w:val="000000"/>
                <w:lang w:eastAsia="zh-CN"/>
              </w:rPr>
              <w:t xml:space="preserve"> excellent</w:t>
            </w:r>
          </w:p>
        </w:tc>
        <w:tc>
          <w:tcPr>
            <w:tcW w:w="9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63.0%</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60.4%</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55.5%</w:t>
            </w:r>
          </w:p>
        </w:tc>
        <w:tc>
          <w:tcPr>
            <w:tcW w:w="792"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55.7%</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42</w:t>
        </w:r>
      </w:fldSimple>
      <w:r w:rsidRPr="00A62010">
        <w:rPr>
          <w:rFonts w:ascii="Calibri" w:hAnsi="Calibri" w:cs="Calibri"/>
        </w:rPr>
        <w:t>: two years in the Scheme</w:t>
      </w:r>
    </w:p>
    <w:tbl>
      <w:tblPr>
        <w:tblW w:w="7792" w:type="dxa"/>
        <w:tblLook w:val="04A0" w:firstRow="1" w:lastRow="0" w:firstColumn="1" w:lastColumn="0" w:noHBand="0" w:noVBand="1"/>
      </w:tblPr>
      <w:tblGrid>
        <w:gridCol w:w="5098"/>
        <w:gridCol w:w="993"/>
        <w:gridCol w:w="884"/>
        <w:gridCol w:w="884"/>
      </w:tblGrid>
      <w:tr w:rsidR="001861C6" w:rsidRPr="001861C6" w:rsidTr="00660548">
        <w:trPr>
          <w:trHeight w:val="285"/>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Rate their health as good</w:t>
            </w:r>
            <w:r w:rsidR="00306B61">
              <w:rPr>
                <w:rFonts w:ascii="Calibri" w:eastAsia="Times New Roman" w:hAnsi="Calibri" w:cs="Calibri"/>
                <w:color w:val="000000"/>
                <w:lang w:eastAsia="zh-CN"/>
              </w:rPr>
              <w:t>, very good</w:t>
            </w:r>
            <w:r w:rsidR="00306B61" w:rsidRPr="001861C6">
              <w:rPr>
                <w:rFonts w:ascii="Calibri" w:eastAsia="Times New Roman" w:hAnsi="Calibri" w:cs="Calibri"/>
                <w:color w:val="000000"/>
                <w:lang w:eastAsia="zh-CN"/>
              </w:rPr>
              <w:t xml:space="preserve"> </w:t>
            </w:r>
            <w:r w:rsidR="00306B61">
              <w:rPr>
                <w:rFonts w:ascii="Calibri" w:eastAsia="Times New Roman" w:hAnsi="Calibri" w:cs="Calibri"/>
                <w:color w:val="000000"/>
                <w:lang w:eastAsia="zh-CN"/>
              </w:rPr>
              <w:t>or</w:t>
            </w:r>
            <w:r w:rsidR="00306B61" w:rsidRPr="001861C6">
              <w:rPr>
                <w:rFonts w:ascii="Calibri" w:eastAsia="Times New Roman" w:hAnsi="Calibri" w:cs="Calibri"/>
                <w:color w:val="000000"/>
                <w:lang w:eastAsia="zh-CN"/>
              </w:rPr>
              <w:t xml:space="preserve"> excellent</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60.9%</w:t>
            </w:r>
          </w:p>
        </w:tc>
        <w:tc>
          <w:tcPr>
            <w:tcW w:w="884"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59.3%</w:t>
            </w:r>
          </w:p>
        </w:tc>
        <w:tc>
          <w:tcPr>
            <w:tcW w:w="817"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56.2%</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43</w:t>
        </w:r>
      </w:fldSimple>
      <w:r w:rsidRPr="00A62010">
        <w:rPr>
          <w:rFonts w:ascii="Calibri" w:hAnsi="Calibri" w:cs="Calibri"/>
        </w:rPr>
        <w:t>: one year in the Scheme</w:t>
      </w:r>
    </w:p>
    <w:tbl>
      <w:tblPr>
        <w:tblW w:w="6941" w:type="dxa"/>
        <w:tblLook w:val="04A0" w:firstRow="1" w:lastRow="0" w:firstColumn="1" w:lastColumn="0" w:noHBand="0" w:noVBand="1"/>
      </w:tblPr>
      <w:tblGrid>
        <w:gridCol w:w="5098"/>
        <w:gridCol w:w="993"/>
        <w:gridCol w:w="884"/>
      </w:tblGrid>
      <w:tr w:rsidR="001861C6" w:rsidRPr="001861C6" w:rsidTr="00660548">
        <w:trPr>
          <w:trHeight w:val="285"/>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1C6" w:rsidRPr="001861C6" w:rsidRDefault="001861C6" w:rsidP="001861C6">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1861C6" w:rsidRPr="001861C6" w:rsidTr="00660548">
        <w:trPr>
          <w:trHeight w:val="28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861C6" w:rsidRPr="001861C6" w:rsidRDefault="001861C6" w:rsidP="001861C6">
            <w:pPr>
              <w:spacing w:after="0" w:line="240" w:lineRule="auto"/>
              <w:rPr>
                <w:rFonts w:ascii="Calibri" w:eastAsia="Times New Roman" w:hAnsi="Calibri" w:cs="Calibri"/>
                <w:color w:val="000000"/>
                <w:lang w:eastAsia="zh-CN"/>
              </w:rPr>
            </w:pPr>
            <w:r w:rsidRPr="001861C6">
              <w:rPr>
                <w:rFonts w:ascii="Calibri" w:eastAsia="Times New Roman" w:hAnsi="Calibri" w:cs="Calibri"/>
                <w:color w:val="000000"/>
                <w:lang w:eastAsia="zh-CN"/>
              </w:rPr>
              <w:t>Rate their health as good</w:t>
            </w:r>
            <w:r w:rsidR="00306B61">
              <w:rPr>
                <w:rFonts w:ascii="Calibri" w:eastAsia="Times New Roman" w:hAnsi="Calibri" w:cs="Calibri"/>
                <w:color w:val="000000"/>
                <w:lang w:eastAsia="zh-CN"/>
              </w:rPr>
              <w:t>, very good</w:t>
            </w:r>
            <w:r w:rsidR="00306B61" w:rsidRPr="001861C6">
              <w:rPr>
                <w:rFonts w:ascii="Calibri" w:eastAsia="Times New Roman" w:hAnsi="Calibri" w:cs="Calibri"/>
                <w:color w:val="000000"/>
                <w:lang w:eastAsia="zh-CN"/>
              </w:rPr>
              <w:t xml:space="preserve"> </w:t>
            </w:r>
            <w:r w:rsidR="00306B61">
              <w:rPr>
                <w:rFonts w:ascii="Calibri" w:eastAsia="Times New Roman" w:hAnsi="Calibri" w:cs="Calibri"/>
                <w:color w:val="000000"/>
                <w:lang w:eastAsia="zh-CN"/>
              </w:rPr>
              <w:t>or</w:t>
            </w:r>
            <w:r w:rsidR="00306B61" w:rsidRPr="001861C6">
              <w:rPr>
                <w:rFonts w:ascii="Calibri" w:eastAsia="Times New Roman" w:hAnsi="Calibri" w:cs="Calibri"/>
                <w:color w:val="000000"/>
                <w:lang w:eastAsia="zh-CN"/>
              </w:rPr>
              <w:t xml:space="preserve"> excellent</w:t>
            </w:r>
          </w:p>
        </w:tc>
        <w:tc>
          <w:tcPr>
            <w:tcW w:w="993"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62.3%</w:t>
            </w:r>
          </w:p>
        </w:tc>
        <w:tc>
          <w:tcPr>
            <w:tcW w:w="850" w:type="dxa"/>
            <w:tcBorders>
              <w:top w:val="nil"/>
              <w:left w:val="nil"/>
              <w:bottom w:val="single" w:sz="4" w:space="0" w:color="auto"/>
              <w:right w:val="single" w:sz="4" w:space="0" w:color="auto"/>
            </w:tcBorders>
            <w:shd w:val="clear" w:color="000000" w:fill="FFFFFF"/>
            <w:noWrap/>
            <w:vAlign w:val="center"/>
            <w:hideMark/>
          </w:tcPr>
          <w:p w:rsidR="001861C6" w:rsidRPr="001861C6" w:rsidRDefault="001861C6" w:rsidP="001861C6">
            <w:pPr>
              <w:spacing w:after="0" w:line="240" w:lineRule="auto"/>
              <w:jc w:val="center"/>
              <w:rPr>
                <w:rFonts w:ascii="Calibri" w:eastAsia="Times New Roman" w:hAnsi="Calibri" w:cs="Calibri"/>
                <w:color w:val="000000"/>
                <w:lang w:eastAsia="zh-CN"/>
              </w:rPr>
            </w:pPr>
            <w:r w:rsidRPr="001861C6">
              <w:rPr>
                <w:rFonts w:ascii="Calibri" w:eastAsia="Times New Roman" w:hAnsi="Calibri" w:cs="Calibri"/>
                <w:color w:val="000000"/>
                <w:lang w:eastAsia="zh-CN"/>
              </w:rPr>
              <w:t>60.0%</w:t>
            </w:r>
          </w:p>
        </w:tc>
      </w:tr>
    </w:tbl>
    <w:p w:rsidR="0062343D" w:rsidRDefault="0062343D" w:rsidP="00BF550F"/>
    <w:p w:rsidR="00DB5BD5" w:rsidRPr="00E60F34" w:rsidRDefault="00DB5BD5" w:rsidP="00DB5BD5">
      <w:pPr>
        <w:rPr>
          <w:rFonts w:ascii="Calibri" w:hAnsi="Calibri" w:cs="Calibri"/>
        </w:rPr>
      </w:pPr>
      <w:r w:rsidRPr="00E60F34">
        <w:rPr>
          <w:rFonts w:ascii="Calibri" w:hAnsi="Calibri" w:cs="Calibri"/>
        </w:rPr>
        <w:t xml:space="preserve">For families and carers of participants who have been in the Scheme for </w:t>
      </w:r>
      <w:r w:rsidRPr="00E60F34">
        <w:rPr>
          <w:rFonts w:ascii="Calibri" w:hAnsi="Calibri" w:cs="Calibri"/>
          <w:b/>
          <w:bCs/>
        </w:rPr>
        <w:t>four years</w:t>
      </w:r>
      <w:r w:rsidRPr="00E60F34">
        <w:rPr>
          <w:rFonts w:ascii="Calibri" w:hAnsi="Calibri" w:cs="Calibri"/>
        </w:rPr>
        <w:t>, there was a deterioration of 11.5 percentage points, from 64.7% to 53.2%.</w:t>
      </w:r>
    </w:p>
    <w:p w:rsidR="00DB5BD5" w:rsidRPr="00E60F34" w:rsidRDefault="00DB5BD5" w:rsidP="00DB5BD5">
      <w:pPr>
        <w:rPr>
          <w:rFonts w:ascii="Calibri" w:hAnsi="Calibri" w:cs="Calibri"/>
        </w:rPr>
      </w:pPr>
      <w:r w:rsidRPr="00E60F34">
        <w:rPr>
          <w:rFonts w:ascii="Calibri" w:hAnsi="Calibri" w:cs="Calibri"/>
        </w:rPr>
        <w:t xml:space="preserve">For families and carers of participants who have been in the Scheme for </w:t>
      </w:r>
      <w:r w:rsidRPr="00E60F34">
        <w:rPr>
          <w:rFonts w:ascii="Calibri" w:hAnsi="Calibri" w:cs="Calibri"/>
          <w:b/>
          <w:bCs/>
        </w:rPr>
        <w:t>three years</w:t>
      </w:r>
      <w:r w:rsidRPr="00E60F34">
        <w:rPr>
          <w:rFonts w:ascii="Calibri" w:hAnsi="Calibri" w:cs="Calibri"/>
        </w:rPr>
        <w:t>, there was a 7.3 percentage point deterioration, from 63.0% to 55.7%.</w:t>
      </w:r>
    </w:p>
    <w:p w:rsidR="00DB5BD5" w:rsidRPr="00E60F34" w:rsidRDefault="00DB5BD5" w:rsidP="00DB5BD5">
      <w:pPr>
        <w:rPr>
          <w:rFonts w:ascii="Calibri" w:hAnsi="Calibri" w:cs="Calibri"/>
        </w:rPr>
      </w:pPr>
      <w:r w:rsidRPr="00E60F34">
        <w:rPr>
          <w:rFonts w:ascii="Calibri" w:hAnsi="Calibri" w:cs="Calibri"/>
        </w:rPr>
        <w:t xml:space="preserve">For families and carers of participants who have been in the Scheme for </w:t>
      </w:r>
      <w:r w:rsidRPr="00E60F34">
        <w:rPr>
          <w:rFonts w:ascii="Calibri" w:hAnsi="Calibri" w:cs="Calibri"/>
          <w:b/>
          <w:bCs/>
        </w:rPr>
        <w:t>two years</w:t>
      </w:r>
      <w:r w:rsidRPr="00E60F34">
        <w:rPr>
          <w:rFonts w:ascii="Calibri" w:hAnsi="Calibri" w:cs="Calibri"/>
        </w:rPr>
        <w:t>, there was a 4.7 percentage point deterioration, from 60.9% to 56.2%.</w:t>
      </w:r>
    </w:p>
    <w:p w:rsidR="00DB5BD5" w:rsidRPr="00A62010" w:rsidRDefault="00DB5BD5" w:rsidP="00DB5BD5">
      <w:pPr>
        <w:rPr>
          <w:rFonts w:ascii="Calibri" w:hAnsi="Calibri" w:cs="Calibri"/>
        </w:rPr>
      </w:pPr>
      <w:r w:rsidRPr="00E60F34">
        <w:rPr>
          <w:rFonts w:ascii="Calibri" w:hAnsi="Calibri" w:cs="Calibri"/>
        </w:rPr>
        <w:t xml:space="preserve">For families and carers of participants who have been in the Scheme for </w:t>
      </w:r>
      <w:r w:rsidRPr="00E60F34">
        <w:rPr>
          <w:rFonts w:ascii="Calibri" w:hAnsi="Calibri" w:cs="Calibri"/>
          <w:b/>
          <w:bCs/>
        </w:rPr>
        <w:t>one year</w:t>
      </w:r>
      <w:r w:rsidRPr="00E60F34">
        <w:rPr>
          <w:rFonts w:ascii="Calibri" w:hAnsi="Calibri" w:cs="Calibri"/>
        </w:rPr>
        <w:t>, there was a 2.3 percentage point deterioration, from 62.3% to 60%.</w:t>
      </w:r>
    </w:p>
    <w:p w:rsidR="00445A5A" w:rsidRPr="001A498C" w:rsidRDefault="00445A5A" w:rsidP="00445A5A">
      <w:pPr>
        <w:pStyle w:val="Heading3"/>
      </w:pPr>
      <w:bookmarkStart w:id="27" w:name="_Toc87954152"/>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26</w:t>
      </w:r>
      <w:r w:rsidRPr="00BF550F">
        <w:rPr>
          <w:rFonts w:asciiTheme="minorHAnsi" w:hAnsiTheme="minorHAnsi" w:cstheme="minorBidi"/>
        </w:rPr>
        <w:fldChar w:fldCharType="end"/>
      </w:r>
      <w:r>
        <w:t xml:space="preserve">: </w:t>
      </w:r>
      <w:r w:rsidRPr="00D27563">
        <w:t>Families</w:t>
      </w:r>
      <w:r w:rsidR="00BF77C2">
        <w:t xml:space="preserve"> and carers of participants aged 15 to 24 </w:t>
      </w:r>
      <w:r>
        <w:t xml:space="preserve">– </w:t>
      </w:r>
      <w:r w:rsidRPr="0028773C">
        <w:t>Comparison to benchmark: employment and health</w:t>
      </w:r>
      <w:r>
        <w:t>, p</w:t>
      </w:r>
      <w:r w:rsidRPr="0028773C">
        <w:t>articipants in the Scheme for three or four years</w:t>
      </w:r>
      <w:bookmarkEnd w:id="27"/>
    </w:p>
    <w:p w:rsidR="00DB5BD5" w:rsidRPr="001A498C" w:rsidRDefault="00DB5BD5" w:rsidP="00DB5BD5">
      <w:pPr>
        <w:rPr>
          <w:rFonts w:ascii="Calibri" w:hAnsi="Calibri" w:cs="Calibri"/>
        </w:rPr>
      </w:pPr>
      <w:r w:rsidRPr="001A498C">
        <w:rPr>
          <w:rFonts w:ascii="Calibri" w:hAnsi="Calibri" w:cs="Calibri"/>
        </w:rPr>
        <w:t xml:space="preserve">This slide </w:t>
      </w:r>
      <w:r>
        <w:rPr>
          <w:rFonts w:ascii="Calibri" w:hAnsi="Calibri" w:cs="Calibri"/>
        </w:rPr>
        <w:t>benchmarks</w:t>
      </w:r>
      <w:r w:rsidRPr="001A498C">
        <w:rPr>
          <w:rFonts w:ascii="Calibri" w:hAnsi="Calibri" w:cs="Calibri"/>
        </w:rPr>
        <w:t xml:space="preserve"> </w:t>
      </w:r>
      <w:r>
        <w:rPr>
          <w:rFonts w:ascii="Calibri" w:hAnsi="Calibri" w:cs="Calibri"/>
        </w:rPr>
        <w:t>key</w:t>
      </w:r>
      <w:r w:rsidRPr="001A498C">
        <w:rPr>
          <w:rFonts w:ascii="Calibri" w:hAnsi="Calibri" w:cs="Calibri"/>
        </w:rPr>
        <w:t xml:space="preserve"> family/carer outcomes related </w:t>
      </w:r>
      <w:r>
        <w:rPr>
          <w:rFonts w:ascii="Calibri" w:hAnsi="Calibri" w:cs="Calibri"/>
        </w:rPr>
        <w:t>to employment and health to those of the Australian population.</w:t>
      </w:r>
    </w:p>
    <w:p w:rsidR="006D71DD" w:rsidRPr="006D71DD" w:rsidRDefault="006D71DD" w:rsidP="006D71DD">
      <w:r w:rsidRPr="006D71DD">
        <w:t>Comparing baseline to latest review, the percentage of NDIS family or carers:</w:t>
      </w:r>
    </w:p>
    <w:p w:rsidR="006D71DD" w:rsidRPr="006D71DD" w:rsidRDefault="006D71DD" w:rsidP="006D71DD">
      <w:pPr>
        <w:pStyle w:val="ListParagraph"/>
        <w:numPr>
          <w:ilvl w:val="0"/>
          <w:numId w:val="1"/>
        </w:numPr>
      </w:pPr>
      <w:r w:rsidRPr="006D71DD">
        <w:t>in a paid job, stays the same at 54.7%</w:t>
      </w:r>
    </w:p>
    <w:p w:rsidR="006D71DD" w:rsidRPr="006D71DD" w:rsidRDefault="006D71DD" w:rsidP="006D71DD">
      <w:pPr>
        <w:pStyle w:val="ListParagraph"/>
        <w:numPr>
          <w:ilvl w:val="0"/>
          <w:numId w:val="1"/>
        </w:numPr>
      </w:pPr>
      <w:r w:rsidRPr="006D71DD">
        <w:t>who felt delighted, pleased or mostly satisfied about last year and the future, improves 8.4 percentage points, from 47.9% to 56.3%</w:t>
      </w:r>
    </w:p>
    <w:p w:rsidR="006D71DD" w:rsidRPr="006D71DD" w:rsidRDefault="006D71DD" w:rsidP="006D71DD">
      <w:pPr>
        <w:pStyle w:val="ListParagraph"/>
        <w:numPr>
          <w:ilvl w:val="0"/>
          <w:numId w:val="1"/>
        </w:numPr>
      </w:pPr>
      <w:r w:rsidRPr="006D71DD">
        <w:t>who rate their health as good, very good or excellent, deteriorates 11.5 percentage points,</w:t>
      </w:r>
      <w:r>
        <w:t xml:space="preserve"> from 64.7% to 53.2%</w:t>
      </w:r>
    </w:p>
    <w:p w:rsidR="005036E5" w:rsidRDefault="006D71DD" w:rsidP="006D71DD">
      <w:r w:rsidRPr="006D71DD">
        <w:t>All indicators are considerably below the benchmark Australian population figures. (Note males and females are combined due to low volume for males).</w:t>
      </w:r>
    </w:p>
    <w:p w:rsidR="00DE2BED" w:rsidRDefault="00DE2BED" w:rsidP="00DE2BED">
      <w:r>
        <w:t>Three charts compare outcomes for families and carers of NDIS participants aged 15 to 24 to the Australian population:</w:t>
      </w:r>
    </w:p>
    <w:p w:rsidR="00DE2BED" w:rsidRDefault="00DE2BED" w:rsidP="00DE2BED">
      <w:pPr>
        <w:pStyle w:val="ListParagraph"/>
        <w:numPr>
          <w:ilvl w:val="0"/>
          <w:numId w:val="22"/>
        </w:numPr>
      </w:pPr>
      <w:r>
        <w:t xml:space="preserve">The percentage </w:t>
      </w:r>
      <w:r w:rsidRPr="00BF4950">
        <w:rPr>
          <w:rFonts w:ascii="Calibri" w:hAnsi="Calibri" w:cs="Calibri"/>
        </w:rPr>
        <w:t>who felt delighted</w:t>
      </w:r>
      <w:r w:rsidRPr="00BF4950">
        <w:t>, pleased or mostly satisfied about last year and the future</w:t>
      </w:r>
      <w:r>
        <w:t>, for family/carers of participants in the Scheme for three years</w:t>
      </w:r>
    </w:p>
    <w:p w:rsidR="003715FE" w:rsidRDefault="003715FE" w:rsidP="003715FE">
      <w:pPr>
        <w:pStyle w:val="ListParagraph"/>
        <w:numPr>
          <w:ilvl w:val="0"/>
          <w:numId w:val="22"/>
        </w:numPr>
      </w:pPr>
      <w:r>
        <w:t xml:space="preserve">The percentage </w:t>
      </w:r>
      <w:r>
        <w:rPr>
          <w:rFonts w:ascii="Calibri" w:hAnsi="Calibri" w:cs="Calibri"/>
        </w:rPr>
        <w:t>in a paid job</w:t>
      </w:r>
      <w:r>
        <w:t>, for family/carers of participants in the Scheme for four years</w:t>
      </w:r>
    </w:p>
    <w:p w:rsidR="00DE2BED" w:rsidRDefault="00DE2BED" w:rsidP="00DE2BED">
      <w:pPr>
        <w:pStyle w:val="ListParagraph"/>
        <w:numPr>
          <w:ilvl w:val="0"/>
          <w:numId w:val="22"/>
        </w:numPr>
      </w:pPr>
      <w:r>
        <w:t xml:space="preserve">The percentage </w:t>
      </w:r>
      <w:r w:rsidRPr="00BF4950">
        <w:rPr>
          <w:rFonts w:ascii="Calibri" w:hAnsi="Calibri" w:cs="Calibri"/>
        </w:rPr>
        <w:t xml:space="preserve">who </w:t>
      </w:r>
      <w:r>
        <w:rPr>
          <w:rFonts w:ascii="Calibri" w:hAnsi="Calibri" w:cs="Calibri"/>
        </w:rPr>
        <w:t>r</w:t>
      </w:r>
      <w:r w:rsidRPr="00610578">
        <w:rPr>
          <w:rFonts w:ascii="Calibri" w:hAnsi="Calibri" w:cs="Calibri"/>
        </w:rPr>
        <w:t>ate their health as good, very good or excellent</w:t>
      </w:r>
      <w:r>
        <w:t>, for family/carers of participants in the Scheme for four years</w:t>
      </w:r>
      <w:r w:rsidR="003715FE">
        <w:t>.</w:t>
      </w:r>
    </w:p>
    <w:p w:rsidR="00445A5A" w:rsidRDefault="00445A5A" w:rsidP="006D71DD">
      <w:pPr>
        <w:rPr>
          <w:rFonts w:ascii="Calibri" w:hAnsi="Calibri" w:cs="Calibri"/>
        </w:rPr>
      </w:pPr>
      <w:r w:rsidRPr="00A62010">
        <w:rPr>
          <w:rFonts w:ascii="Calibri" w:hAnsi="Calibri" w:cs="Calibri"/>
        </w:rPr>
        <w:t xml:space="preserve">Figure </w:t>
      </w:r>
      <w:fldSimple w:instr=" SEQ Figure \* ARABIC \s 1 ">
        <w:r w:rsidR="0062343D">
          <w:rPr>
            <w:noProof/>
          </w:rPr>
          <w:t>44</w:t>
        </w:r>
      </w:fldSimple>
      <w:r>
        <w:rPr>
          <w:rFonts w:ascii="Calibri" w:hAnsi="Calibri" w:cs="Calibri"/>
        </w:rPr>
        <w:t xml:space="preserve">: </w:t>
      </w:r>
      <w:r w:rsidR="006739E2" w:rsidRPr="005036E5">
        <w:rPr>
          <w:rFonts w:ascii="Calibri" w:hAnsi="Calibri" w:cs="Calibri"/>
        </w:rPr>
        <w:t>Felt delighted, pleased or mostly satisfied about last year and the future</w:t>
      </w:r>
    </w:p>
    <w:tbl>
      <w:tblPr>
        <w:tblW w:w="5604" w:type="dxa"/>
        <w:tblLook w:val="04A0" w:firstRow="1" w:lastRow="0" w:firstColumn="1" w:lastColumn="0" w:noHBand="0" w:noVBand="1"/>
      </w:tblPr>
      <w:tblGrid>
        <w:gridCol w:w="1860"/>
        <w:gridCol w:w="984"/>
        <w:gridCol w:w="920"/>
        <w:gridCol w:w="920"/>
        <w:gridCol w:w="920"/>
      </w:tblGrid>
      <w:tr w:rsidR="006739E2" w:rsidRPr="00BF77C2" w:rsidTr="006739E2">
        <w:trPr>
          <w:trHeight w:val="285"/>
        </w:trPr>
        <w:tc>
          <w:tcPr>
            <w:tcW w:w="1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739E2" w:rsidRPr="00BF77C2" w:rsidRDefault="006739E2" w:rsidP="00323AB6">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3</w:t>
            </w:r>
          </w:p>
        </w:tc>
      </w:tr>
      <w:tr w:rsidR="006739E2" w:rsidRPr="00BF77C2" w:rsidTr="006739E2">
        <w:trPr>
          <w:trHeight w:val="285"/>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rsidR="006739E2" w:rsidRPr="00BF77C2" w:rsidRDefault="006739E2"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Benchmark</w:t>
            </w:r>
          </w:p>
        </w:tc>
        <w:tc>
          <w:tcPr>
            <w:tcW w:w="984"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76.1%</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76.1%</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76.1%</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76.1%</w:t>
            </w:r>
          </w:p>
        </w:tc>
      </w:tr>
      <w:tr w:rsidR="006739E2" w:rsidRPr="00BF77C2" w:rsidTr="006739E2">
        <w:trPr>
          <w:trHeight w:val="285"/>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rsidR="006739E2" w:rsidRPr="00BF77C2" w:rsidRDefault="006739E2"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NDIS</w:t>
            </w:r>
          </w:p>
        </w:tc>
        <w:tc>
          <w:tcPr>
            <w:tcW w:w="984"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47.9%</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40.4%</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44.7%</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56.3%</w:t>
            </w:r>
          </w:p>
        </w:tc>
      </w:tr>
    </w:tbl>
    <w:p w:rsidR="00445A5A" w:rsidRDefault="00445A5A" w:rsidP="00445A5A">
      <w:pPr>
        <w:rPr>
          <w:rFonts w:ascii="Calibri" w:hAnsi="Calibri" w:cs="Calibri"/>
        </w:rPr>
      </w:pPr>
    </w:p>
    <w:p w:rsidR="006739E2" w:rsidRDefault="00445A5A" w:rsidP="00445A5A">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62343D">
        <w:rPr>
          <w:rFonts w:ascii="Calibri" w:hAnsi="Calibri" w:cs="Calibri"/>
          <w:noProof/>
        </w:rPr>
        <w:t>45</w:t>
      </w:r>
      <w:r w:rsidRPr="0028773C">
        <w:rPr>
          <w:rFonts w:ascii="Calibri" w:hAnsi="Calibri" w:cs="Calibri"/>
        </w:rPr>
        <w:fldChar w:fldCharType="end"/>
      </w:r>
      <w:r w:rsidRPr="00A62010">
        <w:rPr>
          <w:rFonts w:ascii="Calibri" w:hAnsi="Calibri" w:cs="Calibri"/>
        </w:rPr>
        <w:t xml:space="preserve">: </w:t>
      </w:r>
      <w:r w:rsidR="006739E2">
        <w:rPr>
          <w:rFonts w:ascii="Calibri" w:hAnsi="Calibri" w:cs="Calibri"/>
        </w:rPr>
        <w:t>In a paid job</w:t>
      </w:r>
      <w:r w:rsidR="005036E5" w:rsidRPr="005036E5">
        <w:rPr>
          <w:rFonts w:ascii="Calibri" w:hAnsi="Calibri" w:cs="Calibri"/>
        </w:rPr>
        <w:t xml:space="preserve"> </w:t>
      </w:r>
    </w:p>
    <w:tbl>
      <w:tblPr>
        <w:tblW w:w="6380" w:type="dxa"/>
        <w:tblLook w:val="04A0" w:firstRow="1" w:lastRow="0" w:firstColumn="1" w:lastColumn="0" w:noHBand="0" w:noVBand="1"/>
      </w:tblPr>
      <w:tblGrid>
        <w:gridCol w:w="1860"/>
        <w:gridCol w:w="984"/>
        <w:gridCol w:w="920"/>
        <w:gridCol w:w="920"/>
        <w:gridCol w:w="920"/>
        <w:gridCol w:w="920"/>
      </w:tblGrid>
      <w:tr w:rsidR="006739E2" w:rsidRPr="00BF77C2" w:rsidTr="00323AB6">
        <w:trPr>
          <w:trHeight w:val="285"/>
        </w:trPr>
        <w:tc>
          <w:tcPr>
            <w:tcW w:w="1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739E2" w:rsidRPr="00BF77C2" w:rsidRDefault="006739E2" w:rsidP="00323AB6">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4</w:t>
            </w:r>
          </w:p>
        </w:tc>
      </w:tr>
      <w:tr w:rsidR="006739E2" w:rsidRPr="00BF77C2" w:rsidTr="00323AB6">
        <w:trPr>
          <w:trHeight w:val="285"/>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rsidR="006739E2" w:rsidRPr="00BF77C2" w:rsidRDefault="006739E2"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Benchmark</w:t>
            </w:r>
          </w:p>
        </w:tc>
        <w:tc>
          <w:tcPr>
            <w:tcW w:w="84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75.9%</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75.9%</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75.9%</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75.9%</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75.9%</w:t>
            </w:r>
          </w:p>
        </w:tc>
      </w:tr>
      <w:tr w:rsidR="006739E2" w:rsidRPr="00BF77C2" w:rsidTr="00323AB6">
        <w:trPr>
          <w:trHeight w:val="285"/>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rsidR="006739E2" w:rsidRPr="00BF77C2" w:rsidRDefault="006739E2"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NDIS</w:t>
            </w:r>
          </w:p>
        </w:tc>
        <w:tc>
          <w:tcPr>
            <w:tcW w:w="84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54.7%</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57.6%</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53.0%</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53.0%</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54.7%</w:t>
            </w:r>
          </w:p>
        </w:tc>
      </w:tr>
    </w:tbl>
    <w:p w:rsidR="00445A5A" w:rsidRDefault="00445A5A" w:rsidP="00445A5A">
      <w:pPr>
        <w:rPr>
          <w:rFonts w:ascii="Calibri" w:hAnsi="Calibri" w:cs="Calibri"/>
        </w:rPr>
      </w:pPr>
    </w:p>
    <w:p w:rsidR="00445A5A" w:rsidRDefault="00445A5A" w:rsidP="00445A5A">
      <w:pPr>
        <w:rPr>
          <w:rFonts w:ascii="Calibri" w:hAnsi="Calibri" w:cs="Calibri"/>
        </w:rPr>
      </w:pPr>
      <w:r w:rsidRPr="00A62010">
        <w:rPr>
          <w:rFonts w:ascii="Calibri" w:hAnsi="Calibri" w:cs="Calibri"/>
        </w:rPr>
        <w:t xml:space="preserve">Figure </w:t>
      </w:r>
      <w:fldSimple w:instr=" SEQ Figure \* ARABIC \s 1 ">
        <w:r w:rsidR="0062343D">
          <w:rPr>
            <w:noProof/>
          </w:rPr>
          <w:t>46</w:t>
        </w:r>
      </w:fldSimple>
      <w:r w:rsidRPr="00A62010">
        <w:rPr>
          <w:rFonts w:ascii="Calibri" w:hAnsi="Calibri" w:cs="Calibri"/>
        </w:rPr>
        <w:t xml:space="preserve">: </w:t>
      </w:r>
      <w:r w:rsidR="006739E2" w:rsidRPr="005036E5">
        <w:rPr>
          <w:rFonts w:ascii="Calibri" w:hAnsi="Calibri" w:cs="Calibri"/>
        </w:rPr>
        <w:t>Rate their health as good</w:t>
      </w:r>
      <w:r w:rsidR="006739E2">
        <w:rPr>
          <w:rFonts w:ascii="Calibri" w:hAnsi="Calibri" w:cs="Calibri"/>
        </w:rPr>
        <w:t>, very good or</w:t>
      </w:r>
      <w:r w:rsidR="006739E2" w:rsidRPr="005036E5">
        <w:rPr>
          <w:rFonts w:ascii="Calibri" w:hAnsi="Calibri" w:cs="Calibri"/>
        </w:rPr>
        <w:t xml:space="preserve"> excellent</w:t>
      </w:r>
    </w:p>
    <w:tbl>
      <w:tblPr>
        <w:tblW w:w="6524" w:type="dxa"/>
        <w:tblLook w:val="04A0" w:firstRow="1" w:lastRow="0" w:firstColumn="1" w:lastColumn="0" w:noHBand="0" w:noVBand="1"/>
      </w:tblPr>
      <w:tblGrid>
        <w:gridCol w:w="1860"/>
        <w:gridCol w:w="984"/>
        <w:gridCol w:w="920"/>
        <w:gridCol w:w="920"/>
        <w:gridCol w:w="920"/>
        <w:gridCol w:w="920"/>
      </w:tblGrid>
      <w:tr w:rsidR="006739E2" w:rsidRPr="00BF77C2" w:rsidTr="006739E2">
        <w:trPr>
          <w:trHeight w:val="285"/>
        </w:trPr>
        <w:tc>
          <w:tcPr>
            <w:tcW w:w="1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739E2" w:rsidRPr="00BF77C2" w:rsidRDefault="006739E2" w:rsidP="00323AB6">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4</w:t>
            </w:r>
          </w:p>
        </w:tc>
      </w:tr>
      <w:tr w:rsidR="006739E2" w:rsidRPr="00BF77C2" w:rsidTr="006739E2">
        <w:trPr>
          <w:trHeight w:val="285"/>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rsidR="006739E2" w:rsidRPr="00BF77C2" w:rsidRDefault="006739E2"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Benchmark</w:t>
            </w:r>
          </w:p>
        </w:tc>
        <w:tc>
          <w:tcPr>
            <w:tcW w:w="984"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84.5%</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84.5%</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84.5%</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84.5%</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84.5%</w:t>
            </w:r>
          </w:p>
        </w:tc>
      </w:tr>
      <w:tr w:rsidR="006739E2" w:rsidRPr="00BF77C2" w:rsidTr="006739E2">
        <w:trPr>
          <w:trHeight w:val="285"/>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rsidR="006739E2" w:rsidRPr="00BF77C2" w:rsidRDefault="006739E2"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NDIS</w:t>
            </w:r>
          </w:p>
        </w:tc>
        <w:tc>
          <w:tcPr>
            <w:tcW w:w="984"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64.7%</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62.3%</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55.7%</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52.7%</w:t>
            </w:r>
          </w:p>
        </w:tc>
        <w:tc>
          <w:tcPr>
            <w:tcW w:w="920" w:type="dxa"/>
            <w:tcBorders>
              <w:top w:val="nil"/>
              <w:left w:val="nil"/>
              <w:bottom w:val="single" w:sz="4" w:space="0" w:color="auto"/>
              <w:right w:val="single" w:sz="4" w:space="0" w:color="auto"/>
            </w:tcBorders>
            <w:shd w:val="clear" w:color="000000" w:fill="FFFFFF"/>
            <w:noWrap/>
            <w:vAlign w:val="center"/>
            <w:hideMark/>
          </w:tcPr>
          <w:p w:rsidR="006739E2" w:rsidRPr="00BF77C2" w:rsidRDefault="006739E2"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53.2%</w:t>
            </w:r>
          </w:p>
        </w:tc>
      </w:tr>
    </w:tbl>
    <w:p w:rsidR="00445A5A" w:rsidRPr="0028773C" w:rsidRDefault="00445A5A" w:rsidP="00445A5A"/>
    <w:p w:rsidR="00BF77C2" w:rsidRPr="00BF77C2" w:rsidRDefault="00BF77C2" w:rsidP="00BF77C2">
      <w:pPr>
        <w:rPr>
          <w:rFonts w:ascii="Calibri" w:hAnsi="Calibri" w:cs="Calibri"/>
        </w:rPr>
      </w:pPr>
      <w:r w:rsidRPr="00BF77C2">
        <w:t>Population benchmark figures sources (each standardised to NDIS family and carers age and gender distribution):</w:t>
      </w:r>
    </w:p>
    <w:p w:rsidR="006D71DD" w:rsidRPr="006D71DD" w:rsidRDefault="006D71DD" w:rsidP="006D71DD">
      <w:pPr>
        <w:pStyle w:val="ListParagraph"/>
        <w:numPr>
          <w:ilvl w:val="0"/>
          <w:numId w:val="1"/>
        </w:numPr>
      </w:pPr>
      <w:r w:rsidRPr="006D71DD">
        <w:rPr>
          <w:rFonts w:ascii="Calibri" w:hAnsi="Calibri" w:cs="Calibri"/>
        </w:rPr>
        <w:t xml:space="preserve">Employment: </w:t>
      </w:r>
      <w:r w:rsidRPr="006D71DD">
        <w:t>Australian Bureau of Statistics (ABS), Australian labour force data as at June 2021.</w:t>
      </w:r>
    </w:p>
    <w:p w:rsidR="006D71DD" w:rsidRPr="006D71DD" w:rsidRDefault="006D71DD" w:rsidP="006D71DD">
      <w:pPr>
        <w:pStyle w:val="ListParagraph"/>
        <w:numPr>
          <w:ilvl w:val="0"/>
          <w:numId w:val="1"/>
        </w:numPr>
      </w:pPr>
      <w:r w:rsidRPr="006D71DD">
        <w:t>Health rating: Australian Bureau of Statistics (ABS), General Social Survey (GSS) 2020.</w:t>
      </w:r>
    </w:p>
    <w:p w:rsidR="00445A5A" w:rsidRDefault="006D71DD" w:rsidP="006D71DD">
      <w:pPr>
        <w:pStyle w:val="ListParagraph"/>
        <w:numPr>
          <w:ilvl w:val="0"/>
          <w:numId w:val="1"/>
        </w:numPr>
        <w:rPr>
          <w:rFonts w:ascii="Calibri" w:hAnsi="Calibri" w:cs="Calibri"/>
        </w:rPr>
      </w:pPr>
      <w:r w:rsidRPr="006D71DD">
        <w:t>Life Satisfaction: A</w:t>
      </w:r>
      <w:r w:rsidRPr="006D71DD">
        <w:rPr>
          <w:rFonts w:ascii="Calibri" w:hAnsi="Calibri" w:cs="Calibri"/>
        </w:rPr>
        <w:t>ustralian Bureau of Statistics (ABS), General Social Survey (GSS) 2010.</w:t>
      </w:r>
    </w:p>
    <w:p w:rsidR="006924AF" w:rsidRPr="001A498C" w:rsidRDefault="006924AF" w:rsidP="006924AF">
      <w:pPr>
        <w:pStyle w:val="Heading3"/>
      </w:pPr>
      <w:bookmarkStart w:id="28" w:name="_Toc87954153"/>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27</w:t>
      </w:r>
      <w:r w:rsidRPr="00BF550F">
        <w:rPr>
          <w:rFonts w:asciiTheme="minorHAnsi" w:hAnsiTheme="minorHAnsi" w:cstheme="minorBidi"/>
        </w:rPr>
        <w:fldChar w:fldCharType="end"/>
      </w:r>
      <w:r>
        <w:t xml:space="preserve">: </w:t>
      </w:r>
      <w:r w:rsidRPr="00D27563">
        <w:t xml:space="preserve">Families and carers of participants </w:t>
      </w:r>
      <w:r>
        <w:t>aged 15 to 24 – Has the NDIS helped?</w:t>
      </w:r>
      <w:bookmarkEnd w:id="28"/>
    </w:p>
    <w:p w:rsidR="006D71DD" w:rsidRDefault="006D71DD" w:rsidP="006924AF">
      <w:r w:rsidRPr="006D71DD">
        <w:t>Opinions on whether the NDIS has helped tend to be slightly less positive compared to the 0 to 14 cohort. Amongst the five domains, areas relating to independence (56.3% after one year in the Scheme, increasing to 65.3% after four years in the Scheme) and families feeling supported (62.0% after one year in the Scheme, increasing to 70.6% after four years in the Scheme) saw the greatest improvement. Higher plan utilisation is strongly associated with a positive response.</w:t>
      </w:r>
    </w:p>
    <w:p w:rsidR="00DB39F5" w:rsidRDefault="00DB39F5" w:rsidP="006924AF">
      <w:r>
        <w:t>A chart shows the percentage of positive responses at first to fourth review, for five domains.</w:t>
      </w:r>
    </w:p>
    <w:p w:rsidR="006924AF" w:rsidRDefault="006924AF" w:rsidP="006924AF">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62343D">
        <w:rPr>
          <w:rFonts w:ascii="Calibri" w:hAnsi="Calibri" w:cs="Calibri"/>
          <w:noProof/>
        </w:rPr>
        <w:t>47</w:t>
      </w:r>
      <w:r w:rsidRPr="0028773C">
        <w:rPr>
          <w:rFonts w:ascii="Calibri" w:hAnsi="Calibri" w:cs="Calibri"/>
        </w:rPr>
        <w:fldChar w:fldCharType="end"/>
      </w:r>
      <w:r w:rsidRPr="00A62010">
        <w:rPr>
          <w:rFonts w:ascii="Calibri" w:hAnsi="Calibri" w:cs="Calibri"/>
        </w:rPr>
        <w:t xml:space="preserve">: </w:t>
      </w:r>
      <w:r w:rsidRPr="002011A6">
        <w:rPr>
          <w:rFonts w:ascii="Calibri" w:hAnsi="Calibri" w:cs="Calibri"/>
        </w:rPr>
        <w:t>Percentage of positive responses</w:t>
      </w:r>
    </w:p>
    <w:tbl>
      <w:tblPr>
        <w:tblW w:w="5840" w:type="dxa"/>
        <w:tblLook w:val="04A0" w:firstRow="1" w:lastRow="0" w:firstColumn="1" w:lastColumn="0" w:noHBand="0" w:noVBand="1"/>
      </w:tblPr>
      <w:tblGrid>
        <w:gridCol w:w="2160"/>
        <w:gridCol w:w="920"/>
        <w:gridCol w:w="920"/>
        <w:gridCol w:w="920"/>
        <w:gridCol w:w="920"/>
      </w:tblGrid>
      <w:tr w:rsidR="006924AF" w:rsidRPr="006924AF" w:rsidTr="006924AF">
        <w:trPr>
          <w:trHeight w:val="285"/>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Indicator</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Review 4</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Rights and advocacy</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51.5%</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55.9%</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54.8%</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58.5%</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Families feel supported</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62.0%</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68.2%</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69.5%</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70.6%</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Access to services</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59.0%</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66.1%</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67.2%</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66.3%</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Independence</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56.3%</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62.2%</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64.1%</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65.3%</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Health and wellbeing</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35.1%</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35.2%</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34.1%</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35.1%</w:t>
            </w:r>
          </w:p>
        </w:tc>
      </w:tr>
    </w:tbl>
    <w:p w:rsidR="006924AF" w:rsidRDefault="006924AF" w:rsidP="006924AF">
      <w:pPr>
        <w:rPr>
          <w:rFonts w:ascii="Calibri" w:hAnsi="Calibri" w:cs="Calibri"/>
        </w:rPr>
      </w:pPr>
    </w:p>
    <w:p w:rsidR="004559D7" w:rsidRDefault="004559D7" w:rsidP="006924AF">
      <w:pPr>
        <w:rPr>
          <w:rFonts w:ascii="Calibri" w:hAnsi="Calibri" w:cs="Calibri"/>
        </w:rPr>
      </w:pPr>
      <w:r>
        <w:rPr>
          <w:rFonts w:ascii="Calibri" w:hAnsi="Calibri" w:cs="Calibri"/>
        </w:rPr>
        <w:t>A chart shows the percentage of positive responses by baseline plan utilisation band, for five domains.</w:t>
      </w:r>
    </w:p>
    <w:p w:rsidR="006924AF" w:rsidRDefault="006924AF" w:rsidP="006924AF">
      <w:pPr>
        <w:rPr>
          <w:rFonts w:ascii="Calibri" w:hAnsi="Calibri" w:cs="Calibri"/>
        </w:rPr>
      </w:pPr>
      <w:r w:rsidRPr="00A62010">
        <w:rPr>
          <w:rFonts w:ascii="Calibri" w:hAnsi="Calibri" w:cs="Calibri"/>
        </w:rPr>
        <w:t xml:space="preserve">Figure </w:t>
      </w:r>
      <w:fldSimple w:instr=" SEQ Figure \* ARABIC \s 1 ">
        <w:r w:rsidR="0062343D">
          <w:rPr>
            <w:noProof/>
          </w:rPr>
          <w:t>48</w:t>
        </w:r>
      </w:fldSimple>
      <w:r w:rsidRPr="00A62010">
        <w:rPr>
          <w:rFonts w:ascii="Calibri" w:hAnsi="Calibri" w:cs="Calibri"/>
        </w:rPr>
        <w:t xml:space="preserve">: </w:t>
      </w:r>
      <w:r w:rsidRPr="002011A6">
        <w:rPr>
          <w:rFonts w:ascii="Calibri" w:hAnsi="Calibri" w:cs="Calibri"/>
        </w:rPr>
        <w:t>By plan utilisation rate, after one year</w:t>
      </w:r>
    </w:p>
    <w:tbl>
      <w:tblPr>
        <w:tblW w:w="7620" w:type="dxa"/>
        <w:tblLook w:val="04A0" w:firstRow="1" w:lastRow="0" w:firstColumn="1" w:lastColumn="0" w:noHBand="0" w:noVBand="1"/>
      </w:tblPr>
      <w:tblGrid>
        <w:gridCol w:w="2160"/>
        <w:gridCol w:w="1080"/>
        <w:gridCol w:w="1020"/>
        <w:gridCol w:w="1020"/>
        <w:gridCol w:w="1020"/>
        <w:gridCol w:w="1320"/>
      </w:tblGrid>
      <w:tr w:rsidR="006924AF" w:rsidRPr="006924AF" w:rsidTr="006924AF">
        <w:trPr>
          <w:trHeight w:val="285"/>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lastRenderedPageBreak/>
              <w:t>Indicator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Below 20%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20-40%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40-60%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60-80%</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80% and over</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Rights and advocacy</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35.0%</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49.0%</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52.8%</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57.4%</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59.6%</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Families feel supported</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35.2%</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57.8%</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66.4%</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71.1%</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72.4%</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Access to services</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30.5%</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53.7%</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63.5%</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68.9%</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71.2%</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Child's development</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29.4%</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52.7%</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61.4%</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65.0%</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65.6%</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Health and wellbeing</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19.7%</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32.8%</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37.0%</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41.2%</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40.7%</w:t>
            </w:r>
          </w:p>
        </w:tc>
      </w:tr>
    </w:tbl>
    <w:p w:rsidR="002F51F4" w:rsidRDefault="002F51F4" w:rsidP="00BF550F"/>
    <w:p w:rsidR="006924AF" w:rsidRDefault="006924AF" w:rsidP="003521B1">
      <w:pPr>
        <w:pStyle w:val="Heading2"/>
      </w:pPr>
      <w:bookmarkStart w:id="29" w:name="_Toc87954154"/>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28</w:t>
      </w:r>
      <w:r w:rsidRPr="00BF550F">
        <w:rPr>
          <w:rFonts w:asciiTheme="minorHAnsi" w:hAnsiTheme="minorHAnsi" w:cstheme="minorBidi"/>
        </w:rPr>
        <w:fldChar w:fldCharType="end"/>
      </w:r>
      <w:r>
        <w:t xml:space="preserve">: </w:t>
      </w:r>
      <w:r w:rsidRPr="000F7A79">
        <w:t xml:space="preserve">Families and carers of participants </w:t>
      </w:r>
      <w:r>
        <w:t>aged 25 and over</w:t>
      </w:r>
      <w:bookmarkEnd w:id="29"/>
    </w:p>
    <w:p w:rsidR="006924AF" w:rsidRDefault="006924AF" w:rsidP="006924AF">
      <w:r>
        <w:t>This slide is the cover slide for the outcomes of families and carers of participants aged 25 and over.</w:t>
      </w:r>
    </w:p>
    <w:p w:rsidR="00D60E0D" w:rsidRDefault="00D60E0D" w:rsidP="00D60E0D">
      <w:pPr>
        <w:pStyle w:val="Heading3"/>
      </w:pPr>
      <w:bookmarkStart w:id="30" w:name="_Toc87954155"/>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29</w:t>
      </w:r>
      <w:r w:rsidRPr="00BF550F">
        <w:rPr>
          <w:rFonts w:asciiTheme="minorHAnsi" w:hAnsiTheme="minorHAnsi" w:cstheme="minorBidi"/>
        </w:rPr>
        <w:fldChar w:fldCharType="end"/>
      </w:r>
      <w:r>
        <w:rPr>
          <w:rFonts w:asciiTheme="minorHAnsi" w:hAnsiTheme="minorHAnsi" w:cstheme="minorBidi"/>
        </w:rPr>
        <w:t>:</w:t>
      </w:r>
      <w:r>
        <w:t xml:space="preserve"> </w:t>
      </w:r>
      <w:r w:rsidRPr="000F7A79">
        <w:t xml:space="preserve">Families and carers of participants </w:t>
      </w:r>
      <w:r>
        <w:t>aged 25 and over</w:t>
      </w:r>
      <w:bookmarkEnd w:id="30"/>
    </w:p>
    <w:p w:rsidR="006D71DD" w:rsidRPr="006D71DD" w:rsidRDefault="006D71DD" w:rsidP="006D71DD">
      <w:r w:rsidRPr="006D71DD">
        <w:t>For families and carers of participants aged 25 or over, the outcomes framework seeks to measure the extent to which families/carers:</w:t>
      </w:r>
    </w:p>
    <w:p w:rsidR="006D71DD" w:rsidRPr="006D71DD" w:rsidRDefault="006D71DD" w:rsidP="006D71DD">
      <w:pPr>
        <w:pStyle w:val="ListParagraph"/>
        <w:numPr>
          <w:ilvl w:val="0"/>
          <w:numId w:val="1"/>
        </w:numPr>
      </w:pPr>
      <w:r w:rsidRPr="006D71DD">
        <w:t>Know their rights and advocate effectively for their family member with disability</w:t>
      </w:r>
    </w:p>
    <w:p w:rsidR="006D71DD" w:rsidRPr="006D71DD" w:rsidRDefault="006D71DD" w:rsidP="006D71DD">
      <w:pPr>
        <w:pStyle w:val="ListParagraph"/>
        <w:numPr>
          <w:ilvl w:val="0"/>
          <w:numId w:val="1"/>
        </w:numPr>
      </w:pPr>
      <w:r w:rsidRPr="006D71DD">
        <w:t>Feel supported</w:t>
      </w:r>
    </w:p>
    <w:p w:rsidR="006D71DD" w:rsidRPr="006D71DD" w:rsidRDefault="006D71DD" w:rsidP="006D71DD">
      <w:pPr>
        <w:pStyle w:val="ListParagraph"/>
        <w:numPr>
          <w:ilvl w:val="0"/>
          <w:numId w:val="1"/>
        </w:numPr>
      </w:pPr>
      <w:r w:rsidRPr="006D71DD">
        <w:t>Are able to gain access to desired services, programs and activities within the community</w:t>
      </w:r>
    </w:p>
    <w:p w:rsidR="006D71DD" w:rsidRPr="006D71DD" w:rsidRDefault="006D71DD" w:rsidP="006D71DD">
      <w:pPr>
        <w:pStyle w:val="ListParagraph"/>
        <w:numPr>
          <w:ilvl w:val="0"/>
          <w:numId w:val="1"/>
        </w:numPr>
      </w:pPr>
      <w:r w:rsidRPr="006D71DD">
        <w:t>Have succession plans</w:t>
      </w:r>
    </w:p>
    <w:p w:rsidR="006D71DD" w:rsidRPr="006D71DD" w:rsidRDefault="006D71DD" w:rsidP="006D71DD">
      <w:pPr>
        <w:pStyle w:val="ListParagraph"/>
        <w:numPr>
          <w:ilvl w:val="0"/>
          <w:numId w:val="1"/>
        </w:numPr>
      </w:pPr>
      <w:r w:rsidRPr="006D71DD">
        <w:t>Enjoy health and wellbeing</w:t>
      </w:r>
    </w:p>
    <w:p w:rsidR="006D71DD" w:rsidRPr="006D71DD" w:rsidRDefault="006D71DD" w:rsidP="006D71DD">
      <w:pPr>
        <w:pStyle w:val="ListParagraph"/>
        <w:numPr>
          <w:ilvl w:val="0"/>
          <w:numId w:val="1"/>
        </w:numPr>
      </w:pPr>
      <w:r w:rsidRPr="006D71DD">
        <w:t>Participate in employment</w:t>
      </w:r>
    </w:p>
    <w:p w:rsidR="006D71DD" w:rsidRDefault="006D71DD" w:rsidP="006D71DD">
      <w:pPr>
        <w:pStyle w:val="ListParagraph"/>
        <w:numPr>
          <w:ilvl w:val="0"/>
          <w:numId w:val="1"/>
        </w:numPr>
      </w:pPr>
      <w:r w:rsidRPr="006D71DD">
        <w:t>Participate in social and community activities</w:t>
      </w:r>
    </w:p>
    <w:p w:rsidR="00D60E0D" w:rsidRDefault="00D60E0D" w:rsidP="006D71DD">
      <w:r>
        <w:t xml:space="preserve">Table </w:t>
      </w:r>
      <w:r w:rsidRPr="00BF550F">
        <w:fldChar w:fldCharType="begin"/>
      </w:r>
      <w:r w:rsidRPr="00BF550F">
        <w:instrText xml:space="preserve"> SEQ </w:instrText>
      </w:r>
      <w:r>
        <w:instrText>Table</w:instrText>
      </w:r>
      <w:r w:rsidRPr="00BF550F">
        <w:instrText xml:space="preserve"> \* ARABIC \s 1 </w:instrText>
      </w:r>
      <w:r w:rsidRPr="00BF550F">
        <w:fldChar w:fldCharType="separate"/>
      </w:r>
      <w:r w:rsidR="0062343D">
        <w:rPr>
          <w:noProof/>
        </w:rPr>
        <w:t>3</w:t>
      </w:r>
      <w:r w:rsidRPr="00BF550F">
        <w:fldChar w:fldCharType="end"/>
      </w:r>
      <w:r>
        <w:t xml:space="preserve">: </w:t>
      </w:r>
      <w:r w:rsidRPr="008E6151">
        <w:t>Number of family/carers in each longitudinal cohort:</w:t>
      </w:r>
    </w:p>
    <w:tbl>
      <w:tblPr>
        <w:tblW w:w="5100" w:type="dxa"/>
        <w:tblLook w:val="04A0" w:firstRow="1" w:lastRow="0" w:firstColumn="1" w:lastColumn="0" w:noHBand="0" w:noVBand="1"/>
      </w:tblPr>
      <w:tblGrid>
        <w:gridCol w:w="1020"/>
        <w:gridCol w:w="1020"/>
        <w:gridCol w:w="1020"/>
        <w:gridCol w:w="1020"/>
        <w:gridCol w:w="1020"/>
      </w:tblGrid>
      <w:tr w:rsidR="00D60E0D" w:rsidRPr="008E6151" w:rsidTr="00BF77C2">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Form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C4</w:t>
            </w:r>
          </w:p>
        </w:tc>
      </w:tr>
      <w:tr w:rsidR="00D60E0D" w:rsidRPr="008E6151" w:rsidTr="00BF77C2">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SF</w:t>
            </w:r>
          </w:p>
        </w:tc>
        <w:tc>
          <w:tcPr>
            <w:tcW w:w="1020" w:type="dxa"/>
            <w:tcBorders>
              <w:top w:val="nil"/>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11</w:t>
            </w:r>
            <w:r w:rsidR="00C441F7">
              <w:rPr>
                <w:rFonts w:ascii="Calibri" w:eastAsia="Times New Roman" w:hAnsi="Calibri" w:cs="Calibri"/>
                <w:color w:val="000000"/>
                <w:lang w:eastAsia="zh-CN"/>
              </w:rPr>
              <w:t>,</w:t>
            </w:r>
            <w:r>
              <w:rPr>
                <w:rFonts w:ascii="Calibri" w:eastAsia="Times New Roman" w:hAnsi="Calibri" w:cs="Calibri"/>
                <w:color w:val="000000"/>
                <w:lang w:eastAsia="zh-CN"/>
              </w:rPr>
              <w:t>770</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w:t>
            </w:r>
            <w:r w:rsidR="00C441F7">
              <w:rPr>
                <w:rFonts w:ascii="Calibri" w:eastAsia="Times New Roman" w:hAnsi="Calibri" w:cs="Calibri"/>
                <w:color w:val="000000"/>
                <w:lang w:eastAsia="zh-CN"/>
              </w:rPr>
              <w:t>,</w:t>
            </w:r>
            <w:r>
              <w:rPr>
                <w:rFonts w:ascii="Calibri" w:eastAsia="Times New Roman" w:hAnsi="Calibri" w:cs="Calibri"/>
                <w:color w:val="000000"/>
                <w:lang w:eastAsia="zh-CN"/>
              </w:rPr>
              <w:t>553</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r w:rsidR="00C441F7">
              <w:rPr>
                <w:rFonts w:ascii="Calibri" w:eastAsia="Times New Roman" w:hAnsi="Calibri" w:cs="Calibri"/>
                <w:color w:val="000000"/>
                <w:lang w:eastAsia="zh-CN"/>
              </w:rPr>
              <w:t>,</w:t>
            </w:r>
            <w:r>
              <w:rPr>
                <w:rFonts w:ascii="Calibri" w:eastAsia="Times New Roman" w:hAnsi="Calibri" w:cs="Calibri"/>
                <w:color w:val="000000"/>
                <w:lang w:eastAsia="zh-CN"/>
              </w:rPr>
              <w:t>187</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31</w:t>
            </w:r>
          </w:p>
        </w:tc>
      </w:tr>
      <w:tr w:rsidR="00D60E0D" w:rsidRPr="008E6151" w:rsidTr="00BF77C2">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LF</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422</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204</w:t>
            </w:r>
          </w:p>
        </w:tc>
        <w:tc>
          <w:tcPr>
            <w:tcW w:w="1020" w:type="dxa"/>
            <w:tcBorders>
              <w:top w:val="nil"/>
              <w:left w:val="nil"/>
              <w:bottom w:val="single" w:sz="4" w:space="0" w:color="auto"/>
              <w:right w:val="single" w:sz="4" w:space="0" w:color="auto"/>
            </w:tcBorders>
            <w:shd w:val="clear" w:color="auto" w:fill="auto"/>
            <w:noWrap/>
            <w:vAlign w:val="center"/>
          </w:tcPr>
          <w:p w:rsidR="00D60E0D" w:rsidRPr="008E6151" w:rsidRDefault="00D60E0D" w:rsidP="00BF77C2">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128</w:t>
            </w:r>
          </w:p>
        </w:tc>
        <w:tc>
          <w:tcPr>
            <w:tcW w:w="1020" w:type="dxa"/>
            <w:tcBorders>
              <w:top w:val="nil"/>
              <w:left w:val="nil"/>
              <w:bottom w:val="single" w:sz="4" w:space="0" w:color="auto"/>
              <w:right w:val="single" w:sz="4" w:space="0" w:color="auto"/>
            </w:tcBorders>
            <w:shd w:val="clear" w:color="auto" w:fill="auto"/>
            <w:noWrap/>
            <w:vAlign w:val="center"/>
            <w:hideMark/>
          </w:tcPr>
          <w:p w:rsidR="00D60E0D" w:rsidRPr="008E6151" w:rsidRDefault="00D60E0D" w:rsidP="00BF77C2">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N/A</w:t>
            </w:r>
          </w:p>
        </w:tc>
      </w:tr>
    </w:tbl>
    <w:p w:rsidR="00D60E0D" w:rsidRPr="008E6151" w:rsidRDefault="00D60E0D" w:rsidP="00D60E0D">
      <w:r w:rsidRPr="008E6151">
        <w:t>The table shows the potential number of respondents, however, not all of them responded to each question. The number of missing responses is small and varies by indicator. Only C1-C3 cohorts are shown for the LF, due to small numbers available in C4.</w:t>
      </w:r>
    </w:p>
    <w:p w:rsidR="00D60E0D" w:rsidRDefault="00D60E0D" w:rsidP="00D60E0D">
      <w:pPr>
        <w:pStyle w:val="Heading3"/>
      </w:pPr>
      <w:bookmarkStart w:id="31" w:name="_Toc87954156"/>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30</w:t>
      </w:r>
      <w:r w:rsidRPr="00BF550F">
        <w:rPr>
          <w:rFonts w:asciiTheme="minorHAnsi" w:hAnsiTheme="minorHAnsi" w:cstheme="minorBidi"/>
        </w:rPr>
        <w:fldChar w:fldCharType="end"/>
      </w:r>
      <w:r>
        <w:t xml:space="preserve">: </w:t>
      </w:r>
      <w:r w:rsidRPr="00D27563">
        <w:t xml:space="preserve">Families and carers of participants </w:t>
      </w:r>
      <w:r w:rsidR="0098339F">
        <w:t>aged 25 and over</w:t>
      </w:r>
      <w:r>
        <w:t xml:space="preserve"> – n</w:t>
      </w:r>
      <w:r w:rsidRPr="00D27563">
        <w:t>umber of indicators with significant and material overall change by domain</w:t>
      </w:r>
      <w:bookmarkEnd w:id="31"/>
    </w:p>
    <w:p w:rsidR="00D60E0D" w:rsidRDefault="00AF14BA" w:rsidP="00D60E0D">
      <w:r>
        <w:t xml:space="preserve">This slide contains a graph </w:t>
      </w:r>
      <w:r w:rsidR="008D165E">
        <w:t xml:space="preserve">showing </w:t>
      </w:r>
      <w:r>
        <w:t>the number of indicators showing improvement and deterioration over time.</w:t>
      </w:r>
      <w:r w:rsidR="008D165E" w:rsidDel="008D165E">
        <w:t xml:space="preserve"> </w:t>
      </w:r>
    </w:p>
    <w:p w:rsidR="00D60E0D" w:rsidRDefault="00D60E0D" w:rsidP="00D60E0D">
      <w:r>
        <w:t xml:space="preserve">Figure </w:t>
      </w:r>
      <w:fldSimple w:instr=" SEQ Figure \* ARABIC \s 1 ">
        <w:r w:rsidR="0062343D">
          <w:rPr>
            <w:noProof/>
          </w:rPr>
          <w:t>49</w:t>
        </w:r>
      </w:fldSimple>
      <w:r>
        <w:t xml:space="preserve">: </w:t>
      </w:r>
      <w:r w:rsidRPr="005941FF">
        <w:t>Number of indicators with significant and material overall change by domain</w:t>
      </w:r>
    </w:p>
    <w:tbl>
      <w:tblPr>
        <w:tblW w:w="8773" w:type="dxa"/>
        <w:tblLook w:val="04A0" w:firstRow="1" w:lastRow="0" w:firstColumn="1" w:lastColumn="0" w:noHBand="0" w:noVBand="1"/>
      </w:tblPr>
      <w:tblGrid>
        <w:gridCol w:w="5057"/>
        <w:gridCol w:w="1865"/>
        <w:gridCol w:w="1851"/>
      </w:tblGrid>
      <w:tr w:rsidR="00D60E0D" w:rsidRPr="005941FF" w:rsidTr="00BF77C2">
        <w:trPr>
          <w:trHeight w:val="236"/>
        </w:trPr>
        <w:tc>
          <w:tcPr>
            <w:tcW w:w="5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b/>
                <w:bCs/>
                <w:color w:val="000000"/>
                <w:lang w:eastAsia="zh-CN"/>
              </w:rPr>
            </w:pPr>
            <w:r w:rsidRPr="005941FF">
              <w:rPr>
                <w:rFonts w:ascii="Calibri" w:eastAsia="Times New Roman" w:hAnsi="Calibri" w:cs="Calibri"/>
                <w:b/>
                <w:bCs/>
                <w:color w:val="000000"/>
                <w:lang w:eastAsia="zh-CN"/>
              </w:rPr>
              <w:t>Domain</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b/>
                <w:bCs/>
                <w:color w:val="000000"/>
                <w:lang w:eastAsia="zh-CN"/>
              </w:rPr>
            </w:pPr>
            <w:r w:rsidRPr="005941FF">
              <w:rPr>
                <w:rFonts w:ascii="Calibri" w:eastAsia="Times New Roman" w:hAnsi="Calibri" w:cs="Calibri"/>
                <w:b/>
                <w:bCs/>
                <w:color w:val="000000"/>
                <w:lang w:eastAsia="zh-CN"/>
              </w:rPr>
              <w:t>Improvement</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D60E0D" w:rsidRPr="005941FF" w:rsidRDefault="00D60E0D" w:rsidP="00BF77C2">
            <w:pPr>
              <w:spacing w:after="0" w:line="240" w:lineRule="auto"/>
              <w:jc w:val="center"/>
              <w:rPr>
                <w:rFonts w:ascii="Calibri" w:eastAsia="Times New Roman" w:hAnsi="Calibri" w:cs="Calibri"/>
                <w:b/>
                <w:bCs/>
                <w:color w:val="000000"/>
                <w:lang w:eastAsia="zh-CN"/>
              </w:rPr>
            </w:pPr>
            <w:r w:rsidRPr="005941FF">
              <w:rPr>
                <w:rFonts w:ascii="Calibri" w:eastAsia="Times New Roman" w:hAnsi="Calibri" w:cs="Calibri"/>
                <w:b/>
                <w:bCs/>
                <w:color w:val="000000"/>
                <w:lang w:eastAsia="zh-CN"/>
              </w:rPr>
              <w:t>Deterioration</w:t>
            </w:r>
          </w:p>
        </w:tc>
      </w:tr>
      <w:tr w:rsidR="0098339F" w:rsidRPr="005941FF" w:rsidTr="0098339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98339F" w:rsidRPr="005941FF" w:rsidRDefault="0098339F" w:rsidP="0098339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lastRenderedPageBreak/>
              <w:t>Rights and advocacy</w:t>
            </w:r>
          </w:p>
        </w:tc>
        <w:tc>
          <w:tcPr>
            <w:tcW w:w="1865"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c>
          <w:tcPr>
            <w:tcW w:w="1851"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r>
      <w:tr w:rsidR="0098339F" w:rsidRPr="005941FF" w:rsidTr="0098339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98339F" w:rsidRPr="005941FF" w:rsidRDefault="0098339F" w:rsidP="0098339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Families feel supported</w:t>
            </w:r>
          </w:p>
        </w:tc>
        <w:tc>
          <w:tcPr>
            <w:tcW w:w="1865"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c>
          <w:tcPr>
            <w:tcW w:w="1851"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r>
      <w:tr w:rsidR="0098339F" w:rsidRPr="005941FF" w:rsidTr="0098339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98339F" w:rsidRPr="005941FF" w:rsidRDefault="00CA5327"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Succession planning</w:t>
            </w:r>
          </w:p>
        </w:tc>
        <w:tc>
          <w:tcPr>
            <w:tcW w:w="1865"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w:t>
            </w:r>
          </w:p>
        </w:tc>
        <w:tc>
          <w:tcPr>
            <w:tcW w:w="1851"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r>
      <w:tr w:rsidR="0098339F" w:rsidRPr="005941FF" w:rsidTr="0098339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98339F" w:rsidRPr="005941FF" w:rsidRDefault="0098339F" w:rsidP="0098339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Health and wellbeing</w:t>
            </w:r>
          </w:p>
        </w:tc>
        <w:tc>
          <w:tcPr>
            <w:tcW w:w="1865"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w:t>
            </w:r>
          </w:p>
        </w:tc>
        <w:tc>
          <w:tcPr>
            <w:tcW w:w="1851"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w:t>
            </w:r>
          </w:p>
        </w:tc>
      </w:tr>
      <w:tr w:rsidR="0098339F" w:rsidRPr="005941FF" w:rsidTr="0098339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98339F" w:rsidRPr="005941FF" w:rsidRDefault="0098339F" w:rsidP="0098339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Employment</w:t>
            </w:r>
          </w:p>
        </w:tc>
        <w:tc>
          <w:tcPr>
            <w:tcW w:w="1865"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c>
          <w:tcPr>
            <w:tcW w:w="1851"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r>
      <w:tr w:rsidR="0098339F" w:rsidRPr="005941FF" w:rsidTr="0098339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98339F" w:rsidRPr="005941FF" w:rsidRDefault="0098339F" w:rsidP="0098339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Social and community activities</w:t>
            </w:r>
          </w:p>
        </w:tc>
        <w:tc>
          <w:tcPr>
            <w:tcW w:w="1865"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c>
          <w:tcPr>
            <w:tcW w:w="1851"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0</w:t>
            </w:r>
          </w:p>
        </w:tc>
      </w:tr>
      <w:tr w:rsidR="0098339F" w:rsidRPr="005941FF" w:rsidTr="0098339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98339F" w:rsidRPr="005941FF" w:rsidRDefault="0098339F" w:rsidP="0098339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Access to services</w:t>
            </w:r>
          </w:p>
        </w:tc>
        <w:tc>
          <w:tcPr>
            <w:tcW w:w="1865"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w:t>
            </w:r>
          </w:p>
        </w:tc>
        <w:tc>
          <w:tcPr>
            <w:tcW w:w="1851"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w:t>
            </w:r>
          </w:p>
        </w:tc>
      </w:tr>
      <w:tr w:rsidR="0098339F" w:rsidRPr="005941FF" w:rsidTr="0098339F">
        <w:trPr>
          <w:trHeight w:val="236"/>
        </w:trPr>
        <w:tc>
          <w:tcPr>
            <w:tcW w:w="5057" w:type="dxa"/>
            <w:tcBorders>
              <w:top w:val="nil"/>
              <w:left w:val="single" w:sz="4" w:space="0" w:color="auto"/>
              <w:bottom w:val="single" w:sz="4" w:space="0" w:color="auto"/>
              <w:right w:val="single" w:sz="4" w:space="0" w:color="auto"/>
            </w:tcBorders>
            <w:shd w:val="clear" w:color="auto" w:fill="auto"/>
            <w:noWrap/>
            <w:vAlign w:val="center"/>
            <w:hideMark/>
          </w:tcPr>
          <w:p w:rsidR="0098339F" w:rsidRPr="005941FF" w:rsidRDefault="0098339F" w:rsidP="0098339F">
            <w:pPr>
              <w:spacing w:after="0" w:line="240" w:lineRule="auto"/>
              <w:jc w:val="center"/>
              <w:rPr>
                <w:rFonts w:ascii="Calibri" w:eastAsia="Times New Roman" w:hAnsi="Calibri" w:cs="Calibri"/>
                <w:color w:val="000000"/>
                <w:lang w:eastAsia="zh-CN"/>
              </w:rPr>
            </w:pPr>
            <w:r w:rsidRPr="005941FF">
              <w:rPr>
                <w:rFonts w:ascii="Calibri" w:eastAsia="Times New Roman" w:hAnsi="Calibri" w:cs="Calibri"/>
                <w:color w:val="000000"/>
                <w:lang w:eastAsia="zh-CN"/>
              </w:rPr>
              <w:t>Overall</w:t>
            </w:r>
          </w:p>
        </w:tc>
        <w:tc>
          <w:tcPr>
            <w:tcW w:w="1865"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w:t>
            </w:r>
          </w:p>
        </w:tc>
        <w:tc>
          <w:tcPr>
            <w:tcW w:w="1851" w:type="dxa"/>
            <w:tcBorders>
              <w:top w:val="nil"/>
              <w:left w:val="nil"/>
              <w:bottom w:val="single" w:sz="4" w:space="0" w:color="auto"/>
              <w:right w:val="single" w:sz="4" w:space="0" w:color="auto"/>
            </w:tcBorders>
            <w:shd w:val="clear" w:color="auto" w:fill="auto"/>
            <w:noWrap/>
            <w:vAlign w:val="center"/>
          </w:tcPr>
          <w:p w:rsidR="0098339F" w:rsidRPr="005941FF" w:rsidRDefault="0098339F" w:rsidP="0098339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w:t>
            </w:r>
          </w:p>
        </w:tc>
      </w:tr>
    </w:tbl>
    <w:p w:rsidR="006D71DD" w:rsidRPr="006D71DD" w:rsidRDefault="006D71DD" w:rsidP="006D71DD">
      <w:r w:rsidRPr="006D71DD">
        <w:t xml:space="preserve">Indicators are deemed to show “significant and material overall change” if they meet the following criteria: </w:t>
      </w:r>
    </w:p>
    <w:p w:rsidR="006D71DD" w:rsidRPr="006D71DD" w:rsidRDefault="006D71DD" w:rsidP="006D71DD">
      <w:pPr>
        <w:pStyle w:val="ListParagraph"/>
        <w:numPr>
          <w:ilvl w:val="0"/>
          <w:numId w:val="1"/>
        </w:numPr>
      </w:pPr>
      <w:r w:rsidRPr="006D71DD">
        <w:t>McNemar test for change from baseline significant at the 5% level</w:t>
      </w:r>
    </w:p>
    <w:p w:rsidR="00E23B5F" w:rsidRPr="006D71DD" w:rsidRDefault="006D71DD" w:rsidP="006D71DD">
      <w:pPr>
        <w:pStyle w:val="ListParagraph"/>
        <w:numPr>
          <w:ilvl w:val="0"/>
          <w:numId w:val="1"/>
        </w:numPr>
      </w:pPr>
      <w:r w:rsidRPr="006D71DD">
        <w:t>Absolute value of change from baseline greater than 0.02</w:t>
      </w:r>
    </w:p>
    <w:p w:rsidR="006D71DD" w:rsidRPr="006D71DD" w:rsidRDefault="006D71DD" w:rsidP="00660548">
      <w:pPr>
        <w:pStyle w:val="ListParagraph"/>
        <w:numPr>
          <w:ilvl w:val="0"/>
          <w:numId w:val="1"/>
        </w:numPr>
      </w:pPr>
      <w:r w:rsidRPr="006D71DD">
        <w:t>The above criteria hold for at least two of the cohorts</w:t>
      </w:r>
    </w:p>
    <w:p w:rsidR="006924AF" w:rsidRDefault="006D71DD" w:rsidP="006D71DD">
      <w:r w:rsidRPr="006D71DD">
        <w:t>Numbers of indicators meeting the above criteria are presented. A total of 30 indicators were considered.</w:t>
      </w:r>
    </w:p>
    <w:p w:rsidR="0062343D" w:rsidRDefault="0062343D" w:rsidP="0062343D"/>
    <w:p w:rsidR="0062343D" w:rsidRDefault="0062343D" w:rsidP="0062343D">
      <w:pPr>
        <w:pStyle w:val="Heading3"/>
      </w:pPr>
      <w:bookmarkStart w:id="32" w:name="_Toc87954157"/>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Pr>
          <w:rFonts w:asciiTheme="minorHAnsi" w:hAnsiTheme="minorHAnsi" w:cstheme="minorBidi"/>
          <w:noProof/>
        </w:rPr>
        <w:t>31</w:t>
      </w:r>
      <w:r w:rsidRPr="00BF550F">
        <w:rPr>
          <w:rFonts w:asciiTheme="minorHAnsi" w:hAnsiTheme="minorHAnsi" w:cstheme="minorBidi"/>
        </w:rPr>
        <w:fldChar w:fldCharType="end"/>
      </w:r>
      <w:r>
        <w:t xml:space="preserve">: </w:t>
      </w:r>
      <w:r w:rsidRPr="00D27563">
        <w:t xml:space="preserve">Families and carers of participants </w:t>
      </w:r>
      <w:r>
        <w:t>aged 25 and over – Employment</w:t>
      </w:r>
      <w:bookmarkEnd w:id="32"/>
    </w:p>
    <w:p w:rsidR="00E60F34" w:rsidRPr="00E60F34" w:rsidRDefault="00E60F34" w:rsidP="00E60F34">
      <w:pPr>
        <w:rPr>
          <w:rFonts w:ascii="Calibri" w:hAnsi="Calibri" w:cs="Calibri"/>
        </w:rPr>
      </w:pPr>
      <w:r w:rsidRPr="00E60F34">
        <w:rPr>
          <w:rFonts w:ascii="Calibri" w:hAnsi="Calibri" w:cs="Calibri"/>
        </w:rPr>
        <w:t>The percentage of family/carers who are in a paid job generally decreases over time (for example, a 3.8 percentage point deterioration over three years in the Scheme). Some of this could be due to retirement, as families and carers of participants aged 25 and over are likely to be older than families and carers of younger participants.</w:t>
      </w:r>
    </w:p>
    <w:p w:rsidR="00E60F34" w:rsidRPr="00E60F34" w:rsidRDefault="00E60F34" w:rsidP="00E60F34">
      <w:pPr>
        <w:rPr>
          <w:rFonts w:ascii="Calibri" w:hAnsi="Calibri" w:cs="Calibri"/>
        </w:rPr>
      </w:pPr>
      <w:r w:rsidRPr="00E60F34">
        <w:rPr>
          <w:rFonts w:ascii="Calibri" w:hAnsi="Calibri" w:cs="Calibri"/>
        </w:rPr>
        <w:t>The percentage of family and carers who provide informal care to their family member with disability and are able to work as much as they want tends to increase the longer participants are in the Scheme (a 5.1 percentage point improvement over three years).</w:t>
      </w:r>
    </w:p>
    <w:p w:rsidR="00E60F34" w:rsidRPr="00E60F34" w:rsidRDefault="00E60F34" w:rsidP="00E60F34">
      <w:pPr>
        <w:rPr>
          <w:rFonts w:ascii="Calibri" w:hAnsi="Calibri" w:cs="Calibri"/>
        </w:rPr>
      </w:pPr>
      <w:r w:rsidRPr="00E60F34">
        <w:rPr>
          <w:rFonts w:ascii="Calibri" w:hAnsi="Calibri" w:cs="Calibri"/>
        </w:rPr>
        <w:t>Of those family and carers who are in a paid job, the proportion who work 15 or more hours per week has stayed broadly the same over time, and the changes from baseline are not statistically significant.</w:t>
      </w:r>
    </w:p>
    <w:p w:rsidR="00601119" w:rsidRDefault="00601119" w:rsidP="00601119">
      <w:r>
        <w:rPr>
          <w:rFonts w:ascii="Calibri" w:hAnsi="Calibri" w:cs="Calibri"/>
        </w:rPr>
        <w:t>Three charts show the percentage in a paid job,</w:t>
      </w:r>
      <w:r>
        <w:rPr>
          <w:rFonts w:ascii="Calibri" w:eastAsia="Times New Roman" w:hAnsi="Calibri" w:cs="Calibri"/>
          <w:color w:val="000000"/>
          <w:lang w:eastAsia="zh-CN"/>
        </w:rPr>
        <w:t xml:space="preserve"> and of those, the percentage working 15 hours or more per week and the percentage able to work as much as they want,</w:t>
      </w:r>
      <w:r>
        <w:rPr>
          <w:rFonts w:ascii="Calibri" w:hAnsi="Calibri" w:cs="Calibri"/>
        </w:rPr>
        <w:t xml:space="preserve"> </w:t>
      </w:r>
      <w:r>
        <w:t>at baseline and at subsequent reviews, separately for participants who have been in the Scheme for three years, two years or one year.</w:t>
      </w:r>
    </w:p>
    <w:p w:rsidR="00601119" w:rsidRPr="00A62010" w:rsidRDefault="00601119" w:rsidP="00601119">
      <w:pPr>
        <w:rPr>
          <w:rFonts w:ascii="Calibri" w:hAnsi="Calibri" w:cs="Calibri"/>
        </w:rPr>
      </w:pPr>
      <w:r w:rsidRPr="00E60F34">
        <w:rPr>
          <w:rFonts w:ascii="Calibri" w:hAnsi="Calibri" w:cs="Calibri"/>
        </w:rPr>
        <w:t>Note: cohort 4 omitted due to low volume.</w:t>
      </w: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50</w:t>
        </w:r>
      </w:fldSimple>
      <w:r w:rsidRPr="00A62010">
        <w:rPr>
          <w:rFonts w:ascii="Calibri" w:hAnsi="Calibri" w:cs="Calibri"/>
        </w:rPr>
        <w:t>: three years in the Scheme</w:t>
      </w:r>
    </w:p>
    <w:tbl>
      <w:tblPr>
        <w:tblW w:w="9493" w:type="dxa"/>
        <w:tblLook w:val="04A0" w:firstRow="1" w:lastRow="0" w:firstColumn="1" w:lastColumn="0" w:noHBand="0" w:noVBand="1"/>
      </w:tblPr>
      <w:tblGrid>
        <w:gridCol w:w="4815"/>
        <w:gridCol w:w="1134"/>
        <w:gridCol w:w="1134"/>
        <w:gridCol w:w="1134"/>
        <w:gridCol w:w="1276"/>
      </w:tblGrid>
      <w:tr w:rsidR="009A6F8E" w:rsidRPr="009A6F8E" w:rsidTr="00660548">
        <w:trPr>
          <w:trHeight w:val="291"/>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6F8E" w:rsidRPr="009A6F8E" w:rsidRDefault="009A6F8E" w:rsidP="009A6F8E">
            <w:pPr>
              <w:spacing w:after="0" w:line="240" w:lineRule="auto"/>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Indicator</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Baseline</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3</w:t>
            </w:r>
          </w:p>
        </w:tc>
      </w:tr>
      <w:tr w:rsidR="009A6F8E" w:rsidRPr="009A6F8E" w:rsidTr="00660548">
        <w:trPr>
          <w:trHeight w:val="291"/>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In a paid job</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36.7%</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34.6%</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33.0%</w:t>
            </w:r>
          </w:p>
        </w:tc>
        <w:tc>
          <w:tcPr>
            <w:tcW w:w="12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32.9%</w:t>
            </w:r>
          </w:p>
        </w:tc>
      </w:tr>
      <w:tr w:rsidR="009A6F8E" w:rsidRPr="009A6F8E" w:rsidTr="00660548">
        <w:trPr>
          <w:trHeight w:val="291"/>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Work 15+ hours per week (of those in a paid job)</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81.1%</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85.1%</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83.7%</w:t>
            </w:r>
          </w:p>
        </w:tc>
        <w:tc>
          <w:tcPr>
            <w:tcW w:w="12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81.7%</w:t>
            </w:r>
          </w:p>
        </w:tc>
      </w:tr>
      <w:tr w:rsidR="009A6F8E" w:rsidRPr="009A6F8E" w:rsidTr="00660548">
        <w:trPr>
          <w:trHeight w:val="291"/>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lastRenderedPageBreak/>
              <w:t>Able to work as much as they want while providing informal care to the participant</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59.7%</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60.8%</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62.6%</w:t>
            </w:r>
          </w:p>
        </w:tc>
        <w:tc>
          <w:tcPr>
            <w:tcW w:w="12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64.8%</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51</w:t>
        </w:r>
      </w:fldSimple>
      <w:r w:rsidRPr="00A62010">
        <w:rPr>
          <w:rFonts w:ascii="Calibri" w:hAnsi="Calibri" w:cs="Calibri"/>
        </w:rPr>
        <w:t>: two years in the Scheme</w:t>
      </w:r>
    </w:p>
    <w:tbl>
      <w:tblPr>
        <w:tblW w:w="8359" w:type="dxa"/>
        <w:tblLook w:val="04A0" w:firstRow="1" w:lastRow="0" w:firstColumn="1" w:lastColumn="0" w:noHBand="0" w:noVBand="1"/>
      </w:tblPr>
      <w:tblGrid>
        <w:gridCol w:w="4815"/>
        <w:gridCol w:w="1134"/>
        <w:gridCol w:w="1276"/>
        <w:gridCol w:w="1134"/>
      </w:tblGrid>
      <w:tr w:rsidR="009A6F8E" w:rsidRPr="009A6F8E" w:rsidTr="00660548">
        <w:trPr>
          <w:trHeight w:val="285"/>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6F8E" w:rsidRPr="009A6F8E" w:rsidRDefault="009A6F8E" w:rsidP="009A6F8E">
            <w:pPr>
              <w:spacing w:after="0" w:line="240" w:lineRule="auto"/>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Indicator</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Baseline</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2</w:t>
            </w:r>
          </w:p>
        </w:tc>
      </w:tr>
      <w:tr w:rsidR="009A6F8E" w:rsidRPr="009A6F8E" w:rsidTr="00660548">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In a paid job</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34.3%</w:t>
            </w:r>
          </w:p>
        </w:tc>
        <w:tc>
          <w:tcPr>
            <w:tcW w:w="12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31.4%</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32.3%</w:t>
            </w:r>
          </w:p>
        </w:tc>
      </w:tr>
      <w:tr w:rsidR="009A6F8E" w:rsidRPr="009A6F8E" w:rsidTr="00660548">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Work 15+ hours per week (of those in a paid job)</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85.7%</w:t>
            </w:r>
          </w:p>
        </w:tc>
        <w:tc>
          <w:tcPr>
            <w:tcW w:w="12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84.1%</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85.4%</w:t>
            </w:r>
          </w:p>
        </w:tc>
      </w:tr>
      <w:tr w:rsidR="009A6F8E" w:rsidRPr="009A6F8E" w:rsidTr="00660548">
        <w:trPr>
          <w:trHeight w:val="28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Able to work as much as they want while providing informal care to the participant</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58.6%</w:t>
            </w:r>
          </w:p>
        </w:tc>
        <w:tc>
          <w:tcPr>
            <w:tcW w:w="12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58.5%</w:t>
            </w:r>
          </w:p>
        </w:tc>
        <w:tc>
          <w:tcPr>
            <w:tcW w:w="113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61.0%</w:t>
            </w:r>
          </w:p>
        </w:tc>
      </w:tr>
    </w:tbl>
    <w:p w:rsidR="0062343D" w:rsidRPr="00A62010" w:rsidRDefault="0062343D" w:rsidP="0062343D">
      <w:pPr>
        <w:rPr>
          <w:rFonts w:ascii="Calibri" w:hAnsi="Calibri" w:cs="Calibri"/>
        </w:rPr>
      </w:pPr>
    </w:p>
    <w:p w:rsidR="0062343D"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52</w:t>
        </w:r>
      </w:fldSimple>
      <w:r w:rsidRPr="00A62010">
        <w:rPr>
          <w:rFonts w:ascii="Calibri" w:hAnsi="Calibri" w:cs="Calibri"/>
        </w:rPr>
        <w:t>: one year in the Scheme</w:t>
      </w:r>
    </w:p>
    <w:tbl>
      <w:tblPr>
        <w:tblW w:w="7508" w:type="dxa"/>
        <w:tblLook w:val="04A0" w:firstRow="1" w:lastRow="0" w:firstColumn="1" w:lastColumn="0" w:noHBand="0" w:noVBand="1"/>
      </w:tblPr>
      <w:tblGrid>
        <w:gridCol w:w="4815"/>
        <w:gridCol w:w="1276"/>
        <w:gridCol w:w="1417"/>
      </w:tblGrid>
      <w:tr w:rsidR="009A6F8E" w:rsidRPr="009A6F8E" w:rsidTr="00660548">
        <w:trPr>
          <w:trHeight w:val="285"/>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6F8E" w:rsidRPr="009A6F8E" w:rsidRDefault="009A6F8E" w:rsidP="009A6F8E">
            <w:pPr>
              <w:spacing w:after="0" w:line="240" w:lineRule="auto"/>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Indicator</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Baseline</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1</w:t>
            </w:r>
          </w:p>
        </w:tc>
      </w:tr>
      <w:tr w:rsidR="009A6F8E" w:rsidRPr="009A6F8E" w:rsidTr="00660548">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In a paid job</w:t>
            </w:r>
          </w:p>
        </w:tc>
        <w:tc>
          <w:tcPr>
            <w:tcW w:w="12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36.5%</w:t>
            </w:r>
          </w:p>
        </w:tc>
        <w:tc>
          <w:tcPr>
            <w:tcW w:w="1417"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35.7%</w:t>
            </w:r>
          </w:p>
        </w:tc>
      </w:tr>
      <w:tr w:rsidR="009A6F8E" w:rsidRPr="009A6F8E" w:rsidTr="00660548">
        <w:trPr>
          <w:trHeight w:val="28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Work 15+ hours per week (of those in a paid job)</w:t>
            </w:r>
          </w:p>
        </w:tc>
        <w:tc>
          <w:tcPr>
            <w:tcW w:w="12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84.7%</w:t>
            </w:r>
          </w:p>
        </w:tc>
        <w:tc>
          <w:tcPr>
            <w:tcW w:w="1417"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84.9%</w:t>
            </w:r>
          </w:p>
        </w:tc>
      </w:tr>
      <w:tr w:rsidR="009A6F8E" w:rsidRPr="009A6F8E" w:rsidTr="00660548">
        <w:trPr>
          <w:trHeight w:val="285"/>
        </w:trPr>
        <w:tc>
          <w:tcPr>
            <w:tcW w:w="4815" w:type="dxa"/>
            <w:tcBorders>
              <w:top w:val="nil"/>
              <w:left w:val="single" w:sz="4" w:space="0" w:color="auto"/>
              <w:bottom w:val="single" w:sz="4" w:space="0" w:color="auto"/>
              <w:right w:val="single" w:sz="4" w:space="0" w:color="auto"/>
            </w:tcBorders>
            <w:shd w:val="clear" w:color="000000" w:fill="FFFFFF"/>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Able to work as much as they want while providing informal care to the participant</w:t>
            </w:r>
          </w:p>
        </w:tc>
        <w:tc>
          <w:tcPr>
            <w:tcW w:w="12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56.3%</w:t>
            </w:r>
          </w:p>
        </w:tc>
        <w:tc>
          <w:tcPr>
            <w:tcW w:w="1417"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58.0%</w:t>
            </w:r>
          </w:p>
        </w:tc>
      </w:tr>
    </w:tbl>
    <w:p w:rsidR="0062343D" w:rsidRPr="00A62010" w:rsidRDefault="0062343D" w:rsidP="0062343D">
      <w:pPr>
        <w:rPr>
          <w:rFonts w:ascii="Calibri" w:hAnsi="Calibri" w:cs="Calibri"/>
        </w:rPr>
      </w:pPr>
    </w:p>
    <w:p w:rsidR="0062343D" w:rsidRDefault="0062343D" w:rsidP="0062343D">
      <w:pPr>
        <w:pStyle w:val="Heading3"/>
      </w:pPr>
      <w:bookmarkStart w:id="33" w:name="_Toc87954158"/>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Pr>
          <w:rFonts w:asciiTheme="minorHAnsi" w:hAnsiTheme="minorHAnsi" w:cstheme="minorBidi"/>
          <w:noProof/>
        </w:rPr>
        <w:t>32</w:t>
      </w:r>
      <w:r w:rsidRPr="00BF550F">
        <w:rPr>
          <w:rFonts w:asciiTheme="minorHAnsi" w:hAnsiTheme="minorHAnsi" w:cstheme="minorBidi"/>
        </w:rPr>
        <w:fldChar w:fldCharType="end"/>
      </w:r>
      <w:r>
        <w:t xml:space="preserve">: </w:t>
      </w:r>
      <w:r w:rsidRPr="00D27563">
        <w:t xml:space="preserve">Families and carers of participants </w:t>
      </w:r>
      <w:r>
        <w:t xml:space="preserve">aged 25 and over – </w:t>
      </w:r>
      <w:r w:rsidR="00226ECD" w:rsidRPr="00226ECD">
        <w:t>I understand my rights and the rights of my family member with disability (percentage who have no difficulty)</w:t>
      </w:r>
      <w:bookmarkEnd w:id="33"/>
    </w:p>
    <w:p w:rsidR="0062343D" w:rsidRDefault="0034168D" w:rsidP="0062343D">
      <w:r>
        <w:t xml:space="preserve">This slide has three charts showing the percentage who </w:t>
      </w:r>
      <w:r>
        <w:rPr>
          <w:rFonts w:ascii="Calibri" w:eastAsia="Times New Roman" w:hAnsi="Calibri" w:cs="Calibri"/>
          <w:color w:val="000000"/>
          <w:lang w:eastAsia="zh-CN"/>
        </w:rPr>
        <w:t>h</w:t>
      </w:r>
      <w:r w:rsidRPr="009A6F8E">
        <w:rPr>
          <w:rFonts w:ascii="Calibri" w:eastAsia="Times New Roman" w:hAnsi="Calibri" w:cs="Calibri"/>
          <w:color w:val="000000"/>
          <w:lang w:eastAsia="zh-CN"/>
        </w:rPr>
        <w:t>ave no difficulties understanding their rights and the rights of their family member with disability</w:t>
      </w:r>
      <w:r>
        <w:rPr>
          <w:rFonts w:ascii="Calibri" w:eastAsia="Times New Roman" w:hAnsi="Calibri" w:cs="Calibri"/>
          <w:color w:val="000000"/>
          <w:lang w:eastAsia="zh-CN"/>
        </w:rPr>
        <w:t>,</w:t>
      </w:r>
      <w:r>
        <w:t xml:space="preserve"> at baseline and at subsequent reviews, separately for participants who have been in the Scheme for three years, two years or one year. </w:t>
      </w:r>
      <w:r w:rsidRPr="0065431A">
        <w:t>Note</w:t>
      </w:r>
      <w:r>
        <w:t xml:space="preserve"> that</w:t>
      </w:r>
      <w:r w:rsidRPr="0065431A">
        <w:t xml:space="preserve"> </w:t>
      </w:r>
      <w:r>
        <w:t>c</w:t>
      </w:r>
      <w:r w:rsidRPr="0065431A">
        <w:t xml:space="preserve">ohort 4 is omitted </w:t>
      </w:r>
      <w:r>
        <w:t>due to low volume.</w:t>
      </w: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53</w:t>
        </w:r>
      </w:fldSimple>
      <w:r w:rsidRPr="00A62010">
        <w:rPr>
          <w:rFonts w:ascii="Calibri" w:hAnsi="Calibri" w:cs="Calibri"/>
        </w:rPr>
        <w:t>: three years in the Scheme</w:t>
      </w:r>
    </w:p>
    <w:tbl>
      <w:tblPr>
        <w:tblW w:w="9576" w:type="dxa"/>
        <w:tblLook w:val="04A0" w:firstRow="1" w:lastRow="0" w:firstColumn="1" w:lastColumn="0" w:noHBand="0" w:noVBand="1"/>
      </w:tblPr>
      <w:tblGrid>
        <w:gridCol w:w="6751"/>
        <w:gridCol w:w="984"/>
        <w:gridCol w:w="884"/>
        <w:gridCol w:w="884"/>
        <w:gridCol w:w="884"/>
      </w:tblGrid>
      <w:tr w:rsidR="009A6F8E" w:rsidRPr="009A6F8E" w:rsidTr="009A6F8E">
        <w:trPr>
          <w:trHeight w:val="285"/>
        </w:trPr>
        <w:tc>
          <w:tcPr>
            <w:tcW w:w="67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6F8E" w:rsidRPr="009A6F8E" w:rsidRDefault="009A6F8E" w:rsidP="009A6F8E">
            <w:pPr>
              <w:spacing w:after="0" w:line="240" w:lineRule="auto"/>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Indicator</w:t>
            </w:r>
          </w:p>
        </w:tc>
        <w:tc>
          <w:tcPr>
            <w:tcW w:w="743"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Baseline</w:t>
            </w:r>
          </w:p>
        </w:tc>
        <w:tc>
          <w:tcPr>
            <w:tcW w:w="694"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1</w:t>
            </w:r>
          </w:p>
        </w:tc>
        <w:tc>
          <w:tcPr>
            <w:tcW w:w="694"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2</w:t>
            </w:r>
          </w:p>
        </w:tc>
        <w:tc>
          <w:tcPr>
            <w:tcW w:w="694"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3</w:t>
            </w:r>
          </w:p>
        </w:tc>
      </w:tr>
      <w:tr w:rsidR="009A6F8E" w:rsidRPr="009A6F8E" w:rsidTr="009A6F8E">
        <w:trPr>
          <w:trHeight w:val="285"/>
        </w:trPr>
        <w:tc>
          <w:tcPr>
            <w:tcW w:w="6751" w:type="dxa"/>
            <w:tcBorders>
              <w:top w:val="nil"/>
              <w:left w:val="single" w:sz="4" w:space="0" w:color="auto"/>
              <w:bottom w:val="single" w:sz="4" w:space="0" w:color="auto"/>
              <w:right w:val="single" w:sz="4" w:space="0" w:color="auto"/>
            </w:tcBorders>
            <w:shd w:val="clear" w:color="auto" w:fill="auto"/>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Have no difficulties understanding their rights and the rights of their family member with disability</w:t>
            </w:r>
          </w:p>
        </w:tc>
        <w:tc>
          <w:tcPr>
            <w:tcW w:w="743"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84.4%</w:t>
            </w:r>
          </w:p>
        </w:tc>
        <w:tc>
          <w:tcPr>
            <w:tcW w:w="69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84.9%</w:t>
            </w:r>
          </w:p>
        </w:tc>
        <w:tc>
          <w:tcPr>
            <w:tcW w:w="69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86.0%</w:t>
            </w:r>
          </w:p>
        </w:tc>
        <w:tc>
          <w:tcPr>
            <w:tcW w:w="694"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94.5%</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54</w:t>
        </w:r>
      </w:fldSimple>
      <w:r w:rsidRPr="00A62010">
        <w:rPr>
          <w:rFonts w:ascii="Calibri" w:hAnsi="Calibri" w:cs="Calibri"/>
        </w:rPr>
        <w:t>: two years in the Scheme</w:t>
      </w:r>
    </w:p>
    <w:tbl>
      <w:tblPr>
        <w:tblW w:w="10052" w:type="dxa"/>
        <w:tblLook w:val="04A0" w:firstRow="1" w:lastRow="0" w:firstColumn="1" w:lastColumn="0" w:noHBand="0" w:noVBand="1"/>
      </w:tblPr>
      <w:tblGrid>
        <w:gridCol w:w="7640"/>
        <w:gridCol w:w="984"/>
        <w:gridCol w:w="884"/>
        <w:gridCol w:w="884"/>
      </w:tblGrid>
      <w:tr w:rsidR="009A6F8E" w:rsidRPr="009A6F8E" w:rsidTr="009A6F8E">
        <w:trPr>
          <w:trHeight w:val="288"/>
        </w:trPr>
        <w:tc>
          <w:tcPr>
            <w:tcW w:w="7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6F8E" w:rsidRPr="009A6F8E" w:rsidRDefault="009A6F8E" w:rsidP="009A6F8E">
            <w:pPr>
              <w:spacing w:after="0" w:line="240" w:lineRule="auto"/>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lastRenderedPageBreak/>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Baseline</w:t>
            </w:r>
          </w:p>
        </w:tc>
        <w:tc>
          <w:tcPr>
            <w:tcW w:w="786"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1</w:t>
            </w:r>
          </w:p>
        </w:tc>
        <w:tc>
          <w:tcPr>
            <w:tcW w:w="786"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2</w:t>
            </w:r>
          </w:p>
        </w:tc>
      </w:tr>
      <w:tr w:rsidR="009A6F8E" w:rsidRPr="009A6F8E" w:rsidTr="009A6F8E">
        <w:trPr>
          <w:trHeight w:val="288"/>
        </w:trPr>
        <w:tc>
          <w:tcPr>
            <w:tcW w:w="7640" w:type="dxa"/>
            <w:tcBorders>
              <w:top w:val="nil"/>
              <w:left w:val="single" w:sz="4" w:space="0" w:color="auto"/>
              <w:bottom w:val="single" w:sz="4" w:space="0" w:color="auto"/>
              <w:right w:val="single" w:sz="4" w:space="0" w:color="auto"/>
            </w:tcBorders>
            <w:shd w:val="clear" w:color="auto" w:fill="auto"/>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Have no difficulties understanding their rights and the rights of their family member with disability</w:t>
            </w:r>
          </w:p>
        </w:tc>
        <w:tc>
          <w:tcPr>
            <w:tcW w:w="840"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79.2%</w:t>
            </w:r>
          </w:p>
        </w:tc>
        <w:tc>
          <w:tcPr>
            <w:tcW w:w="78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81.7%</w:t>
            </w:r>
          </w:p>
        </w:tc>
        <w:tc>
          <w:tcPr>
            <w:tcW w:w="78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88.6%</w:t>
            </w:r>
          </w:p>
        </w:tc>
      </w:tr>
    </w:tbl>
    <w:p w:rsidR="0062343D" w:rsidRPr="00A62010" w:rsidRDefault="0062343D" w:rsidP="0062343D">
      <w:pPr>
        <w:rPr>
          <w:rFonts w:ascii="Calibri" w:hAnsi="Calibri" w:cs="Calibri"/>
        </w:rPr>
      </w:pPr>
    </w:p>
    <w:p w:rsidR="0062343D"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55</w:t>
        </w:r>
      </w:fldSimple>
      <w:r w:rsidRPr="00A62010">
        <w:rPr>
          <w:rFonts w:ascii="Calibri" w:hAnsi="Calibri" w:cs="Calibri"/>
        </w:rPr>
        <w:t>: one year in the Scheme</w:t>
      </w:r>
    </w:p>
    <w:tbl>
      <w:tblPr>
        <w:tblW w:w="10332" w:type="dxa"/>
        <w:tblLook w:val="04A0" w:firstRow="1" w:lastRow="0" w:firstColumn="1" w:lastColumn="0" w:noHBand="0" w:noVBand="1"/>
      </w:tblPr>
      <w:tblGrid>
        <w:gridCol w:w="8519"/>
        <w:gridCol w:w="984"/>
        <w:gridCol w:w="884"/>
      </w:tblGrid>
      <w:tr w:rsidR="009A6F8E" w:rsidRPr="009A6F8E" w:rsidTr="009A6F8E">
        <w:trPr>
          <w:trHeight w:val="287"/>
        </w:trPr>
        <w:tc>
          <w:tcPr>
            <w:tcW w:w="8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A6F8E" w:rsidRPr="009A6F8E" w:rsidRDefault="009A6F8E" w:rsidP="009A6F8E">
            <w:pPr>
              <w:spacing w:after="0" w:line="240" w:lineRule="auto"/>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Indicator</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Baseline</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b/>
                <w:bCs/>
                <w:color w:val="000000"/>
                <w:lang w:eastAsia="zh-CN"/>
              </w:rPr>
            </w:pPr>
            <w:r w:rsidRPr="009A6F8E">
              <w:rPr>
                <w:rFonts w:ascii="Calibri" w:eastAsia="Times New Roman" w:hAnsi="Calibri" w:cs="Calibri"/>
                <w:b/>
                <w:bCs/>
                <w:color w:val="000000"/>
                <w:lang w:eastAsia="zh-CN"/>
              </w:rPr>
              <w:t>Review 1</w:t>
            </w:r>
          </w:p>
        </w:tc>
      </w:tr>
      <w:tr w:rsidR="009A6F8E" w:rsidRPr="009A6F8E" w:rsidTr="009A6F8E">
        <w:trPr>
          <w:trHeight w:val="287"/>
        </w:trPr>
        <w:tc>
          <w:tcPr>
            <w:tcW w:w="8519" w:type="dxa"/>
            <w:tcBorders>
              <w:top w:val="nil"/>
              <w:left w:val="single" w:sz="4" w:space="0" w:color="auto"/>
              <w:bottom w:val="single" w:sz="4" w:space="0" w:color="auto"/>
              <w:right w:val="single" w:sz="4" w:space="0" w:color="auto"/>
            </w:tcBorders>
            <w:shd w:val="clear" w:color="auto" w:fill="auto"/>
            <w:noWrap/>
            <w:vAlign w:val="bottom"/>
            <w:hideMark/>
          </w:tcPr>
          <w:p w:rsidR="009A6F8E" w:rsidRPr="009A6F8E" w:rsidRDefault="009A6F8E" w:rsidP="009A6F8E">
            <w:pPr>
              <w:spacing w:after="0" w:line="240" w:lineRule="auto"/>
              <w:rPr>
                <w:rFonts w:ascii="Calibri" w:eastAsia="Times New Roman" w:hAnsi="Calibri" w:cs="Calibri"/>
                <w:color w:val="000000"/>
                <w:lang w:eastAsia="zh-CN"/>
              </w:rPr>
            </w:pPr>
            <w:r w:rsidRPr="009A6F8E">
              <w:rPr>
                <w:rFonts w:ascii="Calibri" w:eastAsia="Times New Roman" w:hAnsi="Calibri" w:cs="Calibri"/>
                <w:color w:val="000000"/>
                <w:lang w:eastAsia="zh-CN"/>
              </w:rPr>
              <w:t>Have no difficulties understanding their rights and the rights of their family member with disability</w:t>
            </w:r>
          </w:p>
        </w:tc>
        <w:tc>
          <w:tcPr>
            <w:tcW w:w="937"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80.1%</w:t>
            </w:r>
          </w:p>
        </w:tc>
        <w:tc>
          <w:tcPr>
            <w:tcW w:w="876" w:type="dxa"/>
            <w:tcBorders>
              <w:top w:val="nil"/>
              <w:left w:val="nil"/>
              <w:bottom w:val="single" w:sz="4" w:space="0" w:color="auto"/>
              <w:right w:val="single" w:sz="4" w:space="0" w:color="auto"/>
            </w:tcBorders>
            <w:shd w:val="clear" w:color="000000" w:fill="FFFFFF"/>
            <w:noWrap/>
            <w:vAlign w:val="center"/>
            <w:hideMark/>
          </w:tcPr>
          <w:p w:rsidR="009A6F8E" w:rsidRPr="009A6F8E" w:rsidRDefault="009A6F8E" w:rsidP="009A6F8E">
            <w:pPr>
              <w:spacing w:after="0" w:line="240" w:lineRule="auto"/>
              <w:jc w:val="center"/>
              <w:rPr>
                <w:rFonts w:ascii="Calibri" w:eastAsia="Times New Roman" w:hAnsi="Calibri" w:cs="Calibri"/>
                <w:color w:val="000000"/>
                <w:lang w:eastAsia="zh-CN"/>
              </w:rPr>
            </w:pPr>
            <w:r w:rsidRPr="009A6F8E">
              <w:rPr>
                <w:rFonts w:ascii="Calibri" w:eastAsia="Times New Roman" w:hAnsi="Calibri" w:cs="Calibri"/>
                <w:color w:val="000000"/>
                <w:lang w:eastAsia="zh-CN"/>
              </w:rPr>
              <w:t>82.0%</w:t>
            </w:r>
          </w:p>
        </w:tc>
      </w:tr>
    </w:tbl>
    <w:p w:rsidR="0062343D" w:rsidRDefault="0062343D" w:rsidP="0062343D">
      <w:pPr>
        <w:rPr>
          <w:rFonts w:ascii="Calibri" w:hAnsi="Calibri" w:cs="Calibri"/>
        </w:rPr>
      </w:pPr>
    </w:p>
    <w:p w:rsidR="00E23B5F" w:rsidRPr="00E60F34" w:rsidRDefault="00E23B5F" w:rsidP="00E23B5F">
      <w:pPr>
        <w:rPr>
          <w:rFonts w:ascii="Calibri" w:hAnsi="Calibri" w:cs="Calibri"/>
        </w:rPr>
      </w:pPr>
      <w:r w:rsidRPr="00E60F34">
        <w:rPr>
          <w:rFonts w:ascii="Calibri" w:hAnsi="Calibri" w:cs="Calibri"/>
        </w:rPr>
        <w:t xml:space="preserve">For participants who have been in the Scheme for </w:t>
      </w:r>
      <w:r w:rsidRPr="00E60F34">
        <w:rPr>
          <w:rFonts w:ascii="Calibri" w:hAnsi="Calibri" w:cs="Calibri"/>
          <w:b/>
          <w:bCs/>
        </w:rPr>
        <w:t>three years</w:t>
      </w:r>
      <w:r w:rsidRPr="00E60F34">
        <w:rPr>
          <w:rFonts w:ascii="Calibri" w:hAnsi="Calibri" w:cs="Calibri"/>
        </w:rPr>
        <w:t>, there was a 10.2 percentage point improvement between baseline and third review, from 84.4% to 94.5%, including an 8.5 percentage point increase in the latest year.</w:t>
      </w:r>
    </w:p>
    <w:p w:rsidR="00E23B5F" w:rsidRPr="00E60F34" w:rsidRDefault="00E23B5F" w:rsidP="00E23B5F">
      <w:pPr>
        <w:rPr>
          <w:rFonts w:ascii="Calibri" w:hAnsi="Calibri" w:cs="Calibri"/>
        </w:rPr>
      </w:pPr>
      <w:r w:rsidRPr="00E60F34">
        <w:rPr>
          <w:rFonts w:ascii="Calibri" w:hAnsi="Calibri" w:cs="Calibri"/>
        </w:rPr>
        <w:t xml:space="preserve">For participants who have been in the Scheme for </w:t>
      </w:r>
      <w:r w:rsidRPr="00E60F34">
        <w:rPr>
          <w:rFonts w:ascii="Calibri" w:hAnsi="Calibri" w:cs="Calibri"/>
          <w:b/>
          <w:bCs/>
        </w:rPr>
        <w:t>two years</w:t>
      </w:r>
      <w:r w:rsidRPr="00E60F34">
        <w:rPr>
          <w:rFonts w:ascii="Calibri" w:hAnsi="Calibri" w:cs="Calibri"/>
        </w:rPr>
        <w:t>, there was a 9.4 percentage point improvement between baseline and second review, from 79.2% to 88.6%, including a 6.9 percentage points increase in the latest year.</w:t>
      </w:r>
    </w:p>
    <w:p w:rsidR="00E23B5F" w:rsidRPr="00A62010" w:rsidRDefault="00E23B5F" w:rsidP="00E23B5F">
      <w:pPr>
        <w:rPr>
          <w:rFonts w:ascii="Calibri" w:hAnsi="Calibri" w:cs="Calibri"/>
        </w:rPr>
      </w:pPr>
      <w:r w:rsidRPr="00E60F34">
        <w:rPr>
          <w:rFonts w:ascii="Calibri" w:hAnsi="Calibri" w:cs="Calibri"/>
        </w:rPr>
        <w:t xml:space="preserve">For participants who have been in the Scheme for </w:t>
      </w:r>
      <w:r w:rsidRPr="00E60F34">
        <w:rPr>
          <w:rFonts w:ascii="Calibri" w:hAnsi="Calibri" w:cs="Calibri"/>
          <w:b/>
          <w:bCs/>
        </w:rPr>
        <w:t>one year</w:t>
      </w:r>
      <w:r w:rsidRPr="00E60F34">
        <w:rPr>
          <w:rFonts w:ascii="Calibri" w:hAnsi="Calibri" w:cs="Calibri"/>
        </w:rPr>
        <w:t>, there was a 1.9 percentage point improvement, from 80.1% to 82.0%, however this change was not statistically significant.</w:t>
      </w:r>
    </w:p>
    <w:p w:rsidR="0062343D" w:rsidRDefault="0062343D" w:rsidP="0062343D">
      <w:pPr>
        <w:pStyle w:val="Heading3"/>
      </w:pPr>
      <w:bookmarkStart w:id="34" w:name="_Toc87954159"/>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Pr>
          <w:rFonts w:asciiTheme="minorHAnsi" w:hAnsiTheme="minorHAnsi" w:cstheme="minorBidi"/>
          <w:noProof/>
        </w:rPr>
        <w:t>33</w:t>
      </w:r>
      <w:r w:rsidRPr="00BF550F">
        <w:rPr>
          <w:rFonts w:asciiTheme="minorHAnsi" w:hAnsiTheme="minorHAnsi" w:cstheme="minorBidi"/>
        </w:rPr>
        <w:fldChar w:fldCharType="end"/>
      </w:r>
      <w:r>
        <w:t xml:space="preserve">: </w:t>
      </w:r>
      <w:r w:rsidRPr="00D27563">
        <w:t xml:space="preserve">Families and carers of participants </w:t>
      </w:r>
      <w:r>
        <w:t xml:space="preserve">aged 25 and over – </w:t>
      </w:r>
      <w:r w:rsidR="00226ECD" w:rsidRPr="00226ECD">
        <w:t>Feeling supported and listened to, and support for participant</w:t>
      </w:r>
      <w:bookmarkEnd w:id="34"/>
    </w:p>
    <w:p w:rsidR="00E60F34" w:rsidRPr="00E60F34" w:rsidRDefault="00E60F34" w:rsidP="00E60F34">
      <w:r w:rsidRPr="00E60F34">
        <w:rPr>
          <w:rFonts w:ascii="Calibri" w:hAnsi="Calibri" w:cs="Calibri"/>
        </w:rPr>
        <w:t xml:space="preserve">The </w:t>
      </w:r>
      <w:r w:rsidRPr="00E60F34">
        <w:t>percentages of family and carers who:</w:t>
      </w:r>
    </w:p>
    <w:p w:rsidR="009A6F8E" w:rsidRPr="00E60F34" w:rsidRDefault="009A6F8E" w:rsidP="00E60F34">
      <w:pPr>
        <w:pStyle w:val="ListParagraph"/>
        <w:numPr>
          <w:ilvl w:val="0"/>
          <w:numId w:val="1"/>
        </w:numPr>
      </w:pPr>
      <w:r w:rsidRPr="00E60F34">
        <w:t>strongly agree or agree that services and supports have helped them to better care for their family member</w:t>
      </w:r>
    </w:p>
    <w:p w:rsidR="009A6F8E" w:rsidRPr="00E60F34" w:rsidRDefault="009A6F8E" w:rsidP="00E60F34">
      <w:pPr>
        <w:pStyle w:val="ListParagraph"/>
        <w:numPr>
          <w:ilvl w:val="0"/>
          <w:numId w:val="1"/>
        </w:numPr>
        <w:rPr>
          <w:rFonts w:ascii="Calibri" w:hAnsi="Calibri" w:cs="Calibri"/>
        </w:rPr>
      </w:pPr>
      <w:r w:rsidRPr="00E60F34">
        <w:t>say that services listen to</w:t>
      </w:r>
      <w:r w:rsidRPr="00E60F34">
        <w:rPr>
          <w:rFonts w:ascii="Calibri" w:hAnsi="Calibri" w:cs="Calibri"/>
        </w:rPr>
        <w:t xml:space="preserve"> them</w:t>
      </w:r>
    </w:p>
    <w:p w:rsidR="00E60F34" w:rsidRPr="00E60F34" w:rsidRDefault="00E60F34" w:rsidP="00E60F34">
      <w:pPr>
        <w:rPr>
          <w:rFonts w:ascii="Calibri" w:hAnsi="Calibri" w:cs="Calibri"/>
        </w:rPr>
      </w:pPr>
      <w:r>
        <w:rPr>
          <w:rFonts w:ascii="Calibri" w:hAnsi="Calibri" w:cs="Calibri"/>
        </w:rPr>
        <w:t>T</w:t>
      </w:r>
      <w:r w:rsidRPr="00E60F34">
        <w:rPr>
          <w:rFonts w:ascii="Calibri" w:hAnsi="Calibri" w:cs="Calibri"/>
        </w:rPr>
        <w:t>end to increase the longer participants have been in the Scheme.</w:t>
      </w:r>
    </w:p>
    <w:p w:rsidR="0062343D" w:rsidRDefault="00E60F34" w:rsidP="0062343D">
      <w:pPr>
        <w:rPr>
          <w:rFonts w:ascii="Calibri" w:hAnsi="Calibri" w:cs="Calibri"/>
        </w:rPr>
      </w:pPr>
      <w:r w:rsidRPr="00E60F34">
        <w:rPr>
          <w:rFonts w:ascii="Calibri" w:hAnsi="Calibri" w:cs="Calibri"/>
        </w:rPr>
        <w:t>Improvements of 22.6 and 7.9 percentage points, respectively, were observed for family and carers of participants in the Scheme for three years.</w:t>
      </w:r>
    </w:p>
    <w:p w:rsidR="00C73EAC" w:rsidRDefault="00C73EAC" w:rsidP="0062343D">
      <w:pPr>
        <w:rPr>
          <w:rFonts w:ascii="Calibri" w:hAnsi="Calibri" w:cs="Calibri"/>
        </w:rPr>
      </w:pPr>
      <w:r>
        <w:rPr>
          <w:rFonts w:ascii="Calibri" w:hAnsi="Calibri" w:cs="Calibri"/>
        </w:rPr>
        <w:t>Three charts show the percentage who a</w:t>
      </w:r>
      <w:r w:rsidRPr="00CC7F95">
        <w:rPr>
          <w:rFonts w:ascii="Calibri" w:eastAsia="Times New Roman" w:hAnsi="Calibri" w:cs="Calibri"/>
          <w:color w:val="000000"/>
          <w:lang w:eastAsia="zh-CN"/>
        </w:rPr>
        <w:t>gree that services and supports have helped them to better care for their family member with disability</w:t>
      </w:r>
      <w:r>
        <w:rPr>
          <w:rFonts w:ascii="Calibri" w:eastAsia="Times New Roman" w:hAnsi="Calibri" w:cs="Calibri"/>
          <w:color w:val="000000"/>
          <w:lang w:eastAsia="zh-CN"/>
        </w:rPr>
        <w:t>, and the percentage who s</w:t>
      </w:r>
      <w:r w:rsidRPr="00CC7F95">
        <w:rPr>
          <w:rFonts w:ascii="Calibri" w:eastAsia="Times New Roman" w:hAnsi="Calibri" w:cs="Calibri"/>
          <w:color w:val="000000"/>
          <w:lang w:eastAsia="zh-CN"/>
        </w:rPr>
        <w:t>ay that services listen to them</w:t>
      </w:r>
      <w:r>
        <w:rPr>
          <w:rFonts w:ascii="Calibri" w:eastAsia="Times New Roman" w:hAnsi="Calibri" w:cs="Calibri"/>
          <w:color w:val="000000"/>
          <w:lang w:eastAsia="zh-CN"/>
        </w:rPr>
        <w:t>,</w:t>
      </w:r>
      <w:r>
        <w:rPr>
          <w:rFonts w:ascii="Calibri" w:hAnsi="Calibri" w:cs="Calibri"/>
        </w:rPr>
        <w:t xml:space="preserve"> </w:t>
      </w:r>
      <w:r>
        <w:t>at baseline and at subsequent reviews, separately for participants who have been in the Scheme for three years, two years or one year.</w:t>
      </w:r>
    </w:p>
    <w:p w:rsidR="00E23B5F" w:rsidRDefault="00E23B5F" w:rsidP="0062343D">
      <w:pPr>
        <w:rPr>
          <w:rFonts w:ascii="Calibri" w:hAnsi="Calibri" w:cs="Calibri"/>
        </w:rPr>
      </w:pPr>
      <w:r w:rsidRPr="00E60F34">
        <w:rPr>
          <w:rFonts w:ascii="Calibri" w:hAnsi="Calibri" w:cs="Calibri"/>
        </w:rPr>
        <w:t>Note: cohort 4 omitted due to low volume.</w:t>
      </w: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56</w:t>
        </w:r>
      </w:fldSimple>
      <w:r w:rsidRPr="00A62010">
        <w:rPr>
          <w:rFonts w:ascii="Calibri" w:hAnsi="Calibri" w:cs="Calibri"/>
        </w:rPr>
        <w:t>: three years in the Scheme</w:t>
      </w:r>
    </w:p>
    <w:tbl>
      <w:tblPr>
        <w:tblW w:w="9389" w:type="dxa"/>
        <w:tblLook w:val="04A0" w:firstRow="1" w:lastRow="0" w:firstColumn="1" w:lastColumn="0" w:noHBand="0" w:noVBand="1"/>
      </w:tblPr>
      <w:tblGrid>
        <w:gridCol w:w="6732"/>
        <w:gridCol w:w="984"/>
        <w:gridCol w:w="884"/>
        <w:gridCol w:w="884"/>
        <w:gridCol w:w="884"/>
      </w:tblGrid>
      <w:tr w:rsidR="00CC7F95" w:rsidRPr="00CC7F95" w:rsidTr="00CC7F95">
        <w:trPr>
          <w:trHeight w:val="275"/>
        </w:trPr>
        <w:tc>
          <w:tcPr>
            <w:tcW w:w="67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F95" w:rsidRPr="00CC7F95" w:rsidRDefault="00CC7F95" w:rsidP="00CC7F95">
            <w:pPr>
              <w:spacing w:after="0" w:line="240" w:lineRule="auto"/>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lastRenderedPageBreak/>
              <w:t>Indicator</w:t>
            </w:r>
          </w:p>
        </w:tc>
        <w:tc>
          <w:tcPr>
            <w:tcW w:w="698" w:type="dxa"/>
            <w:tcBorders>
              <w:top w:val="single" w:sz="4" w:space="0" w:color="auto"/>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Baseline</w:t>
            </w:r>
          </w:p>
        </w:tc>
        <w:tc>
          <w:tcPr>
            <w:tcW w:w="653" w:type="dxa"/>
            <w:tcBorders>
              <w:top w:val="single" w:sz="4" w:space="0" w:color="auto"/>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Review 1</w:t>
            </w:r>
          </w:p>
        </w:tc>
        <w:tc>
          <w:tcPr>
            <w:tcW w:w="653" w:type="dxa"/>
            <w:tcBorders>
              <w:top w:val="single" w:sz="4" w:space="0" w:color="auto"/>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Review 2</w:t>
            </w:r>
          </w:p>
        </w:tc>
        <w:tc>
          <w:tcPr>
            <w:tcW w:w="653" w:type="dxa"/>
            <w:tcBorders>
              <w:top w:val="single" w:sz="4" w:space="0" w:color="auto"/>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Review 3</w:t>
            </w:r>
          </w:p>
        </w:tc>
      </w:tr>
      <w:tr w:rsidR="00CC7F95" w:rsidRPr="00CC7F95" w:rsidTr="00CC7F95">
        <w:trPr>
          <w:trHeight w:val="275"/>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rsidR="00CC7F95" w:rsidRPr="00CC7F95" w:rsidRDefault="00CC7F95" w:rsidP="00CC7F95">
            <w:pPr>
              <w:spacing w:after="0" w:line="240" w:lineRule="auto"/>
              <w:rPr>
                <w:rFonts w:ascii="Calibri" w:eastAsia="Times New Roman" w:hAnsi="Calibri" w:cs="Calibri"/>
                <w:color w:val="000000"/>
                <w:lang w:eastAsia="zh-CN"/>
              </w:rPr>
            </w:pPr>
            <w:r w:rsidRPr="00CC7F95">
              <w:rPr>
                <w:rFonts w:ascii="Calibri" w:eastAsia="Times New Roman" w:hAnsi="Calibri" w:cs="Calibri"/>
                <w:color w:val="000000"/>
                <w:lang w:eastAsia="zh-CN"/>
              </w:rPr>
              <w:t>Agree that services and supports have helped them to better care for their family member with disability</w:t>
            </w:r>
          </w:p>
        </w:tc>
        <w:tc>
          <w:tcPr>
            <w:tcW w:w="698"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56.3%</w:t>
            </w:r>
          </w:p>
        </w:tc>
        <w:tc>
          <w:tcPr>
            <w:tcW w:w="653"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67.2%</w:t>
            </w:r>
          </w:p>
        </w:tc>
        <w:tc>
          <w:tcPr>
            <w:tcW w:w="653"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75.4%</w:t>
            </w:r>
          </w:p>
        </w:tc>
        <w:tc>
          <w:tcPr>
            <w:tcW w:w="653"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78.9%</w:t>
            </w:r>
          </w:p>
        </w:tc>
      </w:tr>
      <w:tr w:rsidR="00CC7F95" w:rsidRPr="00CC7F95" w:rsidTr="00CC7F95">
        <w:trPr>
          <w:trHeight w:val="275"/>
        </w:trPr>
        <w:tc>
          <w:tcPr>
            <w:tcW w:w="6732" w:type="dxa"/>
            <w:tcBorders>
              <w:top w:val="nil"/>
              <w:left w:val="single" w:sz="4" w:space="0" w:color="auto"/>
              <w:bottom w:val="single" w:sz="4" w:space="0" w:color="auto"/>
              <w:right w:val="single" w:sz="4" w:space="0" w:color="auto"/>
            </w:tcBorders>
            <w:shd w:val="clear" w:color="auto" w:fill="auto"/>
            <w:noWrap/>
            <w:vAlign w:val="bottom"/>
            <w:hideMark/>
          </w:tcPr>
          <w:p w:rsidR="00CC7F95" w:rsidRPr="00CC7F95" w:rsidRDefault="00CC7F95" w:rsidP="00CC7F95">
            <w:pPr>
              <w:spacing w:after="0" w:line="240" w:lineRule="auto"/>
              <w:rPr>
                <w:rFonts w:ascii="Calibri" w:eastAsia="Times New Roman" w:hAnsi="Calibri" w:cs="Calibri"/>
                <w:color w:val="000000"/>
                <w:lang w:eastAsia="zh-CN"/>
              </w:rPr>
            </w:pPr>
            <w:r w:rsidRPr="00CC7F95">
              <w:rPr>
                <w:rFonts w:ascii="Calibri" w:eastAsia="Times New Roman" w:hAnsi="Calibri" w:cs="Calibri"/>
                <w:color w:val="000000"/>
                <w:lang w:eastAsia="zh-CN"/>
              </w:rPr>
              <w:t>Say that services listen to them</w:t>
            </w:r>
          </w:p>
        </w:tc>
        <w:tc>
          <w:tcPr>
            <w:tcW w:w="698"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68.9%</w:t>
            </w:r>
          </w:p>
        </w:tc>
        <w:tc>
          <w:tcPr>
            <w:tcW w:w="653"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74.0%</w:t>
            </w:r>
          </w:p>
        </w:tc>
        <w:tc>
          <w:tcPr>
            <w:tcW w:w="653"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72.5%</w:t>
            </w:r>
          </w:p>
        </w:tc>
        <w:tc>
          <w:tcPr>
            <w:tcW w:w="653"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76.8%</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57</w:t>
        </w:r>
      </w:fldSimple>
      <w:r w:rsidRPr="00A62010">
        <w:rPr>
          <w:rFonts w:ascii="Calibri" w:hAnsi="Calibri" w:cs="Calibri"/>
        </w:rPr>
        <w:t>: two years in the Scheme</w:t>
      </w:r>
    </w:p>
    <w:tbl>
      <w:tblPr>
        <w:tblW w:w="9886" w:type="dxa"/>
        <w:tblLook w:val="04A0" w:firstRow="1" w:lastRow="0" w:firstColumn="1" w:lastColumn="0" w:noHBand="0" w:noVBand="1"/>
      </w:tblPr>
      <w:tblGrid>
        <w:gridCol w:w="7618"/>
        <w:gridCol w:w="984"/>
        <w:gridCol w:w="884"/>
        <w:gridCol w:w="884"/>
      </w:tblGrid>
      <w:tr w:rsidR="00CC7F95" w:rsidRPr="00CC7F95" w:rsidTr="00CC7F95">
        <w:trPr>
          <w:trHeight w:val="285"/>
        </w:trPr>
        <w:tc>
          <w:tcPr>
            <w:tcW w:w="76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F95" w:rsidRPr="00CC7F95" w:rsidRDefault="00CC7F95" w:rsidP="00CC7F95">
            <w:pPr>
              <w:spacing w:after="0" w:line="240" w:lineRule="auto"/>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Indicator</w:t>
            </w:r>
          </w:p>
        </w:tc>
        <w:tc>
          <w:tcPr>
            <w:tcW w:w="790" w:type="dxa"/>
            <w:tcBorders>
              <w:top w:val="single" w:sz="4" w:space="0" w:color="auto"/>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Baseline</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Review 1</w:t>
            </w:r>
          </w:p>
        </w:tc>
        <w:tc>
          <w:tcPr>
            <w:tcW w:w="739" w:type="dxa"/>
            <w:tcBorders>
              <w:top w:val="single" w:sz="4" w:space="0" w:color="auto"/>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Review 2</w:t>
            </w:r>
          </w:p>
        </w:tc>
      </w:tr>
      <w:tr w:rsidR="00CC7F95" w:rsidRPr="00CC7F95" w:rsidTr="00CC7F95">
        <w:trPr>
          <w:trHeight w:val="285"/>
        </w:trPr>
        <w:tc>
          <w:tcPr>
            <w:tcW w:w="7618" w:type="dxa"/>
            <w:tcBorders>
              <w:top w:val="nil"/>
              <w:left w:val="single" w:sz="4" w:space="0" w:color="auto"/>
              <w:bottom w:val="single" w:sz="4" w:space="0" w:color="auto"/>
              <w:right w:val="single" w:sz="4" w:space="0" w:color="auto"/>
            </w:tcBorders>
            <w:shd w:val="clear" w:color="auto" w:fill="auto"/>
            <w:noWrap/>
            <w:vAlign w:val="bottom"/>
            <w:hideMark/>
          </w:tcPr>
          <w:p w:rsidR="00CC7F95" w:rsidRPr="00CC7F95" w:rsidRDefault="00CC7F95" w:rsidP="00CC7F95">
            <w:pPr>
              <w:spacing w:after="0" w:line="240" w:lineRule="auto"/>
              <w:rPr>
                <w:rFonts w:ascii="Calibri" w:eastAsia="Times New Roman" w:hAnsi="Calibri" w:cs="Calibri"/>
                <w:color w:val="000000"/>
                <w:lang w:eastAsia="zh-CN"/>
              </w:rPr>
            </w:pPr>
            <w:r w:rsidRPr="00CC7F95">
              <w:rPr>
                <w:rFonts w:ascii="Calibri" w:eastAsia="Times New Roman" w:hAnsi="Calibri" w:cs="Calibri"/>
                <w:color w:val="000000"/>
                <w:lang w:eastAsia="zh-CN"/>
              </w:rPr>
              <w:t>Agree that services and supports have helped them to better care for their family member with disability</w:t>
            </w:r>
          </w:p>
        </w:tc>
        <w:tc>
          <w:tcPr>
            <w:tcW w:w="790"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46.5%</w:t>
            </w:r>
          </w:p>
        </w:tc>
        <w:tc>
          <w:tcPr>
            <w:tcW w:w="739"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73.8%</w:t>
            </w:r>
          </w:p>
        </w:tc>
        <w:tc>
          <w:tcPr>
            <w:tcW w:w="739"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81.7%</w:t>
            </w:r>
          </w:p>
        </w:tc>
      </w:tr>
      <w:tr w:rsidR="00CC7F95" w:rsidRPr="00CC7F95" w:rsidTr="00CC7F95">
        <w:trPr>
          <w:trHeight w:val="285"/>
        </w:trPr>
        <w:tc>
          <w:tcPr>
            <w:tcW w:w="7618" w:type="dxa"/>
            <w:tcBorders>
              <w:top w:val="nil"/>
              <w:left w:val="single" w:sz="4" w:space="0" w:color="auto"/>
              <w:bottom w:val="single" w:sz="4" w:space="0" w:color="auto"/>
              <w:right w:val="single" w:sz="4" w:space="0" w:color="auto"/>
            </w:tcBorders>
            <w:shd w:val="clear" w:color="auto" w:fill="auto"/>
            <w:noWrap/>
            <w:vAlign w:val="bottom"/>
            <w:hideMark/>
          </w:tcPr>
          <w:p w:rsidR="00CC7F95" w:rsidRPr="00CC7F95" w:rsidRDefault="00CC7F95" w:rsidP="00CC7F95">
            <w:pPr>
              <w:spacing w:after="0" w:line="240" w:lineRule="auto"/>
              <w:rPr>
                <w:rFonts w:ascii="Calibri" w:eastAsia="Times New Roman" w:hAnsi="Calibri" w:cs="Calibri"/>
                <w:color w:val="000000"/>
                <w:lang w:eastAsia="zh-CN"/>
              </w:rPr>
            </w:pPr>
            <w:r w:rsidRPr="00CC7F95">
              <w:rPr>
                <w:rFonts w:ascii="Calibri" w:eastAsia="Times New Roman" w:hAnsi="Calibri" w:cs="Calibri"/>
                <w:color w:val="000000"/>
                <w:lang w:eastAsia="zh-CN"/>
              </w:rPr>
              <w:t>Say that services listen to them</w:t>
            </w:r>
          </w:p>
        </w:tc>
        <w:tc>
          <w:tcPr>
            <w:tcW w:w="790"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68.7%</w:t>
            </w:r>
          </w:p>
        </w:tc>
        <w:tc>
          <w:tcPr>
            <w:tcW w:w="739"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71.2%</w:t>
            </w:r>
          </w:p>
        </w:tc>
        <w:tc>
          <w:tcPr>
            <w:tcW w:w="739"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74.7%</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58</w:t>
        </w:r>
      </w:fldSimple>
      <w:r w:rsidRPr="00A62010">
        <w:rPr>
          <w:rFonts w:ascii="Calibri" w:hAnsi="Calibri" w:cs="Calibri"/>
        </w:rPr>
        <w:t>: one year in the Scheme</w:t>
      </w:r>
    </w:p>
    <w:tbl>
      <w:tblPr>
        <w:tblW w:w="10212" w:type="dxa"/>
        <w:tblLook w:val="04A0" w:firstRow="1" w:lastRow="0" w:firstColumn="1" w:lastColumn="0" w:noHBand="0" w:noVBand="1"/>
      </w:tblPr>
      <w:tblGrid>
        <w:gridCol w:w="8505"/>
        <w:gridCol w:w="984"/>
        <w:gridCol w:w="884"/>
      </w:tblGrid>
      <w:tr w:rsidR="00CC7F95" w:rsidRPr="00CC7F95" w:rsidTr="00CC7F95">
        <w:trPr>
          <w:trHeight w:val="274"/>
        </w:trPr>
        <w:tc>
          <w:tcPr>
            <w:tcW w:w="85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7F95" w:rsidRPr="00CC7F95" w:rsidRDefault="00CC7F95" w:rsidP="00CC7F95">
            <w:pPr>
              <w:spacing w:after="0" w:line="240" w:lineRule="auto"/>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Indicator</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Baseline</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b/>
                <w:bCs/>
                <w:color w:val="000000"/>
                <w:lang w:eastAsia="zh-CN"/>
              </w:rPr>
            </w:pPr>
            <w:r w:rsidRPr="00CC7F95">
              <w:rPr>
                <w:rFonts w:ascii="Calibri" w:eastAsia="Times New Roman" w:hAnsi="Calibri" w:cs="Calibri"/>
                <w:b/>
                <w:bCs/>
                <w:color w:val="000000"/>
                <w:lang w:eastAsia="zh-CN"/>
              </w:rPr>
              <w:t>Review 1</w:t>
            </w:r>
          </w:p>
        </w:tc>
      </w:tr>
      <w:tr w:rsidR="00CC7F95" w:rsidRPr="00CC7F95" w:rsidTr="00CC7F95">
        <w:trPr>
          <w:trHeight w:val="274"/>
        </w:trPr>
        <w:tc>
          <w:tcPr>
            <w:tcW w:w="8505" w:type="dxa"/>
            <w:tcBorders>
              <w:top w:val="nil"/>
              <w:left w:val="single" w:sz="4" w:space="0" w:color="auto"/>
              <w:bottom w:val="single" w:sz="4" w:space="0" w:color="auto"/>
              <w:right w:val="single" w:sz="4" w:space="0" w:color="auto"/>
            </w:tcBorders>
            <w:shd w:val="clear" w:color="auto" w:fill="auto"/>
            <w:noWrap/>
            <w:vAlign w:val="bottom"/>
            <w:hideMark/>
          </w:tcPr>
          <w:p w:rsidR="00CC7F95" w:rsidRPr="00CC7F95" w:rsidRDefault="00CC7F95" w:rsidP="00CC7F95">
            <w:pPr>
              <w:spacing w:after="0" w:line="240" w:lineRule="auto"/>
              <w:rPr>
                <w:rFonts w:ascii="Calibri" w:eastAsia="Times New Roman" w:hAnsi="Calibri" w:cs="Calibri"/>
                <w:color w:val="000000"/>
                <w:lang w:eastAsia="zh-CN"/>
              </w:rPr>
            </w:pPr>
            <w:r w:rsidRPr="00CC7F95">
              <w:rPr>
                <w:rFonts w:ascii="Calibri" w:eastAsia="Times New Roman" w:hAnsi="Calibri" w:cs="Calibri"/>
                <w:color w:val="000000"/>
                <w:lang w:eastAsia="zh-CN"/>
              </w:rPr>
              <w:t>Agree that services and supports have helped them to better care for their family member with disability</w:t>
            </w:r>
          </w:p>
        </w:tc>
        <w:tc>
          <w:tcPr>
            <w:tcW w:w="882"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51.4%</w:t>
            </w:r>
          </w:p>
        </w:tc>
        <w:tc>
          <w:tcPr>
            <w:tcW w:w="825"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71.6%</w:t>
            </w:r>
          </w:p>
        </w:tc>
      </w:tr>
      <w:tr w:rsidR="00CC7F95" w:rsidRPr="00CC7F95" w:rsidTr="00CC7F95">
        <w:trPr>
          <w:trHeight w:val="274"/>
        </w:trPr>
        <w:tc>
          <w:tcPr>
            <w:tcW w:w="8505" w:type="dxa"/>
            <w:tcBorders>
              <w:top w:val="nil"/>
              <w:left w:val="single" w:sz="4" w:space="0" w:color="auto"/>
              <w:bottom w:val="single" w:sz="4" w:space="0" w:color="auto"/>
              <w:right w:val="single" w:sz="4" w:space="0" w:color="auto"/>
            </w:tcBorders>
            <w:shd w:val="clear" w:color="auto" w:fill="auto"/>
            <w:noWrap/>
            <w:vAlign w:val="bottom"/>
            <w:hideMark/>
          </w:tcPr>
          <w:p w:rsidR="00CC7F95" w:rsidRPr="00CC7F95" w:rsidRDefault="00CC7F95" w:rsidP="00CC7F95">
            <w:pPr>
              <w:spacing w:after="0" w:line="240" w:lineRule="auto"/>
              <w:rPr>
                <w:rFonts w:ascii="Calibri" w:eastAsia="Times New Roman" w:hAnsi="Calibri" w:cs="Calibri"/>
                <w:color w:val="000000"/>
                <w:lang w:eastAsia="zh-CN"/>
              </w:rPr>
            </w:pPr>
            <w:r w:rsidRPr="00CC7F95">
              <w:rPr>
                <w:rFonts w:ascii="Calibri" w:eastAsia="Times New Roman" w:hAnsi="Calibri" w:cs="Calibri"/>
                <w:color w:val="000000"/>
                <w:lang w:eastAsia="zh-CN"/>
              </w:rPr>
              <w:t>Say that services listen to them</w:t>
            </w:r>
          </w:p>
        </w:tc>
        <w:tc>
          <w:tcPr>
            <w:tcW w:w="882"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68.1%</w:t>
            </w:r>
          </w:p>
        </w:tc>
        <w:tc>
          <w:tcPr>
            <w:tcW w:w="825" w:type="dxa"/>
            <w:tcBorders>
              <w:top w:val="nil"/>
              <w:left w:val="nil"/>
              <w:bottom w:val="single" w:sz="4" w:space="0" w:color="auto"/>
              <w:right w:val="single" w:sz="4" w:space="0" w:color="auto"/>
            </w:tcBorders>
            <w:shd w:val="clear" w:color="000000" w:fill="FFFFFF"/>
            <w:noWrap/>
            <w:vAlign w:val="center"/>
            <w:hideMark/>
          </w:tcPr>
          <w:p w:rsidR="00CC7F95" w:rsidRPr="00CC7F95" w:rsidRDefault="00CC7F95" w:rsidP="00CC7F95">
            <w:pPr>
              <w:spacing w:after="0" w:line="240" w:lineRule="auto"/>
              <w:jc w:val="center"/>
              <w:rPr>
                <w:rFonts w:ascii="Calibri" w:eastAsia="Times New Roman" w:hAnsi="Calibri" w:cs="Calibri"/>
                <w:color w:val="000000"/>
                <w:lang w:eastAsia="zh-CN"/>
              </w:rPr>
            </w:pPr>
            <w:r w:rsidRPr="00CC7F95">
              <w:rPr>
                <w:rFonts w:ascii="Calibri" w:eastAsia="Times New Roman" w:hAnsi="Calibri" w:cs="Calibri"/>
                <w:color w:val="000000"/>
                <w:lang w:eastAsia="zh-CN"/>
              </w:rPr>
              <w:t>71.9%</w:t>
            </w:r>
          </w:p>
        </w:tc>
      </w:tr>
    </w:tbl>
    <w:p w:rsidR="0062343D" w:rsidRDefault="0062343D" w:rsidP="006D71DD">
      <w:pPr>
        <w:rPr>
          <w:b/>
        </w:rPr>
      </w:pPr>
    </w:p>
    <w:p w:rsidR="0062343D" w:rsidRDefault="0062343D" w:rsidP="0062343D">
      <w:pPr>
        <w:pStyle w:val="Heading3"/>
      </w:pPr>
      <w:bookmarkStart w:id="35" w:name="_Toc87954160"/>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Pr>
          <w:rFonts w:asciiTheme="minorHAnsi" w:hAnsiTheme="minorHAnsi" w:cstheme="minorBidi"/>
          <w:noProof/>
        </w:rPr>
        <w:t>34</w:t>
      </w:r>
      <w:r w:rsidRPr="00BF550F">
        <w:rPr>
          <w:rFonts w:asciiTheme="minorHAnsi" w:hAnsiTheme="minorHAnsi" w:cstheme="minorBidi"/>
        </w:rPr>
        <w:fldChar w:fldCharType="end"/>
      </w:r>
      <w:r>
        <w:t xml:space="preserve">: </w:t>
      </w:r>
      <w:r w:rsidRPr="00D27563">
        <w:t xml:space="preserve">Families and carers of participants </w:t>
      </w:r>
      <w:r>
        <w:t xml:space="preserve">aged 25 and over – </w:t>
      </w:r>
      <w:r w:rsidR="00226ECD" w:rsidRPr="00226ECD">
        <w:t>Succession plans</w:t>
      </w:r>
      <w:bookmarkEnd w:id="35"/>
    </w:p>
    <w:p w:rsidR="00E60F34" w:rsidRPr="00E60F34" w:rsidRDefault="00E60F34" w:rsidP="00E60F34">
      <w:pPr>
        <w:rPr>
          <w:rFonts w:ascii="Calibri" w:hAnsi="Calibri" w:cs="Calibri"/>
        </w:rPr>
      </w:pPr>
      <w:r w:rsidRPr="00E60F34">
        <w:rPr>
          <w:rFonts w:ascii="Calibri" w:hAnsi="Calibri" w:cs="Calibri"/>
        </w:rPr>
        <w:t>The percentage of families and carers who:</w:t>
      </w:r>
    </w:p>
    <w:p w:rsidR="009A6F8E" w:rsidRPr="00E60F34" w:rsidRDefault="009A6F8E" w:rsidP="00E60F34">
      <w:pPr>
        <w:pStyle w:val="ListParagraph"/>
        <w:numPr>
          <w:ilvl w:val="0"/>
          <w:numId w:val="1"/>
        </w:numPr>
      </w:pPr>
      <w:r w:rsidRPr="00E60F34">
        <w:t>make plans for when they are no longer able to care for the participant</w:t>
      </w:r>
    </w:p>
    <w:p w:rsidR="009A6F8E" w:rsidRPr="00E60F34" w:rsidRDefault="009A6F8E" w:rsidP="00E60F34">
      <w:pPr>
        <w:pStyle w:val="ListParagraph"/>
        <w:numPr>
          <w:ilvl w:val="0"/>
          <w:numId w:val="1"/>
        </w:numPr>
      </w:pPr>
      <w:r w:rsidRPr="00E60F34">
        <w:t>ask for help from support providers and professionals when making such plans</w:t>
      </w:r>
    </w:p>
    <w:p w:rsidR="009A6F8E" w:rsidRPr="00E60F34" w:rsidRDefault="009A6F8E" w:rsidP="00E60F34">
      <w:pPr>
        <w:pStyle w:val="ListParagraph"/>
        <w:numPr>
          <w:ilvl w:val="0"/>
          <w:numId w:val="1"/>
        </w:numPr>
        <w:rPr>
          <w:rFonts w:ascii="Calibri" w:hAnsi="Calibri" w:cs="Calibri"/>
        </w:rPr>
      </w:pPr>
      <w:r w:rsidRPr="00E60F34">
        <w:t>say that services help them plan</w:t>
      </w:r>
      <w:r w:rsidRPr="00E60F34">
        <w:rPr>
          <w:rFonts w:ascii="Calibri" w:hAnsi="Calibri" w:cs="Calibri"/>
        </w:rPr>
        <w:t xml:space="preserve"> for the future</w:t>
      </w:r>
    </w:p>
    <w:p w:rsidR="00E60F34" w:rsidRPr="00E60F34" w:rsidRDefault="000F574B" w:rsidP="00E60F34">
      <w:pPr>
        <w:rPr>
          <w:rFonts w:ascii="Calibri" w:hAnsi="Calibri" w:cs="Calibri"/>
        </w:rPr>
      </w:pPr>
      <w:r>
        <w:rPr>
          <w:rFonts w:ascii="Calibri" w:hAnsi="Calibri" w:cs="Calibri"/>
        </w:rPr>
        <w:t>t</w:t>
      </w:r>
      <w:r w:rsidR="00E60F34" w:rsidRPr="00E60F34">
        <w:rPr>
          <w:rFonts w:ascii="Calibri" w:hAnsi="Calibri" w:cs="Calibri"/>
        </w:rPr>
        <w:t>end to increase the longer participants have been in the Scheme.</w:t>
      </w:r>
    </w:p>
    <w:p w:rsidR="0062343D" w:rsidRDefault="00E60F34" w:rsidP="0062343D">
      <w:pPr>
        <w:rPr>
          <w:rFonts w:ascii="Calibri" w:hAnsi="Calibri" w:cs="Calibri"/>
        </w:rPr>
      </w:pPr>
      <w:r w:rsidRPr="00E60F34">
        <w:rPr>
          <w:rFonts w:ascii="Calibri" w:hAnsi="Calibri" w:cs="Calibri"/>
        </w:rPr>
        <w:t>Increases of 4.1, 5.9, and 11.7 percentage points, respectively, were observed for participants in the Scheme for three years.</w:t>
      </w:r>
    </w:p>
    <w:p w:rsidR="000F574B" w:rsidRDefault="000F574B" w:rsidP="000F574B">
      <w:pPr>
        <w:rPr>
          <w:rFonts w:ascii="Calibri" w:hAnsi="Calibri" w:cs="Calibri"/>
        </w:rPr>
      </w:pPr>
      <w:r>
        <w:rPr>
          <w:rFonts w:ascii="Calibri" w:hAnsi="Calibri" w:cs="Calibri"/>
        </w:rPr>
        <w:t>Three charts show the percentage who</w:t>
      </w:r>
      <w:r w:rsidRPr="000F574B">
        <w:rPr>
          <w:rFonts w:ascii="Calibri" w:eastAsia="Times New Roman" w:hAnsi="Calibri" w:cs="Calibri"/>
          <w:color w:val="000000"/>
          <w:lang w:eastAsia="zh-CN"/>
        </w:rPr>
        <w:t xml:space="preserve"> </w:t>
      </w:r>
      <w:r>
        <w:rPr>
          <w:rFonts w:ascii="Calibri" w:eastAsia="Times New Roman" w:hAnsi="Calibri" w:cs="Calibri"/>
          <w:color w:val="000000"/>
          <w:lang w:eastAsia="zh-CN"/>
        </w:rPr>
        <w:t>h</w:t>
      </w:r>
      <w:r w:rsidRPr="00A47D46">
        <w:rPr>
          <w:rFonts w:ascii="Calibri" w:eastAsia="Times New Roman" w:hAnsi="Calibri" w:cs="Calibri"/>
          <w:color w:val="000000"/>
          <w:lang w:eastAsia="zh-CN"/>
        </w:rPr>
        <w:t>ave made plans for when they are no longer able to care for the participant</w:t>
      </w:r>
      <w:r>
        <w:rPr>
          <w:rFonts w:ascii="Calibri" w:eastAsia="Times New Roman" w:hAnsi="Calibri" w:cs="Calibri"/>
          <w:color w:val="000000"/>
          <w:lang w:eastAsia="zh-CN"/>
        </w:rPr>
        <w:t xml:space="preserve">, </w:t>
      </w:r>
      <w:r>
        <w:rPr>
          <w:rFonts w:ascii="Calibri" w:hAnsi="Calibri" w:cs="Calibri"/>
        </w:rPr>
        <w:t>the percentage who</w:t>
      </w:r>
      <w:r w:rsidRPr="000F574B">
        <w:rPr>
          <w:rFonts w:ascii="Calibri" w:eastAsia="Times New Roman" w:hAnsi="Calibri" w:cs="Calibri"/>
          <w:color w:val="000000"/>
          <w:lang w:eastAsia="zh-CN"/>
        </w:rPr>
        <w:t xml:space="preserve"> </w:t>
      </w:r>
      <w:r>
        <w:rPr>
          <w:rFonts w:ascii="Calibri" w:eastAsia="Times New Roman" w:hAnsi="Calibri" w:cs="Calibri"/>
          <w:color w:val="000000"/>
          <w:lang w:eastAsia="zh-CN"/>
        </w:rPr>
        <w:t>h</w:t>
      </w:r>
      <w:r w:rsidRPr="00A47D46">
        <w:rPr>
          <w:rFonts w:ascii="Calibri" w:eastAsia="Times New Roman" w:hAnsi="Calibri" w:cs="Calibri"/>
          <w:color w:val="000000"/>
          <w:lang w:eastAsia="zh-CN"/>
        </w:rPr>
        <w:t>ave</w:t>
      </w:r>
      <w:r>
        <w:rPr>
          <w:rFonts w:ascii="Calibri" w:eastAsia="Times New Roman" w:hAnsi="Calibri" w:cs="Calibri"/>
          <w:color w:val="000000"/>
          <w:lang w:eastAsia="zh-CN"/>
        </w:rPr>
        <w:t xml:space="preserve"> </w:t>
      </w:r>
      <w:r w:rsidRPr="00A47D46">
        <w:rPr>
          <w:rFonts w:ascii="Calibri" w:eastAsia="Times New Roman" w:hAnsi="Calibri" w:cs="Calibri"/>
          <w:color w:val="000000"/>
          <w:lang w:eastAsia="zh-CN"/>
        </w:rPr>
        <w:t>asked for help from support providers and professionals when making such plans</w:t>
      </w:r>
      <w:r>
        <w:rPr>
          <w:rFonts w:ascii="Calibri" w:eastAsia="Times New Roman" w:hAnsi="Calibri" w:cs="Calibri"/>
          <w:color w:val="000000"/>
          <w:lang w:eastAsia="zh-CN"/>
        </w:rPr>
        <w:t>, and the percentage who s</w:t>
      </w:r>
      <w:r w:rsidRPr="00CC7F95">
        <w:rPr>
          <w:rFonts w:ascii="Calibri" w:eastAsia="Times New Roman" w:hAnsi="Calibri" w:cs="Calibri"/>
          <w:color w:val="000000"/>
          <w:lang w:eastAsia="zh-CN"/>
        </w:rPr>
        <w:t xml:space="preserve">ay that services </w:t>
      </w:r>
      <w:r w:rsidRPr="00A47D46">
        <w:rPr>
          <w:rFonts w:ascii="Calibri" w:eastAsia="Times New Roman" w:hAnsi="Calibri" w:cs="Calibri"/>
          <w:color w:val="000000"/>
          <w:lang w:eastAsia="zh-CN"/>
        </w:rPr>
        <w:t>help them plan for the future</w:t>
      </w:r>
      <w:r>
        <w:rPr>
          <w:rFonts w:ascii="Calibri" w:eastAsia="Times New Roman" w:hAnsi="Calibri" w:cs="Calibri"/>
          <w:color w:val="000000"/>
          <w:lang w:eastAsia="zh-CN"/>
        </w:rPr>
        <w:t>,</w:t>
      </w:r>
      <w:r>
        <w:rPr>
          <w:rFonts w:ascii="Calibri" w:hAnsi="Calibri" w:cs="Calibri"/>
        </w:rPr>
        <w:t xml:space="preserve"> </w:t>
      </w:r>
      <w:r>
        <w:t>at baseline and at subsequent reviews, separately for participants who have been in the Scheme for three years, two years or one year.</w:t>
      </w:r>
    </w:p>
    <w:p w:rsidR="000F574B" w:rsidRPr="00A62010" w:rsidRDefault="000F574B" w:rsidP="000F574B">
      <w:pPr>
        <w:rPr>
          <w:rFonts w:ascii="Calibri" w:hAnsi="Calibri" w:cs="Calibri"/>
        </w:rPr>
      </w:pPr>
      <w:r w:rsidRPr="00E60F34">
        <w:rPr>
          <w:rFonts w:ascii="Calibri" w:hAnsi="Calibri" w:cs="Calibri"/>
        </w:rPr>
        <w:t>Note: cohort 4 omitted due to low volume.</w:t>
      </w: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59</w:t>
        </w:r>
      </w:fldSimple>
      <w:r w:rsidRPr="00A62010">
        <w:rPr>
          <w:rFonts w:ascii="Calibri" w:hAnsi="Calibri" w:cs="Calibri"/>
        </w:rPr>
        <w:t>: three years in the Scheme</w:t>
      </w:r>
    </w:p>
    <w:tbl>
      <w:tblPr>
        <w:tblW w:w="9867" w:type="dxa"/>
        <w:tblLook w:val="04A0" w:firstRow="1" w:lastRow="0" w:firstColumn="1" w:lastColumn="0" w:noHBand="0" w:noVBand="1"/>
      </w:tblPr>
      <w:tblGrid>
        <w:gridCol w:w="6673"/>
        <w:gridCol w:w="984"/>
        <w:gridCol w:w="884"/>
        <w:gridCol w:w="884"/>
        <w:gridCol w:w="884"/>
      </w:tblGrid>
      <w:tr w:rsidR="00A47D46" w:rsidRPr="00A47D46" w:rsidTr="00A47D46">
        <w:trPr>
          <w:trHeight w:val="278"/>
        </w:trPr>
        <w:tc>
          <w:tcPr>
            <w:tcW w:w="66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7D46" w:rsidRPr="00A47D46" w:rsidRDefault="00A47D46" w:rsidP="00A47D46">
            <w:pPr>
              <w:spacing w:after="0" w:line="240" w:lineRule="auto"/>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Indicator</w:t>
            </w:r>
          </w:p>
        </w:tc>
        <w:tc>
          <w:tcPr>
            <w:tcW w:w="839"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Baseline</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1</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2</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3</w:t>
            </w:r>
          </w:p>
        </w:tc>
      </w:tr>
      <w:tr w:rsidR="00A47D46" w:rsidRPr="00A47D46" w:rsidTr="00A47D46">
        <w:trPr>
          <w:trHeight w:val="278"/>
        </w:trPr>
        <w:tc>
          <w:tcPr>
            <w:tcW w:w="6673" w:type="dxa"/>
            <w:tcBorders>
              <w:top w:val="nil"/>
              <w:left w:val="single" w:sz="4" w:space="0" w:color="auto"/>
              <w:bottom w:val="single" w:sz="4" w:space="0" w:color="auto"/>
              <w:right w:val="single" w:sz="4" w:space="0" w:color="auto"/>
            </w:tcBorders>
            <w:shd w:val="clear" w:color="auto" w:fill="auto"/>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Have made plans for when they are no longer able to care for the participant</w:t>
            </w:r>
          </w:p>
        </w:tc>
        <w:tc>
          <w:tcPr>
            <w:tcW w:w="839"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10.9%</w:t>
            </w:r>
          </w:p>
        </w:tc>
        <w:tc>
          <w:tcPr>
            <w:tcW w:w="785"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11.3%</w:t>
            </w:r>
          </w:p>
        </w:tc>
        <w:tc>
          <w:tcPr>
            <w:tcW w:w="785"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12.0%</w:t>
            </w:r>
          </w:p>
        </w:tc>
        <w:tc>
          <w:tcPr>
            <w:tcW w:w="785"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15.0%</w:t>
            </w:r>
          </w:p>
        </w:tc>
      </w:tr>
      <w:tr w:rsidR="00A47D46" w:rsidRPr="00A47D46" w:rsidTr="00A47D46">
        <w:trPr>
          <w:trHeight w:val="278"/>
        </w:trPr>
        <w:tc>
          <w:tcPr>
            <w:tcW w:w="6673" w:type="dxa"/>
            <w:tcBorders>
              <w:top w:val="nil"/>
              <w:left w:val="single" w:sz="4" w:space="0" w:color="auto"/>
              <w:bottom w:val="single" w:sz="4" w:space="0" w:color="auto"/>
              <w:right w:val="single" w:sz="4" w:space="0" w:color="auto"/>
            </w:tcBorders>
            <w:shd w:val="clear" w:color="auto" w:fill="auto"/>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lastRenderedPageBreak/>
              <w:t>Have asked for help from support providers and professionals when making such plans</w:t>
            </w:r>
          </w:p>
        </w:tc>
        <w:tc>
          <w:tcPr>
            <w:tcW w:w="839"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61.5%</w:t>
            </w:r>
          </w:p>
        </w:tc>
        <w:tc>
          <w:tcPr>
            <w:tcW w:w="785"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57.1%</w:t>
            </w:r>
          </w:p>
        </w:tc>
        <w:tc>
          <w:tcPr>
            <w:tcW w:w="785"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65.8%</w:t>
            </w:r>
          </w:p>
        </w:tc>
        <w:tc>
          <w:tcPr>
            <w:tcW w:w="785"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67.4%</w:t>
            </w:r>
          </w:p>
        </w:tc>
      </w:tr>
      <w:tr w:rsidR="00A47D46" w:rsidRPr="00A47D46" w:rsidTr="00A47D46">
        <w:trPr>
          <w:trHeight w:val="278"/>
        </w:trPr>
        <w:tc>
          <w:tcPr>
            <w:tcW w:w="6673" w:type="dxa"/>
            <w:tcBorders>
              <w:top w:val="nil"/>
              <w:left w:val="single" w:sz="4" w:space="0" w:color="auto"/>
              <w:bottom w:val="single" w:sz="4" w:space="0" w:color="auto"/>
              <w:right w:val="single" w:sz="4" w:space="0" w:color="auto"/>
            </w:tcBorders>
            <w:shd w:val="clear" w:color="000000" w:fill="FFFFFF"/>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Say that services help them plan for the future</w:t>
            </w:r>
          </w:p>
        </w:tc>
        <w:tc>
          <w:tcPr>
            <w:tcW w:w="839"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65.6%</w:t>
            </w:r>
          </w:p>
        </w:tc>
        <w:tc>
          <w:tcPr>
            <w:tcW w:w="785"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79.0%</w:t>
            </w:r>
          </w:p>
        </w:tc>
        <w:tc>
          <w:tcPr>
            <w:tcW w:w="785"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75.4%</w:t>
            </w:r>
          </w:p>
        </w:tc>
        <w:tc>
          <w:tcPr>
            <w:tcW w:w="785"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77.3%</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60</w:t>
        </w:r>
      </w:fldSimple>
      <w:r w:rsidRPr="00A62010">
        <w:rPr>
          <w:rFonts w:ascii="Calibri" w:hAnsi="Calibri" w:cs="Calibri"/>
        </w:rPr>
        <w:t>: two years in the Scheme</w:t>
      </w:r>
    </w:p>
    <w:tbl>
      <w:tblPr>
        <w:tblW w:w="10267" w:type="dxa"/>
        <w:tblLook w:val="04A0" w:firstRow="1" w:lastRow="0" w:firstColumn="1" w:lastColumn="0" w:noHBand="0" w:noVBand="1"/>
      </w:tblPr>
      <w:tblGrid>
        <w:gridCol w:w="7544"/>
        <w:gridCol w:w="984"/>
        <w:gridCol w:w="887"/>
        <w:gridCol w:w="887"/>
      </w:tblGrid>
      <w:tr w:rsidR="00A47D46" w:rsidRPr="00A47D46" w:rsidTr="00A47D46">
        <w:trPr>
          <w:trHeight w:val="270"/>
        </w:trPr>
        <w:tc>
          <w:tcPr>
            <w:tcW w:w="7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7D46" w:rsidRPr="00A47D46" w:rsidRDefault="00A47D46" w:rsidP="00A47D46">
            <w:pPr>
              <w:spacing w:after="0" w:line="240" w:lineRule="auto"/>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Indicator</w:t>
            </w:r>
          </w:p>
        </w:tc>
        <w:tc>
          <w:tcPr>
            <w:tcW w:w="949"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Baseline</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1</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2</w:t>
            </w:r>
          </w:p>
        </w:tc>
      </w:tr>
      <w:tr w:rsidR="00A47D46" w:rsidRPr="00A47D46" w:rsidTr="00A47D46">
        <w:trPr>
          <w:trHeight w:val="270"/>
        </w:trPr>
        <w:tc>
          <w:tcPr>
            <w:tcW w:w="7544" w:type="dxa"/>
            <w:tcBorders>
              <w:top w:val="nil"/>
              <w:left w:val="single" w:sz="4" w:space="0" w:color="auto"/>
              <w:bottom w:val="single" w:sz="4" w:space="0" w:color="auto"/>
              <w:right w:val="single" w:sz="4" w:space="0" w:color="auto"/>
            </w:tcBorders>
            <w:shd w:val="clear" w:color="auto" w:fill="auto"/>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Have made plans for when they are no longer able to care for the participant</w:t>
            </w:r>
          </w:p>
        </w:tc>
        <w:tc>
          <w:tcPr>
            <w:tcW w:w="949"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11.3%</w:t>
            </w:r>
          </w:p>
        </w:tc>
        <w:tc>
          <w:tcPr>
            <w:tcW w:w="887"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12.2%</w:t>
            </w:r>
          </w:p>
        </w:tc>
        <w:tc>
          <w:tcPr>
            <w:tcW w:w="887"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14.3%</w:t>
            </w:r>
          </w:p>
        </w:tc>
      </w:tr>
      <w:tr w:rsidR="00A47D46" w:rsidRPr="00A47D46" w:rsidTr="00A47D46">
        <w:trPr>
          <w:trHeight w:val="270"/>
        </w:trPr>
        <w:tc>
          <w:tcPr>
            <w:tcW w:w="7544" w:type="dxa"/>
            <w:tcBorders>
              <w:top w:val="nil"/>
              <w:left w:val="single" w:sz="4" w:space="0" w:color="auto"/>
              <w:bottom w:val="single" w:sz="4" w:space="0" w:color="auto"/>
              <w:right w:val="single" w:sz="4" w:space="0" w:color="auto"/>
            </w:tcBorders>
            <w:shd w:val="clear" w:color="auto" w:fill="auto"/>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Have asked for help from support providers and professionals when making such plans</w:t>
            </w:r>
          </w:p>
        </w:tc>
        <w:tc>
          <w:tcPr>
            <w:tcW w:w="949"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59.4%</w:t>
            </w:r>
          </w:p>
        </w:tc>
        <w:tc>
          <w:tcPr>
            <w:tcW w:w="887"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62.6%</w:t>
            </w:r>
          </w:p>
        </w:tc>
        <w:tc>
          <w:tcPr>
            <w:tcW w:w="887"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66.4%</w:t>
            </w:r>
          </w:p>
        </w:tc>
      </w:tr>
      <w:tr w:rsidR="00A47D46" w:rsidRPr="00A47D46" w:rsidTr="00A47D46">
        <w:trPr>
          <w:trHeight w:val="270"/>
        </w:trPr>
        <w:tc>
          <w:tcPr>
            <w:tcW w:w="7544" w:type="dxa"/>
            <w:tcBorders>
              <w:top w:val="nil"/>
              <w:left w:val="single" w:sz="4" w:space="0" w:color="auto"/>
              <w:bottom w:val="single" w:sz="4" w:space="0" w:color="auto"/>
              <w:right w:val="single" w:sz="4" w:space="0" w:color="auto"/>
            </w:tcBorders>
            <w:shd w:val="clear" w:color="000000" w:fill="FFFFFF"/>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Say that services help them plan for the future</w:t>
            </w:r>
          </w:p>
        </w:tc>
        <w:tc>
          <w:tcPr>
            <w:tcW w:w="949"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66.3%</w:t>
            </w:r>
          </w:p>
        </w:tc>
        <w:tc>
          <w:tcPr>
            <w:tcW w:w="887"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79.9%</w:t>
            </w:r>
          </w:p>
        </w:tc>
        <w:tc>
          <w:tcPr>
            <w:tcW w:w="887"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78.4%</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61</w:t>
        </w:r>
      </w:fldSimple>
      <w:r w:rsidRPr="00A62010">
        <w:rPr>
          <w:rFonts w:ascii="Calibri" w:hAnsi="Calibri" w:cs="Calibri"/>
        </w:rPr>
        <w:t>: one year in the Scheme</w:t>
      </w:r>
    </w:p>
    <w:tbl>
      <w:tblPr>
        <w:tblW w:w="9580" w:type="dxa"/>
        <w:tblLook w:val="04A0" w:firstRow="1" w:lastRow="0" w:firstColumn="1" w:lastColumn="0" w:noHBand="0" w:noVBand="1"/>
      </w:tblPr>
      <w:tblGrid>
        <w:gridCol w:w="7820"/>
        <w:gridCol w:w="984"/>
        <w:gridCol w:w="920"/>
      </w:tblGrid>
      <w:tr w:rsidR="00A47D46" w:rsidRPr="00A47D46" w:rsidTr="00A47D46">
        <w:trPr>
          <w:trHeight w:val="285"/>
        </w:trPr>
        <w:tc>
          <w:tcPr>
            <w:tcW w:w="7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7D46" w:rsidRPr="00A47D46" w:rsidRDefault="00A47D46" w:rsidP="00A47D46">
            <w:pPr>
              <w:spacing w:after="0" w:line="240" w:lineRule="auto"/>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1</w:t>
            </w:r>
          </w:p>
        </w:tc>
      </w:tr>
      <w:tr w:rsidR="00A47D46" w:rsidRPr="00A47D46" w:rsidTr="00A47D46">
        <w:trPr>
          <w:trHeight w:val="285"/>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Have made plans for when they are no longer able to care for the participant</w:t>
            </w:r>
          </w:p>
        </w:tc>
        <w:tc>
          <w:tcPr>
            <w:tcW w:w="84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10.3%</w:t>
            </w:r>
          </w:p>
        </w:tc>
        <w:tc>
          <w:tcPr>
            <w:tcW w:w="92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11.8%</w:t>
            </w:r>
          </w:p>
        </w:tc>
      </w:tr>
      <w:tr w:rsidR="00A47D46" w:rsidRPr="00A47D46" w:rsidTr="00A47D46">
        <w:trPr>
          <w:trHeight w:val="285"/>
        </w:trPr>
        <w:tc>
          <w:tcPr>
            <w:tcW w:w="7820" w:type="dxa"/>
            <w:tcBorders>
              <w:top w:val="nil"/>
              <w:left w:val="single" w:sz="4" w:space="0" w:color="auto"/>
              <w:bottom w:val="single" w:sz="4" w:space="0" w:color="auto"/>
              <w:right w:val="single" w:sz="4" w:space="0" w:color="auto"/>
            </w:tcBorders>
            <w:shd w:val="clear" w:color="auto" w:fill="auto"/>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Have asked for help from support providers and professionals when making such plans</w:t>
            </w:r>
          </w:p>
        </w:tc>
        <w:tc>
          <w:tcPr>
            <w:tcW w:w="84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56.9%</w:t>
            </w:r>
          </w:p>
        </w:tc>
        <w:tc>
          <w:tcPr>
            <w:tcW w:w="92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60.7%</w:t>
            </w:r>
          </w:p>
        </w:tc>
      </w:tr>
      <w:tr w:rsidR="00A47D46" w:rsidRPr="00A47D46" w:rsidTr="00A47D46">
        <w:trPr>
          <w:trHeight w:val="285"/>
        </w:trPr>
        <w:tc>
          <w:tcPr>
            <w:tcW w:w="7820" w:type="dxa"/>
            <w:tcBorders>
              <w:top w:val="nil"/>
              <w:left w:val="single" w:sz="4" w:space="0" w:color="auto"/>
              <w:bottom w:val="single" w:sz="4" w:space="0" w:color="auto"/>
              <w:right w:val="single" w:sz="4" w:space="0" w:color="auto"/>
            </w:tcBorders>
            <w:shd w:val="clear" w:color="000000" w:fill="FFFFFF"/>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Say that services help them plan for the future</w:t>
            </w:r>
          </w:p>
        </w:tc>
        <w:tc>
          <w:tcPr>
            <w:tcW w:w="84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66.8%</w:t>
            </w:r>
          </w:p>
        </w:tc>
        <w:tc>
          <w:tcPr>
            <w:tcW w:w="92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72.0%</w:t>
            </w:r>
          </w:p>
        </w:tc>
      </w:tr>
    </w:tbl>
    <w:p w:rsidR="0062343D" w:rsidRDefault="0062343D" w:rsidP="006D71DD">
      <w:pPr>
        <w:rPr>
          <w:b/>
        </w:rPr>
      </w:pPr>
    </w:p>
    <w:p w:rsidR="0062343D" w:rsidRDefault="0062343D" w:rsidP="0062343D">
      <w:pPr>
        <w:pStyle w:val="Heading3"/>
      </w:pPr>
      <w:bookmarkStart w:id="36" w:name="_Toc87954161"/>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Pr>
          <w:rFonts w:asciiTheme="minorHAnsi" w:hAnsiTheme="minorHAnsi" w:cstheme="minorBidi"/>
          <w:noProof/>
        </w:rPr>
        <w:t>35</w:t>
      </w:r>
      <w:r w:rsidRPr="00BF550F">
        <w:rPr>
          <w:rFonts w:asciiTheme="minorHAnsi" w:hAnsiTheme="minorHAnsi" w:cstheme="minorBidi"/>
        </w:rPr>
        <w:fldChar w:fldCharType="end"/>
      </w:r>
      <w:r>
        <w:t xml:space="preserve">: </w:t>
      </w:r>
      <w:r w:rsidRPr="00D27563">
        <w:t xml:space="preserve">Families and carers of participants </w:t>
      </w:r>
      <w:r>
        <w:t xml:space="preserve">aged 25 and over – </w:t>
      </w:r>
      <w:r w:rsidR="00226ECD" w:rsidRPr="00226ECD">
        <w:t>Rate their health as good, very good or excellent</w:t>
      </w:r>
      <w:bookmarkEnd w:id="36"/>
    </w:p>
    <w:p w:rsidR="0062343D" w:rsidRDefault="00BE7E9B" w:rsidP="0062343D">
      <w:r>
        <w:t xml:space="preserve">This slide has three charts showing the percentage who </w:t>
      </w:r>
      <w:r>
        <w:rPr>
          <w:rFonts w:ascii="Calibri" w:eastAsia="Times New Roman" w:hAnsi="Calibri" w:cs="Calibri"/>
          <w:color w:val="000000"/>
          <w:lang w:eastAsia="zh-CN"/>
        </w:rPr>
        <w:t>rate their health as good, very good or excellent,</w:t>
      </w:r>
      <w:r>
        <w:t xml:space="preserve"> at baseline and at subsequent reviews, separately for participants who have been in the Scheme for three years, two years or one year. </w:t>
      </w:r>
      <w:r w:rsidRPr="0065431A">
        <w:t>Note</w:t>
      </w:r>
      <w:r>
        <w:t xml:space="preserve"> that</w:t>
      </w:r>
      <w:r w:rsidRPr="0065431A">
        <w:t xml:space="preserve"> </w:t>
      </w:r>
      <w:r>
        <w:t>c</w:t>
      </w:r>
      <w:r w:rsidRPr="0065431A">
        <w:t xml:space="preserve">ohort 4 is omitted </w:t>
      </w:r>
      <w:r>
        <w:t>due to low volume.</w:t>
      </w: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62</w:t>
        </w:r>
      </w:fldSimple>
      <w:r w:rsidRPr="00A62010">
        <w:rPr>
          <w:rFonts w:ascii="Calibri" w:hAnsi="Calibri" w:cs="Calibri"/>
        </w:rPr>
        <w:t>: three years in the Scheme</w:t>
      </w:r>
    </w:p>
    <w:tbl>
      <w:tblPr>
        <w:tblW w:w="7040" w:type="dxa"/>
        <w:tblLook w:val="04A0" w:firstRow="1" w:lastRow="0" w:firstColumn="1" w:lastColumn="0" w:noHBand="0" w:noVBand="1"/>
      </w:tblPr>
      <w:tblGrid>
        <w:gridCol w:w="3440"/>
        <w:gridCol w:w="984"/>
        <w:gridCol w:w="920"/>
        <w:gridCol w:w="920"/>
        <w:gridCol w:w="920"/>
      </w:tblGrid>
      <w:tr w:rsidR="00A47D46" w:rsidRPr="00A47D46" w:rsidTr="00A47D46">
        <w:trPr>
          <w:trHeight w:val="285"/>
        </w:trPr>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7D46" w:rsidRPr="00A47D46" w:rsidRDefault="00A47D46" w:rsidP="00A47D46">
            <w:pPr>
              <w:spacing w:after="0" w:line="240" w:lineRule="auto"/>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3</w:t>
            </w:r>
          </w:p>
        </w:tc>
      </w:tr>
      <w:tr w:rsidR="00A47D46" w:rsidRPr="00A47D46" w:rsidTr="00A47D46">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Rate their health as good to excellent</w:t>
            </w:r>
          </w:p>
        </w:tc>
        <w:tc>
          <w:tcPr>
            <w:tcW w:w="84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57.7%</w:t>
            </w:r>
          </w:p>
        </w:tc>
        <w:tc>
          <w:tcPr>
            <w:tcW w:w="92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55.9%</w:t>
            </w:r>
          </w:p>
        </w:tc>
        <w:tc>
          <w:tcPr>
            <w:tcW w:w="92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52.3%</w:t>
            </w:r>
          </w:p>
        </w:tc>
        <w:tc>
          <w:tcPr>
            <w:tcW w:w="92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50.0%</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63</w:t>
        </w:r>
      </w:fldSimple>
      <w:r w:rsidRPr="00A62010">
        <w:rPr>
          <w:rFonts w:ascii="Calibri" w:hAnsi="Calibri" w:cs="Calibri"/>
        </w:rPr>
        <w:t>: two years in the Scheme</w:t>
      </w:r>
    </w:p>
    <w:tbl>
      <w:tblPr>
        <w:tblW w:w="6120" w:type="dxa"/>
        <w:tblLook w:val="04A0" w:firstRow="1" w:lastRow="0" w:firstColumn="1" w:lastColumn="0" w:noHBand="0" w:noVBand="1"/>
      </w:tblPr>
      <w:tblGrid>
        <w:gridCol w:w="3440"/>
        <w:gridCol w:w="984"/>
        <w:gridCol w:w="920"/>
        <w:gridCol w:w="920"/>
      </w:tblGrid>
      <w:tr w:rsidR="00A47D46" w:rsidRPr="00A47D46" w:rsidTr="00A47D46">
        <w:trPr>
          <w:trHeight w:val="285"/>
        </w:trPr>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7D46" w:rsidRPr="00A47D46" w:rsidRDefault="00A47D46" w:rsidP="00A47D46">
            <w:pPr>
              <w:spacing w:after="0" w:line="240" w:lineRule="auto"/>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2</w:t>
            </w:r>
          </w:p>
        </w:tc>
      </w:tr>
      <w:tr w:rsidR="00A47D46" w:rsidRPr="00A47D46" w:rsidTr="00A47D46">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lastRenderedPageBreak/>
              <w:t>Rate their health as good to excellent</w:t>
            </w:r>
          </w:p>
        </w:tc>
        <w:tc>
          <w:tcPr>
            <w:tcW w:w="84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58.6%</w:t>
            </w:r>
          </w:p>
        </w:tc>
        <w:tc>
          <w:tcPr>
            <w:tcW w:w="92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53.8%</w:t>
            </w:r>
          </w:p>
        </w:tc>
        <w:tc>
          <w:tcPr>
            <w:tcW w:w="92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51.2%</w:t>
            </w:r>
          </w:p>
        </w:tc>
      </w:tr>
    </w:tbl>
    <w:p w:rsidR="0062343D" w:rsidRPr="00A62010" w:rsidRDefault="0062343D" w:rsidP="0062343D">
      <w:pPr>
        <w:rPr>
          <w:rFonts w:ascii="Calibri" w:hAnsi="Calibri" w:cs="Calibri"/>
        </w:rPr>
      </w:pPr>
    </w:p>
    <w:p w:rsidR="0062343D" w:rsidRPr="00A62010" w:rsidRDefault="0062343D" w:rsidP="0062343D">
      <w:pPr>
        <w:rPr>
          <w:rFonts w:ascii="Calibri" w:hAnsi="Calibri" w:cs="Calibri"/>
        </w:rPr>
      </w:pPr>
      <w:r w:rsidRPr="00A62010">
        <w:rPr>
          <w:rFonts w:ascii="Calibri" w:hAnsi="Calibri" w:cs="Calibri"/>
        </w:rPr>
        <w:t xml:space="preserve">Figure </w:t>
      </w:r>
      <w:fldSimple w:instr=" SEQ Figure \* ARABIC \s 1 ">
        <w:r>
          <w:rPr>
            <w:noProof/>
          </w:rPr>
          <w:t>64</w:t>
        </w:r>
      </w:fldSimple>
      <w:r w:rsidRPr="00A62010">
        <w:rPr>
          <w:rFonts w:ascii="Calibri" w:hAnsi="Calibri" w:cs="Calibri"/>
        </w:rPr>
        <w:t>: one year in the Scheme</w:t>
      </w:r>
    </w:p>
    <w:tbl>
      <w:tblPr>
        <w:tblW w:w="5200" w:type="dxa"/>
        <w:tblLook w:val="04A0" w:firstRow="1" w:lastRow="0" w:firstColumn="1" w:lastColumn="0" w:noHBand="0" w:noVBand="1"/>
      </w:tblPr>
      <w:tblGrid>
        <w:gridCol w:w="3440"/>
        <w:gridCol w:w="984"/>
        <w:gridCol w:w="920"/>
      </w:tblGrid>
      <w:tr w:rsidR="00A47D46" w:rsidRPr="00A47D46" w:rsidTr="00A47D46">
        <w:trPr>
          <w:trHeight w:val="285"/>
        </w:trPr>
        <w:tc>
          <w:tcPr>
            <w:tcW w:w="3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7D46" w:rsidRPr="00A47D46" w:rsidRDefault="00A47D46" w:rsidP="00A47D46">
            <w:pPr>
              <w:spacing w:after="0" w:line="240" w:lineRule="auto"/>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Indicator</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b/>
                <w:bCs/>
                <w:color w:val="000000"/>
                <w:lang w:eastAsia="zh-CN"/>
              </w:rPr>
            </w:pPr>
            <w:r w:rsidRPr="00A47D46">
              <w:rPr>
                <w:rFonts w:ascii="Calibri" w:eastAsia="Times New Roman" w:hAnsi="Calibri" w:cs="Calibri"/>
                <w:b/>
                <w:bCs/>
                <w:color w:val="000000"/>
                <w:lang w:eastAsia="zh-CN"/>
              </w:rPr>
              <w:t>Review 1</w:t>
            </w:r>
          </w:p>
        </w:tc>
      </w:tr>
      <w:tr w:rsidR="00A47D46" w:rsidRPr="00A47D46" w:rsidTr="00A47D46">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A47D46" w:rsidRPr="00A47D46" w:rsidRDefault="00A47D46" w:rsidP="00A47D46">
            <w:pPr>
              <w:spacing w:after="0" w:line="240" w:lineRule="auto"/>
              <w:rPr>
                <w:rFonts w:ascii="Calibri" w:eastAsia="Times New Roman" w:hAnsi="Calibri" w:cs="Calibri"/>
                <w:color w:val="000000"/>
                <w:lang w:eastAsia="zh-CN"/>
              </w:rPr>
            </w:pPr>
            <w:r w:rsidRPr="00A47D46">
              <w:rPr>
                <w:rFonts w:ascii="Calibri" w:eastAsia="Times New Roman" w:hAnsi="Calibri" w:cs="Calibri"/>
                <w:color w:val="000000"/>
                <w:lang w:eastAsia="zh-CN"/>
              </w:rPr>
              <w:t>Rate their health as good to excellent</w:t>
            </w:r>
          </w:p>
        </w:tc>
        <w:tc>
          <w:tcPr>
            <w:tcW w:w="84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58.6%</w:t>
            </w:r>
          </w:p>
        </w:tc>
        <w:tc>
          <w:tcPr>
            <w:tcW w:w="920" w:type="dxa"/>
            <w:tcBorders>
              <w:top w:val="nil"/>
              <w:left w:val="nil"/>
              <w:bottom w:val="single" w:sz="4" w:space="0" w:color="auto"/>
              <w:right w:val="single" w:sz="4" w:space="0" w:color="auto"/>
            </w:tcBorders>
            <w:shd w:val="clear" w:color="000000" w:fill="FFFFFF"/>
            <w:noWrap/>
            <w:vAlign w:val="center"/>
            <w:hideMark/>
          </w:tcPr>
          <w:p w:rsidR="00A47D46" w:rsidRPr="00A47D46" w:rsidRDefault="00A47D46" w:rsidP="00A47D46">
            <w:pPr>
              <w:spacing w:after="0" w:line="240" w:lineRule="auto"/>
              <w:jc w:val="center"/>
              <w:rPr>
                <w:rFonts w:ascii="Calibri" w:eastAsia="Times New Roman" w:hAnsi="Calibri" w:cs="Calibri"/>
                <w:color w:val="000000"/>
                <w:lang w:eastAsia="zh-CN"/>
              </w:rPr>
            </w:pPr>
            <w:r w:rsidRPr="00A47D46">
              <w:rPr>
                <w:rFonts w:ascii="Calibri" w:eastAsia="Times New Roman" w:hAnsi="Calibri" w:cs="Calibri"/>
                <w:color w:val="000000"/>
                <w:lang w:eastAsia="zh-CN"/>
              </w:rPr>
              <w:t>54.6%</w:t>
            </w:r>
          </w:p>
        </w:tc>
      </w:tr>
    </w:tbl>
    <w:p w:rsidR="0062343D" w:rsidRDefault="0062343D" w:rsidP="006D71DD">
      <w:pPr>
        <w:rPr>
          <w:b/>
        </w:rPr>
      </w:pPr>
    </w:p>
    <w:p w:rsidR="008E18DE" w:rsidRPr="00E60F34" w:rsidRDefault="008E18DE" w:rsidP="008E18DE">
      <w:pPr>
        <w:rPr>
          <w:rFonts w:ascii="Calibri" w:hAnsi="Calibri" w:cs="Calibri"/>
        </w:rPr>
      </w:pPr>
      <w:r w:rsidRPr="00E60F34">
        <w:rPr>
          <w:rFonts w:ascii="Calibri" w:hAnsi="Calibri" w:cs="Calibri"/>
        </w:rPr>
        <w:t xml:space="preserve">For families and carers of participants who have been in the Scheme for </w:t>
      </w:r>
      <w:r w:rsidRPr="00E60F34">
        <w:rPr>
          <w:rFonts w:ascii="Calibri" w:hAnsi="Calibri" w:cs="Calibri"/>
          <w:b/>
          <w:bCs/>
        </w:rPr>
        <w:t>three years</w:t>
      </w:r>
      <w:r w:rsidRPr="00E60F34">
        <w:rPr>
          <w:rFonts w:ascii="Calibri" w:hAnsi="Calibri" w:cs="Calibri"/>
        </w:rPr>
        <w:t>, there was a 7.7 percentage point deterioration between baseline and third review, from 57.7% to 50.0%.</w:t>
      </w:r>
    </w:p>
    <w:p w:rsidR="008E18DE" w:rsidRPr="00E60F34" w:rsidRDefault="008E18DE" w:rsidP="008E18DE">
      <w:pPr>
        <w:rPr>
          <w:rFonts w:ascii="Calibri" w:hAnsi="Calibri" w:cs="Calibri"/>
        </w:rPr>
      </w:pPr>
      <w:r w:rsidRPr="00E60F34">
        <w:rPr>
          <w:rFonts w:ascii="Calibri" w:hAnsi="Calibri" w:cs="Calibri"/>
        </w:rPr>
        <w:t xml:space="preserve">For families and carers of participants who have been in the Scheme for </w:t>
      </w:r>
      <w:r w:rsidRPr="00E60F34">
        <w:rPr>
          <w:rFonts w:ascii="Calibri" w:hAnsi="Calibri" w:cs="Calibri"/>
          <w:b/>
          <w:bCs/>
        </w:rPr>
        <w:t>two years</w:t>
      </w:r>
      <w:r w:rsidRPr="00E60F34">
        <w:rPr>
          <w:rFonts w:ascii="Calibri" w:hAnsi="Calibri" w:cs="Calibri"/>
        </w:rPr>
        <w:t>, there was a 7.4 percentage point deterioration between baseline and second review, from 58.6% to 51.2%.</w:t>
      </w:r>
    </w:p>
    <w:p w:rsidR="008E18DE" w:rsidRPr="00A62010" w:rsidRDefault="008E18DE" w:rsidP="008E18DE">
      <w:pPr>
        <w:rPr>
          <w:rFonts w:ascii="Calibri" w:hAnsi="Calibri" w:cs="Calibri"/>
        </w:rPr>
      </w:pPr>
      <w:r w:rsidRPr="00E60F34">
        <w:rPr>
          <w:rFonts w:ascii="Calibri" w:hAnsi="Calibri" w:cs="Calibri"/>
        </w:rPr>
        <w:t xml:space="preserve">For families and carers of participants who have been in the Scheme for </w:t>
      </w:r>
      <w:r w:rsidRPr="00E60F34">
        <w:rPr>
          <w:rFonts w:ascii="Calibri" w:hAnsi="Calibri" w:cs="Calibri"/>
          <w:b/>
          <w:bCs/>
        </w:rPr>
        <w:t>one year</w:t>
      </w:r>
      <w:r w:rsidRPr="00E60F34">
        <w:rPr>
          <w:rFonts w:ascii="Calibri" w:hAnsi="Calibri" w:cs="Calibri"/>
        </w:rPr>
        <w:t>, there was a 4.0 percentage point deterioration, from 58.6% to 54.6%.</w:t>
      </w:r>
    </w:p>
    <w:p w:rsidR="00BF77C2" w:rsidRPr="001A498C" w:rsidRDefault="00BF77C2" w:rsidP="00BF77C2">
      <w:pPr>
        <w:pStyle w:val="Heading3"/>
      </w:pPr>
      <w:bookmarkStart w:id="37" w:name="_Toc87954162"/>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36</w:t>
      </w:r>
      <w:r w:rsidRPr="00BF550F">
        <w:rPr>
          <w:rFonts w:asciiTheme="minorHAnsi" w:hAnsiTheme="minorHAnsi" w:cstheme="minorBidi"/>
        </w:rPr>
        <w:fldChar w:fldCharType="end"/>
      </w:r>
      <w:r>
        <w:t xml:space="preserve">: </w:t>
      </w:r>
      <w:r w:rsidRPr="00D27563">
        <w:t>Families</w:t>
      </w:r>
      <w:r>
        <w:t xml:space="preserve"> and carers of participants aged </w:t>
      </w:r>
      <w:r w:rsidR="003521B1">
        <w:t>25 and over</w:t>
      </w:r>
      <w:r>
        <w:t xml:space="preserve"> – </w:t>
      </w:r>
      <w:r w:rsidRPr="0028773C">
        <w:t>Comparison to benchmark: employment and health</w:t>
      </w:r>
      <w:r>
        <w:t>, p</w:t>
      </w:r>
      <w:r w:rsidRPr="0028773C">
        <w:t>articipants in the Scheme for three or four years</w:t>
      </w:r>
      <w:bookmarkEnd w:id="37"/>
    </w:p>
    <w:p w:rsidR="008E18DE" w:rsidRPr="001A498C" w:rsidRDefault="008E18DE" w:rsidP="008E18DE">
      <w:pPr>
        <w:rPr>
          <w:rFonts w:ascii="Calibri" w:hAnsi="Calibri" w:cs="Calibri"/>
        </w:rPr>
      </w:pPr>
      <w:r w:rsidRPr="001A498C">
        <w:rPr>
          <w:rFonts w:ascii="Calibri" w:hAnsi="Calibri" w:cs="Calibri"/>
        </w:rPr>
        <w:t xml:space="preserve">This slide </w:t>
      </w:r>
      <w:r>
        <w:rPr>
          <w:rFonts w:ascii="Calibri" w:hAnsi="Calibri" w:cs="Calibri"/>
        </w:rPr>
        <w:t>benchmarks</w:t>
      </w:r>
      <w:r w:rsidRPr="001A498C">
        <w:rPr>
          <w:rFonts w:ascii="Calibri" w:hAnsi="Calibri" w:cs="Calibri"/>
        </w:rPr>
        <w:t xml:space="preserve"> </w:t>
      </w:r>
      <w:r>
        <w:rPr>
          <w:rFonts w:ascii="Calibri" w:hAnsi="Calibri" w:cs="Calibri"/>
        </w:rPr>
        <w:t>key</w:t>
      </w:r>
      <w:r w:rsidRPr="001A498C">
        <w:rPr>
          <w:rFonts w:ascii="Calibri" w:hAnsi="Calibri" w:cs="Calibri"/>
        </w:rPr>
        <w:t xml:space="preserve"> family/carer outcomes related </w:t>
      </w:r>
      <w:r>
        <w:rPr>
          <w:rFonts w:ascii="Calibri" w:hAnsi="Calibri" w:cs="Calibri"/>
        </w:rPr>
        <w:t>to employment and health to those of the Australian population.</w:t>
      </w:r>
    </w:p>
    <w:p w:rsidR="006D71DD" w:rsidRPr="006D71DD" w:rsidRDefault="006D71DD" w:rsidP="006D71DD">
      <w:r w:rsidRPr="006D71DD">
        <w:t>Comparing baseline to latest review, the percentage of NDIS family or carers:</w:t>
      </w:r>
    </w:p>
    <w:p w:rsidR="006D71DD" w:rsidRPr="006D71DD" w:rsidRDefault="006D71DD" w:rsidP="006D71DD">
      <w:pPr>
        <w:pStyle w:val="ListParagraph"/>
        <w:numPr>
          <w:ilvl w:val="0"/>
          <w:numId w:val="1"/>
        </w:numPr>
      </w:pPr>
      <w:r w:rsidRPr="006D71DD">
        <w:t>in a paid job, or who rate their health as good to excellent, deteriorated by 9.7 percentage points</w:t>
      </w:r>
    </w:p>
    <w:p w:rsidR="006D71DD" w:rsidRPr="006D71DD" w:rsidRDefault="006D71DD" w:rsidP="006D71DD">
      <w:pPr>
        <w:pStyle w:val="ListParagraph"/>
        <w:numPr>
          <w:ilvl w:val="0"/>
          <w:numId w:val="1"/>
        </w:numPr>
      </w:pPr>
      <w:r w:rsidRPr="006D71DD">
        <w:t>who felt delighted, pleased or mostly satisfied about last year and the future, improved by 10.1 percent</w:t>
      </w:r>
      <w:r>
        <w:t>age points, from 42.2% to 52.3%</w:t>
      </w:r>
    </w:p>
    <w:p w:rsidR="008E18DE" w:rsidRDefault="006D71DD" w:rsidP="006D71DD">
      <w:r w:rsidRPr="006D71DD">
        <w:t>All indicators are considerably below the benchmark Australian population1 figures. Note males and females are combined due to low volume for males. Review figures also not shown if volume is too low.</w:t>
      </w:r>
    </w:p>
    <w:p w:rsidR="00DD5C89" w:rsidRDefault="00DD5C89" w:rsidP="00DD5C89">
      <w:r>
        <w:t>Three charts compare outcomes for families and carers of NDIS participants aged 25 and over to the Australian population:</w:t>
      </w:r>
    </w:p>
    <w:p w:rsidR="00DD5C89" w:rsidRDefault="00DD5C89" w:rsidP="00DD5C89">
      <w:pPr>
        <w:pStyle w:val="ListParagraph"/>
        <w:numPr>
          <w:ilvl w:val="0"/>
          <w:numId w:val="22"/>
        </w:numPr>
      </w:pPr>
      <w:r>
        <w:t xml:space="preserve">The percentage </w:t>
      </w:r>
      <w:r w:rsidRPr="00BF4950">
        <w:rPr>
          <w:rFonts w:ascii="Calibri" w:hAnsi="Calibri" w:cs="Calibri"/>
        </w:rPr>
        <w:t>who felt delighted</w:t>
      </w:r>
      <w:r w:rsidRPr="00BF4950">
        <w:t>, pleased or mostly satisfied about last year and the future</w:t>
      </w:r>
      <w:r>
        <w:t>, for family/carers of participants in the Scheme for three years</w:t>
      </w:r>
    </w:p>
    <w:p w:rsidR="00DD5C89" w:rsidRDefault="00DD5C89" w:rsidP="00DD5C89">
      <w:pPr>
        <w:pStyle w:val="ListParagraph"/>
        <w:numPr>
          <w:ilvl w:val="0"/>
          <w:numId w:val="22"/>
        </w:numPr>
      </w:pPr>
      <w:r>
        <w:t xml:space="preserve">The percentage </w:t>
      </w:r>
      <w:r>
        <w:rPr>
          <w:rFonts w:ascii="Calibri" w:hAnsi="Calibri" w:cs="Calibri"/>
        </w:rPr>
        <w:t>in a paid job</w:t>
      </w:r>
      <w:r>
        <w:t>, for family/carers of participants in the Scheme for four years</w:t>
      </w:r>
    </w:p>
    <w:p w:rsidR="00DD5C89" w:rsidRDefault="00DD5C89" w:rsidP="00DD5C89">
      <w:pPr>
        <w:pStyle w:val="ListParagraph"/>
        <w:numPr>
          <w:ilvl w:val="0"/>
          <w:numId w:val="22"/>
        </w:numPr>
      </w:pPr>
      <w:r>
        <w:t xml:space="preserve">The percentage </w:t>
      </w:r>
      <w:r w:rsidRPr="00BF4950">
        <w:rPr>
          <w:rFonts w:ascii="Calibri" w:hAnsi="Calibri" w:cs="Calibri"/>
        </w:rPr>
        <w:t xml:space="preserve">who </w:t>
      </w:r>
      <w:r>
        <w:rPr>
          <w:rFonts w:ascii="Calibri" w:hAnsi="Calibri" w:cs="Calibri"/>
        </w:rPr>
        <w:t>r</w:t>
      </w:r>
      <w:r w:rsidRPr="00610578">
        <w:rPr>
          <w:rFonts w:ascii="Calibri" w:hAnsi="Calibri" w:cs="Calibri"/>
        </w:rPr>
        <w:t>ate their health as good, very good or excellent</w:t>
      </w:r>
      <w:r>
        <w:t>, for family/carers of participants in the Scheme for four years.</w:t>
      </w:r>
    </w:p>
    <w:p w:rsidR="00DD5C89" w:rsidRDefault="00BF77C2" w:rsidP="006D71DD">
      <w:pPr>
        <w:rPr>
          <w:rFonts w:ascii="Calibri" w:hAnsi="Calibri" w:cs="Calibri"/>
        </w:rPr>
      </w:pPr>
      <w:r w:rsidRPr="00A62010">
        <w:rPr>
          <w:rFonts w:ascii="Calibri" w:hAnsi="Calibri" w:cs="Calibri"/>
        </w:rPr>
        <w:lastRenderedPageBreak/>
        <w:t xml:space="preserve">Figure </w:t>
      </w:r>
      <w:fldSimple w:instr=" SEQ Figure \* ARABIC \s 1 ">
        <w:r w:rsidR="0062343D">
          <w:rPr>
            <w:noProof/>
          </w:rPr>
          <w:t>65</w:t>
        </w:r>
      </w:fldSimple>
      <w:r>
        <w:rPr>
          <w:rFonts w:ascii="Calibri" w:hAnsi="Calibri" w:cs="Calibri"/>
        </w:rPr>
        <w:t xml:space="preserve">: </w:t>
      </w:r>
      <w:r w:rsidR="00DD5C89" w:rsidRPr="008E18DE">
        <w:rPr>
          <w:rFonts w:ascii="Calibri" w:hAnsi="Calibri" w:cs="Calibri"/>
        </w:rPr>
        <w:t>Felt delighted, pleased or mostly satisfied about last year and the future</w:t>
      </w:r>
    </w:p>
    <w:tbl>
      <w:tblPr>
        <w:tblW w:w="4680" w:type="dxa"/>
        <w:tblLook w:val="04A0" w:firstRow="1" w:lastRow="0" w:firstColumn="1" w:lastColumn="0" w:noHBand="0" w:noVBand="1"/>
      </w:tblPr>
      <w:tblGrid>
        <w:gridCol w:w="1228"/>
        <w:gridCol w:w="984"/>
        <w:gridCol w:w="920"/>
        <w:gridCol w:w="920"/>
        <w:gridCol w:w="920"/>
      </w:tblGrid>
      <w:tr w:rsidR="00DD5C89" w:rsidRPr="00BF77C2" w:rsidTr="00323AB6">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5C89" w:rsidRPr="00BF77C2" w:rsidRDefault="00DD5C89" w:rsidP="00323AB6">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3</w:t>
            </w:r>
          </w:p>
        </w:tc>
      </w:tr>
      <w:tr w:rsidR="00DD5C89" w:rsidRPr="00BF77C2" w:rsidTr="00323AB6">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DD5C89" w:rsidRPr="00BF77C2" w:rsidRDefault="00DD5C89"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Benchmark</w:t>
            </w:r>
          </w:p>
        </w:tc>
        <w:tc>
          <w:tcPr>
            <w:tcW w:w="84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77.7%</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77.7%</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77.7%</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77.7%</w:t>
            </w:r>
          </w:p>
        </w:tc>
      </w:tr>
      <w:tr w:rsidR="00DD5C89" w:rsidRPr="00BF77C2" w:rsidTr="00323AB6">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DD5C89" w:rsidRPr="00BF77C2" w:rsidRDefault="00DD5C89"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NDIS</w:t>
            </w:r>
          </w:p>
        </w:tc>
        <w:tc>
          <w:tcPr>
            <w:tcW w:w="84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42.2%</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58.0%</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45.6%</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52.3%</w:t>
            </w:r>
          </w:p>
        </w:tc>
      </w:tr>
    </w:tbl>
    <w:p w:rsidR="00BF77C2" w:rsidRDefault="00BF77C2" w:rsidP="006D71DD">
      <w:pPr>
        <w:rPr>
          <w:rFonts w:ascii="Calibri" w:hAnsi="Calibri" w:cs="Calibri"/>
        </w:rPr>
      </w:pPr>
    </w:p>
    <w:p w:rsidR="00DD5C89" w:rsidRDefault="00BF77C2" w:rsidP="00BF77C2">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62343D">
        <w:rPr>
          <w:rFonts w:ascii="Calibri" w:hAnsi="Calibri" w:cs="Calibri"/>
          <w:noProof/>
        </w:rPr>
        <w:t>66</w:t>
      </w:r>
      <w:r w:rsidRPr="0028773C">
        <w:rPr>
          <w:rFonts w:ascii="Calibri" w:hAnsi="Calibri" w:cs="Calibri"/>
        </w:rPr>
        <w:fldChar w:fldCharType="end"/>
      </w:r>
      <w:r w:rsidRPr="00A62010">
        <w:rPr>
          <w:rFonts w:ascii="Calibri" w:hAnsi="Calibri" w:cs="Calibri"/>
        </w:rPr>
        <w:t xml:space="preserve">: </w:t>
      </w:r>
      <w:r w:rsidR="00DD5C89">
        <w:rPr>
          <w:rFonts w:ascii="Calibri" w:hAnsi="Calibri" w:cs="Calibri"/>
        </w:rPr>
        <w:t>In a paid job</w:t>
      </w:r>
      <w:r w:rsidR="008E18DE" w:rsidRPr="008E18DE">
        <w:rPr>
          <w:rFonts w:ascii="Calibri" w:hAnsi="Calibri" w:cs="Calibri"/>
        </w:rPr>
        <w:t xml:space="preserve"> </w:t>
      </w:r>
    </w:p>
    <w:tbl>
      <w:tblPr>
        <w:tblW w:w="2840" w:type="dxa"/>
        <w:tblLook w:val="04A0" w:firstRow="1" w:lastRow="0" w:firstColumn="1" w:lastColumn="0" w:noHBand="0" w:noVBand="1"/>
      </w:tblPr>
      <w:tblGrid>
        <w:gridCol w:w="1228"/>
        <w:gridCol w:w="984"/>
        <w:gridCol w:w="920"/>
      </w:tblGrid>
      <w:tr w:rsidR="00DD5C89" w:rsidRPr="00BF77C2" w:rsidTr="00323AB6">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5C89" w:rsidRPr="00BF77C2" w:rsidRDefault="00DD5C89" w:rsidP="00323AB6">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4</w:t>
            </w:r>
          </w:p>
        </w:tc>
      </w:tr>
      <w:tr w:rsidR="00DD5C89" w:rsidRPr="00BF77C2" w:rsidTr="00323AB6">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DD5C89" w:rsidRPr="00BF77C2" w:rsidRDefault="00DD5C89"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Benchmark</w:t>
            </w:r>
          </w:p>
        </w:tc>
        <w:tc>
          <w:tcPr>
            <w:tcW w:w="84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58.8%</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58.8%</w:t>
            </w:r>
          </w:p>
        </w:tc>
      </w:tr>
      <w:tr w:rsidR="00DD5C89" w:rsidRPr="00BF77C2" w:rsidTr="00323AB6">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bottom"/>
            <w:hideMark/>
          </w:tcPr>
          <w:p w:rsidR="00DD5C89" w:rsidRPr="00BF77C2" w:rsidRDefault="00DD5C89"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NDIS</w:t>
            </w:r>
          </w:p>
        </w:tc>
        <w:tc>
          <w:tcPr>
            <w:tcW w:w="84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41.9%</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32.3%</w:t>
            </w:r>
          </w:p>
        </w:tc>
      </w:tr>
    </w:tbl>
    <w:p w:rsidR="00BF77C2" w:rsidRDefault="00BF77C2" w:rsidP="00BF77C2">
      <w:pPr>
        <w:rPr>
          <w:rFonts w:ascii="Calibri" w:hAnsi="Calibri" w:cs="Calibri"/>
        </w:rPr>
      </w:pPr>
    </w:p>
    <w:p w:rsidR="00BF77C2" w:rsidRDefault="00BF77C2" w:rsidP="00BF77C2">
      <w:pPr>
        <w:rPr>
          <w:rFonts w:ascii="Calibri" w:hAnsi="Calibri" w:cs="Calibri"/>
        </w:rPr>
      </w:pPr>
      <w:r w:rsidRPr="00A62010">
        <w:rPr>
          <w:rFonts w:ascii="Calibri" w:hAnsi="Calibri" w:cs="Calibri"/>
        </w:rPr>
        <w:t xml:space="preserve">Figure </w:t>
      </w:r>
      <w:fldSimple w:instr=" SEQ Figure \* ARABIC \s 1 ">
        <w:r w:rsidR="0062343D">
          <w:rPr>
            <w:noProof/>
          </w:rPr>
          <w:t>67</w:t>
        </w:r>
      </w:fldSimple>
      <w:r w:rsidRPr="00A62010">
        <w:rPr>
          <w:rFonts w:ascii="Calibri" w:hAnsi="Calibri" w:cs="Calibri"/>
        </w:rPr>
        <w:t xml:space="preserve">: </w:t>
      </w:r>
      <w:r w:rsidR="00DD5C89" w:rsidRPr="008E18DE">
        <w:rPr>
          <w:rFonts w:ascii="Calibri" w:hAnsi="Calibri" w:cs="Calibri"/>
        </w:rPr>
        <w:t>Rate their health as good</w:t>
      </w:r>
      <w:r w:rsidR="00DD5C89">
        <w:rPr>
          <w:rFonts w:ascii="Calibri" w:hAnsi="Calibri" w:cs="Calibri"/>
        </w:rPr>
        <w:t xml:space="preserve"> to</w:t>
      </w:r>
      <w:r w:rsidR="00DD5C89" w:rsidRPr="008E18DE">
        <w:rPr>
          <w:rFonts w:ascii="Calibri" w:hAnsi="Calibri" w:cs="Calibri"/>
        </w:rPr>
        <w:t xml:space="preserve"> excellent</w:t>
      </w:r>
    </w:p>
    <w:tbl>
      <w:tblPr>
        <w:tblW w:w="3568" w:type="dxa"/>
        <w:tblLook w:val="04A0" w:firstRow="1" w:lastRow="0" w:firstColumn="1" w:lastColumn="0" w:noHBand="0" w:noVBand="1"/>
      </w:tblPr>
      <w:tblGrid>
        <w:gridCol w:w="1664"/>
        <w:gridCol w:w="984"/>
        <w:gridCol w:w="920"/>
      </w:tblGrid>
      <w:tr w:rsidR="00DD5C89" w:rsidRPr="00BF77C2" w:rsidTr="00DD5C89">
        <w:trPr>
          <w:trHeight w:val="285"/>
        </w:trPr>
        <w:tc>
          <w:tcPr>
            <w:tcW w:w="16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5C89" w:rsidRPr="00BF77C2" w:rsidRDefault="00DD5C89" w:rsidP="00323AB6">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b/>
                <w:bCs/>
                <w:color w:val="000000"/>
                <w:lang w:eastAsia="zh-CN"/>
              </w:rPr>
            </w:pPr>
            <w:r w:rsidRPr="00BF77C2">
              <w:rPr>
                <w:rFonts w:ascii="Calibri" w:eastAsia="Times New Roman" w:hAnsi="Calibri" w:cs="Calibri"/>
                <w:b/>
                <w:bCs/>
                <w:color w:val="000000"/>
                <w:lang w:eastAsia="zh-CN"/>
              </w:rPr>
              <w:t>Review 4</w:t>
            </w:r>
          </w:p>
        </w:tc>
      </w:tr>
      <w:tr w:rsidR="00DD5C89" w:rsidRPr="00BF77C2" w:rsidTr="00DD5C89">
        <w:trPr>
          <w:trHeight w:val="285"/>
        </w:trPr>
        <w:tc>
          <w:tcPr>
            <w:tcW w:w="1664" w:type="dxa"/>
            <w:tcBorders>
              <w:top w:val="nil"/>
              <w:left w:val="single" w:sz="4" w:space="0" w:color="auto"/>
              <w:bottom w:val="single" w:sz="4" w:space="0" w:color="auto"/>
              <w:right w:val="single" w:sz="4" w:space="0" w:color="auto"/>
            </w:tcBorders>
            <w:shd w:val="clear" w:color="000000" w:fill="FFFFFF"/>
            <w:noWrap/>
            <w:vAlign w:val="bottom"/>
            <w:hideMark/>
          </w:tcPr>
          <w:p w:rsidR="00DD5C89" w:rsidRPr="00BF77C2" w:rsidRDefault="00DD5C89"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Benchmark</w:t>
            </w:r>
          </w:p>
        </w:tc>
        <w:tc>
          <w:tcPr>
            <w:tcW w:w="984"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80.7%</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80.7%</w:t>
            </w:r>
          </w:p>
        </w:tc>
      </w:tr>
      <w:tr w:rsidR="00DD5C89" w:rsidRPr="00BF77C2" w:rsidTr="00DD5C89">
        <w:trPr>
          <w:trHeight w:val="285"/>
        </w:trPr>
        <w:tc>
          <w:tcPr>
            <w:tcW w:w="1664" w:type="dxa"/>
            <w:tcBorders>
              <w:top w:val="nil"/>
              <w:left w:val="single" w:sz="4" w:space="0" w:color="auto"/>
              <w:bottom w:val="single" w:sz="4" w:space="0" w:color="auto"/>
              <w:right w:val="single" w:sz="4" w:space="0" w:color="auto"/>
            </w:tcBorders>
            <w:shd w:val="clear" w:color="000000" w:fill="FFFFFF"/>
            <w:noWrap/>
            <w:vAlign w:val="bottom"/>
            <w:hideMark/>
          </w:tcPr>
          <w:p w:rsidR="00DD5C89" w:rsidRPr="00BF77C2" w:rsidRDefault="00DD5C89" w:rsidP="00323AB6">
            <w:pPr>
              <w:spacing w:after="0" w:line="240" w:lineRule="auto"/>
              <w:rPr>
                <w:rFonts w:ascii="Calibri" w:eastAsia="Times New Roman" w:hAnsi="Calibri" w:cs="Calibri"/>
                <w:color w:val="000000"/>
                <w:lang w:eastAsia="zh-CN"/>
              </w:rPr>
            </w:pPr>
            <w:r w:rsidRPr="00BF77C2">
              <w:rPr>
                <w:rFonts w:ascii="Calibri" w:eastAsia="Times New Roman" w:hAnsi="Calibri" w:cs="Calibri"/>
                <w:color w:val="000000"/>
                <w:lang w:eastAsia="zh-CN"/>
              </w:rPr>
              <w:t>NDIS</w:t>
            </w:r>
          </w:p>
        </w:tc>
        <w:tc>
          <w:tcPr>
            <w:tcW w:w="984"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58.1%</w:t>
            </w:r>
          </w:p>
        </w:tc>
        <w:tc>
          <w:tcPr>
            <w:tcW w:w="920" w:type="dxa"/>
            <w:tcBorders>
              <w:top w:val="nil"/>
              <w:left w:val="nil"/>
              <w:bottom w:val="single" w:sz="4" w:space="0" w:color="auto"/>
              <w:right w:val="single" w:sz="4" w:space="0" w:color="auto"/>
            </w:tcBorders>
            <w:shd w:val="clear" w:color="000000" w:fill="FFFFFF"/>
            <w:noWrap/>
            <w:vAlign w:val="center"/>
            <w:hideMark/>
          </w:tcPr>
          <w:p w:rsidR="00DD5C89" w:rsidRPr="00BF77C2" w:rsidRDefault="00DD5C89" w:rsidP="00323AB6">
            <w:pPr>
              <w:spacing w:after="0" w:line="240" w:lineRule="auto"/>
              <w:jc w:val="center"/>
              <w:rPr>
                <w:rFonts w:ascii="Calibri" w:eastAsia="Times New Roman" w:hAnsi="Calibri" w:cs="Calibri"/>
                <w:color w:val="000000"/>
                <w:lang w:eastAsia="zh-CN"/>
              </w:rPr>
            </w:pPr>
            <w:r w:rsidRPr="00BF77C2">
              <w:rPr>
                <w:rFonts w:ascii="Calibri" w:eastAsia="Times New Roman" w:hAnsi="Calibri" w:cs="Calibri"/>
                <w:color w:val="000000"/>
                <w:lang w:eastAsia="zh-CN"/>
              </w:rPr>
              <w:t>48.4%</w:t>
            </w:r>
          </w:p>
        </w:tc>
      </w:tr>
    </w:tbl>
    <w:p w:rsidR="00BF77C2" w:rsidRPr="0028773C" w:rsidRDefault="00BF77C2" w:rsidP="00BF77C2"/>
    <w:p w:rsidR="00BF77C2" w:rsidRPr="00BF77C2" w:rsidRDefault="00BF77C2" w:rsidP="00BF77C2">
      <w:pPr>
        <w:rPr>
          <w:rFonts w:ascii="Calibri" w:hAnsi="Calibri" w:cs="Calibri"/>
        </w:rPr>
      </w:pPr>
      <w:r w:rsidRPr="00BF77C2">
        <w:t>Population benchmark figures sources (each standardised to NDIS family and carers age and gender distribution):</w:t>
      </w:r>
    </w:p>
    <w:p w:rsidR="006D71DD" w:rsidRPr="006D71DD" w:rsidRDefault="006D71DD" w:rsidP="006D71DD">
      <w:pPr>
        <w:pStyle w:val="ListParagraph"/>
        <w:numPr>
          <w:ilvl w:val="0"/>
          <w:numId w:val="1"/>
        </w:numPr>
        <w:rPr>
          <w:rFonts w:ascii="Calibri" w:hAnsi="Calibri" w:cs="Calibri"/>
        </w:rPr>
      </w:pPr>
      <w:r w:rsidRPr="006D71DD">
        <w:rPr>
          <w:rFonts w:ascii="Calibri" w:hAnsi="Calibri" w:cs="Calibri"/>
        </w:rPr>
        <w:t>Employment: Australian Bureau of Statistics (ABS), Australian labour force data as at June 2021.</w:t>
      </w:r>
    </w:p>
    <w:p w:rsidR="006D71DD" w:rsidRPr="006D71DD" w:rsidRDefault="006D71DD" w:rsidP="006D71DD">
      <w:pPr>
        <w:pStyle w:val="ListParagraph"/>
        <w:numPr>
          <w:ilvl w:val="0"/>
          <w:numId w:val="1"/>
        </w:numPr>
        <w:rPr>
          <w:rFonts w:ascii="Calibri" w:hAnsi="Calibri" w:cs="Calibri"/>
        </w:rPr>
      </w:pPr>
      <w:r w:rsidRPr="006D71DD">
        <w:rPr>
          <w:rFonts w:ascii="Calibri" w:hAnsi="Calibri" w:cs="Calibri"/>
        </w:rPr>
        <w:t>Health rating: Australian Bureau of Statistics (ABS), General Social Survey (GSS) 2020.</w:t>
      </w:r>
    </w:p>
    <w:p w:rsidR="00BF77C2" w:rsidRPr="006D71DD" w:rsidRDefault="006D71DD" w:rsidP="006D71DD">
      <w:pPr>
        <w:pStyle w:val="ListParagraph"/>
        <w:numPr>
          <w:ilvl w:val="0"/>
          <w:numId w:val="1"/>
        </w:numPr>
      </w:pPr>
      <w:r w:rsidRPr="006D71DD">
        <w:rPr>
          <w:rFonts w:ascii="Calibri" w:hAnsi="Calibri" w:cs="Calibri"/>
        </w:rPr>
        <w:t>Life Satisfaction: Australian Bureau of Statistics (ABS), General Social Survey (GSS) 2010.</w:t>
      </w:r>
    </w:p>
    <w:p w:rsidR="006924AF" w:rsidRPr="001A498C" w:rsidRDefault="006924AF" w:rsidP="006924AF">
      <w:pPr>
        <w:pStyle w:val="Heading3"/>
      </w:pPr>
      <w:bookmarkStart w:id="38" w:name="_Toc87954163"/>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37</w:t>
      </w:r>
      <w:r w:rsidRPr="00BF550F">
        <w:rPr>
          <w:rFonts w:asciiTheme="minorHAnsi" w:hAnsiTheme="minorHAnsi" w:cstheme="minorBidi"/>
        </w:rPr>
        <w:fldChar w:fldCharType="end"/>
      </w:r>
      <w:r>
        <w:t xml:space="preserve">: </w:t>
      </w:r>
      <w:r w:rsidRPr="00D27563">
        <w:t xml:space="preserve">Families and carers of participants </w:t>
      </w:r>
      <w:r>
        <w:t>aged 25 and over – Has the NDIS helped?</w:t>
      </w:r>
      <w:bookmarkEnd w:id="38"/>
    </w:p>
    <w:p w:rsidR="006D71DD" w:rsidRDefault="006D71DD" w:rsidP="006924AF">
      <w:r w:rsidRPr="006D71DD">
        <w:t>Opinions on whether the NDIS has helped vary by domain. The percentage responding positively was lowest for succession planning (40.9% after one year in the Scheme, increasing to 46.4% after four years) and highest for families feeling supported (70.0% after one year in the Scheme, increasing to 78.9% after four years in the Scheme). Across all domains, the percentage responding positively generally improves at the next review, except for access to services at review 4 and succession planning at review 3. Higher plan utilisation is strongly associated with a positive response.</w:t>
      </w:r>
    </w:p>
    <w:p w:rsidR="00F41CBC" w:rsidRDefault="00F41CBC" w:rsidP="006924AF">
      <w:r>
        <w:t>A chart shows the percentage of positive responses at first to fourth review, for five domains.</w:t>
      </w:r>
    </w:p>
    <w:p w:rsidR="006924AF" w:rsidRDefault="006924AF" w:rsidP="006924AF">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62343D">
        <w:rPr>
          <w:rFonts w:ascii="Calibri" w:hAnsi="Calibri" w:cs="Calibri"/>
          <w:noProof/>
        </w:rPr>
        <w:t>68</w:t>
      </w:r>
      <w:r w:rsidRPr="0028773C">
        <w:rPr>
          <w:rFonts w:ascii="Calibri" w:hAnsi="Calibri" w:cs="Calibri"/>
        </w:rPr>
        <w:fldChar w:fldCharType="end"/>
      </w:r>
      <w:r w:rsidRPr="00A62010">
        <w:rPr>
          <w:rFonts w:ascii="Calibri" w:hAnsi="Calibri" w:cs="Calibri"/>
        </w:rPr>
        <w:t xml:space="preserve">: </w:t>
      </w:r>
      <w:r w:rsidRPr="002011A6">
        <w:rPr>
          <w:rFonts w:ascii="Calibri" w:hAnsi="Calibri" w:cs="Calibri"/>
        </w:rPr>
        <w:t>Percentage of positive responses</w:t>
      </w:r>
    </w:p>
    <w:tbl>
      <w:tblPr>
        <w:tblW w:w="5840" w:type="dxa"/>
        <w:tblLook w:val="04A0" w:firstRow="1" w:lastRow="0" w:firstColumn="1" w:lastColumn="0" w:noHBand="0" w:noVBand="1"/>
      </w:tblPr>
      <w:tblGrid>
        <w:gridCol w:w="2160"/>
        <w:gridCol w:w="920"/>
        <w:gridCol w:w="920"/>
        <w:gridCol w:w="920"/>
        <w:gridCol w:w="920"/>
      </w:tblGrid>
      <w:tr w:rsidR="006924AF" w:rsidRPr="006924AF" w:rsidTr="006924AF">
        <w:trPr>
          <w:trHeight w:val="285"/>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Indicator</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Review 4</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Rights and advocacy</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56.4%</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61.8%</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62.9%</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70.2%</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Families feel supported</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70.0%</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77.1%</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78.3%</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78.9%</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Access to services</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64.1%</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70.8%</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71.7%</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66.7%</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0B2EE4" w:rsidP="006924AF">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Succession planning</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40.9%</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44.7%</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44.6%</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46.4%</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Health and wellbeing</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41.9%</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44.1%</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44.1%</w:t>
            </w:r>
          </w:p>
        </w:tc>
        <w:tc>
          <w:tcPr>
            <w:tcW w:w="920" w:type="dxa"/>
            <w:tcBorders>
              <w:top w:val="nil"/>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49.1%</w:t>
            </w:r>
          </w:p>
        </w:tc>
      </w:tr>
    </w:tbl>
    <w:p w:rsidR="006924AF" w:rsidRDefault="006924AF" w:rsidP="006924AF">
      <w:pPr>
        <w:rPr>
          <w:rFonts w:ascii="Calibri" w:hAnsi="Calibri" w:cs="Calibri"/>
        </w:rPr>
      </w:pPr>
    </w:p>
    <w:p w:rsidR="00F41CBC" w:rsidRDefault="00F41CBC" w:rsidP="006924AF">
      <w:pPr>
        <w:rPr>
          <w:rFonts w:ascii="Calibri" w:hAnsi="Calibri" w:cs="Calibri"/>
        </w:rPr>
      </w:pPr>
      <w:r>
        <w:rPr>
          <w:rFonts w:ascii="Calibri" w:hAnsi="Calibri" w:cs="Calibri"/>
        </w:rPr>
        <w:t>A chart shows the percentage of positive responses by baseline plan utilisation band, for five domains.</w:t>
      </w:r>
    </w:p>
    <w:p w:rsidR="006924AF" w:rsidRDefault="006924AF" w:rsidP="006924AF">
      <w:pPr>
        <w:rPr>
          <w:rFonts w:ascii="Calibri" w:hAnsi="Calibri" w:cs="Calibri"/>
        </w:rPr>
      </w:pPr>
      <w:r w:rsidRPr="00A62010">
        <w:rPr>
          <w:rFonts w:ascii="Calibri" w:hAnsi="Calibri" w:cs="Calibri"/>
        </w:rPr>
        <w:t xml:space="preserve">Figure </w:t>
      </w:r>
      <w:fldSimple w:instr=" SEQ Figure \* ARABIC \s 1 ">
        <w:r w:rsidR="0062343D">
          <w:rPr>
            <w:noProof/>
          </w:rPr>
          <w:t>69</w:t>
        </w:r>
      </w:fldSimple>
      <w:r w:rsidRPr="00A62010">
        <w:rPr>
          <w:rFonts w:ascii="Calibri" w:hAnsi="Calibri" w:cs="Calibri"/>
        </w:rPr>
        <w:t xml:space="preserve">: </w:t>
      </w:r>
      <w:r w:rsidRPr="002011A6">
        <w:rPr>
          <w:rFonts w:ascii="Calibri" w:hAnsi="Calibri" w:cs="Calibri"/>
        </w:rPr>
        <w:t>By plan utilisation rate, after one year</w:t>
      </w:r>
    </w:p>
    <w:tbl>
      <w:tblPr>
        <w:tblW w:w="7620" w:type="dxa"/>
        <w:tblLook w:val="04A0" w:firstRow="1" w:lastRow="0" w:firstColumn="1" w:lastColumn="0" w:noHBand="0" w:noVBand="1"/>
      </w:tblPr>
      <w:tblGrid>
        <w:gridCol w:w="2160"/>
        <w:gridCol w:w="1080"/>
        <w:gridCol w:w="1020"/>
        <w:gridCol w:w="1020"/>
        <w:gridCol w:w="1020"/>
        <w:gridCol w:w="1320"/>
      </w:tblGrid>
      <w:tr w:rsidR="006924AF" w:rsidRPr="006924AF" w:rsidTr="006924AF">
        <w:trPr>
          <w:trHeight w:val="285"/>
        </w:trPr>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Indicator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Below 20%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20-40%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40-60%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60-80%</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6924AF" w:rsidRPr="006924AF" w:rsidRDefault="006924AF" w:rsidP="006924AF">
            <w:pPr>
              <w:spacing w:after="0" w:line="240" w:lineRule="auto"/>
              <w:jc w:val="center"/>
              <w:rPr>
                <w:rFonts w:ascii="Calibri" w:eastAsia="Times New Roman" w:hAnsi="Calibri" w:cs="Calibri"/>
                <w:b/>
                <w:bCs/>
                <w:color w:val="000000"/>
                <w:lang w:eastAsia="zh-CN"/>
              </w:rPr>
            </w:pPr>
            <w:r w:rsidRPr="006924AF">
              <w:rPr>
                <w:rFonts w:ascii="Calibri" w:eastAsia="Times New Roman" w:hAnsi="Calibri" w:cs="Calibri"/>
                <w:b/>
                <w:bCs/>
                <w:color w:val="000000"/>
                <w:lang w:eastAsia="zh-CN"/>
              </w:rPr>
              <w:t>80% and over</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Rights and advocacy</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39.0%</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54.4%</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57.1%</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60.8%</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63.5%</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Families feel supported</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44.4%</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67.9%</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73.6%</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76.4%</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75.6%</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Access to services</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37.4%</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60.5%</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66.7%</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71.6%</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72.2%</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C63F53" w:rsidP="006924AF">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Succession planning</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26.2%</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38.6%</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41.4%</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45.0%</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47.1%</w:t>
            </w:r>
          </w:p>
        </w:tc>
      </w:tr>
      <w:tr w:rsidR="006924AF" w:rsidRPr="006924AF" w:rsidTr="006924AF">
        <w:trPr>
          <w:trHeight w:val="285"/>
        </w:trPr>
        <w:tc>
          <w:tcPr>
            <w:tcW w:w="2160" w:type="dxa"/>
            <w:tcBorders>
              <w:top w:val="nil"/>
              <w:left w:val="single" w:sz="4" w:space="0" w:color="auto"/>
              <w:bottom w:val="single" w:sz="4" w:space="0" w:color="auto"/>
              <w:right w:val="single" w:sz="4" w:space="0" w:color="auto"/>
            </w:tcBorders>
            <w:shd w:val="clear" w:color="000000" w:fill="FFFFFF"/>
            <w:noWrap/>
            <w:vAlign w:val="bottom"/>
            <w:hideMark/>
          </w:tcPr>
          <w:p w:rsidR="006924AF" w:rsidRPr="006924AF" w:rsidRDefault="006924AF" w:rsidP="006924AF">
            <w:pPr>
              <w:spacing w:after="0" w:line="240" w:lineRule="auto"/>
              <w:rPr>
                <w:rFonts w:ascii="Calibri" w:eastAsia="Times New Roman" w:hAnsi="Calibri" w:cs="Calibri"/>
                <w:color w:val="000000"/>
                <w:lang w:eastAsia="zh-CN"/>
              </w:rPr>
            </w:pPr>
            <w:r w:rsidRPr="006924AF">
              <w:rPr>
                <w:rFonts w:ascii="Calibri" w:eastAsia="Times New Roman" w:hAnsi="Calibri" w:cs="Calibri"/>
                <w:color w:val="000000"/>
                <w:lang w:eastAsia="zh-CN"/>
              </w:rPr>
              <w:t>Health and wellbeing</w:t>
            </w:r>
          </w:p>
        </w:tc>
        <w:tc>
          <w:tcPr>
            <w:tcW w:w="108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25.8%</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39.6%</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43.4%</w:t>
            </w:r>
          </w:p>
        </w:tc>
        <w:tc>
          <w:tcPr>
            <w:tcW w:w="10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47.0%</w:t>
            </w:r>
          </w:p>
        </w:tc>
        <w:tc>
          <w:tcPr>
            <w:tcW w:w="1320" w:type="dxa"/>
            <w:tcBorders>
              <w:top w:val="nil"/>
              <w:left w:val="nil"/>
              <w:bottom w:val="single" w:sz="4" w:space="0" w:color="auto"/>
              <w:right w:val="single" w:sz="4" w:space="0" w:color="auto"/>
            </w:tcBorders>
            <w:shd w:val="clear" w:color="auto" w:fill="auto"/>
            <w:noWrap/>
            <w:vAlign w:val="center"/>
            <w:hideMark/>
          </w:tcPr>
          <w:p w:rsidR="006924AF" w:rsidRPr="006924AF" w:rsidRDefault="006924AF" w:rsidP="006924AF">
            <w:pPr>
              <w:spacing w:after="0" w:line="240" w:lineRule="auto"/>
              <w:jc w:val="center"/>
              <w:rPr>
                <w:rFonts w:ascii="Calibri" w:eastAsia="Times New Roman" w:hAnsi="Calibri" w:cs="Calibri"/>
                <w:color w:val="000000"/>
                <w:lang w:eastAsia="zh-CN"/>
              </w:rPr>
            </w:pPr>
            <w:r w:rsidRPr="006924AF">
              <w:rPr>
                <w:rFonts w:ascii="Calibri" w:eastAsia="Times New Roman" w:hAnsi="Calibri" w:cs="Calibri"/>
                <w:color w:val="000000"/>
                <w:lang w:eastAsia="zh-CN"/>
              </w:rPr>
              <w:t>46.5%</w:t>
            </w:r>
          </w:p>
        </w:tc>
      </w:tr>
    </w:tbl>
    <w:p w:rsidR="003521B1" w:rsidRDefault="003521B1" w:rsidP="00BF550F"/>
    <w:p w:rsidR="003521B1" w:rsidRDefault="003521B1" w:rsidP="003521B1">
      <w:pPr>
        <w:pStyle w:val="Heading2"/>
      </w:pPr>
      <w:bookmarkStart w:id="39" w:name="_Toc87954164"/>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38</w:t>
      </w:r>
      <w:r w:rsidRPr="00BF550F">
        <w:rPr>
          <w:rFonts w:asciiTheme="minorHAnsi" w:hAnsiTheme="minorHAnsi" w:cstheme="minorBidi"/>
        </w:rPr>
        <w:fldChar w:fldCharType="end"/>
      </w:r>
      <w:r>
        <w:t>: Summary of findings</w:t>
      </w:r>
      <w:bookmarkEnd w:id="39"/>
    </w:p>
    <w:p w:rsidR="003521B1" w:rsidRDefault="003521B1" w:rsidP="003521B1">
      <w:r>
        <w:t>This slide is the cover slide for the summary of findings section.</w:t>
      </w:r>
    </w:p>
    <w:p w:rsidR="003521B1" w:rsidRDefault="003521B1" w:rsidP="003521B1">
      <w:pPr>
        <w:pStyle w:val="Heading3"/>
      </w:pPr>
      <w:bookmarkStart w:id="40" w:name="_Toc87954165"/>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39</w:t>
      </w:r>
      <w:r w:rsidRPr="00BF550F">
        <w:rPr>
          <w:rFonts w:asciiTheme="minorHAnsi" w:hAnsiTheme="minorHAnsi" w:cstheme="minorBidi"/>
        </w:rPr>
        <w:fldChar w:fldCharType="end"/>
      </w:r>
      <w:r>
        <w:t>: Summary of findings (1)</w:t>
      </w:r>
      <w:bookmarkEnd w:id="40"/>
    </w:p>
    <w:p w:rsidR="003521B1" w:rsidRDefault="003521B1" w:rsidP="00660548">
      <w:pPr>
        <w:pStyle w:val="Heading4"/>
      </w:pPr>
      <w:r>
        <w:t>Measuring progress and change</w:t>
      </w:r>
    </w:p>
    <w:p w:rsidR="003521B1" w:rsidRPr="003521B1" w:rsidRDefault="003521B1" w:rsidP="003521B1">
      <w:r w:rsidRPr="003521B1">
        <w:t xml:space="preserve">The report summarises the number, extent and nature of changes across key outcome indicators. </w:t>
      </w:r>
    </w:p>
    <w:p w:rsidR="003521B1" w:rsidRPr="003521B1" w:rsidRDefault="003521B1" w:rsidP="00660548">
      <w:pPr>
        <w:pStyle w:val="ListParagraph"/>
        <w:numPr>
          <w:ilvl w:val="0"/>
          <w:numId w:val="23"/>
        </w:numPr>
      </w:pPr>
      <w:r w:rsidRPr="003521B1">
        <w:t xml:space="preserve">In total, there are between 30 and 35 indicators for each of the participant age groups. </w:t>
      </w:r>
    </w:p>
    <w:p w:rsidR="009A6F8E" w:rsidRPr="003521B1" w:rsidRDefault="009A6F8E" w:rsidP="003521B1">
      <w:pPr>
        <w:pStyle w:val="ListParagraph"/>
        <w:numPr>
          <w:ilvl w:val="0"/>
          <w:numId w:val="1"/>
        </w:numPr>
      </w:pPr>
      <w:r w:rsidRPr="003521B1">
        <w:t xml:space="preserve">Of these, the birth to 14 participant age group has the largest proportion of family and carer indicators with significant and material changes, at 83%, followed by 47% for the 25 and over age group, and 35% for the 15 to 24 age group. </w:t>
      </w:r>
    </w:p>
    <w:p w:rsidR="003521B1" w:rsidRDefault="009A6F8E" w:rsidP="003521B1">
      <w:pPr>
        <w:pStyle w:val="ListParagraph"/>
        <w:numPr>
          <w:ilvl w:val="0"/>
          <w:numId w:val="1"/>
        </w:numPr>
      </w:pPr>
      <w:r w:rsidRPr="003521B1">
        <w:t>Of these significant and material changes, the 15 to 24 participant age group has the highest proportion of family and carer indicators showing improvement, at 83%, followed by 71% and 59% for the 25 and over, and the birth to 14 age groups, respectively.</w:t>
      </w:r>
    </w:p>
    <w:p w:rsidR="00C767CB" w:rsidRDefault="003521B1" w:rsidP="00660548">
      <w:pPr>
        <w:pStyle w:val="Heading4"/>
      </w:pPr>
      <w:r>
        <w:t>In what areas has the NDIS helped positively?</w:t>
      </w:r>
    </w:p>
    <w:p w:rsidR="009A6F8E" w:rsidRPr="003521B1" w:rsidRDefault="009A6F8E" w:rsidP="003521B1">
      <w:pPr>
        <w:pStyle w:val="ListParagraph"/>
        <w:numPr>
          <w:ilvl w:val="0"/>
          <w:numId w:val="1"/>
        </w:numPr>
      </w:pPr>
      <w:r w:rsidRPr="003521B1">
        <w:t>For all three participant age groups, families and carers are increasingly positive about the Scheme’s role in helping them feel supported.</w:t>
      </w:r>
    </w:p>
    <w:p w:rsidR="009A6F8E" w:rsidRPr="003521B1" w:rsidRDefault="009A6F8E" w:rsidP="003521B1">
      <w:pPr>
        <w:pStyle w:val="ListParagraph"/>
        <w:numPr>
          <w:ilvl w:val="0"/>
          <w:numId w:val="1"/>
        </w:numPr>
      </w:pPr>
      <w:r w:rsidRPr="003521B1">
        <w:t>For participants from birth to age 14, there have been positive perceptions of the Scheme’s role in improving family and carer capacity to help their child develop and learn, and improving access to services.</w:t>
      </w:r>
    </w:p>
    <w:p w:rsidR="009A6F8E" w:rsidRPr="003521B1" w:rsidRDefault="009A6F8E" w:rsidP="003521B1">
      <w:pPr>
        <w:pStyle w:val="ListParagraph"/>
        <w:numPr>
          <w:ilvl w:val="0"/>
          <w:numId w:val="1"/>
        </w:numPr>
      </w:pPr>
      <w:r w:rsidRPr="003521B1">
        <w:t>For families and carers of participants aged 15 to 24, positive perceptions of the Scheme’s role in helping their young person to become more independent have increased strongly over time.</w:t>
      </w:r>
    </w:p>
    <w:p w:rsidR="009A6F8E" w:rsidRPr="003521B1" w:rsidRDefault="009A6F8E" w:rsidP="003521B1">
      <w:pPr>
        <w:pStyle w:val="ListParagraph"/>
        <w:numPr>
          <w:ilvl w:val="0"/>
          <w:numId w:val="1"/>
        </w:numPr>
      </w:pPr>
      <w:r w:rsidRPr="003521B1">
        <w:t>For families and carers of participants aged 25 and over, perceptions that the NDIS has helped with rights and advocacy have become increasingly positive over time.</w:t>
      </w:r>
    </w:p>
    <w:p w:rsidR="009A6F8E" w:rsidRPr="003521B1" w:rsidRDefault="009A6F8E" w:rsidP="003521B1">
      <w:pPr>
        <w:pStyle w:val="ListParagraph"/>
        <w:numPr>
          <w:ilvl w:val="0"/>
          <w:numId w:val="1"/>
        </w:numPr>
      </w:pPr>
      <w:r w:rsidRPr="003521B1">
        <w:t>In most cases, higher plan utilisation is strongly associated with a positive response after one year in the Scheme. Improvements are typically largest between utilisation bands 0-20% and 20-40% (for most domains).</w:t>
      </w:r>
    </w:p>
    <w:p w:rsidR="003521B1" w:rsidRDefault="003521B1" w:rsidP="003521B1">
      <w:pPr>
        <w:pStyle w:val="Heading3"/>
      </w:pPr>
      <w:bookmarkStart w:id="41" w:name="_Toc87954166"/>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40</w:t>
      </w:r>
      <w:r w:rsidRPr="00BF550F">
        <w:rPr>
          <w:rFonts w:asciiTheme="minorHAnsi" w:hAnsiTheme="minorHAnsi" w:cstheme="minorBidi"/>
        </w:rPr>
        <w:fldChar w:fldCharType="end"/>
      </w:r>
      <w:r>
        <w:t>: Summary of findings (2)</w:t>
      </w:r>
      <w:bookmarkEnd w:id="41"/>
    </w:p>
    <w:p w:rsidR="00C767CB" w:rsidRPr="001B5924" w:rsidRDefault="003521B1" w:rsidP="00660548">
      <w:pPr>
        <w:pStyle w:val="Heading4"/>
      </w:pPr>
      <w:r w:rsidRPr="003521B1">
        <w:t>Outcomes that are improving for families and carers</w:t>
      </w:r>
    </w:p>
    <w:p w:rsidR="009A6F8E" w:rsidRPr="003521B1" w:rsidRDefault="009A6F8E" w:rsidP="003521B1">
      <w:pPr>
        <w:pStyle w:val="ListParagraph"/>
        <w:numPr>
          <w:ilvl w:val="0"/>
          <w:numId w:val="1"/>
        </w:numPr>
      </w:pPr>
      <w:r w:rsidRPr="003521B1">
        <w:t>Improvements in employment outcomes (having a paid job, and working 15 or more hours per week) have been observed for families and carers of participants aged 0 to 14, and to a lesser extent, those aged 15 to 24.</w:t>
      </w:r>
    </w:p>
    <w:p w:rsidR="009A6F8E" w:rsidRPr="003521B1" w:rsidRDefault="009A6F8E" w:rsidP="003521B1">
      <w:pPr>
        <w:pStyle w:val="ListParagraph"/>
        <w:numPr>
          <w:ilvl w:val="0"/>
          <w:numId w:val="1"/>
        </w:numPr>
      </w:pPr>
      <w:r w:rsidRPr="003521B1">
        <w:lastRenderedPageBreak/>
        <w:t xml:space="preserve">More families and carers of participants aged 0 to 14 said that they have good relationships with services, and knew what services were needed to promote their child’s learning and development. </w:t>
      </w:r>
    </w:p>
    <w:p w:rsidR="009A6F8E" w:rsidRPr="003521B1" w:rsidRDefault="009A6F8E" w:rsidP="003521B1">
      <w:pPr>
        <w:pStyle w:val="ListParagraph"/>
        <w:numPr>
          <w:ilvl w:val="0"/>
          <w:numId w:val="1"/>
        </w:numPr>
      </w:pPr>
      <w:r w:rsidRPr="003521B1">
        <w:t>Families and carers of participants aged up to 24 more frequently reported having someone to talk to for emotional support.</w:t>
      </w:r>
    </w:p>
    <w:p w:rsidR="009A6F8E" w:rsidRPr="003521B1" w:rsidRDefault="009A6F8E" w:rsidP="003521B1">
      <w:pPr>
        <w:pStyle w:val="ListParagraph"/>
        <w:numPr>
          <w:ilvl w:val="0"/>
          <w:numId w:val="1"/>
        </w:numPr>
      </w:pPr>
      <w:r w:rsidRPr="003521B1">
        <w:t>Families and carers of participants aged 15 and over were more likely to feel that services listen to them and have helped them to care for their family member, and that their family member gets the support they need.</w:t>
      </w:r>
    </w:p>
    <w:p w:rsidR="00C767CB" w:rsidRDefault="009A6F8E" w:rsidP="003521B1">
      <w:pPr>
        <w:pStyle w:val="ListParagraph"/>
        <w:numPr>
          <w:ilvl w:val="0"/>
          <w:numId w:val="1"/>
        </w:numPr>
      </w:pPr>
      <w:r w:rsidRPr="003521B1">
        <w:t>Families and carers of older participants (aged 25 and over) are getting support for succession planning, and more feel that services help them to plan for the future. There have also been improvements in understanding their rights and the rights of the participant.</w:t>
      </w:r>
    </w:p>
    <w:p w:rsidR="003521B1" w:rsidRDefault="003521B1" w:rsidP="00660548"/>
    <w:p w:rsidR="003521B1" w:rsidRDefault="003521B1" w:rsidP="00660548">
      <w:pPr>
        <w:pStyle w:val="Heading4"/>
      </w:pPr>
      <w:r w:rsidRPr="003521B1">
        <w:t>Areas of concern – opportunities for improvement</w:t>
      </w:r>
    </w:p>
    <w:p w:rsidR="003521B1" w:rsidRPr="003521B1" w:rsidRDefault="003521B1" w:rsidP="003521B1">
      <w:r w:rsidRPr="003521B1">
        <w:t>Across all participant age groups, self-rated health of families and carers has deteriorated over time.</w:t>
      </w:r>
    </w:p>
    <w:p w:rsidR="003521B1" w:rsidRPr="003521B1" w:rsidRDefault="003521B1" w:rsidP="003521B1">
      <w:r w:rsidRPr="003521B1">
        <w:t>Additionally, for families and carers of participants aged 0 to 14:</w:t>
      </w:r>
    </w:p>
    <w:p w:rsidR="009A6F8E" w:rsidRPr="003521B1" w:rsidRDefault="009A6F8E" w:rsidP="003521B1">
      <w:pPr>
        <w:pStyle w:val="ListParagraph"/>
        <w:numPr>
          <w:ilvl w:val="0"/>
          <w:numId w:val="1"/>
        </w:numPr>
      </w:pPr>
      <w:r w:rsidRPr="003521B1">
        <w:t>in the area of employment, of families and carers unable to work as much as they want, there are increasing proportions who say that one of the barriers is the situation with their child, job availability, or job flexibility.</w:t>
      </w:r>
    </w:p>
    <w:p w:rsidR="009A6F8E" w:rsidRPr="003521B1" w:rsidRDefault="009A6F8E" w:rsidP="003521B1">
      <w:pPr>
        <w:pStyle w:val="ListParagraph"/>
        <w:numPr>
          <w:ilvl w:val="0"/>
          <w:numId w:val="1"/>
        </w:numPr>
      </w:pPr>
      <w:r w:rsidRPr="003521B1">
        <w:t>there are also deteriorations in social and community involvement and access to practical help.</w:t>
      </w:r>
    </w:p>
    <w:p w:rsidR="003521B1" w:rsidRDefault="003521B1" w:rsidP="00660548">
      <w:pPr>
        <w:pStyle w:val="Heading3"/>
      </w:pPr>
      <w:bookmarkStart w:id="42" w:name="_Toc87954167"/>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62343D">
        <w:rPr>
          <w:rFonts w:asciiTheme="minorHAnsi" w:hAnsiTheme="minorHAnsi" w:cstheme="minorBidi"/>
          <w:noProof/>
        </w:rPr>
        <w:t>41</w:t>
      </w:r>
      <w:r w:rsidRPr="00BF550F">
        <w:rPr>
          <w:rFonts w:asciiTheme="minorHAnsi" w:hAnsiTheme="minorHAnsi" w:cstheme="minorBidi"/>
        </w:rPr>
        <w:fldChar w:fldCharType="end"/>
      </w:r>
      <w:r>
        <w:t>: Summary of findings (3)</w:t>
      </w:r>
      <w:bookmarkEnd w:id="42"/>
    </w:p>
    <w:p w:rsidR="003521B1" w:rsidRPr="003521B1" w:rsidRDefault="003521B1" w:rsidP="00660548">
      <w:pPr>
        <w:pStyle w:val="Heading4"/>
      </w:pPr>
      <w:r w:rsidRPr="003521B1">
        <w:t>Benchmarking against the Australian population</w:t>
      </w:r>
    </w:p>
    <w:p w:rsidR="003521B1" w:rsidRPr="003521B1" w:rsidRDefault="003521B1" w:rsidP="003521B1">
      <w:r w:rsidRPr="003521B1">
        <w:t xml:space="preserve">Overall, families and carers of NDIS participants generally experience poorer outcomes than the Australian population in the areas of employment, health, and life satisfaction. </w:t>
      </w:r>
    </w:p>
    <w:p w:rsidR="003521B1" w:rsidRDefault="003521B1" w:rsidP="003521B1">
      <w:r w:rsidRPr="003521B1">
        <w:t>However, the trend is improving on life satisfaction for families and carers of participants of all ages, and on employment for family and carers of younger participants.</w:t>
      </w:r>
    </w:p>
    <w:p w:rsidR="003521B1" w:rsidRDefault="003521B1" w:rsidP="00660548">
      <w:pPr>
        <w:pStyle w:val="Heading4"/>
      </w:pPr>
      <w:r>
        <w:t>Final remarks</w:t>
      </w:r>
    </w:p>
    <w:p w:rsidR="003521B1" w:rsidRPr="003521B1" w:rsidRDefault="003521B1" w:rsidP="003521B1">
      <w:r w:rsidRPr="003521B1">
        <w:t xml:space="preserve">This report summarises longitudinal outcomes for family and carers of participants </w:t>
      </w:r>
      <w:r w:rsidR="009B15DD">
        <w:t>who</w:t>
      </w:r>
      <w:r w:rsidR="009B15DD" w:rsidRPr="003521B1">
        <w:t xml:space="preserve"> </w:t>
      </w:r>
      <w:r w:rsidRPr="003521B1">
        <w:t>entered the Scheme from 1 July 2016, and who have been in the Scheme for one year or more at 30 June 2021, providing a picture of how family and carers are progressing under the NDIS.</w:t>
      </w:r>
    </w:p>
    <w:p w:rsidR="003521B1" w:rsidRDefault="003521B1" w:rsidP="003521B1">
      <w:r w:rsidRPr="003521B1">
        <w:t>The results provide insight into how the Scheme is making a difference and point to areas where improvements may be required.</w:t>
      </w:r>
    </w:p>
    <w:p w:rsidR="0062343D" w:rsidRDefault="0062343D" w:rsidP="00660548">
      <w:pPr>
        <w:pStyle w:val="Heading2"/>
      </w:pPr>
      <w:bookmarkStart w:id="43" w:name="_Toc87954168"/>
      <w:r>
        <w:t xml:space="preserve">Slide </w:t>
      </w:r>
      <w:r w:rsidRPr="00BF550F">
        <w:fldChar w:fldCharType="begin"/>
      </w:r>
      <w:r w:rsidRPr="00BF550F">
        <w:instrText xml:space="preserve"> SEQ </w:instrText>
      </w:r>
      <w:r>
        <w:instrText>Slide</w:instrText>
      </w:r>
      <w:r w:rsidRPr="00BF550F">
        <w:instrText xml:space="preserve"> \* ARABIC \s 1 </w:instrText>
      </w:r>
      <w:r w:rsidRPr="00BF550F">
        <w:fldChar w:fldCharType="separate"/>
      </w:r>
      <w:r>
        <w:rPr>
          <w:noProof/>
        </w:rPr>
        <w:t>41</w:t>
      </w:r>
      <w:r w:rsidRPr="00BF550F">
        <w:fldChar w:fldCharType="end"/>
      </w:r>
      <w:r>
        <w:t>: Closing page</w:t>
      </w:r>
      <w:bookmarkEnd w:id="43"/>
    </w:p>
    <w:p w:rsidR="00C767CB" w:rsidRDefault="00C767CB" w:rsidP="00C767CB">
      <w:r w:rsidRPr="00921059">
        <w:t xml:space="preserve">This slide </w:t>
      </w:r>
      <w:r>
        <w:t>is a closing slide for the whole presentation, including copyright information for the NDIS.</w:t>
      </w:r>
    </w:p>
    <w:p w:rsidR="00C767CB" w:rsidRDefault="00C767CB" w:rsidP="00C767CB">
      <w:r w:rsidRPr="00B62FC3">
        <w:t>NDIS</w:t>
      </w:r>
    </w:p>
    <w:p w:rsidR="0062343D" w:rsidRPr="0062343D" w:rsidRDefault="00445D35" w:rsidP="0062343D">
      <w:hyperlink r:id="rId10" w:history="1">
        <w:r w:rsidR="0062343D" w:rsidRPr="0062343D">
          <w:rPr>
            <w:rStyle w:val="Hyperlink"/>
            <w:bCs/>
          </w:rPr>
          <w:t>www.ndis.gov.au</w:t>
        </w:r>
      </w:hyperlink>
    </w:p>
    <w:p w:rsidR="0062343D" w:rsidRPr="0062343D" w:rsidRDefault="0062343D" w:rsidP="0062343D">
      <w:r w:rsidRPr="0062343D">
        <w:t>Copyright notice</w:t>
      </w:r>
    </w:p>
    <w:p w:rsidR="0062343D" w:rsidRPr="0062343D" w:rsidRDefault="0062343D" w:rsidP="0062343D">
      <w:r w:rsidRPr="0062343D">
        <w:t>© National Disability Insurance Scheme Launch Transition Agency</w:t>
      </w:r>
    </w:p>
    <w:p w:rsidR="0062343D" w:rsidRPr="0062343D" w:rsidRDefault="0062343D" w:rsidP="0062343D">
      <w:r w:rsidRPr="0062343D">
        <w:t>Copyright and use of the material in this document</w:t>
      </w:r>
    </w:p>
    <w:p w:rsidR="0062343D" w:rsidRPr="0062343D" w:rsidRDefault="0062343D" w:rsidP="0062343D">
      <w:r w:rsidRPr="0062343D">
        <w:t>Copyright in the material in this document, with the exception of third party material, is owned and protected by the National Disability Insurance Scheme Launch Transition Agency (National Disability Insurance Agency).</w:t>
      </w:r>
    </w:p>
    <w:p w:rsidR="0062343D" w:rsidRPr="0062343D" w:rsidRDefault="0062343D" w:rsidP="0062343D">
      <w:r w:rsidRPr="0062343D">
        <w:t>The material in this document, with the exception of logos, trade marks, third party material and other content as specified is licensed under Creative Commons Attribution Non-Commercial No Derivatives (CC BY NC ND) licence,</w:t>
      </w:r>
      <w:r w:rsidR="00254CB2">
        <w:t xml:space="preserve"> </w:t>
      </w:r>
      <w:r w:rsidRPr="0062343D">
        <w:t>version 4.0 International. You may share, copy and redistribute the document in any format. You must acknowledge the National Disability Insurance Agency as the owner of all intellectual property rights in the reproduced</w:t>
      </w:r>
      <w:r w:rsidR="00254CB2">
        <w:t xml:space="preserve"> </w:t>
      </w:r>
      <w:r w:rsidRPr="0062343D">
        <w:t>material by using ‘© National Disability</w:t>
      </w:r>
      <w:r w:rsidR="00254CB2">
        <w:t xml:space="preserve"> </w:t>
      </w:r>
      <w:r w:rsidRPr="0062343D">
        <w:t>Insurance Scheme Launch Transition Agency’ and you must not use the material for commercial purposes.</w:t>
      </w:r>
    </w:p>
    <w:p w:rsidR="0062343D" w:rsidRPr="0062343D" w:rsidRDefault="0062343D" w:rsidP="0062343D">
      <w:r w:rsidRPr="0062343D">
        <w:t>Reproduction of any material contained in this document is subject to the CC BY NC ND licence conditions available on the Creative Commons Australia site, as is the full legal code for this material.</w:t>
      </w:r>
    </w:p>
    <w:p w:rsidR="0062343D" w:rsidRPr="0062343D" w:rsidRDefault="0062343D" w:rsidP="0062343D">
      <w:r w:rsidRPr="0062343D">
        <w:t>The National Disability Insurance Agency expects that you will only use the information in this document to benefit people with disability.</w:t>
      </w:r>
    </w:p>
    <w:p w:rsidR="0062343D" w:rsidRDefault="0062343D" w:rsidP="003521B1">
      <w:r w:rsidRPr="0062343D">
        <w:t>Please see the NDIS website copyright statement for further details about the use of logos and third</w:t>
      </w:r>
      <w:r w:rsidR="00254CB2">
        <w:t xml:space="preserve"> </w:t>
      </w:r>
      <w:r w:rsidRPr="0062343D">
        <w:t>party material.</w:t>
      </w:r>
    </w:p>
    <w:sectPr w:rsidR="00623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37" w:rsidRDefault="001C1D37" w:rsidP="003F11C0">
      <w:pPr>
        <w:spacing w:after="0" w:line="240" w:lineRule="auto"/>
      </w:pPr>
      <w:r>
        <w:separator/>
      </w:r>
    </w:p>
  </w:endnote>
  <w:endnote w:type="continuationSeparator" w:id="0">
    <w:p w:rsidR="001C1D37" w:rsidRDefault="001C1D37"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37" w:rsidRDefault="001C1D37" w:rsidP="003F11C0">
      <w:pPr>
        <w:spacing w:after="0" w:line="240" w:lineRule="auto"/>
      </w:pPr>
      <w:r>
        <w:separator/>
      </w:r>
    </w:p>
  </w:footnote>
  <w:footnote w:type="continuationSeparator" w:id="0">
    <w:p w:rsidR="001C1D37" w:rsidRDefault="001C1D37" w:rsidP="003F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AC9"/>
    <w:multiLevelType w:val="hybridMultilevel"/>
    <w:tmpl w:val="697E5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80454"/>
    <w:multiLevelType w:val="hybridMultilevel"/>
    <w:tmpl w:val="635AD4E0"/>
    <w:lvl w:ilvl="0" w:tplc="131211EE">
      <w:start w:val="1"/>
      <w:numFmt w:val="bullet"/>
      <w:lvlText w:val="•"/>
      <w:lvlJc w:val="left"/>
      <w:pPr>
        <w:tabs>
          <w:tab w:val="num" w:pos="720"/>
        </w:tabs>
        <w:ind w:left="720" w:hanging="360"/>
      </w:pPr>
      <w:rPr>
        <w:rFonts w:ascii="Arial" w:hAnsi="Arial" w:hint="default"/>
      </w:rPr>
    </w:lvl>
    <w:lvl w:ilvl="1" w:tplc="4538FB44" w:tentative="1">
      <w:start w:val="1"/>
      <w:numFmt w:val="bullet"/>
      <w:lvlText w:val="•"/>
      <w:lvlJc w:val="left"/>
      <w:pPr>
        <w:tabs>
          <w:tab w:val="num" w:pos="1440"/>
        </w:tabs>
        <w:ind w:left="1440" w:hanging="360"/>
      </w:pPr>
      <w:rPr>
        <w:rFonts w:ascii="Arial" w:hAnsi="Arial" w:hint="default"/>
      </w:rPr>
    </w:lvl>
    <w:lvl w:ilvl="2" w:tplc="F1FAB076" w:tentative="1">
      <w:start w:val="1"/>
      <w:numFmt w:val="bullet"/>
      <w:lvlText w:val="•"/>
      <w:lvlJc w:val="left"/>
      <w:pPr>
        <w:tabs>
          <w:tab w:val="num" w:pos="2160"/>
        </w:tabs>
        <w:ind w:left="2160" w:hanging="360"/>
      </w:pPr>
      <w:rPr>
        <w:rFonts w:ascii="Arial" w:hAnsi="Arial" w:hint="default"/>
      </w:rPr>
    </w:lvl>
    <w:lvl w:ilvl="3" w:tplc="10BC6B4C" w:tentative="1">
      <w:start w:val="1"/>
      <w:numFmt w:val="bullet"/>
      <w:lvlText w:val="•"/>
      <w:lvlJc w:val="left"/>
      <w:pPr>
        <w:tabs>
          <w:tab w:val="num" w:pos="2880"/>
        </w:tabs>
        <w:ind w:left="2880" w:hanging="360"/>
      </w:pPr>
      <w:rPr>
        <w:rFonts w:ascii="Arial" w:hAnsi="Arial" w:hint="default"/>
      </w:rPr>
    </w:lvl>
    <w:lvl w:ilvl="4" w:tplc="C304248C" w:tentative="1">
      <w:start w:val="1"/>
      <w:numFmt w:val="bullet"/>
      <w:lvlText w:val="•"/>
      <w:lvlJc w:val="left"/>
      <w:pPr>
        <w:tabs>
          <w:tab w:val="num" w:pos="3600"/>
        </w:tabs>
        <w:ind w:left="3600" w:hanging="360"/>
      </w:pPr>
      <w:rPr>
        <w:rFonts w:ascii="Arial" w:hAnsi="Arial" w:hint="default"/>
      </w:rPr>
    </w:lvl>
    <w:lvl w:ilvl="5" w:tplc="985A5CC0" w:tentative="1">
      <w:start w:val="1"/>
      <w:numFmt w:val="bullet"/>
      <w:lvlText w:val="•"/>
      <w:lvlJc w:val="left"/>
      <w:pPr>
        <w:tabs>
          <w:tab w:val="num" w:pos="4320"/>
        </w:tabs>
        <w:ind w:left="4320" w:hanging="360"/>
      </w:pPr>
      <w:rPr>
        <w:rFonts w:ascii="Arial" w:hAnsi="Arial" w:hint="default"/>
      </w:rPr>
    </w:lvl>
    <w:lvl w:ilvl="6" w:tplc="A3547928" w:tentative="1">
      <w:start w:val="1"/>
      <w:numFmt w:val="bullet"/>
      <w:lvlText w:val="•"/>
      <w:lvlJc w:val="left"/>
      <w:pPr>
        <w:tabs>
          <w:tab w:val="num" w:pos="5040"/>
        </w:tabs>
        <w:ind w:left="5040" w:hanging="360"/>
      </w:pPr>
      <w:rPr>
        <w:rFonts w:ascii="Arial" w:hAnsi="Arial" w:hint="default"/>
      </w:rPr>
    </w:lvl>
    <w:lvl w:ilvl="7" w:tplc="6096E8F8" w:tentative="1">
      <w:start w:val="1"/>
      <w:numFmt w:val="bullet"/>
      <w:lvlText w:val="•"/>
      <w:lvlJc w:val="left"/>
      <w:pPr>
        <w:tabs>
          <w:tab w:val="num" w:pos="5760"/>
        </w:tabs>
        <w:ind w:left="5760" w:hanging="360"/>
      </w:pPr>
      <w:rPr>
        <w:rFonts w:ascii="Arial" w:hAnsi="Arial" w:hint="default"/>
      </w:rPr>
    </w:lvl>
    <w:lvl w:ilvl="8" w:tplc="19401A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B6D8E"/>
    <w:multiLevelType w:val="hybridMultilevel"/>
    <w:tmpl w:val="406A775A"/>
    <w:lvl w:ilvl="0" w:tplc="2988C77E">
      <w:start w:val="1"/>
      <w:numFmt w:val="bullet"/>
      <w:lvlText w:val="•"/>
      <w:lvlJc w:val="left"/>
      <w:pPr>
        <w:tabs>
          <w:tab w:val="num" w:pos="720"/>
        </w:tabs>
        <w:ind w:left="720" w:hanging="360"/>
      </w:pPr>
      <w:rPr>
        <w:rFonts w:ascii="Arial" w:hAnsi="Arial" w:hint="default"/>
      </w:rPr>
    </w:lvl>
    <w:lvl w:ilvl="1" w:tplc="B68EDEFC" w:tentative="1">
      <w:start w:val="1"/>
      <w:numFmt w:val="bullet"/>
      <w:lvlText w:val="•"/>
      <w:lvlJc w:val="left"/>
      <w:pPr>
        <w:tabs>
          <w:tab w:val="num" w:pos="1440"/>
        </w:tabs>
        <w:ind w:left="1440" w:hanging="360"/>
      </w:pPr>
      <w:rPr>
        <w:rFonts w:ascii="Arial" w:hAnsi="Arial" w:hint="default"/>
      </w:rPr>
    </w:lvl>
    <w:lvl w:ilvl="2" w:tplc="2CA89624" w:tentative="1">
      <w:start w:val="1"/>
      <w:numFmt w:val="bullet"/>
      <w:lvlText w:val="•"/>
      <w:lvlJc w:val="left"/>
      <w:pPr>
        <w:tabs>
          <w:tab w:val="num" w:pos="2160"/>
        </w:tabs>
        <w:ind w:left="2160" w:hanging="360"/>
      </w:pPr>
      <w:rPr>
        <w:rFonts w:ascii="Arial" w:hAnsi="Arial" w:hint="default"/>
      </w:rPr>
    </w:lvl>
    <w:lvl w:ilvl="3" w:tplc="8D22C2A0" w:tentative="1">
      <w:start w:val="1"/>
      <w:numFmt w:val="bullet"/>
      <w:lvlText w:val="•"/>
      <w:lvlJc w:val="left"/>
      <w:pPr>
        <w:tabs>
          <w:tab w:val="num" w:pos="2880"/>
        </w:tabs>
        <w:ind w:left="2880" w:hanging="360"/>
      </w:pPr>
      <w:rPr>
        <w:rFonts w:ascii="Arial" w:hAnsi="Arial" w:hint="default"/>
      </w:rPr>
    </w:lvl>
    <w:lvl w:ilvl="4" w:tplc="05141062" w:tentative="1">
      <w:start w:val="1"/>
      <w:numFmt w:val="bullet"/>
      <w:lvlText w:val="•"/>
      <w:lvlJc w:val="left"/>
      <w:pPr>
        <w:tabs>
          <w:tab w:val="num" w:pos="3600"/>
        </w:tabs>
        <w:ind w:left="3600" w:hanging="360"/>
      </w:pPr>
      <w:rPr>
        <w:rFonts w:ascii="Arial" w:hAnsi="Arial" w:hint="default"/>
      </w:rPr>
    </w:lvl>
    <w:lvl w:ilvl="5" w:tplc="E88E4B64" w:tentative="1">
      <w:start w:val="1"/>
      <w:numFmt w:val="bullet"/>
      <w:lvlText w:val="•"/>
      <w:lvlJc w:val="left"/>
      <w:pPr>
        <w:tabs>
          <w:tab w:val="num" w:pos="4320"/>
        </w:tabs>
        <w:ind w:left="4320" w:hanging="360"/>
      </w:pPr>
      <w:rPr>
        <w:rFonts w:ascii="Arial" w:hAnsi="Arial" w:hint="default"/>
      </w:rPr>
    </w:lvl>
    <w:lvl w:ilvl="6" w:tplc="B00EB50A" w:tentative="1">
      <w:start w:val="1"/>
      <w:numFmt w:val="bullet"/>
      <w:lvlText w:val="•"/>
      <w:lvlJc w:val="left"/>
      <w:pPr>
        <w:tabs>
          <w:tab w:val="num" w:pos="5040"/>
        </w:tabs>
        <w:ind w:left="5040" w:hanging="360"/>
      </w:pPr>
      <w:rPr>
        <w:rFonts w:ascii="Arial" w:hAnsi="Arial" w:hint="default"/>
      </w:rPr>
    </w:lvl>
    <w:lvl w:ilvl="7" w:tplc="CDAA93B6" w:tentative="1">
      <w:start w:val="1"/>
      <w:numFmt w:val="bullet"/>
      <w:lvlText w:val="•"/>
      <w:lvlJc w:val="left"/>
      <w:pPr>
        <w:tabs>
          <w:tab w:val="num" w:pos="5760"/>
        </w:tabs>
        <w:ind w:left="5760" w:hanging="360"/>
      </w:pPr>
      <w:rPr>
        <w:rFonts w:ascii="Arial" w:hAnsi="Arial" w:hint="default"/>
      </w:rPr>
    </w:lvl>
    <w:lvl w:ilvl="8" w:tplc="5AD628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25E3E"/>
    <w:multiLevelType w:val="hybridMultilevel"/>
    <w:tmpl w:val="586EF8C4"/>
    <w:lvl w:ilvl="0" w:tplc="24400880">
      <w:start w:val="1"/>
      <w:numFmt w:val="bullet"/>
      <w:lvlText w:val="•"/>
      <w:lvlJc w:val="left"/>
      <w:pPr>
        <w:tabs>
          <w:tab w:val="num" w:pos="720"/>
        </w:tabs>
        <w:ind w:left="720" w:hanging="360"/>
      </w:pPr>
      <w:rPr>
        <w:rFonts w:ascii="Arial" w:hAnsi="Arial" w:hint="default"/>
      </w:rPr>
    </w:lvl>
    <w:lvl w:ilvl="1" w:tplc="65CCCC54" w:tentative="1">
      <w:start w:val="1"/>
      <w:numFmt w:val="bullet"/>
      <w:lvlText w:val="•"/>
      <w:lvlJc w:val="left"/>
      <w:pPr>
        <w:tabs>
          <w:tab w:val="num" w:pos="1440"/>
        </w:tabs>
        <w:ind w:left="1440" w:hanging="360"/>
      </w:pPr>
      <w:rPr>
        <w:rFonts w:ascii="Arial" w:hAnsi="Arial" w:hint="default"/>
      </w:rPr>
    </w:lvl>
    <w:lvl w:ilvl="2" w:tplc="37E0F960" w:tentative="1">
      <w:start w:val="1"/>
      <w:numFmt w:val="bullet"/>
      <w:lvlText w:val="•"/>
      <w:lvlJc w:val="left"/>
      <w:pPr>
        <w:tabs>
          <w:tab w:val="num" w:pos="2160"/>
        </w:tabs>
        <w:ind w:left="2160" w:hanging="360"/>
      </w:pPr>
      <w:rPr>
        <w:rFonts w:ascii="Arial" w:hAnsi="Arial" w:hint="default"/>
      </w:rPr>
    </w:lvl>
    <w:lvl w:ilvl="3" w:tplc="8360753C" w:tentative="1">
      <w:start w:val="1"/>
      <w:numFmt w:val="bullet"/>
      <w:lvlText w:val="•"/>
      <w:lvlJc w:val="left"/>
      <w:pPr>
        <w:tabs>
          <w:tab w:val="num" w:pos="2880"/>
        </w:tabs>
        <w:ind w:left="2880" w:hanging="360"/>
      </w:pPr>
      <w:rPr>
        <w:rFonts w:ascii="Arial" w:hAnsi="Arial" w:hint="default"/>
      </w:rPr>
    </w:lvl>
    <w:lvl w:ilvl="4" w:tplc="E6AAB45E" w:tentative="1">
      <w:start w:val="1"/>
      <w:numFmt w:val="bullet"/>
      <w:lvlText w:val="•"/>
      <w:lvlJc w:val="left"/>
      <w:pPr>
        <w:tabs>
          <w:tab w:val="num" w:pos="3600"/>
        </w:tabs>
        <w:ind w:left="3600" w:hanging="360"/>
      </w:pPr>
      <w:rPr>
        <w:rFonts w:ascii="Arial" w:hAnsi="Arial" w:hint="default"/>
      </w:rPr>
    </w:lvl>
    <w:lvl w:ilvl="5" w:tplc="FB9049A8" w:tentative="1">
      <w:start w:val="1"/>
      <w:numFmt w:val="bullet"/>
      <w:lvlText w:val="•"/>
      <w:lvlJc w:val="left"/>
      <w:pPr>
        <w:tabs>
          <w:tab w:val="num" w:pos="4320"/>
        </w:tabs>
        <w:ind w:left="4320" w:hanging="360"/>
      </w:pPr>
      <w:rPr>
        <w:rFonts w:ascii="Arial" w:hAnsi="Arial" w:hint="default"/>
      </w:rPr>
    </w:lvl>
    <w:lvl w:ilvl="6" w:tplc="0BA414B8" w:tentative="1">
      <w:start w:val="1"/>
      <w:numFmt w:val="bullet"/>
      <w:lvlText w:val="•"/>
      <w:lvlJc w:val="left"/>
      <w:pPr>
        <w:tabs>
          <w:tab w:val="num" w:pos="5040"/>
        </w:tabs>
        <w:ind w:left="5040" w:hanging="360"/>
      </w:pPr>
      <w:rPr>
        <w:rFonts w:ascii="Arial" w:hAnsi="Arial" w:hint="default"/>
      </w:rPr>
    </w:lvl>
    <w:lvl w:ilvl="7" w:tplc="206653EC" w:tentative="1">
      <w:start w:val="1"/>
      <w:numFmt w:val="bullet"/>
      <w:lvlText w:val="•"/>
      <w:lvlJc w:val="left"/>
      <w:pPr>
        <w:tabs>
          <w:tab w:val="num" w:pos="5760"/>
        </w:tabs>
        <w:ind w:left="5760" w:hanging="360"/>
      </w:pPr>
      <w:rPr>
        <w:rFonts w:ascii="Arial" w:hAnsi="Arial" w:hint="default"/>
      </w:rPr>
    </w:lvl>
    <w:lvl w:ilvl="8" w:tplc="DD280B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12FB0"/>
    <w:multiLevelType w:val="hybridMultilevel"/>
    <w:tmpl w:val="6020362E"/>
    <w:lvl w:ilvl="0" w:tplc="DDB2A0A8">
      <w:start w:val="1"/>
      <w:numFmt w:val="bullet"/>
      <w:lvlText w:val="•"/>
      <w:lvlJc w:val="left"/>
      <w:pPr>
        <w:tabs>
          <w:tab w:val="num" w:pos="720"/>
        </w:tabs>
        <w:ind w:left="720" w:hanging="360"/>
      </w:pPr>
      <w:rPr>
        <w:rFonts w:ascii="Arial" w:hAnsi="Arial" w:hint="default"/>
      </w:rPr>
    </w:lvl>
    <w:lvl w:ilvl="1" w:tplc="CAD01C8E" w:tentative="1">
      <w:start w:val="1"/>
      <w:numFmt w:val="bullet"/>
      <w:lvlText w:val="•"/>
      <w:lvlJc w:val="left"/>
      <w:pPr>
        <w:tabs>
          <w:tab w:val="num" w:pos="1440"/>
        </w:tabs>
        <w:ind w:left="1440" w:hanging="360"/>
      </w:pPr>
      <w:rPr>
        <w:rFonts w:ascii="Arial" w:hAnsi="Arial" w:hint="default"/>
      </w:rPr>
    </w:lvl>
    <w:lvl w:ilvl="2" w:tplc="D82E1E38" w:tentative="1">
      <w:start w:val="1"/>
      <w:numFmt w:val="bullet"/>
      <w:lvlText w:val="•"/>
      <w:lvlJc w:val="left"/>
      <w:pPr>
        <w:tabs>
          <w:tab w:val="num" w:pos="2160"/>
        </w:tabs>
        <w:ind w:left="2160" w:hanging="360"/>
      </w:pPr>
      <w:rPr>
        <w:rFonts w:ascii="Arial" w:hAnsi="Arial" w:hint="default"/>
      </w:rPr>
    </w:lvl>
    <w:lvl w:ilvl="3" w:tplc="C004D464" w:tentative="1">
      <w:start w:val="1"/>
      <w:numFmt w:val="bullet"/>
      <w:lvlText w:val="•"/>
      <w:lvlJc w:val="left"/>
      <w:pPr>
        <w:tabs>
          <w:tab w:val="num" w:pos="2880"/>
        </w:tabs>
        <w:ind w:left="2880" w:hanging="360"/>
      </w:pPr>
      <w:rPr>
        <w:rFonts w:ascii="Arial" w:hAnsi="Arial" w:hint="default"/>
      </w:rPr>
    </w:lvl>
    <w:lvl w:ilvl="4" w:tplc="8DEACEBE" w:tentative="1">
      <w:start w:val="1"/>
      <w:numFmt w:val="bullet"/>
      <w:lvlText w:val="•"/>
      <w:lvlJc w:val="left"/>
      <w:pPr>
        <w:tabs>
          <w:tab w:val="num" w:pos="3600"/>
        </w:tabs>
        <w:ind w:left="3600" w:hanging="360"/>
      </w:pPr>
      <w:rPr>
        <w:rFonts w:ascii="Arial" w:hAnsi="Arial" w:hint="default"/>
      </w:rPr>
    </w:lvl>
    <w:lvl w:ilvl="5" w:tplc="F064F6A2" w:tentative="1">
      <w:start w:val="1"/>
      <w:numFmt w:val="bullet"/>
      <w:lvlText w:val="•"/>
      <w:lvlJc w:val="left"/>
      <w:pPr>
        <w:tabs>
          <w:tab w:val="num" w:pos="4320"/>
        </w:tabs>
        <w:ind w:left="4320" w:hanging="360"/>
      </w:pPr>
      <w:rPr>
        <w:rFonts w:ascii="Arial" w:hAnsi="Arial" w:hint="default"/>
      </w:rPr>
    </w:lvl>
    <w:lvl w:ilvl="6" w:tplc="43882868" w:tentative="1">
      <w:start w:val="1"/>
      <w:numFmt w:val="bullet"/>
      <w:lvlText w:val="•"/>
      <w:lvlJc w:val="left"/>
      <w:pPr>
        <w:tabs>
          <w:tab w:val="num" w:pos="5040"/>
        </w:tabs>
        <w:ind w:left="5040" w:hanging="360"/>
      </w:pPr>
      <w:rPr>
        <w:rFonts w:ascii="Arial" w:hAnsi="Arial" w:hint="default"/>
      </w:rPr>
    </w:lvl>
    <w:lvl w:ilvl="7" w:tplc="84C62F26" w:tentative="1">
      <w:start w:val="1"/>
      <w:numFmt w:val="bullet"/>
      <w:lvlText w:val="•"/>
      <w:lvlJc w:val="left"/>
      <w:pPr>
        <w:tabs>
          <w:tab w:val="num" w:pos="5760"/>
        </w:tabs>
        <w:ind w:left="5760" w:hanging="360"/>
      </w:pPr>
      <w:rPr>
        <w:rFonts w:ascii="Arial" w:hAnsi="Arial" w:hint="default"/>
      </w:rPr>
    </w:lvl>
    <w:lvl w:ilvl="8" w:tplc="4420CB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AE3548"/>
    <w:multiLevelType w:val="hybridMultilevel"/>
    <w:tmpl w:val="7EBC8A36"/>
    <w:lvl w:ilvl="0" w:tplc="AB4C0088">
      <w:start w:val="1"/>
      <w:numFmt w:val="bullet"/>
      <w:lvlText w:val="•"/>
      <w:lvlJc w:val="left"/>
      <w:pPr>
        <w:tabs>
          <w:tab w:val="num" w:pos="720"/>
        </w:tabs>
        <w:ind w:left="720" w:hanging="360"/>
      </w:pPr>
      <w:rPr>
        <w:rFonts w:ascii="Arial" w:hAnsi="Arial" w:hint="default"/>
      </w:rPr>
    </w:lvl>
    <w:lvl w:ilvl="1" w:tplc="D5687B2A" w:tentative="1">
      <w:start w:val="1"/>
      <w:numFmt w:val="bullet"/>
      <w:lvlText w:val="•"/>
      <w:lvlJc w:val="left"/>
      <w:pPr>
        <w:tabs>
          <w:tab w:val="num" w:pos="1440"/>
        </w:tabs>
        <w:ind w:left="1440" w:hanging="360"/>
      </w:pPr>
      <w:rPr>
        <w:rFonts w:ascii="Arial" w:hAnsi="Arial" w:hint="default"/>
      </w:rPr>
    </w:lvl>
    <w:lvl w:ilvl="2" w:tplc="6D0A71B6" w:tentative="1">
      <w:start w:val="1"/>
      <w:numFmt w:val="bullet"/>
      <w:lvlText w:val="•"/>
      <w:lvlJc w:val="left"/>
      <w:pPr>
        <w:tabs>
          <w:tab w:val="num" w:pos="2160"/>
        </w:tabs>
        <w:ind w:left="2160" w:hanging="360"/>
      </w:pPr>
      <w:rPr>
        <w:rFonts w:ascii="Arial" w:hAnsi="Arial" w:hint="default"/>
      </w:rPr>
    </w:lvl>
    <w:lvl w:ilvl="3" w:tplc="C450D0D4" w:tentative="1">
      <w:start w:val="1"/>
      <w:numFmt w:val="bullet"/>
      <w:lvlText w:val="•"/>
      <w:lvlJc w:val="left"/>
      <w:pPr>
        <w:tabs>
          <w:tab w:val="num" w:pos="2880"/>
        </w:tabs>
        <w:ind w:left="2880" w:hanging="360"/>
      </w:pPr>
      <w:rPr>
        <w:rFonts w:ascii="Arial" w:hAnsi="Arial" w:hint="default"/>
      </w:rPr>
    </w:lvl>
    <w:lvl w:ilvl="4" w:tplc="EF66BD30" w:tentative="1">
      <w:start w:val="1"/>
      <w:numFmt w:val="bullet"/>
      <w:lvlText w:val="•"/>
      <w:lvlJc w:val="left"/>
      <w:pPr>
        <w:tabs>
          <w:tab w:val="num" w:pos="3600"/>
        </w:tabs>
        <w:ind w:left="3600" w:hanging="360"/>
      </w:pPr>
      <w:rPr>
        <w:rFonts w:ascii="Arial" w:hAnsi="Arial" w:hint="default"/>
      </w:rPr>
    </w:lvl>
    <w:lvl w:ilvl="5" w:tplc="89B08B1C" w:tentative="1">
      <w:start w:val="1"/>
      <w:numFmt w:val="bullet"/>
      <w:lvlText w:val="•"/>
      <w:lvlJc w:val="left"/>
      <w:pPr>
        <w:tabs>
          <w:tab w:val="num" w:pos="4320"/>
        </w:tabs>
        <w:ind w:left="4320" w:hanging="360"/>
      </w:pPr>
      <w:rPr>
        <w:rFonts w:ascii="Arial" w:hAnsi="Arial" w:hint="default"/>
      </w:rPr>
    </w:lvl>
    <w:lvl w:ilvl="6" w:tplc="5C0A4CD8" w:tentative="1">
      <w:start w:val="1"/>
      <w:numFmt w:val="bullet"/>
      <w:lvlText w:val="•"/>
      <w:lvlJc w:val="left"/>
      <w:pPr>
        <w:tabs>
          <w:tab w:val="num" w:pos="5040"/>
        </w:tabs>
        <w:ind w:left="5040" w:hanging="360"/>
      </w:pPr>
      <w:rPr>
        <w:rFonts w:ascii="Arial" w:hAnsi="Arial" w:hint="default"/>
      </w:rPr>
    </w:lvl>
    <w:lvl w:ilvl="7" w:tplc="63BEE312" w:tentative="1">
      <w:start w:val="1"/>
      <w:numFmt w:val="bullet"/>
      <w:lvlText w:val="•"/>
      <w:lvlJc w:val="left"/>
      <w:pPr>
        <w:tabs>
          <w:tab w:val="num" w:pos="5760"/>
        </w:tabs>
        <w:ind w:left="5760" w:hanging="360"/>
      </w:pPr>
      <w:rPr>
        <w:rFonts w:ascii="Arial" w:hAnsi="Arial" w:hint="default"/>
      </w:rPr>
    </w:lvl>
    <w:lvl w:ilvl="8" w:tplc="D09810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FC3DCA"/>
    <w:multiLevelType w:val="hybridMultilevel"/>
    <w:tmpl w:val="4E44F94C"/>
    <w:lvl w:ilvl="0" w:tplc="82849806">
      <w:start w:val="1"/>
      <w:numFmt w:val="bullet"/>
      <w:lvlText w:val="•"/>
      <w:lvlJc w:val="left"/>
      <w:pPr>
        <w:tabs>
          <w:tab w:val="num" w:pos="720"/>
        </w:tabs>
        <w:ind w:left="720" w:hanging="360"/>
      </w:pPr>
      <w:rPr>
        <w:rFonts w:ascii="Arial" w:hAnsi="Arial" w:hint="default"/>
      </w:rPr>
    </w:lvl>
    <w:lvl w:ilvl="1" w:tplc="8FC88CFE" w:tentative="1">
      <w:start w:val="1"/>
      <w:numFmt w:val="bullet"/>
      <w:lvlText w:val="•"/>
      <w:lvlJc w:val="left"/>
      <w:pPr>
        <w:tabs>
          <w:tab w:val="num" w:pos="1440"/>
        </w:tabs>
        <w:ind w:left="1440" w:hanging="360"/>
      </w:pPr>
      <w:rPr>
        <w:rFonts w:ascii="Arial" w:hAnsi="Arial" w:hint="default"/>
      </w:rPr>
    </w:lvl>
    <w:lvl w:ilvl="2" w:tplc="670CBE7E" w:tentative="1">
      <w:start w:val="1"/>
      <w:numFmt w:val="bullet"/>
      <w:lvlText w:val="•"/>
      <w:lvlJc w:val="left"/>
      <w:pPr>
        <w:tabs>
          <w:tab w:val="num" w:pos="2160"/>
        </w:tabs>
        <w:ind w:left="2160" w:hanging="360"/>
      </w:pPr>
      <w:rPr>
        <w:rFonts w:ascii="Arial" w:hAnsi="Arial" w:hint="default"/>
      </w:rPr>
    </w:lvl>
    <w:lvl w:ilvl="3" w:tplc="6428C2CE" w:tentative="1">
      <w:start w:val="1"/>
      <w:numFmt w:val="bullet"/>
      <w:lvlText w:val="•"/>
      <w:lvlJc w:val="left"/>
      <w:pPr>
        <w:tabs>
          <w:tab w:val="num" w:pos="2880"/>
        </w:tabs>
        <w:ind w:left="2880" w:hanging="360"/>
      </w:pPr>
      <w:rPr>
        <w:rFonts w:ascii="Arial" w:hAnsi="Arial" w:hint="default"/>
      </w:rPr>
    </w:lvl>
    <w:lvl w:ilvl="4" w:tplc="0BA0592C" w:tentative="1">
      <w:start w:val="1"/>
      <w:numFmt w:val="bullet"/>
      <w:lvlText w:val="•"/>
      <w:lvlJc w:val="left"/>
      <w:pPr>
        <w:tabs>
          <w:tab w:val="num" w:pos="3600"/>
        </w:tabs>
        <w:ind w:left="3600" w:hanging="360"/>
      </w:pPr>
      <w:rPr>
        <w:rFonts w:ascii="Arial" w:hAnsi="Arial" w:hint="default"/>
      </w:rPr>
    </w:lvl>
    <w:lvl w:ilvl="5" w:tplc="68D29702" w:tentative="1">
      <w:start w:val="1"/>
      <w:numFmt w:val="bullet"/>
      <w:lvlText w:val="•"/>
      <w:lvlJc w:val="left"/>
      <w:pPr>
        <w:tabs>
          <w:tab w:val="num" w:pos="4320"/>
        </w:tabs>
        <w:ind w:left="4320" w:hanging="360"/>
      </w:pPr>
      <w:rPr>
        <w:rFonts w:ascii="Arial" w:hAnsi="Arial" w:hint="default"/>
      </w:rPr>
    </w:lvl>
    <w:lvl w:ilvl="6" w:tplc="D26CF8F0" w:tentative="1">
      <w:start w:val="1"/>
      <w:numFmt w:val="bullet"/>
      <w:lvlText w:val="•"/>
      <w:lvlJc w:val="left"/>
      <w:pPr>
        <w:tabs>
          <w:tab w:val="num" w:pos="5040"/>
        </w:tabs>
        <w:ind w:left="5040" w:hanging="360"/>
      </w:pPr>
      <w:rPr>
        <w:rFonts w:ascii="Arial" w:hAnsi="Arial" w:hint="default"/>
      </w:rPr>
    </w:lvl>
    <w:lvl w:ilvl="7" w:tplc="D184664A" w:tentative="1">
      <w:start w:val="1"/>
      <w:numFmt w:val="bullet"/>
      <w:lvlText w:val="•"/>
      <w:lvlJc w:val="left"/>
      <w:pPr>
        <w:tabs>
          <w:tab w:val="num" w:pos="5760"/>
        </w:tabs>
        <w:ind w:left="5760" w:hanging="360"/>
      </w:pPr>
      <w:rPr>
        <w:rFonts w:ascii="Arial" w:hAnsi="Arial" w:hint="default"/>
      </w:rPr>
    </w:lvl>
    <w:lvl w:ilvl="8" w:tplc="C0AE54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4027F8"/>
    <w:multiLevelType w:val="hybridMultilevel"/>
    <w:tmpl w:val="1EC02ECE"/>
    <w:lvl w:ilvl="0" w:tplc="F510FBC0">
      <w:start w:val="1"/>
      <w:numFmt w:val="bullet"/>
      <w:lvlText w:val="•"/>
      <w:lvlJc w:val="left"/>
      <w:pPr>
        <w:tabs>
          <w:tab w:val="num" w:pos="720"/>
        </w:tabs>
        <w:ind w:left="720" w:hanging="360"/>
      </w:pPr>
      <w:rPr>
        <w:rFonts w:ascii="Arial" w:hAnsi="Arial" w:hint="default"/>
      </w:rPr>
    </w:lvl>
    <w:lvl w:ilvl="1" w:tplc="AA66A1EC" w:tentative="1">
      <w:start w:val="1"/>
      <w:numFmt w:val="bullet"/>
      <w:lvlText w:val="•"/>
      <w:lvlJc w:val="left"/>
      <w:pPr>
        <w:tabs>
          <w:tab w:val="num" w:pos="1440"/>
        </w:tabs>
        <w:ind w:left="1440" w:hanging="360"/>
      </w:pPr>
      <w:rPr>
        <w:rFonts w:ascii="Arial" w:hAnsi="Arial" w:hint="default"/>
      </w:rPr>
    </w:lvl>
    <w:lvl w:ilvl="2" w:tplc="7762773C" w:tentative="1">
      <w:start w:val="1"/>
      <w:numFmt w:val="bullet"/>
      <w:lvlText w:val="•"/>
      <w:lvlJc w:val="left"/>
      <w:pPr>
        <w:tabs>
          <w:tab w:val="num" w:pos="2160"/>
        </w:tabs>
        <w:ind w:left="2160" w:hanging="360"/>
      </w:pPr>
      <w:rPr>
        <w:rFonts w:ascii="Arial" w:hAnsi="Arial" w:hint="default"/>
      </w:rPr>
    </w:lvl>
    <w:lvl w:ilvl="3" w:tplc="B228164E" w:tentative="1">
      <w:start w:val="1"/>
      <w:numFmt w:val="bullet"/>
      <w:lvlText w:val="•"/>
      <w:lvlJc w:val="left"/>
      <w:pPr>
        <w:tabs>
          <w:tab w:val="num" w:pos="2880"/>
        </w:tabs>
        <w:ind w:left="2880" w:hanging="360"/>
      </w:pPr>
      <w:rPr>
        <w:rFonts w:ascii="Arial" w:hAnsi="Arial" w:hint="default"/>
      </w:rPr>
    </w:lvl>
    <w:lvl w:ilvl="4" w:tplc="15ACC8BE" w:tentative="1">
      <w:start w:val="1"/>
      <w:numFmt w:val="bullet"/>
      <w:lvlText w:val="•"/>
      <w:lvlJc w:val="left"/>
      <w:pPr>
        <w:tabs>
          <w:tab w:val="num" w:pos="3600"/>
        </w:tabs>
        <w:ind w:left="3600" w:hanging="360"/>
      </w:pPr>
      <w:rPr>
        <w:rFonts w:ascii="Arial" w:hAnsi="Arial" w:hint="default"/>
      </w:rPr>
    </w:lvl>
    <w:lvl w:ilvl="5" w:tplc="CD9A4D18" w:tentative="1">
      <w:start w:val="1"/>
      <w:numFmt w:val="bullet"/>
      <w:lvlText w:val="•"/>
      <w:lvlJc w:val="left"/>
      <w:pPr>
        <w:tabs>
          <w:tab w:val="num" w:pos="4320"/>
        </w:tabs>
        <w:ind w:left="4320" w:hanging="360"/>
      </w:pPr>
      <w:rPr>
        <w:rFonts w:ascii="Arial" w:hAnsi="Arial" w:hint="default"/>
      </w:rPr>
    </w:lvl>
    <w:lvl w:ilvl="6" w:tplc="FAB6A4F6" w:tentative="1">
      <w:start w:val="1"/>
      <w:numFmt w:val="bullet"/>
      <w:lvlText w:val="•"/>
      <w:lvlJc w:val="left"/>
      <w:pPr>
        <w:tabs>
          <w:tab w:val="num" w:pos="5040"/>
        </w:tabs>
        <w:ind w:left="5040" w:hanging="360"/>
      </w:pPr>
      <w:rPr>
        <w:rFonts w:ascii="Arial" w:hAnsi="Arial" w:hint="default"/>
      </w:rPr>
    </w:lvl>
    <w:lvl w:ilvl="7" w:tplc="FFEA687E" w:tentative="1">
      <w:start w:val="1"/>
      <w:numFmt w:val="bullet"/>
      <w:lvlText w:val="•"/>
      <w:lvlJc w:val="left"/>
      <w:pPr>
        <w:tabs>
          <w:tab w:val="num" w:pos="5760"/>
        </w:tabs>
        <w:ind w:left="5760" w:hanging="360"/>
      </w:pPr>
      <w:rPr>
        <w:rFonts w:ascii="Arial" w:hAnsi="Arial" w:hint="default"/>
      </w:rPr>
    </w:lvl>
    <w:lvl w:ilvl="8" w:tplc="2EA6E2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271D1B"/>
    <w:multiLevelType w:val="hybridMultilevel"/>
    <w:tmpl w:val="7CA42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9C438A"/>
    <w:multiLevelType w:val="hybridMultilevel"/>
    <w:tmpl w:val="AE22D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213881"/>
    <w:multiLevelType w:val="hybridMultilevel"/>
    <w:tmpl w:val="F9B65FA8"/>
    <w:lvl w:ilvl="0" w:tplc="4342BBC6">
      <w:start w:val="1"/>
      <w:numFmt w:val="bullet"/>
      <w:lvlText w:val="•"/>
      <w:lvlJc w:val="left"/>
      <w:pPr>
        <w:tabs>
          <w:tab w:val="num" w:pos="720"/>
        </w:tabs>
        <w:ind w:left="720" w:hanging="360"/>
      </w:pPr>
      <w:rPr>
        <w:rFonts w:ascii="Arial" w:hAnsi="Arial" w:hint="default"/>
      </w:rPr>
    </w:lvl>
    <w:lvl w:ilvl="1" w:tplc="22FEAC1A" w:tentative="1">
      <w:start w:val="1"/>
      <w:numFmt w:val="bullet"/>
      <w:lvlText w:val="•"/>
      <w:lvlJc w:val="left"/>
      <w:pPr>
        <w:tabs>
          <w:tab w:val="num" w:pos="1440"/>
        </w:tabs>
        <w:ind w:left="1440" w:hanging="360"/>
      </w:pPr>
      <w:rPr>
        <w:rFonts w:ascii="Arial" w:hAnsi="Arial" w:hint="default"/>
      </w:rPr>
    </w:lvl>
    <w:lvl w:ilvl="2" w:tplc="CBE0DA38" w:tentative="1">
      <w:start w:val="1"/>
      <w:numFmt w:val="bullet"/>
      <w:lvlText w:val="•"/>
      <w:lvlJc w:val="left"/>
      <w:pPr>
        <w:tabs>
          <w:tab w:val="num" w:pos="2160"/>
        </w:tabs>
        <w:ind w:left="2160" w:hanging="360"/>
      </w:pPr>
      <w:rPr>
        <w:rFonts w:ascii="Arial" w:hAnsi="Arial" w:hint="default"/>
      </w:rPr>
    </w:lvl>
    <w:lvl w:ilvl="3" w:tplc="40767FD0" w:tentative="1">
      <w:start w:val="1"/>
      <w:numFmt w:val="bullet"/>
      <w:lvlText w:val="•"/>
      <w:lvlJc w:val="left"/>
      <w:pPr>
        <w:tabs>
          <w:tab w:val="num" w:pos="2880"/>
        </w:tabs>
        <w:ind w:left="2880" w:hanging="360"/>
      </w:pPr>
      <w:rPr>
        <w:rFonts w:ascii="Arial" w:hAnsi="Arial" w:hint="default"/>
      </w:rPr>
    </w:lvl>
    <w:lvl w:ilvl="4" w:tplc="C13227C4" w:tentative="1">
      <w:start w:val="1"/>
      <w:numFmt w:val="bullet"/>
      <w:lvlText w:val="•"/>
      <w:lvlJc w:val="left"/>
      <w:pPr>
        <w:tabs>
          <w:tab w:val="num" w:pos="3600"/>
        </w:tabs>
        <w:ind w:left="3600" w:hanging="360"/>
      </w:pPr>
      <w:rPr>
        <w:rFonts w:ascii="Arial" w:hAnsi="Arial" w:hint="default"/>
      </w:rPr>
    </w:lvl>
    <w:lvl w:ilvl="5" w:tplc="0F58E1DC" w:tentative="1">
      <w:start w:val="1"/>
      <w:numFmt w:val="bullet"/>
      <w:lvlText w:val="•"/>
      <w:lvlJc w:val="left"/>
      <w:pPr>
        <w:tabs>
          <w:tab w:val="num" w:pos="4320"/>
        </w:tabs>
        <w:ind w:left="4320" w:hanging="360"/>
      </w:pPr>
      <w:rPr>
        <w:rFonts w:ascii="Arial" w:hAnsi="Arial" w:hint="default"/>
      </w:rPr>
    </w:lvl>
    <w:lvl w:ilvl="6" w:tplc="69405470" w:tentative="1">
      <w:start w:val="1"/>
      <w:numFmt w:val="bullet"/>
      <w:lvlText w:val="•"/>
      <w:lvlJc w:val="left"/>
      <w:pPr>
        <w:tabs>
          <w:tab w:val="num" w:pos="5040"/>
        </w:tabs>
        <w:ind w:left="5040" w:hanging="360"/>
      </w:pPr>
      <w:rPr>
        <w:rFonts w:ascii="Arial" w:hAnsi="Arial" w:hint="default"/>
      </w:rPr>
    </w:lvl>
    <w:lvl w:ilvl="7" w:tplc="9F8E94A6" w:tentative="1">
      <w:start w:val="1"/>
      <w:numFmt w:val="bullet"/>
      <w:lvlText w:val="•"/>
      <w:lvlJc w:val="left"/>
      <w:pPr>
        <w:tabs>
          <w:tab w:val="num" w:pos="5760"/>
        </w:tabs>
        <w:ind w:left="5760" w:hanging="360"/>
      </w:pPr>
      <w:rPr>
        <w:rFonts w:ascii="Arial" w:hAnsi="Arial" w:hint="default"/>
      </w:rPr>
    </w:lvl>
    <w:lvl w:ilvl="8" w:tplc="3918CD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055B88"/>
    <w:multiLevelType w:val="hybridMultilevel"/>
    <w:tmpl w:val="5C524732"/>
    <w:lvl w:ilvl="0" w:tplc="DAAA4962">
      <w:start w:val="1"/>
      <w:numFmt w:val="bullet"/>
      <w:lvlText w:val="•"/>
      <w:lvlJc w:val="left"/>
      <w:pPr>
        <w:tabs>
          <w:tab w:val="num" w:pos="720"/>
        </w:tabs>
        <w:ind w:left="720" w:hanging="360"/>
      </w:pPr>
      <w:rPr>
        <w:rFonts w:ascii="Arial" w:hAnsi="Arial" w:hint="default"/>
      </w:rPr>
    </w:lvl>
    <w:lvl w:ilvl="1" w:tplc="B6A2E6FA" w:tentative="1">
      <w:start w:val="1"/>
      <w:numFmt w:val="bullet"/>
      <w:lvlText w:val="•"/>
      <w:lvlJc w:val="left"/>
      <w:pPr>
        <w:tabs>
          <w:tab w:val="num" w:pos="1440"/>
        </w:tabs>
        <w:ind w:left="1440" w:hanging="360"/>
      </w:pPr>
      <w:rPr>
        <w:rFonts w:ascii="Arial" w:hAnsi="Arial" w:hint="default"/>
      </w:rPr>
    </w:lvl>
    <w:lvl w:ilvl="2" w:tplc="BDA629C8" w:tentative="1">
      <w:start w:val="1"/>
      <w:numFmt w:val="bullet"/>
      <w:lvlText w:val="•"/>
      <w:lvlJc w:val="left"/>
      <w:pPr>
        <w:tabs>
          <w:tab w:val="num" w:pos="2160"/>
        </w:tabs>
        <w:ind w:left="2160" w:hanging="360"/>
      </w:pPr>
      <w:rPr>
        <w:rFonts w:ascii="Arial" w:hAnsi="Arial" w:hint="default"/>
      </w:rPr>
    </w:lvl>
    <w:lvl w:ilvl="3" w:tplc="44E67CE6" w:tentative="1">
      <w:start w:val="1"/>
      <w:numFmt w:val="bullet"/>
      <w:lvlText w:val="•"/>
      <w:lvlJc w:val="left"/>
      <w:pPr>
        <w:tabs>
          <w:tab w:val="num" w:pos="2880"/>
        </w:tabs>
        <w:ind w:left="2880" w:hanging="360"/>
      </w:pPr>
      <w:rPr>
        <w:rFonts w:ascii="Arial" w:hAnsi="Arial" w:hint="default"/>
      </w:rPr>
    </w:lvl>
    <w:lvl w:ilvl="4" w:tplc="0F269F7C" w:tentative="1">
      <w:start w:val="1"/>
      <w:numFmt w:val="bullet"/>
      <w:lvlText w:val="•"/>
      <w:lvlJc w:val="left"/>
      <w:pPr>
        <w:tabs>
          <w:tab w:val="num" w:pos="3600"/>
        </w:tabs>
        <w:ind w:left="3600" w:hanging="360"/>
      </w:pPr>
      <w:rPr>
        <w:rFonts w:ascii="Arial" w:hAnsi="Arial" w:hint="default"/>
      </w:rPr>
    </w:lvl>
    <w:lvl w:ilvl="5" w:tplc="D186C2A6" w:tentative="1">
      <w:start w:val="1"/>
      <w:numFmt w:val="bullet"/>
      <w:lvlText w:val="•"/>
      <w:lvlJc w:val="left"/>
      <w:pPr>
        <w:tabs>
          <w:tab w:val="num" w:pos="4320"/>
        </w:tabs>
        <w:ind w:left="4320" w:hanging="360"/>
      </w:pPr>
      <w:rPr>
        <w:rFonts w:ascii="Arial" w:hAnsi="Arial" w:hint="default"/>
      </w:rPr>
    </w:lvl>
    <w:lvl w:ilvl="6" w:tplc="0D7A5C70" w:tentative="1">
      <w:start w:val="1"/>
      <w:numFmt w:val="bullet"/>
      <w:lvlText w:val="•"/>
      <w:lvlJc w:val="left"/>
      <w:pPr>
        <w:tabs>
          <w:tab w:val="num" w:pos="5040"/>
        </w:tabs>
        <w:ind w:left="5040" w:hanging="360"/>
      </w:pPr>
      <w:rPr>
        <w:rFonts w:ascii="Arial" w:hAnsi="Arial" w:hint="default"/>
      </w:rPr>
    </w:lvl>
    <w:lvl w:ilvl="7" w:tplc="C68C5B04" w:tentative="1">
      <w:start w:val="1"/>
      <w:numFmt w:val="bullet"/>
      <w:lvlText w:val="•"/>
      <w:lvlJc w:val="left"/>
      <w:pPr>
        <w:tabs>
          <w:tab w:val="num" w:pos="5760"/>
        </w:tabs>
        <w:ind w:left="5760" w:hanging="360"/>
      </w:pPr>
      <w:rPr>
        <w:rFonts w:ascii="Arial" w:hAnsi="Arial" w:hint="default"/>
      </w:rPr>
    </w:lvl>
    <w:lvl w:ilvl="8" w:tplc="30C8DB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F7709A"/>
    <w:multiLevelType w:val="hybridMultilevel"/>
    <w:tmpl w:val="0C8A5830"/>
    <w:lvl w:ilvl="0" w:tplc="7F8EECB4">
      <w:start w:val="1"/>
      <w:numFmt w:val="bullet"/>
      <w:lvlText w:val="•"/>
      <w:lvlJc w:val="left"/>
      <w:pPr>
        <w:tabs>
          <w:tab w:val="num" w:pos="720"/>
        </w:tabs>
        <w:ind w:left="720" w:hanging="360"/>
      </w:pPr>
      <w:rPr>
        <w:rFonts w:ascii="Arial" w:hAnsi="Arial" w:hint="default"/>
      </w:rPr>
    </w:lvl>
    <w:lvl w:ilvl="1" w:tplc="56D0ED76" w:tentative="1">
      <w:start w:val="1"/>
      <w:numFmt w:val="bullet"/>
      <w:lvlText w:val="•"/>
      <w:lvlJc w:val="left"/>
      <w:pPr>
        <w:tabs>
          <w:tab w:val="num" w:pos="1440"/>
        </w:tabs>
        <w:ind w:left="1440" w:hanging="360"/>
      </w:pPr>
      <w:rPr>
        <w:rFonts w:ascii="Arial" w:hAnsi="Arial" w:hint="default"/>
      </w:rPr>
    </w:lvl>
    <w:lvl w:ilvl="2" w:tplc="5D1A0BC8" w:tentative="1">
      <w:start w:val="1"/>
      <w:numFmt w:val="bullet"/>
      <w:lvlText w:val="•"/>
      <w:lvlJc w:val="left"/>
      <w:pPr>
        <w:tabs>
          <w:tab w:val="num" w:pos="2160"/>
        </w:tabs>
        <w:ind w:left="2160" w:hanging="360"/>
      </w:pPr>
      <w:rPr>
        <w:rFonts w:ascii="Arial" w:hAnsi="Arial" w:hint="default"/>
      </w:rPr>
    </w:lvl>
    <w:lvl w:ilvl="3" w:tplc="4D46F5D0" w:tentative="1">
      <w:start w:val="1"/>
      <w:numFmt w:val="bullet"/>
      <w:lvlText w:val="•"/>
      <w:lvlJc w:val="left"/>
      <w:pPr>
        <w:tabs>
          <w:tab w:val="num" w:pos="2880"/>
        </w:tabs>
        <w:ind w:left="2880" w:hanging="360"/>
      </w:pPr>
      <w:rPr>
        <w:rFonts w:ascii="Arial" w:hAnsi="Arial" w:hint="default"/>
      </w:rPr>
    </w:lvl>
    <w:lvl w:ilvl="4" w:tplc="F6466E10" w:tentative="1">
      <w:start w:val="1"/>
      <w:numFmt w:val="bullet"/>
      <w:lvlText w:val="•"/>
      <w:lvlJc w:val="left"/>
      <w:pPr>
        <w:tabs>
          <w:tab w:val="num" w:pos="3600"/>
        </w:tabs>
        <w:ind w:left="3600" w:hanging="360"/>
      </w:pPr>
      <w:rPr>
        <w:rFonts w:ascii="Arial" w:hAnsi="Arial" w:hint="default"/>
      </w:rPr>
    </w:lvl>
    <w:lvl w:ilvl="5" w:tplc="DAD84F6E" w:tentative="1">
      <w:start w:val="1"/>
      <w:numFmt w:val="bullet"/>
      <w:lvlText w:val="•"/>
      <w:lvlJc w:val="left"/>
      <w:pPr>
        <w:tabs>
          <w:tab w:val="num" w:pos="4320"/>
        </w:tabs>
        <w:ind w:left="4320" w:hanging="360"/>
      </w:pPr>
      <w:rPr>
        <w:rFonts w:ascii="Arial" w:hAnsi="Arial" w:hint="default"/>
      </w:rPr>
    </w:lvl>
    <w:lvl w:ilvl="6" w:tplc="81480CA4" w:tentative="1">
      <w:start w:val="1"/>
      <w:numFmt w:val="bullet"/>
      <w:lvlText w:val="•"/>
      <w:lvlJc w:val="left"/>
      <w:pPr>
        <w:tabs>
          <w:tab w:val="num" w:pos="5040"/>
        </w:tabs>
        <w:ind w:left="5040" w:hanging="360"/>
      </w:pPr>
      <w:rPr>
        <w:rFonts w:ascii="Arial" w:hAnsi="Arial" w:hint="default"/>
      </w:rPr>
    </w:lvl>
    <w:lvl w:ilvl="7" w:tplc="5F5A97E6" w:tentative="1">
      <w:start w:val="1"/>
      <w:numFmt w:val="bullet"/>
      <w:lvlText w:val="•"/>
      <w:lvlJc w:val="left"/>
      <w:pPr>
        <w:tabs>
          <w:tab w:val="num" w:pos="5760"/>
        </w:tabs>
        <w:ind w:left="5760" w:hanging="360"/>
      </w:pPr>
      <w:rPr>
        <w:rFonts w:ascii="Arial" w:hAnsi="Arial" w:hint="default"/>
      </w:rPr>
    </w:lvl>
    <w:lvl w:ilvl="8" w:tplc="F0DE36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4E273E"/>
    <w:multiLevelType w:val="hybridMultilevel"/>
    <w:tmpl w:val="5E7AFCDE"/>
    <w:lvl w:ilvl="0" w:tplc="74D476D8">
      <w:start w:val="1"/>
      <w:numFmt w:val="bullet"/>
      <w:lvlText w:val="•"/>
      <w:lvlJc w:val="left"/>
      <w:pPr>
        <w:tabs>
          <w:tab w:val="num" w:pos="720"/>
        </w:tabs>
        <w:ind w:left="720" w:hanging="360"/>
      </w:pPr>
      <w:rPr>
        <w:rFonts w:ascii="Arial" w:hAnsi="Arial" w:hint="default"/>
      </w:rPr>
    </w:lvl>
    <w:lvl w:ilvl="1" w:tplc="BE9612C2" w:tentative="1">
      <w:start w:val="1"/>
      <w:numFmt w:val="bullet"/>
      <w:lvlText w:val="•"/>
      <w:lvlJc w:val="left"/>
      <w:pPr>
        <w:tabs>
          <w:tab w:val="num" w:pos="1440"/>
        </w:tabs>
        <w:ind w:left="1440" w:hanging="360"/>
      </w:pPr>
      <w:rPr>
        <w:rFonts w:ascii="Arial" w:hAnsi="Arial" w:hint="default"/>
      </w:rPr>
    </w:lvl>
    <w:lvl w:ilvl="2" w:tplc="0A96A214" w:tentative="1">
      <w:start w:val="1"/>
      <w:numFmt w:val="bullet"/>
      <w:lvlText w:val="•"/>
      <w:lvlJc w:val="left"/>
      <w:pPr>
        <w:tabs>
          <w:tab w:val="num" w:pos="2160"/>
        </w:tabs>
        <w:ind w:left="2160" w:hanging="360"/>
      </w:pPr>
      <w:rPr>
        <w:rFonts w:ascii="Arial" w:hAnsi="Arial" w:hint="default"/>
      </w:rPr>
    </w:lvl>
    <w:lvl w:ilvl="3" w:tplc="5F1AC830" w:tentative="1">
      <w:start w:val="1"/>
      <w:numFmt w:val="bullet"/>
      <w:lvlText w:val="•"/>
      <w:lvlJc w:val="left"/>
      <w:pPr>
        <w:tabs>
          <w:tab w:val="num" w:pos="2880"/>
        </w:tabs>
        <w:ind w:left="2880" w:hanging="360"/>
      </w:pPr>
      <w:rPr>
        <w:rFonts w:ascii="Arial" w:hAnsi="Arial" w:hint="default"/>
      </w:rPr>
    </w:lvl>
    <w:lvl w:ilvl="4" w:tplc="4C5E09F6" w:tentative="1">
      <w:start w:val="1"/>
      <w:numFmt w:val="bullet"/>
      <w:lvlText w:val="•"/>
      <w:lvlJc w:val="left"/>
      <w:pPr>
        <w:tabs>
          <w:tab w:val="num" w:pos="3600"/>
        </w:tabs>
        <w:ind w:left="3600" w:hanging="360"/>
      </w:pPr>
      <w:rPr>
        <w:rFonts w:ascii="Arial" w:hAnsi="Arial" w:hint="default"/>
      </w:rPr>
    </w:lvl>
    <w:lvl w:ilvl="5" w:tplc="88CA4B82" w:tentative="1">
      <w:start w:val="1"/>
      <w:numFmt w:val="bullet"/>
      <w:lvlText w:val="•"/>
      <w:lvlJc w:val="left"/>
      <w:pPr>
        <w:tabs>
          <w:tab w:val="num" w:pos="4320"/>
        </w:tabs>
        <w:ind w:left="4320" w:hanging="360"/>
      </w:pPr>
      <w:rPr>
        <w:rFonts w:ascii="Arial" w:hAnsi="Arial" w:hint="default"/>
      </w:rPr>
    </w:lvl>
    <w:lvl w:ilvl="6" w:tplc="4600BBB8" w:tentative="1">
      <w:start w:val="1"/>
      <w:numFmt w:val="bullet"/>
      <w:lvlText w:val="•"/>
      <w:lvlJc w:val="left"/>
      <w:pPr>
        <w:tabs>
          <w:tab w:val="num" w:pos="5040"/>
        </w:tabs>
        <w:ind w:left="5040" w:hanging="360"/>
      </w:pPr>
      <w:rPr>
        <w:rFonts w:ascii="Arial" w:hAnsi="Arial" w:hint="default"/>
      </w:rPr>
    </w:lvl>
    <w:lvl w:ilvl="7" w:tplc="39BC64D4" w:tentative="1">
      <w:start w:val="1"/>
      <w:numFmt w:val="bullet"/>
      <w:lvlText w:val="•"/>
      <w:lvlJc w:val="left"/>
      <w:pPr>
        <w:tabs>
          <w:tab w:val="num" w:pos="5760"/>
        </w:tabs>
        <w:ind w:left="5760" w:hanging="360"/>
      </w:pPr>
      <w:rPr>
        <w:rFonts w:ascii="Arial" w:hAnsi="Arial" w:hint="default"/>
      </w:rPr>
    </w:lvl>
    <w:lvl w:ilvl="8" w:tplc="783886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BC162B"/>
    <w:multiLevelType w:val="hybridMultilevel"/>
    <w:tmpl w:val="6478C112"/>
    <w:lvl w:ilvl="0" w:tplc="5D9A352A">
      <w:start w:val="1"/>
      <w:numFmt w:val="bullet"/>
      <w:lvlText w:val="•"/>
      <w:lvlJc w:val="left"/>
      <w:pPr>
        <w:tabs>
          <w:tab w:val="num" w:pos="720"/>
        </w:tabs>
        <w:ind w:left="720" w:hanging="360"/>
      </w:pPr>
      <w:rPr>
        <w:rFonts w:ascii="Arial" w:hAnsi="Arial" w:hint="default"/>
      </w:rPr>
    </w:lvl>
    <w:lvl w:ilvl="1" w:tplc="DE4827C4" w:tentative="1">
      <w:start w:val="1"/>
      <w:numFmt w:val="bullet"/>
      <w:lvlText w:val="•"/>
      <w:lvlJc w:val="left"/>
      <w:pPr>
        <w:tabs>
          <w:tab w:val="num" w:pos="1440"/>
        </w:tabs>
        <w:ind w:left="1440" w:hanging="360"/>
      </w:pPr>
      <w:rPr>
        <w:rFonts w:ascii="Arial" w:hAnsi="Arial" w:hint="default"/>
      </w:rPr>
    </w:lvl>
    <w:lvl w:ilvl="2" w:tplc="D2E2BDC0" w:tentative="1">
      <w:start w:val="1"/>
      <w:numFmt w:val="bullet"/>
      <w:lvlText w:val="•"/>
      <w:lvlJc w:val="left"/>
      <w:pPr>
        <w:tabs>
          <w:tab w:val="num" w:pos="2160"/>
        </w:tabs>
        <w:ind w:left="2160" w:hanging="360"/>
      </w:pPr>
      <w:rPr>
        <w:rFonts w:ascii="Arial" w:hAnsi="Arial" w:hint="default"/>
      </w:rPr>
    </w:lvl>
    <w:lvl w:ilvl="3" w:tplc="F522C338" w:tentative="1">
      <w:start w:val="1"/>
      <w:numFmt w:val="bullet"/>
      <w:lvlText w:val="•"/>
      <w:lvlJc w:val="left"/>
      <w:pPr>
        <w:tabs>
          <w:tab w:val="num" w:pos="2880"/>
        </w:tabs>
        <w:ind w:left="2880" w:hanging="360"/>
      </w:pPr>
      <w:rPr>
        <w:rFonts w:ascii="Arial" w:hAnsi="Arial" w:hint="default"/>
      </w:rPr>
    </w:lvl>
    <w:lvl w:ilvl="4" w:tplc="DF323B3E" w:tentative="1">
      <w:start w:val="1"/>
      <w:numFmt w:val="bullet"/>
      <w:lvlText w:val="•"/>
      <w:lvlJc w:val="left"/>
      <w:pPr>
        <w:tabs>
          <w:tab w:val="num" w:pos="3600"/>
        </w:tabs>
        <w:ind w:left="3600" w:hanging="360"/>
      </w:pPr>
      <w:rPr>
        <w:rFonts w:ascii="Arial" w:hAnsi="Arial" w:hint="default"/>
      </w:rPr>
    </w:lvl>
    <w:lvl w:ilvl="5" w:tplc="0B60DB1E" w:tentative="1">
      <w:start w:val="1"/>
      <w:numFmt w:val="bullet"/>
      <w:lvlText w:val="•"/>
      <w:lvlJc w:val="left"/>
      <w:pPr>
        <w:tabs>
          <w:tab w:val="num" w:pos="4320"/>
        </w:tabs>
        <w:ind w:left="4320" w:hanging="360"/>
      </w:pPr>
      <w:rPr>
        <w:rFonts w:ascii="Arial" w:hAnsi="Arial" w:hint="default"/>
      </w:rPr>
    </w:lvl>
    <w:lvl w:ilvl="6" w:tplc="ACDE773E" w:tentative="1">
      <w:start w:val="1"/>
      <w:numFmt w:val="bullet"/>
      <w:lvlText w:val="•"/>
      <w:lvlJc w:val="left"/>
      <w:pPr>
        <w:tabs>
          <w:tab w:val="num" w:pos="5040"/>
        </w:tabs>
        <w:ind w:left="5040" w:hanging="360"/>
      </w:pPr>
      <w:rPr>
        <w:rFonts w:ascii="Arial" w:hAnsi="Arial" w:hint="default"/>
      </w:rPr>
    </w:lvl>
    <w:lvl w:ilvl="7" w:tplc="29E6DA8C" w:tentative="1">
      <w:start w:val="1"/>
      <w:numFmt w:val="bullet"/>
      <w:lvlText w:val="•"/>
      <w:lvlJc w:val="left"/>
      <w:pPr>
        <w:tabs>
          <w:tab w:val="num" w:pos="5760"/>
        </w:tabs>
        <w:ind w:left="5760" w:hanging="360"/>
      </w:pPr>
      <w:rPr>
        <w:rFonts w:ascii="Arial" w:hAnsi="Arial" w:hint="default"/>
      </w:rPr>
    </w:lvl>
    <w:lvl w:ilvl="8" w:tplc="D1F08D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2779FE"/>
    <w:multiLevelType w:val="hybridMultilevel"/>
    <w:tmpl w:val="9D54105A"/>
    <w:lvl w:ilvl="0" w:tplc="CA8010CA">
      <w:start w:val="1"/>
      <w:numFmt w:val="bullet"/>
      <w:lvlText w:val="•"/>
      <w:lvlJc w:val="left"/>
      <w:pPr>
        <w:tabs>
          <w:tab w:val="num" w:pos="720"/>
        </w:tabs>
        <w:ind w:left="720" w:hanging="360"/>
      </w:pPr>
      <w:rPr>
        <w:rFonts w:ascii="Arial" w:hAnsi="Arial" w:hint="default"/>
      </w:rPr>
    </w:lvl>
    <w:lvl w:ilvl="1" w:tplc="68F0270E" w:tentative="1">
      <w:start w:val="1"/>
      <w:numFmt w:val="bullet"/>
      <w:lvlText w:val="•"/>
      <w:lvlJc w:val="left"/>
      <w:pPr>
        <w:tabs>
          <w:tab w:val="num" w:pos="1440"/>
        </w:tabs>
        <w:ind w:left="1440" w:hanging="360"/>
      </w:pPr>
      <w:rPr>
        <w:rFonts w:ascii="Arial" w:hAnsi="Arial" w:hint="default"/>
      </w:rPr>
    </w:lvl>
    <w:lvl w:ilvl="2" w:tplc="BC9E7E62" w:tentative="1">
      <w:start w:val="1"/>
      <w:numFmt w:val="bullet"/>
      <w:lvlText w:val="•"/>
      <w:lvlJc w:val="left"/>
      <w:pPr>
        <w:tabs>
          <w:tab w:val="num" w:pos="2160"/>
        </w:tabs>
        <w:ind w:left="2160" w:hanging="360"/>
      </w:pPr>
      <w:rPr>
        <w:rFonts w:ascii="Arial" w:hAnsi="Arial" w:hint="default"/>
      </w:rPr>
    </w:lvl>
    <w:lvl w:ilvl="3" w:tplc="EB00E6BC" w:tentative="1">
      <w:start w:val="1"/>
      <w:numFmt w:val="bullet"/>
      <w:lvlText w:val="•"/>
      <w:lvlJc w:val="left"/>
      <w:pPr>
        <w:tabs>
          <w:tab w:val="num" w:pos="2880"/>
        </w:tabs>
        <w:ind w:left="2880" w:hanging="360"/>
      </w:pPr>
      <w:rPr>
        <w:rFonts w:ascii="Arial" w:hAnsi="Arial" w:hint="default"/>
      </w:rPr>
    </w:lvl>
    <w:lvl w:ilvl="4" w:tplc="6E02BAFC" w:tentative="1">
      <w:start w:val="1"/>
      <w:numFmt w:val="bullet"/>
      <w:lvlText w:val="•"/>
      <w:lvlJc w:val="left"/>
      <w:pPr>
        <w:tabs>
          <w:tab w:val="num" w:pos="3600"/>
        </w:tabs>
        <w:ind w:left="3600" w:hanging="360"/>
      </w:pPr>
      <w:rPr>
        <w:rFonts w:ascii="Arial" w:hAnsi="Arial" w:hint="default"/>
      </w:rPr>
    </w:lvl>
    <w:lvl w:ilvl="5" w:tplc="DDE645FE" w:tentative="1">
      <w:start w:val="1"/>
      <w:numFmt w:val="bullet"/>
      <w:lvlText w:val="•"/>
      <w:lvlJc w:val="left"/>
      <w:pPr>
        <w:tabs>
          <w:tab w:val="num" w:pos="4320"/>
        </w:tabs>
        <w:ind w:left="4320" w:hanging="360"/>
      </w:pPr>
      <w:rPr>
        <w:rFonts w:ascii="Arial" w:hAnsi="Arial" w:hint="default"/>
      </w:rPr>
    </w:lvl>
    <w:lvl w:ilvl="6" w:tplc="B178C034" w:tentative="1">
      <w:start w:val="1"/>
      <w:numFmt w:val="bullet"/>
      <w:lvlText w:val="•"/>
      <w:lvlJc w:val="left"/>
      <w:pPr>
        <w:tabs>
          <w:tab w:val="num" w:pos="5040"/>
        </w:tabs>
        <w:ind w:left="5040" w:hanging="360"/>
      </w:pPr>
      <w:rPr>
        <w:rFonts w:ascii="Arial" w:hAnsi="Arial" w:hint="default"/>
      </w:rPr>
    </w:lvl>
    <w:lvl w:ilvl="7" w:tplc="1DE8CA7C" w:tentative="1">
      <w:start w:val="1"/>
      <w:numFmt w:val="bullet"/>
      <w:lvlText w:val="•"/>
      <w:lvlJc w:val="left"/>
      <w:pPr>
        <w:tabs>
          <w:tab w:val="num" w:pos="5760"/>
        </w:tabs>
        <w:ind w:left="5760" w:hanging="360"/>
      </w:pPr>
      <w:rPr>
        <w:rFonts w:ascii="Arial" w:hAnsi="Arial" w:hint="default"/>
      </w:rPr>
    </w:lvl>
    <w:lvl w:ilvl="8" w:tplc="B37ACC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A323C1"/>
    <w:multiLevelType w:val="hybridMultilevel"/>
    <w:tmpl w:val="98E05FC4"/>
    <w:lvl w:ilvl="0" w:tplc="5484B150">
      <w:start w:val="1"/>
      <w:numFmt w:val="bullet"/>
      <w:lvlText w:val="•"/>
      <w:lvlJc w:val="left"/>
      <w:pPr>
        <w:tabs>
          <w:tab w:val="num" w:pos="720"/>
        </w:tabs>
        <w:ind w:left="720" w:hanging="360"/>
      </w:pPr>
      <w:rPr>
        <w:rFonts w:ascii="Arial" w:hAnsi="Arial" w:hint="default"/>
      </w:rPr>
    </w:lvl>
    <w:lvl w:ilvl="1" w:tplc="DA987E8E" w:tentative="1">
      <w:start w:val="1"/>
      <w:numFmt w:val="bullet"/>
      <w:lvlText w:val="•"/>
      <w:lvlJc w:val="left"/>
      <w:pPr>
        <w:tabs>
          <w:tab w:val="num" w:pos="1440"/>
        </w:tabs>
        <w:ind w:left="1440" w:hanging="360"/>
      </w:pPr>
      <w:rPr>
        <w:rFonts w:ascii="Arial" w:hAnsi="Arial" w:hint="default"/>
      </w:rPr>
    </w:lvl>
    <w:lvl w:ilvl="2" w:tplc="94F89682" w:tentative="1">
      <w:start w:val="1"/>
      <w:numFmt w:val="bullet"/>
      <w:lvlText w:val="•"/>
      <w:lvlJc w:val="left"/>
      <w:pPr>
        <w:tabs>
          <w:tab w:val="num" w:pos="2160"/>
        </w:tabs>
        <w:ind w:left="2160" w:hanging="360"/>
      </w:pPr>
      <w:rPr>
        <w:rFonts w:ascii="Arial" w:hAnsi="Arial" w:hint="default"/>
      </w:rPr>
    </w:lvl>
    <w:lvl w:ilvl="3" w:tplc="7ECE22C8" w:tentative="1">
      <w:start w:val="1"/>
      <w:numFmt w:val="bullet"/>
      <w:lvlText w:val="•"/>
      <w:lvlJc w:val="left"/>
      <w:pPr>
        <w:tabs>
          <w:tab w:val="num" w:pos="2880"/>
        </w:tabs>
        <w:ind w:left="2880" w:hanging="360"/>
      </w:pPr>
      <w:rPr>
        <w:rFonts w:ascii="Arial" w:hAnsi="Arial" w:hint="default"/>
      </w:rPr>
    </w:lvl>
    <w:lvl w:ilvl="4" w:tplc="AAFE6590" w:tentative="1">
      <w:start w:val="1"/>
      <w:numFmt w:val="bullet"/>
      <w:lvlText w:val="•"/>
      <w:lvlJc w:val="left"/>
      <w:pPr>
        <w:tabs>
          <w:tab w:val="num" w:pos="3600"/>
        </w:tabs>
        <w:ind w:left="3600" w:hanging="360"/>
      </w:pPr>
      <w:rPr>
        <w:rFonts w:ascii="Arial" w:hAnsi="Arial" w:hint="default"/>
      </w:rPr>
    </w:lvl>
    <w:lvl w:ilvl="5" w:tplc="C4ACB084" w:tentative="1">
      <w:start w:val="1"/>
      <w:numFmt w:val="bullet"/>
      <w:lvlText w:val="•"/>
      <w:lvlJc w:val="left"/>
      <w:pPr>
        <w:tabs>
          <w:tab w:val="num" w:pos="4320"/>
        </w:tabs>
        <w:ind w:left="4320" w:hanging="360"/>
      </w:pPr>
      <w:rPr>
        <w:rFonts w:ascii="Arial" w:hAnsi="Arial" w:hint="default"/>
      </w:rPr>
    </w:lvl>
    <w:lvl w:ilvl="6" w:tplc="6706C7F8" w:tentative="1">
      <w:start w:val="1"/>
      <w:numFmt w:val="bullet"/>
      <w:lvlText w:val="•"/>
      <w:lvlJc w:val="left"/>
      <w:pPr>
        <w:tabs>
          <w:tab w:val="num" w:pos="5040"/>
        </w:tabs>
        <w:ind w:left="5040" w:hanging="360"/>
      </w:pPr>
      <w:rPr>
        <w:rFonts w:ascii="Arial" w:hAnsi="Arial" w:hint="default"/>
      </w:rPr>
    </w:lvl>
    <w:lvl w:ilvl="7" w:tplc="FF480B36" w:tentative="1">
      <w:start w:val="1"/>
      <w:numFmt w:val="bullet"/>
      <w:lvlText w:val="•"/>
      <w:lvlJc w:val="left"/>
      <w:pPr>
        <w:tabs>
          <w:tab w:val="num" w:pos="5760"/>
        </w:tabs>
        <w:ind w:left="5760" w:hanging="360"/>
      </w:pPr>
      <w:rPr>
        <w:rFonts w:ascii="Arial" w:hAnsi="Arial" w:hint="default"/>
      </w:rPr>
    </w:lvl>
    <w:lvl w:ilvl="8" w:tplc="6A64D9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A84F6C"/>
    <w:multiLevelType w:val="hybridMultilevel"/>
    <w:tmpl w:val="66541574"/>
    <w:lvl w:ilvl="0" w:tplc="56D813DE">
      <w:start w:val="1"/>
      <w:numFmt w:val="bullet"/>
      <w:lvlText w:val="•"/>
      <w:lvlJc w:val="left"/>
      <w:pPr>
        <w:tabs>
          <w:tab w:val="num" w:pos="720"/>
        </w:tabs>
        <w:ind w:left="720" w:hanging="360"/>
      </w:pPr>
      <w:rPr>
        <w:rFonts w:ascii="Arial" w:hAnsi="Arial" w:hint="default"/>
      </w:rPr>
    </w:lvl>
    <w:lvl w:ilvl="1" w:tplc="A2C627E8" w:tentative="1">
      <w:start w:val="1"/>
      <w:numFmt w:val="bullet"/>
      <w:lvlText w:val="•"/>
      <w:lvlJc w:val="left"/>
      <w:pPr>
        <w:tabs>
          <w:tab w:val="num" w:pos="1440"/>
        </w:tabs>
        <w:ind w:left="1440" w:hanging="360"/>
      </w:pPr>
      <w:rPr>
        <w:rFonts w:ascii="Arial" w:hAnsi="Arial" w:hint="default"/>
      </w:rPr>
    </w:lvl>
    <w:lvl w:ilvl="2" w:tplc="705629E2" w:tentative="1">
      <w:start w:val="1"/>
      <w:numFmt w:val="bullet"/>
      <w:lvlText w:val="•"/>
      <w:lvlJc w:val="left"/>
      <w:pPr>
        <w:tabs>
          <w:tab w:val="num" w:pos="2160"/>
        </w:tabs>
        <w:ind w:left="2160" w:hanging="360"/>
      </w:pPr>
      <w:rPr>
        <w:rFonts w:ascii="Arial" w:hAnsi="Arial" w:hint="default"/>
      </w:rPr>
    </w:lvl>
    <w:lvl w:ilvl="3" w:tplc="0BC6166C" w:tentative="1">
      <w:start w:val="1"/>
      <w:numFmt w:val="bullet"/>
      <w:lvlText w:val="•"/>
      <w:lvlJc w:val="left"/>
      <w:pPr>
        <w:tabs>
          <w:tab w:val="num" w:pos="2880"/>
        </w:tabs>
        <w:ind w:left="2880" w:hanging="360"/>
      </w:pPr>
      <w:rPr>
        <w:rFonts w:ascii="Arial" w:hAnsi="Arial" w:hint="default"/>
      </w:rPr>
    </w:lvl>
    <w:lvl w:ilvl="4" w:tplc="87762772" w:tentative="1">
      <w:start w:val="1"/>
      <w:numFmt w:val="bullet"/>
      <w:lvlText w:val="•"/>
      <w:lvlJc w:val="left"/>
      <w:pPr>
        <w:tabs>
          <w:tab w:val="num" w:pos="3600"/>
        </w:tabs>
        <w:ind w:left="3600" w:hanging="360"/>
      </w:pPr>
      <w:rPr>
        <w:rFonts w:ascii="Arial" w:hAnsi="Arial" w:hint="default"/>
      </w:rPr>
    </w:lvl>
    <w:lvl w:ilvl="5" w:tplc="B8AE6AB4" w:tentative="1">
      <w:start w:val="1"/>
      <w:numFmt w:val="bullet"/>
      <w:lvlText w:val="•"/>
      <w:lvlJc w:val="left"/>
      <w:pPr>
        <w:tabs>
          <w:tab w:val="num" w:pos="4320"/>
        </w:tabs>
        <w:ind w:left="4320" w:hanging="360"/>
      </w:pPr>
      <w:rPr>
        <w:rFonts w:ascii="Arial" w:hAnsi="Arial" w:hint="default"/>
      </w:rPr>
    </w:lvl>
    <w:lvl w:ilvl="6" w:tplc="EB9A039E" w:tentative="1">
      <w:start w:val="1"/>
      <w:numFmt w:val="bullet"/>
      <w:lvlText w:val="•"/>
      <w:lvlJc w:val="left"/>
      <w:pPr>
        <w:tabs>
          <w:tab w:val="num" w:pos="5040"/>
        </w:tabs>
        <w:ind w:left="5040" w:hanging="360"/>
      </w:pPr>
      <w:rPr>
        <w:rFonts w:ascii="Arial" w:hAnsi="Arial" w:hint="default"/>
      </w:rPr>
    </w:lvl>
    <w:lvl w:ilvl="7" w:tplc="2A3CABAA" w:tentative="1">
      <w:start w:val="1"/>
      <w:numFmt w:val="bullet"/>
      <w:lvlText w:val="•"/>
      <w:lvlJc w:val="left"/>
      <w:pPr>
        <w:tabs>
          <w:tab w:val="num" w:pos="5760"/>
        </w:tabs>
        <w:ind w:left="5760" w:hanging="360"/>
      </w:pPr>
      <w:rPr>
        <w:rFonts w:ascii="Arial" w:hAnsi="Arial" w:hint="default"/>
      </w:rPr>
    </w:lvl>
    <w:lvl w:ilvl="8" w:tplc="2118FF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5046CB"/>
    <w:multiLevelType w:val="hybridMultilevel"/>
    <w:tmpl w:val="5246A704"/>
    <w:lvl w:ilvl="0" w:tplc="C2EC56B2">
      <w:start w:val="1"/>
      <w:numFmt w:val="bullet"/>
      <w:lvlText w:val="-"/>
      <w:lvlJc w:val="left"/>
      <w:pPr>
        <w:tabs>
          <w:tab w:val="num" w:pos="720"/>
        </w:tabs>
        <w:ind w:left="720" w:hanging="360"/>
      </w:pPr>
      <w:rPr>
        <w:rFonts w:ascii="Times New Roman" w:hAnsi="Times New Roman" w:hint="default"/>
      </w:rPr>
    </w:lvl>
    <w:lvl w:ilvl="1" w:tplc="56CAE100" w:tentative="1">
      <w:start w:val="1"/>
      <w:numFmt w:val="bullet"/>
      <w:lvlText w:val="-"/>
      <w:lvlJc w:val="left"/>
      <w:pPr>
        <w:tabs>
          <w:tab w:val="num" w:pos="1440"/>
        </w:tabs>
        <w:ind w:left="1440" w:hanging="360"/>
      </w:pPr>
      <w:rPr>
        <w:rFonts w:ascii="Times New Roman" w:hAnsi="Times New Roman" w:hint="default"/>
      </w:rPr>
    </w:lvl>
    <w:lvl w:ilvl="2" w:tplc="805A7414" w:tentative="1">
      <w:start w:val="1"/>
      <w:numFmt w:val="bullet"/>
      <w:lvlText w:val="-"/>
      <w:lvlJc w:val="left"/>
      <w:pPr>
        <w:tabs>
          <w:tab w:val="num" w:pos="2160"/>
        </w:tabs>
        <w:ind w:left="2160" w:hanging="360"/>
      </w:pPr>
      <w:rPr>
        <w:rFonts w:ascii="Times New Roman" w:hAnsi="Times New Roman" w:hint="default"/>
      </w:rPr>
    </w:lvl>
    <w:lvl w:ilvl="3" w:tplc="BB24D69E" w:tentative="1">
      <w:start w:val="1"/>
      <w:numFmt w:val="bullet"/>
      <w:lvlText w:val="-"/>
      <w:lvlJc w:val="left"/>
      <w:pPr>
        <w:tabs>
          <w:tab w:val="num" w:pos="2880"/>
        </w:tabs>
        <w:ind w:left="2880" w:hanging="360"/>
      </w:pPr>
      <w:rPr>
        <w:rFonts w:ascii="Times New Roman" w:hAnsi="Times New Roman" w:hint="default"/>
      </w:rPr>
    </w:lvl>
    <w:lvl w:ilvl="4" w:tplc="22EAB926" w:tentative="1">
      <w:start w:val="1"/>
      <w:numFmt w:val="bullet"/>
      <w:lvlText w:val="-"/>
      <w:lvlJc w:val="left"/>
      <w:pPr>
        <w:tabs>
          <w:tab w:val="num" w:pos="3600"/>
        </w:tabs>
        <w:ind w:left="3600" w:hanging="360"/>
      </w:pPr>
      <w:rPr>
        <w:rFonts w:ascii="Times New Roman" w:hAnsi="Times New Roman" w:hint="default"/>
      </w:rPr>
    </w:lvl>
    <w:lvl w:ilvl="5" w:tplc="834A2AB8" w:tentative="1">
      <w:start w:val="1"/>
      <w:numFmt w:val="bullet"/>
      <w:lvlText w:val="-"/>
      <w:lvlJc w:val="left"/>
      <w:pPr>
        <w:tabs>
          <w:tab w:val="num" w:pos="4320"/>
        </w:tabs>
        <w:ind w:left="4320" w:hanging="360"/>
      </w:pPr>
      <w:rPr>
        <w:rFonts w:ascii="Times New Roman" w:hAnsi="Times New Roman" w:hint="default"/>
      </w:rPr>
    </w:lvl>
    <w:lvl w:ilvl="6" w:tplc="55F88EF2" w:tentative="1">
      <w:start w:val="1"/>
      <w:numFmt w:val="bullet"/>
      <w:lvlText w:val="-"/>
      <w:lvlJc w:val="left"/>
      <w:pPr>
        <w:tabs>
          <w:tab w:val="num" w:pos="5040"/>
        </w:tabs>
        <w:ind w:left="5040" w:hanging="360"/>
      </w:pPr>
      <w:rPr>
        <w:rFonts w:ascii="Times New Roman" w:hAnsi="Times New Roman" w:hint="default"/>
      </w:rPr>
    </w:lvl>
    <w:lvl w:ilvl="7" w:tplc="5D2CD24A" w:tentative="1">
      <w:start w:val="1"/>
      <w:numFmt w:val="bullet"/>
      <w:lvlText w:val="-"/>
      <w:lvlJc w:val="left"/>
      <w:pPr>
        <w:tabs>
          <w:tab w:val="num" w:pos="5760"/>
        </w:tabs>
        <w:ind w:left="5760" w:hanging="360"/>
      </w:pPr>
      <w:rPr>
        <w:rFonts w:ascii="Times New Roman" w:hAnsi="Times New Roman" w:hint="default"/>
      </w:rPr>
    </w:lvl>
    <w:lvl w:ilvl="8" w:tplc="E1E0D7C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88F3E7D"/>
    <w:multiLevelType w:val="hybridMultilevel"/>
    <w:tmpl w:val="1010A63C"/>
    <w:lvl w:ilvl="0" w:tplc="DBF62B28">
      <w:start w:val="1"/>
      <w:numFmt w:val="bullet"/>
      <w:lvlText w:val="•"/>
      <w:lvlJc w:val="left"/>
      <w:pPr>
        <w:tabs>
          <w:tab w:val="num" w:pos="720"/>
        </w:tabs>
        <w:ind w:left="720" w:hanging="360"/>
      </w:pPr>
      <w:rPr>
        <w:rFonts w:ascii="Arial" w:hAnsi="Arial" w:hint="default"/>
      </w:rPr>
    </w:lvl>
    <w:lvl w:ilvl="1" w:tplc="04A6D6D8" w:tentative="1">
      <w:start w:val="1"/>
      <w:numFmt w:val="bullet"/>
      <w:lvlText w:val="•"/>
      <w:lvlJc w:val="left"/>
      <w:pPr>
        <w:tabs>
          <w:tab w:val="num" w:pos="1440"/>
        </w:tabs>
        <w:ind w:left="1440" w:hanging="360"/>
      </w:pPr>
      <w:rPr>
        <w:rFonts w:ascii="Arial" w:hAnsi="Arial" w:hint="default"/>
      </w:rPr>
    </w:lvl>
    <w:lvl w:ilvl="2" w:tplc="9F2E4764" w:tentative="1">
      <w:start w:val="1"/>
      <w:numFmt w:val="bullet"/>
      <w:lvlText w:val="•"/>
      <w:lvlJc w:val="left"/>
      <w:pPr>
        <w:tabs>
          <w:tab w:val="num" w:pos="2160"/>
        </w:tabs>
        <w:ind w:left="2160" w:hanging="360"/>
      </w:pPr>
      <w:rPr>
        <w:rFonts w:ascii="Arial" w:hAnsi="Arial" w:hint="default"/>
      </w:rPr>
    </w:lvl>
    <w:lvl w:ilvl="3" w:tplc="47A86EC0" w:tentative="1">
      <w:start w:val="1"/>
      <w:numFmt w:val="bullet"/>
      <w:lvlText w:val="•"/>
      <w:lvlJc w:val="left"/>
      <w:pPr>
        <w:tabs>
          <w:tab w:val="num" w:pos="2880"/>
        </w:tabs>
        <w:ind w:left="2880" w:hanging="360"/>
      </w:pPr>
      <w:rPr>
        <w:rFonts w:ascii="Arial" w:hAnsi="Arial" w:hint="default"/>
      </w:rPr>
    </w:lvl>
    <w:lvl w:ilvl="4" w:tplc="4672F33E" w:tentative="1">
      <w:start w:val="1"/>
      <w:numFmt w:val="bullet"/>
      <w:lvlText w:val="•"/>
      <w:lvlJc w:val="left"/>
      <w:pPr>
        <w:tabs>
          <w:tab w:val="num" w:pos="3600"/>
        </w:tabs>
        <w:ind w:left="3600" w:hanging="360"/>
      </w:pPr>
      <w:rPr>
        <w:rFonts w:ascii="Arial" w:hAnsi="Arial" w:hint="default"/>
      </w:rPr>
    </w:lvl>
    <w:lvl w:ilvl="5" w:tplc="4348A044" w:tentative="1">
      <w:start w:val="1"/>
      <w:numFmt w:val="bullet"/>
      <w:lvlText w:val="•"/>
      <w:lvlJc w:val="left"/>
      <w:pPr>
        <w:tabs>
          <w:tab w:val="num" w:pos="4320"/>
        </w:tabs>
        <w:ind w:left="4320" w:hanging="360"/>
      </w:pPr>
      <w:rPr>
        <w:rFonts w:ascii="Arial" w:hAnsi="Arial" w:hint="default"/>
      </w:rPr>
    </w:lvl>
    <w:lvl w:ilvl="6" w:tplc="D6C02458" w:tentative="1">
      <w:start w:val="1"/>
      <w:numFmt w:val="bullet"/>
      <w:lvlText w:val="•"/>
      <w:lvlJc w:val="left"/>
      <w:pPr>
        <w:tabs>
          <w:tab w:val="num" w:pos="5040"/>
        </w:tabs>
        <w:ind w:left="5040" w:hanging="360"/>
      </w:pPr>
      <w:rPr>
        <w:rFonts w:ascii="Arial" w:hAnsi="Arial" w:hint="default"/>
      </w:rPr>
    </w:lvl>
    <w:lvl w:ilvl="7" w:tplc="B23C2F06" w:tentative="1">
      <w:start w:val="1"/>
      <w:numFmt w:val="bullet"/>
      <w:lvlText w:val="•"/>
      <w:lvlJc w:val="left"/>
      <w:pPr>
        <w:tabs>
          <w:tab w:val="num" w:pos="5760"/>
        </w:tabs>
        <w:ind w:left="5760" w:hanging="360"/>
      </w:pPr>
      <w:rPr>
        <w:rFonts w:ascii="Arial" w:hAnsi="Arial" w:hint="default"/>
      </w:rPr>
    </w:lvl>
    <w:lvl w:ilvl="8" w:tplc="71100A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9C5C49"/>
    <w:multiLevelType w:val="hybridMultilevel"/>
    <w:tmpl w:val="56E6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9F7825"/>
    <w:multiLevelType w:val="hybridMultilevel"/>
    <w:tmpl w:val="E8ACA100"/>
    <w:lvl w:ilvl="0" w:tplc="F9468758">
      <w:start w:val="1"/>
      <w:numFmt w:val="bullet"/>
      <w:lvlText w:val="•"/>
      <w:lvlJc w:val="left"/>
      <w:pPr>
        <w:tabs>
          <w:tab w:val="num" w:pos="720"/>
        </w:tabs>
        <w:ind w:left="720" w:hanging="360"/>
      </w:pPr>
      <w:rPr>
        <w:rFonts w:ascii="Arial" w:hAnsi="Arial" w:hint="default"/>
      </w:rPr>
    </w:lvl>
    <w:lvl w:ilvl="1" w:tplc="C4B0246E" w:tentative="1">
      <w:start w:val="1"/>
      <w:numFmt w:val="bullet"/>
      <w:lvlText w:val="•"/>
      <w:lvlJc w:val="left"/>
      <w:pPr>
        <w:tabs>
          <w:tab w:val="num" w:pos="1440"/>
        </w:tabs>
        <w:ind w:left="1440" w:hanging="360"/>
      </w:pPr>
      <w:rPr>
        <w:rFonts w:ascii="Arial" w:hAnsi="Arial" w:hint="default"/>
      </w:rPr>
    </w:lvl>
    <w:lvl w:ilvl="2" w:tplc="D95C2426" w:tentative="1">
      <w:start w:val="1"/>
      <w:numFmt w:val="bullet"/>
      <w:lvlText w:val="•"/>
      <w:lvlJc w:val="left"/>
      <w:pPr>
        <w:tabs>
          <w:tab w:val="num" w:pos="2160"/>
        </w:tabs>
        <w:ind w:left="2160" w:hanging="360"/>
      </w:pPr>
      <w:rPr>
        <w:rFonts w:ascii="Arial" w:hAnsi="Arial" w:hint="default"/>
      </w:rPr>
    </w:lvl>
    <w:lvl w:ilvl="3" w:tplc="17C43E50" w:tentative="1">
      <w:start w:val="1"/>
      <w:numFmt w:val="bullet"/>
      <w:lvlText w:val="•"/>
      <w:lvlJc w:val="left"/>
      <w:pPr>
        <w:tabs>
          <w:tab w:val="num" w:pos="2880"/>
        </w:tabs>
        <w:ind w:left="2880" w:hanging="360"/>
      </w:pPr>
      <w:rPr>
        <w:rFonts w:ascii="Arial" w:hAnsi="Arial" w:hint="default"/>
      </w:rPr>
    </w:lvl>
    <w:lvl w:ilvl="4" w:tplc="DC5AE288" w:tentative="1">
      <w:start w:val="1"/>
      <w:numFmt w:val="bullet"/>
      <w:lvlText w:val="•"/>
      <w:lvlJc w:val="left"/>
      <w:pPr>
        <w:tabs>
          <w:tab w:val="num" w:pos="3600"/>
        </w:tabs>
        <w:ind w:left="3600" w:hanging="360"/>
      </w:pPr>
      <w:rPr>
        <w:rFonts w:ascii="Arial" w:hAnsi="Arial" w:hint="default"/>
      </w:rPr>
    </w:lvl>
    <w:lvl w:ilvl="5" w:tplc="2138C51E" w:tentative="1">
      <w:start w:val="1"/>
      <w:numFmt w:val="bullet"/>
      <w:lvlText w:val="•"/>
      <w:lvlJc w:val="left"/>
      <w:pPr>
        <w:tabs>
          <w:tab w:val="num" w:pos="4320"/>
        </w:tabs>
        <w:ind w:left="4320" w:hanging="360"/>
      </w:pPr>
      <w:rPr>
        <w:rFonts w:ascii="Arial" w:hAnsi="Arial" w:hint="default"/>
      </w:rPr>
    </w:lvl>
    <w:lvl w:ilvl="6" w:tplc="BF1ADC22" w:tentative="1">
      <w:start w:val="1"/>
      <w:numFmt w:val="bullet"/>
      <w:lvlText w:val="•"/>
      <w:lvlJc w:val="left"/>
      <w:pPr>
        <w:tabs>
          <w:tab w:val="num" w:pos="5040"/>
        </w:tabs>
        <w:ind w:left="5040" w:hanging="360"/>
      </w:pPr>
      <w:rPr>
        <w:rFonts w:ascii="Arial" w:hAnsi="Arial" w:hint="default"/>
      </w:rPr>
    </w:lvl>
    <w:lvl w:ilvl="7" w:tplc="85908C96" w:tentative="1">
      <w:start w:val="1"/>
      <w:numFmt w:val="bullet"/>
      <w:lvlText w:val="•"/>
      <w:lvlJc w:val="left"/>
      <w:pPr>
        <w:tabs>
          <w:tab w:val="num" w:pos="5760"/>
        </w:tabs>
        <w:ind w:left="5760" w:hanging="360"/>
      </w:pPr>
      <w:rPr>
        <w:rFonts w:ascii="Arial" w:hAnsi="Arial" w:hint="default"/>
      </w:rPr>
    </w:lvl>
    <w:lvl w:ilvl="8" w:tplc="EA6852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E06563"/>
    <w:multiLevelType w:val="hybridMultilevel"/>
    <w:tmpl w:val="BFD0466E"/>
    <w:lvl w:ilvl="0" w:tplc="6E9CC19A">
      <w:start w:val="1"/>
      <w:numFmt w:val="bullet"/>
      <w:lvlText w:val="•"/>
      <w:lvlJc w:val="left"/>
      <w:pPr>
        <w:tabs>
          <w:tab w:val="num" w:pos="720"/>
        </w:tabs>
        <w:ind w:left="720" w:hanging="360"/>
      </w:pPr>
      <w:rPr>
        <w:rFonts w:ascii="Arial" w:hAnsi="Arial" w:hint="default"/>
      </w:rPr>
    </w:lvl>
    <w:lvl w:ilvl="1" w:tplc="B51A2D38" w:tentative="1">
      <w:start w:val="1"/>
      <w:numFmt w:val="bullet"/>
      <w:lvlText w:val="•"/>
      <w:lvlJc w:val="left"/>
      <w:pPr>
        <w:tabs>
          <w:tab w:val="num" w:pos="1440"/>
        </w:tabs>
        <w:ind w:left="1440" w:hanging="360"/>
      </w:pPr>
      <w:rPr>
        <w:rFonts w:ascii="Arial" w:hAnsi="Arial" w:hint="default"/>
      </w:rPr>
    </w:lvl>
    <w:lvl w:ilvl="2" w:tplc="36DE4648" w:tentative="1">
      <w:start w:val="1"/>
      <w:numFmt w:val="bullet"/>
      <w:lvlText w:val="•"/>
      <w:lvlJc w:val="left"/>
      <w:pPr>
        <w:tabs>
          <w:tab w:val="num" w:pos="2160"/>
        </w:tabs>
        <w:ind w:left="2160" w:hanging="360"/>
      </w:pPr>
      <w:rPr>
        <w:rFonts w:ascii="Arial" w:hAnsi="Arial" w:hint="default"/>
      </w:rPr>
    </w:lvl>
    <w:lvl w:ilvl="3" w:tplc="9488D094" w:tentative="1">
      <w:start w:val="1"/>
      <w:numFmt w:val="bullet"/>
      <w:lvlText w:val="•"/>
      <w:lvlJc w:val="left"/>
      <w:pPr>
        <w:tabs>
          <w:tab w:val="num" w:pos="2880"/>
        </w:tabs>
        <w:ind w:left="2880" w:hanging="360"/>
      </w:pPr>
      <w:rPr>
        <w:rFonts w:ascii="Arial" w:hAnsi="Arial" w:hint="default"/>
      </w:rPr>
    </w:lvl>
    <w:lvl w:ilvl="4" w:tplc="59C2E312" w:tentative="1">
      <w:start w:val="1"/>
      <w:numFmt w:val="bullet"/>
      <w:lvlText w:val="•"/>
      <w:lvlJc w:val="left"/>
      <w:pPr>
        <w:tabs>
          <w:tab w:val="num" w:pos="3600"/>
        </w:tabs>
        <w:ind w:left="3600" w:hanging="360"/>
      </w:pPr>
      <w:rPr>
        <w:rFonts w:ascii="Arial" w:hAnsi="Arial" w:hint="default"/>
      </w:rPr>
    </w:lvl>
    <w:lvl w:ilvl="5" w:tplc="C8A269D0" w:tentative="1">
      <w:start w:val="1"/>
      <w:numFmt w:val="bullet"/>
      <w:lvlText w:val="•"/>
      <w:lvlJc w:val="left"/>
      <w:pPr>
        <w:tabs>
          <w:tab w:val="num" w:pos="4320"/>
        </w:tabs>
        <w:ind w:left="4320" w:hanging="360"/>
      </w:pPr>
      <w:rPr>
        <w:rFonts w:ascii="Arial" w:hAnsi="Arial" w:hint="default"/>
      </w:rPr>
    </w:lvl>
    <w:lvl w:ilvl="6" w:tplc="CCB4A0FE" w:tentative="1">
      <w:start w:val="1"/>
      <w:numFmt w:val="bullet"/>
      <w:lvlText w:val="•"/>
      <w:lvlJc w:val="left"/>
      <w:pPr>
        <w:tabs>
          <w:tab w:val="num" w:pos="5040"/>
        </w:tabs>
        <w:ind w:left="5040" w:hanging="360"/>
      </w:pPr>
      <w:rPr>
        <w:rFonts w:ascii="Arial" w:hAnsi="Arial" w:hint="default"/>
      </w:rPr>
    </w:lvl>
    <w:lvl w:ilvl="7" w:tplc="A12C846C" w:tentative="1">
      <w:start w:val="1"/>
      <w:numFmt w:val="bullet"/>
      <w:lvlText w:val="•"/>
      <w:lvlJc w:val="left"/>
      <w:pPr>
        <w:tabs>
          <w:tab w:val="num" w:pos="5760"/>
        </w:tabs>
        <w:ind w:left="5760" w:hanging="360"/>
      </w:pPr>
      <w:rPr>
        <w:rFonts w:ascii="Arial" w:hAnsi="Arial" w:hint="default"/>
      </w:rPr>
    </w:lvl>
    <w:lvl w:ilvl="8" w:tplc="9B18950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1"/>
  </w:num>
  <w:num w:numId="3">
    <w:abstractNumId w:val="6"/>
  </w:num>
  <w:num w:numId="4">
    <w:abstractNumId w:val="22"/>
  </w:num>
  <w:num w:numId="5">
    <w:abstractNumId w:val="15"/>
  </w:num>
  <w:num w:numId="6">
    <w:abstractNumId w:val="11"/>
  </w:num>
  <w:num w:numId="7">
    <w:abstractNumId w:val="17"/>
  </w:num>
  <w:num w:numId="8">
    <w:abstractNumId w:val="18"/>
  </w:num>
  <w:num w:numId="9">
    <w:abstractNumId w:val="16"/>
  </w:num>
  <w:num w:numId="10">
    <w:abstractNumId w:val="5"/>
  </w:num>
  <w:num w:numId="11">
    <w:abstractNumId w:val="19"/>
  </w:num>
  <w:num w:numId="12">
    <w:abstractNumId w:val="14"/>
  </w:num>
  <w:num w:numId="13">
    <w:abstractNumId w:val="12"/>
  </w:num>
  <w:num w:numId="14">
    <w:abstractNumId w:val="4"/>
  </w:num>
  <w:num w:numId="15">
    <w:abstractNumId w:val="7"/>
  </w:num>
  <w:num w:numId="16">
    <w:abstractNumId w:val="2"/>
  </w:num>
  <w:num w:numId="17">
    <w:abstractNumId w:val="1"/>
  </w:num>
  <w:num w:numId="18">
    <w:abstractNumId w:val="10"/>
  </w:num>
  <w:num w:numId="19">
    <w:abstractNumId w:val="3"/>
  </w:num>
  <w:num w:numId="20">
    <w:abstractNumId w:val="13"/>
  </w:num>
  <w:num w:numId="21">
    <w:abstractNumId w:val="20"/>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43"/>
    <w:rsid w:val="00036AD4"/>
    <w:rsid w:val="000A579E"/>
    <w:rsid w:val="000B2EE4"/>
    <w:rsid w:val="000E0859"/>
    <w:rsid w:val="000F574B"/>
    <w:rsid w:val="000F7A79"/>
    <w:rsid w:val="001010D8"/>
    <w:rsid w:val="001801E2"/>
    <w:rsid w:val="001861C6"/>
    <w:rsid w:val="001A498C"/>
    <w:rsid w:val="001B5924"/>
    <w:rsid w:val="001C1D37"/>
    <w:rsid w:val="001F0B9A"/>
    <w:rsid w:val="002006D6"/>
    <w:rsid w:val="002011A6"/>
    <w:rsid w:val="00226ECD"/>
    <w:rsid w:val="00251DDB"/>
    <w:rsid w:val="00254CB2"/>
    <w:rsid w:val="002703C4"/>
    <w:rsid w:val="0027462D"/>
    <w:rsid w:val="0028076A"/>
    <w:rsid w:val="0028773C"/>
    <w:rsid w:val="002A49AD"/>
    <w:rsid w:val="002C3979"/>
    <w:rsid w:val="002D3E5B"/>
    <w:rsid w:val="002D682F"/>
    <w:rsid w:val="002F51F4"/>
    <w:rsid w:val="00306B61"/>
    <w:rsid w:val="003173DD"/>
    <w:rsid w:val="003323AC"/>
    <w:rsid w:val="00332B9C"/>
    <w:rsid w:val="00341553"/>
    <w:rsid w:val="0034168D"/>
    <w:rsid w:val="003521B1"/>
    <w:rsid w:val="00352C43"/>
    <w:rsid w:val="00365135"/>
    <w:rsid w:val="003715FE"/>
    <w:rsid w:val="003A000E"/>
    <w:rsid w:val="003C72A0"/>
    <w:rsid w:val="003E36C7"/>
    <w:rsid w:val="003F11C0"/>
    <w:rsid w:val="0041584B"/>
    <w:rsid w:val="00445A5A"/>
    <w:rsid w:val="00445D35"/>
    <w:rsid w:val="004559D7"/>
    <w:rsid w:val="00457D21"/>
    <w:rsid w:val="00465878"/>
    <w:rsid w:val="004B5FB7"/>
    <w:rsid w:val="005036E5"/>
    <w:rsid w:val="00577252"/>
    <w:rsid w:val="0058110F"/>
    <w:rsid w:val="005941FF"/>
    <w:rsid w:val="005A42F0"/>
    <w:rsid w:val="005B1889"/>
    <w:rsid w:val="005B28B8"/>
    <w:rsid w:val="005F09E7"/>
    <w:rsid w:val="00601119"/>
    <w:rsid w:val="00610578"/>
    <w:rsid w:val="0061736F"/>
    <w:rsid w:val="0062343D"/>
    <w:rsid w:val="00641A8C"/>
    <w:rsid w:val="0065431A"/>
    <w:rsid w:val="00660548"/>
    <w:rsid w:val="00671621"/>
    <w:rsid w:val="006739E2"/>
    <w:rsid w:val="006924AF"/>
    <w:rsid w:val="006B0B78"/>
    <w:rsid w:val="006C1DEF"/>
    <w:rsid w:val="006D71DD"/>
    <w:rsid w:val="007620FD"/>
    <w:rsid w:val="007B581C"/>
    <w:rsid w:val="00860481"/>
    <w:rsid w:val="008865E1"/>
    <w:rsid w:val="008A1531"/>
    <w:rsid w:val="008B40D3"/>
    <w:rsid w:val="008D165E"/>
    <w:rsid w:val="008E18DE"/>
    <w:rsid w:val="008E6151"/>
    <w:rsid w:val="00947543"/>
    <w:rsid w:val="00953E1D"/>
    <w:rsid w:val="0098339F"/>
    <w:rsid w:val="009A6F8E"/>
    <w:rsid w:val="009B15DD"/>
    <w:rsid w:val="009D48AD"/>
    <w:rsid w:val="009E4211"/>
    <w:rsid w:val="00A465F8"/>
    <w:rsid w:val="00A47D46"/>
    <w:rsid w:val="00A62010"/>
    <w:rsid w:val="00A64D32"/>
    <w:rsid w:val="00A72289"/>
    <w:rsid w:val="00A908B6"/>
    <w:rsid w:val="00AB3E56"/>
    <w:rsid w:val="00AC36D6"/>
    <w:rsid w:val="00AF14BA"/>
    <w:rsid w:val="00B22765"/>
    <w:rsid w:val="00B248E0"/>
    <w:rsid w:val="00B31D4B"/>
    <w:rsid w:val="00B32CF4"/>
    <w:rsid w:val="00B60DB9"/>
    <w:rsid w:val="00B61568"/>
    <w:rsid w:val="00B73015"/>
    <w:rsid w:val="00B96E31"/>
    <w:rsid w:val="00BE7E9B"/>
    <w:rsid w:val="00BF4950"/>
    <w:rsid w:val="00BF550F"/>
    <w:rsid w:val="00BF77C2"/>
    <w:rsid w:val="00C32B17"/>
    <w:rsid w:val="00C441F7"/>
    <w:rsid w:val="00C63F53"/>
    <w:rsid w:val="00C73EAC"/>
    <w:rsid w:val="00C767CB"/>
    <w:rsid w:val="00C82474"/>
    <w:rsid w:val="00C86B03"/>
    <w:rsid w:val="00C9150D"/>
    <w:rsid w:val="00CA429B"/>
    <w:rsid w:val="00CA5327"/>
    <w:rsid w:val="00CC7F95"/>
    <w:rsid w:val="00CE3408"/>
    <w:rsid w:val="00D27563"/>
    <w:rsid w:val="00D41CE0"/>
    <w:rsid w:val="00D46E83"/>
    <w:rsid w:val="00D53265"/>
    <w:rsid w:val="00D60E0D"/>
    <w:rsid w:val="00D93C60"/>
    <w:rsid w:val="00DB39F5"/>
    <w:rsid w:val="00DB5BD5"/>
    <w:rsid w:val="00DD5C89"/>
    <w:rsid w:val="00DE2BED"/>
    <w:rsid w:val="00DE2F66"/>
    <w:rsid w:val="00E11AA9"/>
    <w:rsid w:val="00E144D1"/>
    <w:rsid w:val="00E23B5F"/>
    <w:rsid w:val="00E33985"/>
    <w:rsid w:val="00E60F34"/>
    <w:rsid w:val="00E85CB9"/>
    <w:rsid w:val="00E86DF9"/>
    <w:rsid w:val="00F03181"/>
    <w:rsid w:val="00F41CBC"/>
    <w:rsid w:val="00F60B6E"/>
    <w:rsid w:val="00F8302B"/>
    <w:rsid w:val="00FC3D43"/>
    <w:rsid w:val="00FE3EB3"/>
    <w:rsid w:val="00FE52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8504"/>
  <w15:chartTrackingRefBased/>
  <w15:docId w15:val="{7036854B-37D6-40A9-8603-BA2D4109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7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65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767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4754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47543"/>
    <w:rPr>
      <w:rFonts w:asciiTheme="majorHAnsi" w:eastAsiaTheme="majorEastAsia" w:hAnsiTheme="majorHAnsi" w:cstheme="majorBidi"/>
      <w:color w:val="2E74B5" w:themeColor="accent1" w:themeShade="BF"/>
      <w:sz w:val="32"/>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65F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B61568"/>
    <w:pPr>
      <w:spacing w:after="0" w:line="240" w:lineRule="auto"/>
    </w:pPr>
  </w:style>
  <w:style w:type="character" w:customStyle="1" w:styleId="Heading4Char">
    <w:name w:val="Heading 4 Char"/>
    <w:basedOn w:val="DefaultParagraphFont"/>
    <w:link w:val="Heading4"/>
    <w:uiPriority w:val="9"/>
    <w:rsid w:val="00C767C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dis.gov.au/reports-and-analyses/outcomes-and-goals/family-and-carer-outcomes-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dis.gov.au/" TargetMode="External"/><Relationship Id="rId4" Type="http://schemas.openxmlformats.org/officeDocument/2006/relationships/settings" Target="settings.xml"/><Relationship Id="rId9" Type="http://schemas.openxmlformats.org/officeDocument/2006/relationships/hyperlink" Target="https://data.ndis.gov.au/reports-and-analyses/outcomes-and-goals/covid-19-impact-participant-and-familycarer-outcomes-30-june-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8FB9-1057-4012-9393-FA6BFDF9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9807</Words>
  <Characters>55906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Erben, Thomas</dc:creator>
  <cp:keywords/>
  <dc:description/>
  <cp:lastModifiedBy>GALBRAITH, Sally</cp:lastModifiedBy>
  <cp:revision>4</cp:revision>
  <dcterms:created xsi:type="dcterms:W3CDTF">2021-11-16T00:21:00Z</dcterms:created>
  <dcterms:modified xsi:type="dcterms:W3CDTF">2021-11-16T00:24:00Z</dcterms:modified>
</cp:coreProperties>
</file>